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E32B1" w14:textId="6D5375F2" w:rsidR="00C1227C" w:rsidRPr="00C1227C" w:rsidRDefault="00C1227C" w:rsidP="00C1227C">
      <w:pPr>
        <w:pBdr>
          <w:bottom w:val="dotted" w:sz="6" w:space="2" w:color="666666"/>
        </w:pBdr>
        <w:shd w:val="clear" w:color="auto" w:fill="FFFFFF"/>
        <w:spacing w:before="75" w:after="45" w:line="332" w:lineRule="atLeast"/>
        <w:outlineLvl w:val="2"/>
        <w:rPr>
          <w:rFonts w:ascii="Trebuchet MS" w:eastAsia="Times New Roman" w:hAnsi="Trebuchet MS" w:cs="Times New Roman"/>
          <w:color w:val="003399"/>
          <w:sz w:val="26"/>
          <w:szCs w:val="26"/>
        </w:rPr>
      </w:pPr>
      <w:r w:rsidRPr="00C1227C">
        <w:rPr>
          <w:rFonts w:ascii="Trebuchet MS" w:eastAsia="Times New Roman" w:hAnsi="Trebuchet MS" w:cs="Times New Roman"/>
          <w:b/>
          <w:bCs/>
          <w:color w:val="003399"/>
          <w:sz w:val="26"/>
          <w:szCs w:val="26"/>
        </w:rPr>
        <w:t xml:space="preserve">Title: EU CBM: </w:t>
      </w:r>
      <w:r w:rsidR="00BE6FC0">
        <w:rPr>
          <w:rFonts w:ascii="Trebuchet MS" w:eastAsia="Times New Roman" w:hAnsi="Trebuchet MS" w:cs="Times New Roman"/>
          <w:b/>
          <w:bCs/>
          <w:color w:val="003399"/>
          <w:sz w:val="26"/>
          <w:szCs w:val="26"/>
        </w:rPr>
        <w:t>Call for applications</w:t>
      </w:r>
      <w:r w:rsidRPr="00C1227C">
        <w:rPr>
          <w:rFonts w:ascii="Trebuchet MS" w:eastAsia="Times New Roman" w:hAnsi="Trebuchet MS" w:cs="Times New Roman"/>
          <w:b/>
          <w:bCs/>
          <w:color w:val="003399"/>
          <w:sz w:val="26"/>
          <w:szCs w:val="26"/>
        </w:rPr>
        <w:t xml:space="preserve"> </w:t>
      </w:r>
      <w:r w:rsidR="00BE6FC0">
        <w:rPr>
          <w:rFonts w:ascii="Trebuchet MS" w:eastAsia="Times New Roman" w:hAnsi="Trebuchet MS" w:cs="Times New Roman"/>
          <w:b/>
          <w:bCs/>
          <w:color w:val="003399"/>
          <w:sz w:val="26"/>
          <w:szCs w:val="26"/>
        </w:rPr>
        <w:t>–</w:t>
      </w:r>
      <w:r w:rsidRPr="00C1227C">
        <w:rPr>
          <w:rFonts w:ascii="Trebuchet MS" w:eastAsia="Times New Roman" w:hAnsi="Trebuchet MS" w:cs="Times New Roman"/>
          <w:b/>
          <w:bCs/>
          <w:color w:val="003399"/>
          <w:sz w:val="26"/>
          <w:szCs w:val="26"/>
        </w:rPr>
        <w:t xml:space="preserve"> </w:t>
      </w:r>
      <w:bookmarkStart w:id="0" w:name="_Hlk154568109"/>
      <w:r w:rsidR="00BE6FC0">
        <w:rPr>
          <w:rFonts w:ascii="Trebuchet MS" w:eastAsia="Times New Roman" w:hAnsi="Trebuchet MS" w:cs="Times New Roman"/>
          <w:b/>
          <w:bCs/>
          <w:color w:val="003399"/>
          <w:sz w:val="26"/>
          <w:szCs w:val="26"/>
        </w:rPr>
        <w:t xml:space="preserve">Support to </w:t>
      </w:r>
      <w:r w:rsidR="00EC1CB5">
        <w:rPr>
          <w:rFonts w:ascii="Trebuchet MS" w:eastAsia="Times New Roman" w:hAnsi="Trebuchet MS" w:cs="Times New Roman"/>
          <w:b/>
          <w:bCs/>
          <w:color w:val="003399"/>
          <w:sz w:val="26"/>
          <w:szCs w:val="26"/>
        </w:rPr>
        <w:t>L</w:t>
      </w:r>
      <w:r w:rsidR="00C55947">
        <w:rPr>
          <w:rFonts w:ascii="Trebuchet MS" w:eastAsia="Times New Roman" w:hAnsi="Trebuchet MS" w:cs="Times New Roman"/>
          <w:b/>
          <w:bCs/>
          <w:color w:val="003399"/>
          <w:sz w:val="26"/>
          <w:szCs w:val="26"/>
        </w:rPr>
        <w:t xml:space="preserve">ocal </w:t>
      </w:r>
      <w:r w:rsidR="00EC1CB5">
        <w:rPr>
          <w:rFonts w:ascii="Trebuchet MS" w:eastAsia="Times New Roman" w:hAnsi="Trebuchet MS" w:cs="Times New Roman"/>
          <w:b/>
          <w:bCs/>
          <w:color w:val="003399"/>
          <w:sz w:val="26"/>
          <w:szCs w:val="26"/>
        </w:rPr>
        <w:t>C</w:t>
      </w:r>
      <w:r w:rsidR="00866CD9">
        <w:rPr>
          <w:rFonts w:ascii="Trebuchet MS" w:eastAsia="Times New Roman" w:hAnsi="Trebuchet MS" w:cs="Times New Roman"/>
          <w:b/>
          <w:bCs/>
          <w:color w:val="003399"/>
          <w:sz w:val="26"/>
          <w:szCs w:val="26"/>
        </w:rPr>
        <w:t xml:space="preserve">ommunity </w:t>
      </w:r>
      <w:r w:rsidR="00EC1CB5">
        <w:rPr>
          <w:rFonts w:ascii="Trebuchet MS" w:eastAsia="Times New Roman" w:hAnsi="Trebuchet MS" w:cs="Times New Roman"/>
          <w:b/>
          <w:bCs/>
          <w:color w:val="003399"/>
          <w:sz w:val="26"/>
          <w:szCs w:val="26"/>
        </w:rPr>
        <w:t>D</w:t>
      </w:r>
      <w:r w:rsidR="00BE6FC0">
        <w:rPr>
          <w:rFonts w:ascii="Trebuchet MS" w:eastAsia="Times New Roman" w:hAnsi="Trebuchet MS" w:cs="Times New Roman"/>
          <w:b/>
          <w:bCs/>
          <w:color w:val="003399"/>
          <w:sz w:val="26"/>
          <w:szCs w:val="26"/>
        </w:rPr>
        <w:t xml:space="preserve">evelopment on </w:t>
      </w:r>
      <w:r w:rsidR="00EC1CB5">
        <w:rPr>
          <w:rFonts w:ascii="Trebuchet MS" w:eastAsia="Times New Roman" w:hAnsi="Trebuchet MS" w:cs="Times New Roman"/>
          <w:b/>
          <w:bCs/>
          <w:color w:val="003399"/>
          <w:sz w:val="26"/>
          <w:szCs w:val="26"/>
        </w:rPr>
        <w:t>B</w:t>
      </w:r>
      <w:r w:rsidR="00BE6FC0">
        <w:rPr>
          <w:rFonts w:ascii="Trebuchet MS" w:eastAsia="Times New Roman" w:hAnsi="Trebuchet MS" w:cs="Times New Roman"/>
          <w:b/>
          <w:bCs/>
          <w:color w:val="003399"/>
          <w:sz w:val="26"/>
          <w:szCs w:val="26"/>
        </w:rPr>
        <w:t xml:space="preserve">oth </w:t>
      </w:r>
      <w:r w:rsidR="00706783">
        <w:rPr>
          <w:rFonts w:ascii="Trebuchet MS" w:eastAsia="Times New Roman" w:hAnsi="Trebuchet MS" w:cs="Times New Roman"/>
          <w:b/>
          <w:bCs/>
          <w:color w:val="003399"/>
          <w:sz w:val="26"/>
          <w:szCs w:val="26"/>
        </w:rPr>
        <w:t>b</w:t>
      </w:r>
      <w:r w:rsidR="00BE6FC0">
        <w:rPr>
          <w:rFonts w:ascii="Trebuchet MS" w:eastAsia="Times New Roman" w:hAnsi="Trebuchet MS" w:cs="Times New Roman"/>
          <w:b/>
          <w:bCs/>
          <w:color w:val="003399"/>
          <w:sz w:val="26"/>
          <w:szCs w:val="26"/>
        </w:rPr>
        <w:t>anks of Nistru River</w:t>
      </w:r>
      <w:bookmarkEnd w:id="0"/>
      <w:r w:rsidR="00BE6FC0">
        <w:rPr>
          <w:rFonts w:ascii="Trebuchet MS" w:eastAsia="Times New Roman" w:hAnsi="Trebuchet MS" w:cs="Times New Roman"/>
          <w:b/>
          <w:bCs/>
          <w:color w:val="003399"/>
          <w:sz w:val="26"/>
          <w:szCs w:val="26"/>
        </w:rPr>
        <w:t>.</w:t>
      </w:r>
    </w:p>
    <w:p w14:paraId="7B7B8EEF" w14:textId="7EBF037F" w:rsidR="00C1227C" w:rsidRPr="00C1227C" w:rsidRDefault="00C1227C" w:rsidP="00C1227C">
      <w:pPr>
        <w:shd w:val="clear" w:color="auto" w:fill="FFFFFF"/>
        <w:spacing w:before="100" w:beforeAutospacing="1" w:after="100" w:afterAutospacing="1" w:line="254" w:lineRule="atLeast"/>
        <w:rPr>
          <w:rFonts w:ascii="Verdana" w:eastAsia="Times New Roman" w:hAnsi="Verdana" w:cs="Times New Roman"/>
          <w:color w:val="333333"/>
          <w:sz w:val="20"/>
          <w:szCs w:val="20"/>
        </w:rPr>
      </w:pPr>
      <w:r w:rsidRPr="00C1227C">
        <w:rPr>
          <w:rFonts w:ascii="Verdana" w:eastAsia="Times New Roman" w:hAnsi="Verdana" w:cs="Times New Roman"/>
          <w:b/>
          <w:bCs/>
          <w:color w:val="333333"/>
          <w:sz w:val="20"/>
          <w:szCs w:val="20"/>
        </w:rPr>
        <w:t xml:space="preserve">Reg. no.: </w:t>
      </w:r>
      <w:r w:rsidR="002529C2">
        <w:rPr>
          <w:rFonts w:ascii="Verdana" w:eastAsia="Times New Roman" w:hAnsi="Verdana" w:cs="Times New Roman"/>
          <w:b/>
          <w:bCs/>
          <w:color w:val="333333"/>
          <w:sz w:val="20"/>
          <w:szCs w:val="20"/>
        </w:rPr>
        <w:t>EoI-24/02811</w:t>
      </w:r>
    </w:p>
    <w:p w14:paraId="4E275079" w14:textId="708A7792" w:rsidR="00C1227C" w:rsidRPr="00C1227C" w:rsidRDefault="00C1227C" w:rsidP="00C1227C">
      <w:pPr>
        <w:shd w:val="clear" w:color="auto" w:fill="FFFFFF"/>
        <w:spacing w:before="100" w:beforeAutospacing="1" w:after="100" w:afterAutospacing="1" w:line="254" w:lineRule="atLeast"/>
        <w:rPr>
          <w:rFonts w:ascii="Verdana" w:eastAsia="Times New Roman" w:hAnsi="Verdana" w:cs="Times New Roman"/>
          <w:color w:val="333333"/>
          <w:sz w:val="20"/>
          <w:szCs w:val="20"/>
        </w:rPr>
      </w:pPr>
      <w:r w:rsidRPr="00C1227C">
        <w:rPr>
          <w:rFonts w:ascii="Verdana" w:eastAsia="Times New Roman" w:hAnsi="Verdana" w:cs="Times New Roman"/>
          <w:b/>
          <w:bCs/>
          <w:noProof/>
          <w:color w:val="333333"/>
          <w:sz w:val="20"/>
          <w:szCs w:val="20"/>
        </w:rPr>
        <w:drawing>
          <wp:inline distT="0" distB="0" distL="0" distR="0" wp14:anchorId="642CA4A5" wp14:editId="1FB536EB">
            <wp:extent cx="114300" cy="114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1227C">
        <w:rPr>
          <w:rFonts w:ascii="Verdana" w:eastAsia="Times New Roman" w:hAnsi="Verdana" w:cs="Times New Roman"/>
          <w:b/>
          <w:bCs/>
          <w:color w:val="333333"/>
          <w:sz w:val="20"/>
          <w:szCs w:val="20"/>
        </w:rPr>
        <w:t xml:space="preserve"> Launch date: </w:t>
      </w:r>
      <w:r w:rsidR="002529C2">
        <w:rPr>
          <w:rFonts w:ascii="Verdana" w:eastAsia="Times New Roman" w:hAnsi="Verdana" w:cs="Times New Roman"/>
          <w:b/>
          <w:bCs/>
          <w:color w:val="333333"/>
          <w:sz w:val="20"/>
          <w:szCs w:val="20"/>
        </w:rPr>
        <w:t>07.02.2024</w:t>
      </w:r>
    </w:p>
    <w:p w14:paraId="0F9651F0" w14:textId="2B5CDC61" w:rsidR="00BE6FC0" w:rsidRPr="00C1227C" w:rsidRDefault="00C1227C" w:rsidP="00BE6FC0">
      <w:pPr>
        <w:shd w:val="clear" w:color="auto" w:fill="FFFFFF"/>
        <w:spacing w:before="100" w:beforeAutospacing="1" w:after="100" w:afterAutospacing="1" w:line="254" w:lineRule="atLeast"/>
        <w:rPr>
          <w:rFonts w:ascii="Verdana" w:eastAsia="Times New Roman" w:hAnsi="Verdana" w:cs="Times New Roman"/>
          <w:color w:val="333333"/>
          <w:sz w:val="20"/>
          <w:szCs w:val="20"/>
        </w:rPr>
      </w:pPr>
      <w:r w:rsidRPr="00C1227C">
        <w:rPr>
          <w:rFonts w:ascii="Verdana" w:eastAsia="Times New Roman" w:hAnsi="Verdana" w:cs="Times New Roman"/>
          <w:b/>
          <w:bCs/>
          <w:noProof/>
          <w:color w:val="333333"/>
          <w:sz w:val="20"/>
          <w:szCs w:val="20"/>
        </w:rPr>
        <w:drawing>
          <wp:inline distT="0" distB="0" distL="0" distR="0" wp14:anchorId="06089B35" wp14:editId="1336FED2">
            <wp:extent cx="114300" cy="114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1227C">
        <w:rPr>
          <w:rFonts w:ascii="Verdana" w:eastAsia="Times New Roman" w:hAnsi="Verdana" w:cs="Times New Roman"/>
          <w:b/>
          <w:bCs/>
          <w:color w:val="333333"/>
          <w:sz w:val="20"/>
          <w:szCs w:val="20"/>
        </w:rPr>
        <w:t> Deadline:</w:t>
      </w:r>
      <w:r w:rsidR="00BE6FC0" w:rsidRPr="00C1227C">
        <w:rPr>
          <w:rFonts w:ascii="Verdana" w:eastAsia="Times New Roman" w:hAnsi="Verdana" w:cs="Times New Roman"/>
          <w:b/>
          <w:bCs/>
          <w:color w:val="333333"/>
          <w:sz w:val="20"/>
          <w:szCs w:val="20"/>
        </w:rPr>
        <w:t xml:space="preserve"> </w:t>
      </w:r>
      <w:r w:rsidR="002529C2">
        <w:rPr>
          <w:rFonts w:ascii="Verdana" w:eastAsia="Times New Roman" w:hAnsi="Verdana" w:cs="Times New Roman"/>
          <w:b/>
          <w:bCs/>
          <w:color w:val="333333"/>
          <w:sz w:val="20"/>
          <w:szCs w:val="20"/>
        </w:rPr>
        <w:t>13.03.2024</w:t>
      </w:r>
    </w:p>
    <w:p w14:paraId="60073D7C" w14:textId="77777777" w:rsidR="00C1227C" w:rsidRPr="00C1227C" w:rsidRDefault="00C1227C" w:rsidP="00C1227C">
      <w:pPr>
        <w:shd w:val="clear" w:color="auto" w:fill="FFFFFF"/>
        <w:spacing w:before="100" w:beforeAutospacing="1" w:after="100" w:afterAutospacing="1" w:line="254" w:lineRule="atLeast"/>
        <w:rPr>
          <w:rFonts w:ascii="Verdana" w:eastAsia="Times New Roman" w:hAnsi="Verdana" w:cs="Times New Roman"/>
          <w:color w:val="333333"/>
          <w:sz w:val="20"/>
          <w:szCs w:val="20"/>
        </w:rPr>
      </w:pPr>
      <w:r w:rsidRPr="00C1227C">
        <w:rPr>
          <w:rFonts w:ascii="Verdana" w:eastAsia="Times New Roman" w:hAnsi="Verdana" w:cs="Times New Roman"/>
          <w:b/>
          <w:bCs/>
          <w:color w:val="333333"/>
          <w:sz w:val="20"/>
          <w:szCs w:val="20"/>
        </w:rPr>
        <w:t>Procurement method: Expression of Interest</w:t>
      </w:r>
    </w:p>
    <w:p w14:paraId="62467E62" w14:textId="77777777" w:rsidR="00C1227C" w:rsidRPr="00C1227C" w:rsidRDefault="00104908" w:rsidP="00C122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2400FEE">
          <v:rect id="_x0000_i1025" style="width:0;height:1.5pt" o:hralign="center" o:hrstd="t" o:hrnoshade="t" o:hr="t" fillcolor="#333" stroked="f"/>
        </w:pict>
      </w:r>
    </w:p>
    <w:p w14:paraId="456B5F40" w14:textId="091A3EE4" w:rsidR="00C1227C" w:rsidRPr="0017045E" w:rsidRDefault="00C1227C" w:rsidP="00C1227C">
      <w:pPr>
        <w:shd w:val="clear" w:color="auto" w:fill="FFFFFF"/>
        <w:spacing w:before="100" w:beforeAutospacing="1" w:after="100" w:afterAutospacing="1" w:line="254" w:lineRule="atLeast"/>
        <w:rPr>
          <w:rFonts w:ascii="Verdana" w:eastAsia="Times New Roman" w:hAnsi="Verdana" w:cs="Times New Roman"/>
          <w:b/>
          <w:bCs/>
          <w:color w:val="333333"/>
          <w:sz w:val="20"/>
          <w:szCs w:val="20"/>
        </w:rPr>
      </w:pPr>
      <w:r w:rsidRPr="00C1227C">
        <w:rPr>
          <w:rFonts w:ascii="Verdana" w:eastAsia="Times New Roman" w:hAnsi="Verdana" w:cs="Times New Roman"/>
          <w:b/>
          <w:bCs/>
          <w:color w:val="333333"/>
          <w:sz w:val="20"/>
          <w:szCs w:val="20"/>
        </w:rPr>
        <w:t>Overview:</w:t>
      </w:r>
    </w:p>
    <w:p w14:paraId="3EFD5D2C" w14:textId="1CF56141" w:rsidR="00BE6FC0" w:rsidRPr="0017045E" w:rsidRDefault="00BE6FC0" w:rsidP="00C1227C">
      <w:pPr>
        <w:shd w:val="clear" w:color="auto" w:fill="FFFFFF"/>
        <w:spacing w:before="100" w:beforeAutospacing="1" w:after="100" w:afterAutospacing="1" w:line="254" w:lineRule="atLeast"/>
        <w:rPr>
          <w:rFonts w:ascii="Verdana" w:eastAsia="Times New Roman" w:hAnsi="Verdana" w:cs="Times New Roman"/>
          <w:color w:val="333333"/>
          <w:sz w:val="20"/>
          <w:szCs w:val="20"/>
        </w:rPr>
      </w:pPr>
      <w:r w:rsidRPr="0017045E">
        <w:rPr>
          <w:rFonts w:ascii="Verdana" w:eastAsia="Times New Roman" w:hAnsi="Verdana" w:cs="Times New Roman"/>
          <w:color w:val="333333"/>
          <w:sz w:val="20"/>
          <w:szCs w:val="20"/>
        </w:rPr>
        <w:t xml:space="preserve">English version: </w:t>
      </w:r>
    </w:p>
    <w:p w14:paraId="0CA0A999" w14:textId="34E8E5B1" w:rsidR="00456069" w:rsidRPr="0017045E" w:rsidRDefault="00456069" w:rsidP="00A414FF">
      <w:pPr>
        <w:shd w:val="clear" w:color="auto" w:fill="FFFFFF"/>
        <w:spacing w:before="100" w:beforeAutospacing="1" w:after="100" w:afterAutospacing="1" w:line="254" w:lineRule="atLeast"/>
        <w:jc w:val="both"/>
        <w:rPr>
          <w:rFonts w:ascii="Verdana" w:eastAsia="Times New Roman" w:hAnsi="Verdana" w:cs="Times New Roman"/>
          <w:sz w:val="20"/>
          <w:szCs w:val="20"/>
        </w:rPr>
      </w:pPr>
      <w:r w:rsidRPr="0017045E">
        <w:rPr>
          <w:rFonts w:ascii="Verdana" w:eastAsia="Times New Roman" w:hAnsi="Verdana" w:cs="Times New Roman"/>
          <w:color w:val="333333"/>
          <w:sz w:val="20"/>
          <w:szCs w:val="20"/>
        </w:rPr>
        <w:t xml:space="preserve">EU Confidence Building Programme (EU CBM </w:t>
      </w:r>
      <w:r w:rsidR="00F55AA5">
        <w:rPr>
          <w:rFonts w:ascii="Verdana" w:eastAsia="Times New Roman" w:hAnsi="Verdana" w:cs="Times New Roman"/>
          <w:color w:val="333333"/>
          <w:sz w:val="20"/>
          <w:szCs w:val="20"/>
        </w:rPr>
        <w:t>6</w:t>
      </w:r>
      <w:r w:rsidRPr="0017045E">
        <w:rPr>
          <w:rFonts w:ascii="Verdana" w:eastAsia="Times New Roman" w:hAnsi="Verdana" w:cs="Times New Roman"/>
          <w:color w:val="333333"/>
          <w:sz w:val="20"/>
          <w:szCs w:val="20"/>
        </w:rPr>
        <w:t xml:space="preserve">), financed by EU and implemented by UNDP, announces the call for selection </w:t>
      </w:r>
      <w:r w:rsidR="005C6BAE" w:rsidRPr="0017045E">
        <w:rPr>
          <w:rFonts w:ascii="Verdana" w:eastAsia="Times New Roman" w:hAnsi="Verdana" w:cs="Times New Roman"/>
          <w:color w:val="333333"/>
          <w:sz w:val="20"/>
          <w:szCs w:val="20"/>
        </w:rPr>
        <w:t xml:space="preserve">of </w:t>
      </w:r>
      <w:r w:rsidR="00866CD9">
        <w:rPr>
          <w:rFonts w:ascii="Verdana" w:eastAsia="Times New Roman" w:hAnsi="Verdana" w:cs="Times New Roman"/>
          <w:color w:val="333333"/>
          <w:sz w:val="20"/>
          <w:szCs w:val="20"/>
        </w:rPr>
        <w:t xml:space="preserve">12 </w:t>
      </w:r>
      <w:r w:rsidRPr="0017045E">
        <w:rPr>
          <w:rFonts w:ascii="Verdana" w:eastAsia="Times New Roman" w:hAnsi="Verdana" w:cs="Times New Roman"/>
          <w:color w:val="333333"/>
          <w:sz w:val="20"/>
          <w:szCs w:val="20"/>
        </w:rPr>
        <w:t xml:space="preserve">communities within </w:t>
      </w:r>
      <w:r w:rsidR="00866CD9">
        <w:rPr>
          <w:rFonts w:ascii="Verdana" w:eastAsia="Times New Roman" w:hAnsi="Verdana" w:cs="Times New Roman"/>
          <w:color w:val="333333"/>
          <w:sz w:val="20"/>
          <w:szCs w:val="20"/>
        </w:rPr>
        <w:t xml:space="preserve">the initiative </w:t>
      </w:r>
      <w:r w:rsidR="00866CD9" w:rsidRPr="00866CD9">
        <w:rPr>
          <w:rFonts w:ascii="Verdana" w:eastAsia="Times New Roman" w:hAnsi="Verdana" w:cs="Times New Roman"/>
          <w:color w:val="333333"/>
          <w:sz w:val="20"/>
          <w:szCs w:val="20"/>
        </w:rPr>
        <w:t>“Support</w:t>
      </w:r>
      <w:r w:rsidRPr="0017045E">
        <w:rPr>
          <w:rFonts w:ascii="Verdana" w:eastAsia="Times New Roman" w:hAnsi="Verdana" w:cs="Times New Roman"/>
          <w:sz w:val="20"/>
          <w:szCs w:val="20"/>
        </w:rPr>
        <w:t xml:space="preserve"> to </w:t>
      </w:r>
      <w:r w:rsidR="00C55947">
        <w:rPr>
          <w:rFonts w:ascii="Verdana" w:eastAsia="Times New Roman" w:hAnsi="Verdana" w:cs="Times New Roman"/>
          <w:sz w:val="20"/>
          <w:szCs w:val="20"/>
        </w:rPr>
        <w:t xml:space="preserve">local </w:t>
      </w:r>
      <w:r w:rsidRPr="0017045E">
        <w:rPr>
          <w:rFonts w:ascii="Verdana" w:eastAsia="Times New Roman" w:hAnsi="Verdana" w:cs="Times New Roman"/>
          <w:sz w:val="20"/>
          <w:szCs w:val="20"/>
        </w:rPr>
        <w:t>communi</w:t>
      </w:r>
      <w:r w:rsidR="00866CD9">
        <w:rPr>
          <w:rFonts w:ascii="Verdana" w:eastAsia="Times New Roman" w:hAnsi="Verdana" w:cs="Times New Roman"/>
          <w:sz w:val="20"/>
          <w:szCs w:val="20"/>
        </w:rPr>
        <w:t xml:space="preserve">ty </w:t>
      </w:r>
      <w:r w:rsidRPr="0017045E">
        <w:rPr>
          <w:rFonts w:ascii="Verdana" w:eastAsia="Times New Roman" w:hAnsi="Verdana" w:cs="Times New Roman"/>
          <w:sz w:val="20"/>
          <w:szCs w:val="20"/>
        </w:rPr>
        <w:t>development on both banks of Nistru River”</w:t>
      </w:r>
      <w:r w:rsidR="00866CD9">
        <w:rPr>
          <w:rFonts w:ascii="Verdana" w:eastAsia="Times New Roman" w:hAnsi="Verdana" w:cs="Times New Roman"/>
          <w:sz w:val="20"/>
          <w:szCs w:val="20"/>
        </w:rPr>
        <w:t>.</w:t>
      </w:r>
    </w:p>
    <w:p w14:paraId="57666B74" w14:textId="126D502C" w:rsidR="00456069" w:rsidRPr="0017045E" w:rsidRDefault="00456069" w:rsidP="00A414FF">
      <w:pPr>
        <w:shd w:val="clear" w:color="auto" w:fill="FFFFFF"/>
        <w:spacing w:before="100" w:beforeAutospacing="1" w:after="100" w:afterAutospacing="1" w:line="254" w:lineRule="atLeast"/>
        <w:jc w:val="both"/>
        <w:rPr>
          <w:rFonts w:ascii="Verdana" w:eastAsia="Times New Roman" w:hAnsi="Verdana" w:cs="Times New Roman"/>
          <w:b/>
          <w:bCs/>
          <w:color w:val="333333"/>
          <w:sz w:val="20"/>
          <w:szCs w:val="20"/>
        </w:rPr>
      </w:pPr>
      <w:r w:rsidRPr="0017045E">
        <w:rPr>
          <w:rFonts w:ascii="Verdana" w:eastAsia="Times New Roman" w:hAnsi="Verdana" w:cs="Times New Roman"/>
          <w:sz w:val="20"/>
          <w:szCs w:val="20"/>
        </w:rPr>
        <w:t>The goal of the initiative is provision of support to communities located in Security zone of right bank and left bank of Nistru river, through</w:t>
      </w:r>
      <w:r w:rsidR="005C6BAE" w:rsidRPr="0017045E">
        <w:rPr>
          <w:rFonts w:ascii="Verdana" w:hAnsi="Verdana"/>
          <w:sz w:val="20"/>
          <w:szCs w:val="20"/>
        </w:rPr>
        <w:t xml:space="preserve"> engaging men and women, community members and migrants in local development processes ranging from planning to implementation of local development projects, leveraging the financial and human potential of local population, ultimately leading to improved livelihoods on both banks of Nistru river</w:t>
      </w:r>
      <w:r w:rsidR="00C55947">
        <w:rPr>
          <w:rFonts w:ascii="Verdana" w:hAnsi="Verdana"/>
          <w:sz w:val="20"/>
          <w:szCs w:val="20"/>
        </w:rPr>
        <w:t xml:space="preserve"> and strengthened cross-river confidence</w:t>
      </w:r>
      <w:r w:rsidR="005C6BAE" w:rsidRPr="0017045E">
        <w:rPr>
          <w:rFonts w:ascii="Verdana" w:hAnsi="Verdana"/>
          <w:sz w:val="20"/>
          <w:szCs w:val="20"/>
        </w:rPr>
        <w:t>.</w:t>
      </w:r>
      <w:r w:rsidRPr="0017045E">
        <w:rPr>
          <w:rFonts w:ascii="Verdana" w:eastAsia="Times New Roman" w:hAnsi="Verdana" w:cs="Times New Roman"/>
          <w:sz w:val="20"/>
          <w:szCs w:val="20"/>
        </w:rPr>
        <w:t xml:space="preserve"> </w:t>
      </w:r>
    </w:p>
    <w:p w14:paraId="277EC559" w14:textId="34CD21C9" w:rsidR="00E509D2" w:rsidRPr="0017045E" w:rsidRDefault="00443321" w:rsidP="00A414FF">
      <w:pPr>
        <w:shd w:val="clear" w:color="auto" w:fill="FFFFFF"/>
        <w:spacing w:before="100" w:beforeAutospacing="1" w:after="100" w:afterAutospacing="1" w:line="254" w:lineRule="atLeast"/>
        <w:jc w:val="both"/>
        <w:rPr>
          <w:rFonts w:ascii="Verdana" w:hAnsi="Verdana"/>
          <w:sz w:val="20"/>
          <w:szCs w:val="20"/>
        </w:rPr>
      </w:pPr>
      <w:r>
        <w:rPr>
          <w:rFonts w:ascii="Verdana" w:hAnsi="Verdana"/>
          <w:sz w:val="20"/>
          <w:szCs w:val="20"/>
        </w:rPr>
        <w:t>In the first block of ‘soft’ activities</w:t>
      </w:r>
      <w:r w:rsidR="00E509D2" w:rsidRPr="0017045E">
        <w:rPr>
          <w:rFonts w:ascii="Verdana" w:hAnsi="Verdana"/>
          <w:sz w:val="20"/>
          <w:szCs w:val="20"/>
        </w:rPr>
        <w:t>, u</w:t>
      </w:r>
      <w:r w:rsidR="005C6BAE" w:rsidRPr="0017045E">
        <w:rPr>
          <w:rFonts w:ascii="Verdana" w:hAnsi="Verdana"/>
          <w:sz w:val="20"/>
          <w:szCs w:val="20"/>
        </w:rPr>
        <w:t xml:space="preserve">p to 12 selected communities, six on each bank, will be supported to mobilize community members, to initiate the work to improve and broaden the local community stakeholders’ engagement in the planning and monitoring of local development – community development plans will be elaborated in accordance with the human </w:t>
      </w:r>
      <w:r w:rsidR="00C55947" w:rsidRPr="0017045E">
        <w:rPr>
          <w:rFonts w:ascii="Verdana" w:hAnsi="Verdana"/>
          <w:sz w:val="20"/>
          <w:szCs w:val="20"/>
        </w:rPr>
        <w:t>rights</w:t>
      </w:r>
      <w:r w:rsidR="00C55947">
        <w:rPr>
          <w:rFonts w:ascii="Verdana" w:hAnsi="Verdana"/>
          <w:sz w:val="20"/>
          <w:szCs w:val="20"/>
        </w:rPr>
        <w:t xml:space="preserve">, </w:t>
      </w:r>
      <w:r w:rsidR="00C55947" w:rsidRPr="0017045E">
        <w:rPr>
          <w:rFonts w:ascii="Verdana" w:hAnsi="Verdana"/>
          <w:sz w:val="20"/>
          <w:szCs w:val="20"/>
        </w:rPr>
        <w:t>based</w:t>
      </w:r>
      <w:r w:rsidR="005C6BAE" w:rsidRPr="0017045E">
        <w:rPr>
          <w:rFonts w:ascii="Verdana" w:hAnsi="Verdana"/>
          <w:sz w:val="20"/>
          <w:szCs w:val="20"/>
        </w:rPr>
        <w:t xml:space="preserve"> approach and gender responsive principles, with migration fully mainstreamed.</w:t>
      </w:r>
      <w:r w:rsidR="00E509D2" w:rsidRPr="0017045E">
        <w:rPr>
          <w:rFonts w:ascii="Verdana" w:hAnsi="Verdana"/>
          <w:sz w:val="20"/>
          <w:szCs w:val="20"/>
        </w:rPr>
        <w:t xml:space="preserve"> </w:t>
      </w:r>
      <w:r w:rsidR="005C6BAE" w:rsidRPr="0017045E">
        <w:rPr>
          <w:rFonts w:ascii="Verdana" w:hAnsi="Verdana"/>
          <w:sz w:val="20"/>
          <w:szCs w:val="20"/>
        </w:rPr>
        <w:t>These communities will be capacitated to develop 12</w:t>
      </w:r>
      <w:r>
        <w:rPr>
          <w:rFonts w:ascii="Verdana" w:hAnsi="Verdana"/>
          <w:sz w:val="20"/>
          <w:szCs w:val="20"/>
        </w:rPr>
        <w:t xml:space="preserve"> development plans</w:t>
      </w:r>
      <w:r w:rsidR="005C6BAE" w:rsidRPr="0017045E">
        <w:rPr>
          <w:rFonts w:ascii="Verdana" w:hAnsi="Verdana"/>
          <w:sz w:val="20"/>
          <w:szCs w:val="20"/>
        </w:rPr>
        <w:t xml:space="preserve">. </w:t>
      </w:r>
    </w:p>
    <w:p w14:paraId="5E2C667E" w14:textId="4E893A05" w:rsidR="00456069" w:rsidRPr="0017045E" w:rsidRDefault="00443321" w:rsidP="00A414FF">
      <w:pPr>
        <w:shd w:val="clear" w:color="auto" w:fill="FFFFFF"/>
        <w:spacing w:before="100" w:beforeAutospacing="1" w:after="100" w:afterAutospacing="1" w:line="254" w:lineRule="atLeast"/>
        <w:jc w:val="both"/>
        <w:rPr>
          <w:rFonts w:ascii="Verdana" w:hAnsi="Verdana"/>
          <w:sz w:val="20"/>
          <w:szCs w:val="20"/>
        </w:rPr>
      </w:pPr>
      <w:r>
        <w:rPr>
          <w:rFonts w:ascii="Verdana" w:hAnsi="Verdana"/>
          <w:sz w:val="20"/>
          <w:szCs w:val="20"/>
        </w:rPr>
        <w:t>As part of second block of ‘hard’ interventions</w:t>
      </w:r>
      <w:r w:rsidR="00E509D2" w:rsidRPr="00C55947">
        <w:rPr>
          <w:rFonts w:ascii="Verdana" w:hAnsi="Verdana"/>
          <w:sz w:val="20"/>
          <w:szCs w:val="20"/>
        </w:rPr>
        <w:t xml:space="preserve">, </w:t>
      </w:r>
      <w:r w:rsidR="005C6BAE" w:rsidRPr="00C55947">
        <w:rPr>
          <w:rFonts w:ascii="Verdana" w:hAnsi="Verdana"/>
          <w:sz w:val="20"/>
          <w:szCs w:val="20"/>
        </w:rPr>
        <w:t xml:space="preserve">EU CBM Selection Committee will select 6 projects </w:t>
      </w:r>
      <w:r w:rsidR="00866CD9" w:rsidRPr="00C55947">
        <w:rPr>
          <w:rFonts w:ascii="Verdana" w:hAnsi="Verdana"/>
          <w:sz w:val="20"/>
          <w:szCs w:val="20"/>
        </w:rPr>
        <w:t>(3</w:t>
      </w:r>
      <w:r w:rsidR="00E509D2" w:rsidRPr="00C55947">
        <w:rPr>
          <w:rFonts w:ascii="Verdana" w:hAnsi="Verdana"/>
          <w:sz w:val="20"/>
          <w:szCs w:val="20"/>
        </w:rPr>
        <w:t xml:space="preserve"> on right and 3 on left bank) </w:t>
      </w:r>
      <w:r w:rsidR="005C6BAE" w:rsidRPr="00C55947">
        <w:rPr>
          <w:rFonts w:ascii="Verdana" w:hAnsi="Verdana"/>
          <w:sz w:val="20"/>
          <w:szCs w:val="20"/>
        </w:rPr>
        <w:t xml:space="preserve">of about 100 000 USD each to be financed </w:t>
      </w:r>
      <w:r w:rsidR="00866CD9" w:rsidRPr="00C55947">
        <w:rPr>
          <w:rFonts w:ascii="Verdana" w:hAnsi="Verdana"/>
          <w:sz w:val="20"/>
          <w:szCs w:val="20"/>
        </w:rPr>
        <w:t>from</w:t>
      </w:r>
      <w:r w:rsidR="005C6BAE" w:rsidRPr="00C55947">
        <w:rPr>
          <w:rFonts w:ascii="Verdana" w:hAnsi="Verdana"/>
          <w:sz w:val="20"/>
          <w:szCs w:val="20"/>
        </w:rPr>
        <w:t xml:space="preserve"> EU </w:t>
      </w:r>
      <w:r w:rsidR="00E509D2" w:rsidRPr="00C55947">
        <w:rPr>
          <w:rFonts w:ascii="Verdana" w:hAnsi="Verdana"/>
          <w:sz w:val="20"/>
          <w:szCs w:val="20"/>
        </w:rPr>
        <w:t>funds</w:t>
      </w:r>
      <w:r w:rsidR="005C6BAE" w:rsidRPr="00C55947">
        <w:rPr>
          <w:rFonts w:ascii="Verdana" w:hAnsi="Verdana"/>
          <w:sz w:val="20"/>
          <w:szCs w:val="20"/>
        </w:rPr>
        <w:t xml:space="preserve">. </w:t>
      </w:r>
      <w:r w:rsidR="00E509D2" w:rsidRPr="00C55947">
        <w:rPr>
          <w:rFonts w:ascii="Verdana" w:hAnsi="Verdana"/>
          <w:sz w:val="20"/>
          <w:szCs w:val="20"/>
        </w:rPr>
        <w:t xml:space="preserve">After selection and endorsement of 6 </w:t>
      </w:r>
      <w:r w:rsidR="00866CD9" w:rsidRPr="00C55947">
        <w:rPr>
          <w:rFonts w:ascii="Verdana" w:hAnsi="Verdana"/>
          <w:sz w:val="20"/>
          <w:szCs w:val="20"/>
        </w:rPr>
        <w:t>i</w:t>
      </w:r>
      <w:r w:rsidR="00E509D2" w:rsidRPr="00C55947">
        <w:rPr>
          <w:rFonts w:ascii="Verdana" w:hAnsi="Verdana"/>
          <w:sz w:val="20"/>
          <w:szCs w:val="20"/>
        </w:rPr>
        <w:t xml:space="preserve">nfrastructure projects to be financed, EU CBM </w:t>
      </w:r>
      <w:r w:rsidR="00866CD9" w:rsidRPr="00C55947">
        <w:rPr>
          <w:rFonts w:ascii="Verdana" w:hAnsi="Verdana"/>
          <w:sz w:val="20"/>
          <w:szCs w:val="20"/>
        </w:rPr>
        <w:t>6</w:t>
      </w:r>
      <w:r w:rsidR="00E509D2" w:rsidRPr="00C55947">
        <w:rPr>
          <w:rFonts w:ascii="Verdana" w:hAnsi="Verdana"/>
          <w:sz w:val="20"/>
          <w:szCs w:val="20"/>
        </w:rPr>
        <w:t xml:space="preserve"> will be responsible for tender procedures, contracting and implementation </w:t>
      </w:r>
      <w:proofErr w:type="gramStart"/>
      <w:r w:rsidR="00E509D2" w:rsidRPr="00C55947">
        <w:rPr>
          <w:rFonts w:ascii="Verdana" w:hAnsi="Verdana"/>
          <w:sz w:val="20"/>
          <w:szCs w:val="20"/>
        </w:rPr>
        <w:t xml:space="preserve">of </w:t>
      </w:r>
      <w:r w:rsidR="00866CD9" w:rsidRPr="00C55947">
        <w:rPr>
          <w:rFonts w:ascii="Verdana" w:hAnsi="Verdana"/>
          <w:sz w:val="20"/>
          <w:szCs w:val="20"/>
        </w:rPr>
        <w:t xml:space="preserve"> c</w:t>
      </w:r>
      <w:r w:rsidR="00E509D2" w:rsidRPr="00C55947">
        <w:rPr>
          <w:rFonts w:ascii="Verdana" w:hAnsi="Verdana"/>
          <w:sz w:val="20"/>
          <w:szCs w:val="20"/>
        </w:rPr>
        <w:t>onstruction</w:t>
      </w:r>
      <w:proofErr w:type="gramEnd"/>
      <w:r w:rsidR="00E509D2" w:rsidRPr="00C55947">
        <w:rPr>
          <w:rFonts w:ascii="Verdana" w:hAnsi="Verdana"/>
          <w:sz w:val="20"/>
          <w:szCs w:val="20"/>
        </w:rPr>
        <w:t xml:space="preserve">/reconstruction works </w:t>
      </w:r>
      <w:r w:rsidR="00866CD9" w:rsidRPr="00C55947">
        <w:rPr>
          <w:rFonts w:ascii="Verdana" w:hAnsi="Verdana"/>
          <w:sz w:val="20"/>
          <w:szCs w:val="20"/>
        </w:rPr>
        <w:t xml:space="preserve">of approved </w:t>
      </w:r>
      <w:r w:rsidR="00E509D2" w:rsidRPr="00C55947">
        <w:rPr>
          <w:rFonts w:ascii="Verdana" w:hAnsi="Verdana"/>
          <w:sz w:val="20"/>
          <w:szCs w:val="20"/>
        </w:rPr>
        <w:t>social infrastructure object</w:t>
      </w:r>
      <w:r w:rsidR="00866CD9" w:rsidRPr="00C55947">
        <w:rPr>
          <w:rFonts w:ascii="Verdana" w:hAnsi="Verdana"/>
          <w:sz w:val="20"/>
          <w:szCs w:val="20"/>
        </w:rPr>
        <w:t>s</w:t>
      </w:r>
      <w:r w:rsidR="00E509D2" w:rsidRPr="00C55947">
        <w:rPr>
          <w:rFonts w:ascii="Verdana" w:hAnsi="Verdana"/>
          <w:sz w:val="20"/>
          <w:szCs w:val="20"/>
        </w:rPr>
        <w:t xml:space="preserve">, with participation of partner communities. Local co-funding </w:t>
      </w:r>
      <w:r w:rsidR="00866CD9" w:rsidRPr="00C55947">
        <w:rPr>
          <w:rFonts w:ascii="Verdana" w:hAnsi="Verdana"/>
          <w:sz w:val="20"/>
          <w:szCs w:val="20"/>
        </w:rPr>
        <w:t xml:space="preserve">will be strongly </w:t>
      </w:r>
      <w:r w:rsidR="00E509D2" w:rsidRPr="00C55947">
        <w:rPr>
          <w:rFonts w:ascii="Verdana" w:hAnsi="Verdana"/>
          <w:sz w:val="20"/>
          <w:szCs w:val="20"/>
        </w:rPr>
        <w:t>encouraged.</w:t>
      </w:r>
      <w:r w:rsidR="00E509D2" w:rsidRPr="0017045E">
        <w:rPr>
          <w:rFonts w:ascii="Verdana" w:hAnsi="Verdana"/>
          <w:sz w:val="20"/>
          <w:szCs w:val="20"/>
        </w:rPr>
        <w:t xml:space="preserve"> </w:t>
      </w:r>
    </w:p>
    <w:p w14:paraId="0F98AFDA" w14:textId="1969907B" w:rsidR="004D1FBB" w:rsidRDefault="00E509D2" w:rsidP="00A414FF">
      <w:pPr>
        <w:pStyle w:val="BodyA"/>
        <w:snapToGrid w:val="0"/>
        <w:spacing w:before="60" w:after="120" w:line="240" w:lineRule="auto"/>
        <w:ind w:right="144"/>
        <w:jc w:val="both"/>
        <w:rPr>
          <w:rStyle w:val="None"/>
          <w:rFonts w:ascii="Verdana" w:hAnsi="Verdana"/>
          <w:sz w:val="20"/>
          <w:szCs w:val="20"/>
        </w:rPr>
      </w:pPr>
      <w:r w:rsidRPr="0017045E">
        <w:rPr>
          <w:rFonts w:ascii="Verdana" w:hAnsi="Verdana"/>
          <w:sz w:val="20"/>
          <w:szCs w:val="20"/>
        </w:rPr>
        <w:t xml:space="preserve">EU CBM </w:t>
      </w:r>
      <w:r w:rsidR="00866CD9">
        <w:rPr>
          <w:rFonts w:ascii="Verdana" w:hAnsi="Verdana"/>
          <w:sz w:val="20"/>
          <w:szCs w:val="20"/>
        </w:rPr>
        <w:t xml:space="preserve">6 </w:t>
      </w:r>
      <w:r w:rsidRPr="0017045E">
        <w:rPr>
          <w:rFonts w:ascii="Verdana" w:hAnsi="Verdana"/>
          <w:sz w:val="20"/>
          <w:szCs w:val="20"/>
        </w:rPr>
        <w:t xml:space="preserve">plans to conduct two offline and two on-line informational </w:t>
      </w:r>
      <w:r w:rsidR="0017045E" w:rsidRPr="0017045E">
        <w:rPr>
          <w:rStyle w:val="None"/>
          <w:rFonts w:ascii="Verdana" w:hAnsi="Verdana"/>
          <w:sz w:val="20"/>
          <w:szCs w:val="20"/>
        </w:rPr>
        <w:t xml:space="preserve">sessions in Romanian and Russian, for potential Applicants to inform about the initiative </w:t>
      </w:r>
      <w:r w:rsidR="00866CD9" w:rsidRPr="0017045E">
        <w:rPr>
          <w:rStyle w:val="None"/>
          <w:rFonts w:ascii="Verdana" w:hAnsi="Verdana"/>
          <w:sz w:val="20"/>
          <w:szCs w:val="20"/>
        </w:rPr>
        <w:t>and address</w:t>
      </w:r>
      <w:r w:rsidR="0017045E" w:rsidRPr="0017045E">
        <w:rPr>
          <w:rStyle w:val="None"/>
          <w:rFonts w:ascii="Verdana" w:hAnsi="Verdana"/>
          <w:sz w:val="20"/>
          <w:szCs w:val="20"/>
        </w:rPr>
        <w:t xml:space="preserve"> questions regarding the application procedure and/or the content of the </w:t>
      </w:r>
      <w:r w:rsidR="001E224B">
        <w:rPr>
          <w:rStyle w:val="None"/>
          <w:rFonts w:ascii="Verdana" w:hAnsi="Verdana"/>
          <w:sz w:val="20"/>
          <w:szCs w:val="20"/>
        </w:rPr>
        <w:t>application forms</w:t>
      </w:r>
      <w:r w:rsidR="0017045E" w:rsidRPr="0017045E">
        <w:rPr>
          <w:rStyle w:val="None"/>
          <w:rFonts w:ascii="Verdana" w:hAnsi="Verdana"/>
          <w:sz w:val="20"/>
          <w:szCs w:val="20"/>
        </w:rPr>
        <w:t>.</w:t>
      </w:r>
      <w:r w:rsidR="004D1FBB">
        <w:rPr>
          <w:rStyle w:val="None"/>
          <w:rFonts w:ascii="Verdana" w:hAnsi="Verdana"/>
          <w:sz w:val="20"/>
          <w:szCs w:val="20"/>
        </w:rPr>
        <w:t xml:space="preserve"> </w:t>
      </w:r>
    </w:p>
    <w:p w14:paraId="01D88725" w14:textId="77777777" w:rsidR="004D1FBB" w:rsidRDefault="004D1FBB">
      <w:pPr>
        <w:rPr>
          <w:rStyle w:val="None"/>
          <w:rFonts w:ascii="Verdana" w:eastAsia="Calibri" w:hAnsi="Verdana" w:cs="Calibri"/>
          <w:color w:val="000000"/>
          <w:sz w:val="20"/>
          <w:szCs w:val="20"/>
          <w:u w:color="000000"/>
          <w:bdr w:val="nil"/>
        </w:rPr>
      </w:pPr>
      <w:r>
        <w:rPr>
          <w:rStyle w:val="None"/>
          <w:rFonts w:ascii="Verdana" w:hAnsi="Verdana"/>
          <w:sz w:val="20"/>
          <w:szCs w:val="20"/>
        </w:rPr>
        <w:br w:type="page"/>
      </w:r>
    </w:p>
    <w:p w14:paraId="6A1C69F4" w14:textId="77777777" w:rsidR="00A414FF" w:rsidRDefault="00A414FF" w:rsidP="00A414FF">
      <w:pPr>
        <w:pStyle w:val="BodyA"/>
        <w:snapToGrid w:val="0"/>
        <w:spacing w:before="60" w:after="120" w:line="240" w:lineRule="auto"/>
        <w:ind w:right="144"/>
        <w:jc w:val="both"/>
        <w:rPr>
          <w:rStyle w:val="None"/>
          <w:rFonts w:ascii="Verdana" w:hAnsi="Verdana"/>
          <w:sz w:val="20"/>
          <w:szCs w:val="20"/>
        </w:rPr>
      </w:pPr>
    </w:p>
    <w:tbl>
      <w:tblPr>
        <w:tblStyle w:val="TableGrid"/>
        <w:tblW w:w="7792" w:type="dxa"/>
        <w:jc w:val="center"/>
        <w:tblLayout w:type="fixed"/>
        <w:tblLook w:val="04A0" w:firstRow="1" w:lastRow="0" w:firstColumn="1" w:lastColumn="0" w:noHBand="0" w:noVBand="1"/>
      </w:tblPr>
      <w:tblGrid>
        <w:gridCol w:w="4675"/>
        <w:gridCol w:w="3117"/>
      </w:tblGrid>
      <w:tr w:rsidR="00706783" w:rsidRPr="00862200" w14:paraId="7B6AACDC" w14:textId="77777777" w:rsidTr="00862200">
        <w:trPr>
          <w:trHeight w:val="314"/>
          <w:jc w:val="center"/>
        </w:trPr>
        <w:tc>
          <w:tcPr>
            <w:tcW w:w="4675" w:type="dxa"/>
            <w:shd w:val="clear" w:color="auto" w:fill="auto"/>
          </w:tcPr>
          <w:p w14:paraId="068870E9" w14:textId="3B11026D" w:rsidR="00706783" w:rsidRPr="00862200" w:rsidRDefault="00706783" w:rsidP="00862200">
            <w:pPr>
              <w:spacing w:after="120"/>
              <w:jc w:val="center"/>
              <w:rPr>
                <w:rFonts w:ascii="Myriad Pro" w:eastAsia="Calibri" w:hAnsi="Myriad Pro" w:cs="Calibri"/>
                <w:b/>
                <w:bCs/>
                <w:color w:val="000000"/>
                <w:u w:color="000000"/>
              </w:rPr>
            </w:pPr>
            <w:r w:rsidRPr="00862200">
              <w:rPr>
                <w:rFonts w:ascii="Myriad Pro" w:eastAsia="Calibri" w:hAnsi="Myriad Pro" w:cs="Calibri"/>
                <w:b/>
                <w:bCs/>
                <w:color w:val="000000"/>
                <w:u w:color="000000"/>
              </w:rPr>
              <w:t>Dat</w:t>
            </w:r>
            <w:r w:rsidR="00862200" w:rsidRPr="00862200">
              <w:rPr>
                <w:rFonts w:ascii="Myriad Pro" w:eastAsia="Calibri" w:hAnsi="Myriad Pro" w:cs="Calibri"/>
                <w:b/>
                <w:bCs/>
                <w:color w:val="000000"/>
                <w:u w:color="000000"/>
              </w:rPr>
              <w:t>e</w:t>
            </w:r>
            <w:r w:rsidRPr="00862200">
              <w:rPr>
                <w:rFonts w:ascii="Myriad Pro" w:eastAsia="Calibri" w:hAnsi="Myriad Pro" w:cs="Calibri"/>
                <w:b/>
                <w:bCs/>
                <w:color w:val="000000"/>
                <w:u w:color="000000"/>
              </w:rPr>
              <w:t>/tim</w:t>
            </w:r>
            <w:r w:rsidR="00862200" w:rsidRPr="00862200">
              <w:rPr>
                <w:rFonts w:ascii="Myriad Pro" w:eastAsia="Calibri" w:hAnsi="Myriad Pro" w:cs="Calibri"/>
                <w:b/>
                <w:bCs/>
                <w:color w:val="000000"/>
                <w:u w:color="000000"/>
              </w:rPr>
              <w:t>e</w:t>
            </w:r>
          </w:p>
        </w:tc>
        <w:tc>
          <w:tcPr>
            <w:tcW w:w="3117" w:type="dxa"/>
            <w:shd w:val="clear" w:color="auto" w:fill="auto"/>
          </w:tcPr>
          <w:p w14:paraId="3B6060B4" w14:textId="365E012C" w:rsidR="00706783" w:rsidRPr="00862200" w:rsidRDefault="00862200" w:rsidP="00862200">
            <w:pPr>
              <w:spacing w:after="120"/>
              <w:jc w:val="center"/>
              <w:rPr>
                <w:rFonts w:ascii="Myriad Pro" w:eastAsia="Calibri" w:hAnsi="Myriad Pro" w:cs="Calibri"/>
                <w:b/>
                <w:bCs/>
                <w:color w:val="000000"/>
                <w:u w:color="000000"/>
              </w:rPr>
            </w:pPr>
            <w:r w:rsidRPr="00862200">
              <w:rPr>
                <w:rFonts w:ascii="Myriad Pro" w:eastAsia="Calibri" w:hAnsi="Myriad Pro" w:cs="Calibri"/>
                <w:b/>
                <w:bCs/>
                <w:color w:val="000000"/>
                <w:u w:color="000000"/>
              </w:rPr>
              <w:t>Address</w:t>
            </w:r>
          </w:p>
        </w:tc>
      </w:tr>
      <w:tr w:rsidR="00706783" w:rsidRPr="00706783" w14:paraId="41354FC8" w14:textId="77777777" w:rsidTr="00862200">
        <w:trPr>
          <w:trHeight w:val="962"/>
          <w:jc w:val="center"/>
        </w:trPr>
        <w:tc>
          <w:tcPr>
            <w:tcW w:w="4675" w:type="dxa"/>
            <w:shd w:val="clear" w:color="auto" w:fill="auto"/>
          </w:tcPr>
          <w:p w14:paraId="46765B19" w14:textId="77777777" w:rsidR="00706783" w:rsidRPr="00706783" w:rsidRDefault="00706783" w:rsidP="00706783">
            <w:pPr>
              <w:spacing w:after="120"/>
              <w:jc w:val="both"/>
              <w:rPr>
                <w:rFonts w:ascii="Myriad Pro" w:eastAsia="Calibri" w:hAnsi="Myriad Pro" w:cs="Calibri"/>
                <w:color w:val="000000"/>
                <w:u w:color="000000"/>
              </w:rPr>
            </w:pPr>
            <w:r w:rsidRPr="00706783">
              <w:rPr>
                <w:rFonts w:ascii="Myriad Pro" w:eastAsia="Calibri" w:hAnsi="Myriad Pro" w:cs="Calibri"/>
                <w:color w:val="000000"/>
                <w:u w:color="000000"/>
              </w:rPr>
              <w:t>Tuesday, 20 February 2024.</w:t>
            </w:r>
          </w:p>
          <w:p w14:paraId="4591AC91" w14:textId="77777777" w:rsidR="00706783" w:rsidRPr="00706783" w:rsidRDefault="00706783" w:rsidP="00706783">
            <w:pPr>
              <w:spacing w:after="120"/>
              <w:jc w:val="both"/>
              <w:rPr>
                <w:rFonts w:ascii="Myriad Pro" w:eastAsia="Calibri" w:hAnsi="Myriad Pro" w:cs="Calibri"/>
                <w:color w:val="000000"/>
                <w:u w:color="000000"/>
              </w:rPr>
            </w:pPr>
            <w:r w:rsidRPr="00706783">
              <w:rPr>
                <w:rFonts w:ascii="Myriad Pro" w:eastAsia="Calibri" w:hAnsi="Myriad Pro" w:cs="Calibri"/>
                <w:color w:val="000000"/>
                <w:u w:color="000000"/>
              </w:rPr>
              <w:t>Time 14:00</w:t>
            </w:r>
          </w:p>
          <w:p w14:paraId="00961264" w14:textId="77777777" w:rsidR="00706783" w:rsidRPr="00706783" w:rsidRDefault="00706783" w:rsidP="00706783">
            <w:pPr>
              <w:spacing w:after="120"/>
              <w:jc w:val="both"/>
              <w:rPr>
                <w:rFonts w:ascii="Myriad Pro" w:eastAsia="Calibri" w:hAnsi="Myriad Pro" w:cs="Calibri"/>
                <w:color w:val="000000"/>
                <w:u w:color="000000"/>
              </w:rPr>
            </w:pPr>
            <w:r w:rsidRPr="00706783">
              <w:rPr>
                <w:rFonts w:ascii="Myriad Pro" w:eastAsia="Calibri" w:hAnsi="Myriad Pro" w:cs="Calibri"/>
                <w:color w:val="000000"/>
                <w:u w:color="000000"/>
              </w:rPr>
              <w:t>Language: Russian</w:t>
            </w:r>
          </w:p>
        </w:tc>
        <w:tc>
          <w:tcPr>
            <w:tcW w:w="3117" w:type="dxa"/>
            <w:shd w:val="clear" w:color="auto" w:fill="auto"/>
            <w:vAlign w:val="center"/>
          </w:tcPr>
          <w:p w14:paraId="184C4665" w14:textId="77777777" w:rsidR="00706783" w:rsidRPr="00706783" w:rsidRDefault="00706783" w:rsidP="00862200">
            <w:pPr>
              <w:spacing w:after="120"/>
              <w:jc w:val="center"/>
              <w:rPr>
                <w:rFonts w:ascii="Myriad Pro" w:eastAsia="Calibri" w:hAnsi="Myriad Pro" w:cs="Calibri"/>
                <w:i/>
                <w:iCs/>
                <w:color w:val="000000"/>
                <w:u w:color="000000"/>
              </w:rPr>
            </w:pPr>
            <w:r w:rsidRPr="00706783">
              <w:rPr>
                <w:rFonts w:ascii="Myriad Pro" w:eastAsia="Calibri" w:hAnsi="Myriad Pro" w:cs="Calibri"/>
                <w:color w:val="000000"/>
                <w:u w:color="000000"/>
              </w:rPr>
              <w:t>Tiraspol</w:t>
            </w:r>
          </w:p>
        </w:tc>
      </w:tr>
      <w:tr w:rsidR="00706783" w:rsidRPr="00706783" w14:paraId="2AF7728E" w14:textId="77777777" w:rsidTr="00862200">
        <w:trPr>
          <w:trHeight w:val="962"/>
          <w:jc w:val="center"/>
        </w:trPr>
        <w:tc>
          <w:tcPr>
            <w:tcW w:w="4675" w:type="dxa"/>
            <w:shd w:val="clear" w:color="auto" w:fill="auto"/>
          </w:tcPr>
          <w:p w14:paraId="35428EC0" w14:textId="77777777" w:rsidR="00706783" w:rsidRPr="00706783" w:rsidRDefault="00706783" w:rsidP="00706783">
            <w:pPr>
              <w:spacing w:after="120"/>
              <w:jc w:val="both"/>
              <w:rPr>
                <w:rFonts w:ascii="Myriad Pro" w:eastAsia="Calibri" w:hAnsi="Myriad Pro" w:cs="Calibri"/>
                <w:color w:val="000000"/>
                <w:u w:color="000000"/>
              </w:rPr>
            </w:pPr>
            <w:r w:rsidRPr="00706783">
              <w:rPr>
                <w:rFonts w:ascii="Myriad Pro" w:eastAsia="Calibri" w:hAnsi="Myriad Pro" w:cs="Calibri"/>
                <w:color w:val="000000"/>
                <w:u w:color="000000"/>
              </w:rPr>
              <w:t>Wednesday, 21 February 2024.</w:t>
            </w:r>
            <w:bookmarkStart w:id="1" w:name="_Hlk57817870"/>
          </w:p>
          <w:p w14:paraId="556B2AE0" w14:textId="18E45510" w:rsidR="00706783" w:rsidRPr="00706783" w:rsidRDefault="00706783" w:rsidP="00706783">
            <w:pPr>
              <w:spacing w:after="120"/>
              <w:jc w:val="both"/>
              <w:rPr>
                <w:rFonts w:ascii="Myriad Pro" w:eastAsia="Calibri" w:hAnsi="Myriad Pro" w:cs="Calibri"/>
                <w:color w:val="000000"/>
                <w:u w:color="000000"/>
              </w:rPr>
            </w:pPr>
            <w:r w:rsidRPr="00706783">
              <w:rPr>
                <w:rFonts w:ascii="Myriad Pro" w:eastAsia="Calibri" w:hAnsi="Myriad Pro" w:cs="Calibri"/>
                <w:color w:val="000000"/>
                <w:u w:color="000000"/>
              </w:rPr>
              <w:t>Time 1</w:t>
            </w:r>
            <w:r w:rsidR="000632BB">
              <w:rPr>
                <w:rFonts w:ascii="Myriad Pro" w:eastAsia="Calibri" w:hAnsi="Myriad Pro" w:cs="Calibri"/>
                <w:color w:val="000000"/>
                <w:u w:color="000000"/>
                <w:lang w:val="ru-MD"/>
              </w:rPr>
              <w:t>0</w:t>
            </w:r>
            <w:r w:rsidRPr="00706783">
              <w:rPr>
                <w:rFonts w:ascii="Myriad Pro" w:eastAsia="Calibri" w:hAnsi="Myriad Pro" w:cs="Calibri"/>
                <w:color w:val="000000"/>
                <w:u w:color="000000"/>
              </w:rPr>
              <w:t>:00</w:t>
            </w:r>
          </w:p>
          <w:bookmarkEnd w:id="1"/>
          <w:p w14:paraId="0B58A606" w14:textId="77777777" w:rsidR="00706783" w:rsidRPr="00706783" w:rsidRDefault="00706783" w:rsidP="00706783">
            <w:pPr>
              <w:spacing w:after="120"/>
              <w:jc w:val="both"/>
              <w:rPr>
                <w:rFonts w:ascii="Myriad Pro" w:eastAsia="Calibri" w:hAnsi="Myriad Pro" w:cs="Calibri"/>
                <w:color w:val="000000"/>
                <w:u w:color="000000"/>
              </w:rPr>
            </w:pPr>
            <w:r w:rsidRPr="00706783">
              <w:rPr>
                <w:rFonts w:ascii="Myriad Pro" w:eastAsia="Calibri" w:hAnsi="Myriad Pro" w:cs="Calibri"/>
                <w:color w:val="000000"/>
                <w:u w:color="000000"/>
              </w:rPr>
              <w:t>Language: Romanian</w:t>
            </w:r>
          </w:p>
        </w:tc>
        <w:tc>
          <w:tcPr>
            <w:tcW w:w="3117" w:type="dxa"/>
            <w:shd w:val="clear" w:color="auto" w:fill="auto"/>
            <w:vAlign w:val="center"/>
          </w:tcPr>
          <w:p w14:paraId="62E5F511" w14:textId="77777777" w:rsidR="00706783" w:rsidRPr="00706783" w:rsidRDefault="00706783" w:rsidP="00862200">
            <w:pPr>
              <w:spacing w:after="120"/>
              <w:jc w:val="center"/>
              <w:rPr>
                <w:rFonts w:ascii="Myriad Pro" w:eastAsia="Calibri" w:hAnsi="Myriad Pro" w:cs="Calibri"/>
                <w:color w:val="000000"/>
                <w:u w:color="000000"/>
              </w:rPr>
            </w:pPr>
            <w:proofErr w:type="spellStart"/>
            <w:r w:rsidRPr="00706783">
              <w:rPr>
                <w:rFonts w:ascii="Myriad Pro" w:eastAsia="Calibri" w:hAnsi="Myriad Pro" w:cs="Calibri"/>
                <w:color w:val="000000"/>
                <w:u w:color="000000"/>
              </w:rPr>
              <w:t>Chișinău</w:t>
            </w:r>
            <w:proofErr w:type="spellEnd"/>
          </w:p>
        </w:tc>
      </w:tr>
      <w:tr w:rsidR="00706783" w:rsidRPr="00706783" w14:paraId="5892CD0F" w14:textId="77777777" w:rsidTr="00862200">
        <w:trPr>
          <w:trHeight w:val="962"/>
          <w:jc w:val="center"/>
        </w:trPr>
        <w:tc>
          <w:tcPr>
            <w:tcW w:w="4675" w:type="dxa"/>
            <w:shd w:val="clear" w:color="auto" w:fill="auto"/>
          </w:tcPr>
          <w:p w14:paraId="71F28235" w14:textId="77777777" w:rsidR="00706783" w:rsidRPr="00706783" w:rsidRDefault="00706783" w:rsidP="00706783">
            <w:pPr>
              <w:spacing w:after="120"/>
              <w:jc w:val="both"/>
              <w:rPr>
                <w:rFonts w:ascii="Myriad Pro" w:eastAsia="Calibri" w:hAnsi="Myriad Pro" w:cs="Calibri"/>
                <w:color w:val="000000"/>
                <w:u w:color="000000"/>
              </w:rPr>
            </w:pPr>
            <w:r w:rsidRPr="00706783">
              <w:rPr>
                <w:rFonts w:ascii="Myriad Pro" w:eastAsia="Calibri" w:hAnsi="Myriad Pro" w:cs="Calibri"/>
                <w:color w:val="000000"/>
                <w:u w:color="000000"/>
                <w:lang w:val="ro-RO"/>
              </w:rPr>
              <w:t>Wednesday</w:t>
            </w:r>
            <w:r w:rsidRPr="00706783">
              <w:rPr>
                <w:rFonts w:ascii="Myriad Pro" w:eastAsia="Calibri" w:hAnsi="Myriad Pro" w:cs="Calibri"/>
                <w:color w:val="000000"/>
                <w:u w:color="000000"/>
              </w:rPr>
              <w:t xml:space="preserve">, 28 </w:t>
            </w:r>
            <w:r w:rsidRPr="00706783">
              <w:rPr>
                <w:rFonts w:ascii="Myriad Pro" w:eastAsia="Calibri" w:hAnsi="Myriad Pro" w:cs="Calibri"/>
                <w:color w:val="000000"/>
                <w:u w:color="000000"/>
                <w:lang w:val="ro-RO"/>
              </w:rPr>
              <w:t>February</w:t>
            </w:r>
            <w:r w:rsidRPr="00706783">
              <w:rPr>
                <w:rFonts w:ascii="Myriad Pro" w:eastAsia="Calibri" w:hAnsi="Myriad Pro" w:cs="Calibri"/>
                <w:color w:val="000000"/>
                <w:u w:color="000000"/>
              </w:rPr>
              <w:t>, 2024</w:t>
            </w:r>
          </w:p>
          <w:p w14:paraId="7F7A162C" w14:textId="77777777" w:rsidR="00706783" w:rsidRPr="00706783" w:rsidRDefault="00706783" w:rsidP="00706783">
            <w:pPr>
              <w:spacing w:after="120"/>
              <w:jc w:val="both"/>
              <w:rPr>
                <w:rFonts w:ascii="Myriad Pro" w:eastAsia="Calibri" w:hAnsi="Myriad Pro" w:cs="Calibri"/>
                <w:color w:val="000000"/>
                <w:u w:color="000000"/>
              </w:rPr>
            </w:pPr>
            <w:r w:rsidRPr="00706783">
              <w:rPr>
                <w:rFonts w:ascii="Myriad Pro" w:eastAsia="Calibri" w:hAnsi="Myriad Pro" w:cs="Calibri"/>
                <w:color w:val="000000"/>
                <w:u w:color="000000"/>
                <w:lang w:val="ro-RO"/>
              </w:rPr>
              <w:t xml:space="preserve">Time </w:t>
            </w:r>
            <w:r w:rsidRPr="00706783">
              <w:rPr>
                <w:rFonts w:ascii="Myriad Pro" w:eastAsia="Calibri" w:hAnsi="Myriad Pro" w:cs="Calibri"/>
                <w:color w:val="000000"/>
                <w:u w:color="000000"/>
              </w:rPr>
              <w:t>10:00</w:t>
            </w:r>
          </w:p>
          <w:p w14:paraId="09B19DFC" w14:textId="77777777" w:rsidR="00706783" w:rsidRPr="00706783" w:rsidRDefault="00706783" w:rsidP="00706783">
            <w:pPr>
              <w:spacing w:after="120"/>
              <w:jc w:val="both"/>
              <w:rPr>
                <w:rFonts w:ascii="Myriad Pro" w:eastAsia="Calibri" w:hAnsi="Myriad Pro" w:cs="Calibri"/>
                <w:color w:val="000000"/>
                <w:u w:color="000000"/>
              </w:rPr>
            </w:pPr>
            <w:r w:rsidRPr="00706783">
              <w:rPr>
                <w:rFonts w:ascii="Myriad Pro" w:eastAsia="Calibri" w:hAnsi="Myriad Pro" w:cs="Calibri"/>
                <w:color w:val="000000"/>
                <w:u w:color="000000"/>
              </w:rPr>
              <w:t>Language Romanian</w:t>
            </w:r>
          </w:p>
        </w:tc>
        <w:tc>
          <w:tcPr>
            <w:tcW w:w="3117" w:type="dxa"/>
            <w:shd w:val="clear" w:color="auto" w:fill="auto"/>
            <w:vAlign w:val="center"/>
          </w:tcPr>
          <w:p w14:paraId="7E0673BB" w14:textId="77777777" w:rsidR="00706783" w:rsidRPr="00706783" w:rsidRDefault="00706783" w:rsidP="00862200">
            <w:pPr>
              <w:spacing w:after="120"/>
              <w:jc w:val="center"/>
              <w:rPr>
                <w:rFonts w:ascii="Myriad Pro" w:eastAsia="Calibri" w:hAnsi="Myriad Pro" w:cs="Calibri"/>
                <w:color w:val="000000"/>
                <w:u w:color="000000"/>
                <w:lang w:val="ro-RO"/>
              </w:rPr>
            </w:pPr>
            <w:r w:rsidRPr="00706783">
              <w:rPr>
                <w:rFonts w:ascii="Myriad Pro" w:eastAsia="Calibri" w:hAnsi="Myriad Pro" w:cs="Calibri"/>
                <w:color w:val="000000"/>
                <w:u w:color="000000"/>
                <w:lang w:val="ro-RO"/>
              </w:rPr>
              <w:t>online</w:t>
            </w:r>
          </w:p>
        </w:tc>
      </w:tr>
      <w:tr w:rsidR="00706783" w:rsidRPr="00706783" w14:paraId="418EFE3D" w14:textId="77777777" w:rsidTr="00862200">
        <w:trPr>
          <w:trHeight w:val="962"/>
          <w:jc w:val="center"/>
        </w:trPr>
        <w:tc>
          <w:tcPr>
            <w:tcW w:w="4675" w:type="dxa"/>
            <w:shd w:val="clear" w:color="auto" w:fill="auto"/>
          </w:tcPr>
          <w:p w14:paraId="12D1A9AB" w14:textId="77777777" w:rsidR="00706783" w:rsidRPr="00706783" w:rsidRDefault="00706783" w:rsidP="00706783">
            <w:pPr>
              <w:spacing w:after="120"/>
              <w:jc w:val="both"/>
              <w:rPr>
                <w:rFonts w:ascii="Myriad Pro" w:eastAsia="Calibri" w:hAnsi="Myriad Pro" w:cs="Calibri"/>
                <w:color w:val="000000"/>
                <w:u w:color="000000"/>
              </w:rPr>
            </w:pPr>
            <w:r w:rsidRPr="00706783">
              <w:rPr>
                <w:rFonts w:ascii="Myriad Pro" w:eastAsia="Calibri" w:hAnsi="Myriad Pro" w:cs="Calibri"/>
                <w:color w:val="000000"/>
                <w:u w:color="000000"/>
                <w:lang w:val="ro-RO"/>
              </w:rPr>
              <w:t>Wednesday</w:t>
            </w:r>
            <w:r w:rsidRPr="00706783">
              <w:rPr>
                <w:rFonts w:ascii="Myriad Pro" w:eastAsia="Calibri" w:hAnsi="Myriad Pro" w:cs="Calibri"/>
                <w:color w:val="000000"/>
                <w:u w:color="000000"/>
              </w:rPr>
              <w:t xml:space="preserve">, 28 </w:t>
            </w:r>
            <w:r w:rsidRPr="00706783">
              <w:rPr>
                <w:rFonts w:ascii="Myriad Pro" w:eastAsia="Calibri" w:hAnsi="Myriad Pro" w:cs="Calibri"/>
                <w:color w:val="000000"/>
                <w:u w:color="000000"/>
                <w:lang w:val="ro-RO"/>
              </w:rPr>
              <w:t>February</w:t>
            </w:r>
            <w:r w:rsidRPr="00706783">
              <w:rPr>
                <w:rFonts w:ascii="Myriad Pro" w:eastAsia="Calibri" w:hAnsi="Myriad Pro" w:cs="Calibri"/>
                <w:color w:val="000000"/>
                <w:u w:color="000000"/>
              </w:rPr>
              <w:t>, 2024</w:t>
            </w:r>
          </w:p>
          <w:p w14:paraId="1066CA35" w14:textId="77777777" w:rsidR="00706783" w:rsidRPr="00706783" w:rsidRDefault="00706783" w:rsidP="00706783">
            <w:pPr>
              <w:spacing w:after="120"/>
              <w:jc w:val="both"/>
              <w:rPr>
                <w:rFonts w:ascii="Myriad Pro" w:eastAsia="Calibri" w:hAnsi="Myriad Pro" w:cs="Calibri"/>
                <w:color w:val="000000"/>
                <w:u w:color="000000"/>
              </w:rPr>
            </w:pPr>
            <w:r w:rsidRPr="00706783">
              <w:rPr>
                <w:rFonts w:ascii="Myriad Pro" w:eastAsia="Calibri" w:hAnsi="Myriad Pro" w:cs="Calibri"/>
                <w:color w:val="000000"/>
                <w:u w:color="000000"/>
                <w:lang w:val="ro-RO"/>
              </w:rPr>
              <w:t xml:space="preserve">Time </w:t>
            </w:r>
            <w:r w:rsidRPr="00706783">
              <w:rPr>
                <w:rFonts w:ascii="Myriad Pro" w:eastAsia="Calibri" w:hAnsi="Myriad Pro" w:cs="Calibri"/>
                <w:color w:val="000000"/>
                <w:u w:color="000000"/>
              </w:rPr>
              <w:t>14:00</w:t>
            </w:r>
          </w:p>
          <w:p w14:paraId="526818DD" w14:textId="77777777" w:rsidR="00706783" w:rsidRPr="00706783" w:rsidRDefault="00706783" w:rsidP="00706783">
            <w:pPr>
              <w:spacing w:after="120"/>
              <w:jc w:val="both"/>
              <w:rPr>
                <w:rFonts w:ascii="Myriad Pro" w:eastAsia="Calibri" w:hAnsi="Myriad Pro" w:cs="Calibri"/>
                <w:color w:val="000000"/>
                <w:u w:color="000000"/>
              </w:rPr>
            </w:pPr>
            <w:r w:rsidRPr="00706783">
              <w:rPr>
                <w:rFonts w:ascii="Myriad Pro" w:eastAsia="Calibri" w:hAnsi="Myriad Pro" w:cs="Calibri"/>
                <w:color w:val="000000"/>
                <w:u w:color="000000"/>
              </w:rPr>
              <w:t>Language Russian</w:t>
            </w:r>
          </w:p>
        </w:tc>
        <w:tc>
          <w:tcPr>
            <w:tcW w:w="3117" w:type="dxa"/>
            <w:shd w:val="clear" w:color="auto" w:fill="auto"/>
            <w:vAlign w:val="center"/>
          </w:tcPr>
          <w:p w14:paraId="7E8EA64E" w14:textId="77777777" w:rsidR="00706783" w:rsidRPr="00706783" w:rsidRDefault="00706783" w:rsidP="00862200">
            <w:pPr>
              <w:spacing w:after="120"/>
              <w:jc w:val="center"/>
              <w:rPr>
                <w:rFonts w:ascii="Myriad Pro" w:eastAsia="Calibri" w:hAnsi="Myriad Pro" w:cs="Calibri"/>
                <w:color w:val="000000"/>
                <w:u w:color="000000"/>
                <w:lang w:val="ro-RO"/>
              </w:rPr>
            </w:pPr>
            <w:r w:rsidRPr="00706783">
              <w:rPr>
                <w:rFonts w:ascii="Myriad Pro" w:eastAsia="Calibri" w:hAnsi="Myriad Pro" w:cs="Calibri"/>
                <w:color w:val="000000"/>
                <w:u w:color="000000"/>
                <w:lang w:val="ro-RO"/>
              </w:rPr>
              <w:t>online</w:t>
            </w:r>
          </w:p>
        </w:tc>
      </w:tr>
    </w:tbl>
    <w:p w14:paraId="61556A11" w14:textId="77777777" w:rsidR="001E224B" w:rsidRDefault="001E224B" w:rsidP="0017045E">
      <w:pPr>
        <w:pStyle w:val="BodyA"/>
        <w:snapToGrid w:val="0"/>
        <w:spacing w:before="60" w:after="120" w:line="240" w:lineRule="auto"/>
        <w:ind w:right="144"/>
        <w:jc w:val="both"/>
        <w:rPr>
          <w:rStyle w:val="None"/>
          <w:rFonts w:ascii="Verdana" w:hAnsi="Verdana"/>
          <w:sz w:val="20"/>
          <w:szCs w:val="20"/>
        </w:rPr>
      </w:pPr>
    </w:p>
    <w:p w14:paraId="2D626D79" w14:textId="62D1A6B6" w:rsidR="0017045E" w:rsidRDefault="0017045E" w:rsidP="0017045E">
      <w:pPr>
        <w:pStyle w:val="BodyA"/>
        <w:snapToGrid w:val="0"/>
        <w:spacing w:before="60" w:after="120" w:line="240" w:lineRule="auto"/>
        <w:ind w:right="144"/>
        <w:jc w:val="both"/>
        <w:rPr>
          <w:rStyle w:val="None"/>
          <w:rFonts w:ascii="Verdana" w:hAnsi="Verdana"/>
          <w:sz w:val="20"/>
          <w:szCs w:val="20"/>
        </w:rPr>
      </w:pPr>
      <w:r w:rsidRPr="0017045E">
        <w:rPr>
          <w:rStyle w:val="None"/>
          <w:rFonts w:ascii="Verdana" w:hAnsi="Verdana"/>
          <w:sz w:val="20"/>
          <w:szCs w:val="20"/>
        </w:rPr>
        <w:t xml:space="preserve">Time, </w:t>
      </w:r>
      <w:r w:rsidR="00866CD9" w:rsidRPr="0017045E">
        <w:rPr>
          <w:rStyle w:val="None"/>
          <w:rFonts w:ascii="Verdana" w:hAnsi="Verdana"/>
          <w:sz w:val="20"/>
          <w:szCs w:val="20"/>
        </w:rPr>
        <w:t>location,</w:t>
      </w:r>
      <w:r w:rsidRPr="0017045E">
        <w:rPr>
          <w:rStyle w:val="None"/>
          <w:rFonts w:ascii="Verdana" w:hAnsi="Verdana"/>
          <w:sz w:val="20"/>
          <w:szCs w:val="20"/>
        </w:rPr>
        <w:t xml:space="preserve"> and links for the </w:t>
      </w:r>
      <w:r w:rsidR="000543BD">
        <w:rPr>
          <w:rStyle w:val="None"/>
          <w:rFonts w:ascii="Verdana" w:hAnsi="Verdana"/>
          <w:sz w:val="20"/>
          <w:szCs w:val="20"/>
        </w:rPr>
        <w:t xml:space="preserve">online </w:t>
      </w:r>
      <w:r w:rsidR="00866CD9">
        <w:rPr>
          <w:rStyle w:val="None"/>
          <w:rFonts w:ascii="Verdana" w:hAnsi="Verdana"/>
          <w:sz w:val="20"/>
          <w:szCs w:val="20"/>
        </w:rPr>
        <w:t>info</w:t>
      </w:r>
      <w:r w:rsidRPr="0017045E">
        <w:rPr>
          <w:rStyle w:val="None"/>
          <w:rFonts w:ascii="Verdana" w:hAnsi="Verdana"/>
          <w:sz w:val="20"/>
          <w:szCs w:val="20"/>
        </w:rPr>
        <w:t xml:space="preserve"> sessions will be provided later (by</w:t>
      </w:r>
      <w:r w:rsidR="00C77A08">
        <w:rPr>
          <w:rStyle w:val="None"/>
          <w:rFonts w:ascii="Verdana" w:hAnsi="Verdana"/>
          <w:sz w:val="20"/>
          <w:szCs w:val="20"/>
        </w:rPr>
        <w:t xml:space="preserve"> </w:t>
      </w:r>
      <w:r w:rsidRPr="0017045E">
        <w:rPr>
          <w:rStyle w:val="None"/>
          <w:rFonts w:ascii="Verdana" w:hAnsi="Verdana"/>
          <w:sz w:val="20"/>
          <w:szCs w:val="20"/>
        </w:rPr>
        <w:t xml:space="preserve">adding info </w:t>
      </w:r>
      <w:r w:rsidR="00C77A08">
        <w:rPr>
          <w:rStyle w:val="None"/>
          <w:rFonts w:ascii="Verdana" w:hAnsi="Verdana"/>
          <w:sz w:val="20"/>
          <w:szCs w:val="20"/>
        </w:rPr>
        <w:t>on</w:t>
      </w:r>
      <w:r w:rsidRPr="0017045E">
        <w:rPr>
          <w:rStyle w:val="None"/>
          <w:rFonts w:ascii="Verdana" w:hAnsi="Verdana"/>
          <w:sz w:val="20"/>
          <w:szCs w:val="20"/>
        </w:rPr>
        <w:t xml:space="preserve"> UNDP site and through EU CBM Implementing partners</w:t>
      </w:r>
      <w:r w:rsidR="00C77A08">
        <w:rPr>
          <w:rStyle w:val="None"/>
          <w:rFonts w:ascii="Verdana" w:hAnsi="Verdana"/>
          <w:sz w:val="20"/>
          <w:szCs w:val="20"/>
        </w:rPr>
        <w:t xml:space="preserve"> on both banks and e-mailing to the Google Form to be posted in the communication materials</w:t>
      </w:r>
      <w:r w:rsidRPr="0017045E">
        <w:rPr>
          <w:rStyle w:val="None"/>
          <w:rFonts w:ascii="Verdana" w:hAnsi="Verdana"/>
          <w:sz w:val="20"/>
          <w:szCs w:val="20"/>
        </w:rPr>
        <w:t>)</w:t>
      </w:r>
      <w:r>
        <w:rPr>
          <w:rStyle w:val="None"/>
          <w:rFonts w:ascii="Verdana" w:hAnsi="Verdana"/>
          <w:sz w:val="20"/>
          <w:szCs w:val="20"/>
        </w:rPr>
        <w:t>.</w:t>
      </w:r>
      <w:r w:rsidRPr="0017045E">
        <w:rPr>
          <w:rStyle w:val="None"/>
          <w:rFonts w:ascii="Verdana" w:hAnsi="Verdana"/>
          <w:sz w:val="20"/>
          <w:szCs w:val="20"/>
        </w:rPr>
        <w:t xml:space="preserve"> </w:t>
      </w:r>
    </w:p>
    <w:p w14:paraId="3E72D823" w14:textId="027EBE82" w:rsidR="0017045E" w:rsidRPr="00104908" w:rsidRDefault="0017045E" w:rsidP="0017045E">
      <w:pPr>
        <w:pStyle w:val="BodyA"/>
        <w:snapToGrid w:val="0"/>
        <w:spacing w:before="60" w:after="120" w:line="240" w:lineRule="auto"/>
        <w:ind w:right="144"/>
        <w:jc w:val="both"/>
        <w:rPr>
          <w:rStyle w:val="None"/>
          <w:rFonts w:ascii="Verdana" w:hAnsi="Verdana"/>
          <w:sz w:val="20"/>
          <w:szCs w:val="20"/>
        </w:rPr>
      </w:pPr>
      <w:r>
        <w:rPr>
          <w:rStyle w:val="None"/>
          <w:rFonts w:ascii="Verdana" w:hAnsi="Verdana"/>
          <w:sz w:val="20"/>
          <w:szCs w:val="20"/>
        </w:rPr>
        <w:t xml:space="preserve">The deadline for submission of Project Applications is set as </w:t>
      </w:r>
      <w:r w:rsidRPr="00BA453A">
        <w:rPr>
          <w:rStyle w:val="None"/>
          <w:rFonts w:ascii="Verdana" w:hAnsi="Verdana"/>
          <w:b/>
          <w:bCs/>
          <w:sz w:val="20"/>
          <w:szCs w:val="20"/>
        </w:rPr>
        <w:t xml:space="preserve">March </w:t>
      </w:r>
      <w:r w:rsidR="00706783" w:rsidRPr="00BA453A">
        <w:rPr>
          <w:rStyle w:val="None"/>
          <w:rFonts w:ascii="Verdana" w:hAnsi="Verdana"/>
          <w:b/>
          <w:bCs/>
          <w:sz w:val="20"/>
          <w:szCs w:val="20"/>
        </w:rPr>
        <w:t>13</w:t>
      </w:r>
      <w:r w:rsidRPr="00BA453A">
        <w:rPr>
          <w:rStyle w:val="None"/>
          <w:rFonts w:ascii="Verdana" w:hAnsi="Verdana"/>
          <w:b/>
          <w:bCs/>
          <w:sz w:val="20"/>
          <w:szCs w:val="20"/>
        </w:rPr>
        <w:t>, 2024, 16.00</w:t>
      </w:r>
      <w:r w:rsidRPr="00706783">
        <w:rPr>
          <w:rStyle w:val="None"/>
          <w:rFonts w:ascii="Verdana" w:hAnsi="Verdana"/>
          <w:sz w:val="20"/>
          <w:szCs w:val="20"/>
        </w:rPr>
        <w:t>. The</w:t>
      </w:r>
      <w:r>
        <w:rPr>
          <w:rStyle w:val="None"/>
          <w:rFonts w:ascii="Verdana" w:hAnsi="Verdana"/>
          <w:sz w:val="20"/>
          <w:szCs w:val="20"/>
        </w:rPr>
        <w:t xml:space="preserve"> </w:t>
      </w:r>
      <w:r w:rsidRPr="00104908">
        <w:rPr>
          <w:rStyle w:val="None"/>
          <w:rFonts w:ascii="Verdana" w:hAnsi="Verdana"/>
          <w:sz w:val="20"/>
          <w:szCs w:val="20"/>
        </w:rPr>
        <w:t>applications should be submitted by email to following addresses:</w:t>
      </w:r>
    </w:p>
    <w:p w14:paraId="24C9FAAE" w14:textId="4E6E0923" w:rsidR="0017045E" w:rsidRPr="00104908" w:rsidRDefault="00104908" w:rsidP="0017045E">
      <w:pPr>
        <w:pStyle w:val="BodyA"/>
        <w:snapToGrid w:val="0"/>
        <w:spacing w:before="60" w:after="120" w:line="240" w:lineRule="auto"/>
        <w:ind w:right="144"/>
        <w:jc w:val="both"/>
        <w:rPr>
          <w:rStyle w:val="None"/>
          <w:rFonts w:ascii="Verdana" w:hAnsi="Verdana"/>
          <w:sz w:val="20"/>
          <w:szCs w:val="20"/>
        </w:rPr>
      </w:pPr>
      <w:hyperlink r:id="rId7" w:history="1">
        <w:r w:rsidR="00EC1CB5" w:rsidRPr="00104908">
          <w:rPr>
            <w:rStyle w:val="Hyperlink"/>
            <w:rFonts w:ascii="Verdana" w:hAnsi="Verdana"/>
            <w:sz w:val="20"/>
            <w:szCs w:val="20"/>
          </w:rPr>
          <w:t>sc.md@undp.org</w:t>
        </w:r>
      </w:hyperlink>
      <w:r w:rsidR="0017045E" w:rsidRPr="00104908">
        <w:rPr>
          <w:rStyle w:val="None"/>
          <w:rFonts w:ascii="Verdana" w:hAnsi="Verdana"/>
          <w:sz w:val="20"/>
          <w:szCs w:val="20"/>
        </w:rPr>
        <w:t>,</w:t>
      </w:r>
      <w:r w:rsidR="00EC1CB5" w:rsidRPr="00104908">
        <w:rPr>
          <w:rStyle w:val="None"/>
          <w:rFonts w:ascii="Verdana" w:hAnsi="Verdana"/>
          <w:sz w:val="20"/>
          <w:szCs w:val="20"/>
        </w:rPr>
        <w:t xml:space="preserve"> </w:t>
      </w:r>
      <w:hyperlink r:id="rId8" w:history="1">
        <w:r w:rsidR="00E82A21" w:rsidRPr="00104908">
          <w:rPr>
            <w:rStyle w:val="Hyperlink"/>
            <w:rFonts w:ascii="Verdana" w:hAnsi="Verdana"/>
            <w:sz w:val="20"/>
            <w:szCs w:val="20"/>
          </w:rPr>
          <w:t>corina.bargan@undp.org</w:t>
        </w:r>
      </w:hyperlink>
      <w:r w:rsidR="001E224B" w:rsidRPr="00104908">
        <w:rPr>
          <w:rStyle w:val="None"/>
          <w:rFonts w:ascii="Verdana" w:hAnsi="Verdana"/>
          <w:sz w:val="20"/>
          <w:szCs w:val="20"/>
        </w:rPr>
        <w:t xml:space="preserve"> </w:t>
      </w:r>
      <w:r w:rsidR="004D2483" w:rsidRPr="00104908">
        <w:rPr>
          <w:rStyle w:val="None"/>
          <w:rFonts w:ascii="Verdana" w:hAnsi="Verdana"/>
          <w:sz w:val="20"/>
          <w:szCs w:val="20"/>
        </w:rPr>
        <w:t xml:space="preserve">indicating in the subject of the </w:t>
      </w:r>
      <w:r w:rsidR="001E224B" w:rsidRPr="00104908">
        <w:rPr>
          <w:rStyle w:val="None"/>
          <w:rFonts w:ascii="Verdana" w:hAnsi="Verdana"/>
          <w:sz w:val="20"/>
          <w:szCs w:val="20"/>
        </w:rPr>
        <w:t xml:space="preserve">message </w:t>
      </w:r>
      <w:r w:rsidR="002C7C06" w:rsidRPr="00104908">
        <w:rPr>
          <w:rStyle w:val="None"/>
          <w:rFonts w:ascii="Verdana" w:hAnsi="Verdana"/>
          <w:sz w:val="20"/>
          <w:szCs w:val="20"/>
        </w:rPr>
        <w:t>„</w:t>
      </w:r>
      <w:r w:rsidR="001E224B" w:rsidRPr="00104908">
        <w:rPr>
          <w:rStyle w:val="None"/>
          <w:rFonts w:ascii="Verdana" w:hAnsi="Verdana"/>
          <w:sz w:val="20"/>
          <w:szCs w:val="20"/>
        </w:rPr>
        <w:t>EU</w:t>
      </w:r>
      <w:r w:rsidR="00EC1CB5" w:rsidRPr="00104908">
        <w:rPr>
          <w:rStyle w:val="None"/>
          <w:rFonts w:ascii="Verdana" w:hAnsi="Verdana"/>
          <w:sz w:val="20"/>
          <w:szCs w:val="20"/>
        </w:rPr>
        <w:t xml:space="preserve"> CBM Local Community Development”</w:t>
      </w:r>
    </w:p>
    <w:p w14:paraId="41A5C402" w14:textId="77777777" w:rsidR="004D2483" w:rsidRDefault="004D2483" w:rsidP="0017045E">
      <w:pPr>
        <w:pStyle w:val="BodyA"/>
        <w:snapToGrid w:val="0"/>
        <w:spacing w:before="60" w:after="120" w:line="240" w:lineRule="auto"/>
        <w:ind w:right="144"/>
        <w:jc w:val="both"/>
        <w:rPr>
          <w:rStyle w:val="None"/>
          <w:rFonts w:ascii="Verdana" w:hAnsi="Verdana"/>
          <w:sz w:val="20"/>
          <w:szCs w:val="20"/>
        </w:rPr>
      </w:pPr>
    </w:p>
    <w:p w14:paraId="33D4C827" w14:textId="1FACC246" w:rsidR="0017045E" w:rsidRPr="004D2483" w:rsidRDefault="0017045E" w:rsidP="0017045E">
      <w:pPr>
        <w:pStyle w:val="BodyA"/>
        <w:snapToGrid w:val="0"/>
        <w:spacing w:before="60" w:after="120" w:line="240" w:lineRule="auto"/>
        <w:ind w:right="144"/>
        <w:jc w:val="both"/>
        <w:rPr>
          <w:rStyle w:val="None"/>
          <w:rFonts w:ascii="Verdana" w:hAnsi="Verdana"/>
          <w:sz w:val="20"/>
          <w:szCs w:val="20"/>
        </w:rPr>
      </w:pPr>
      <w:r w:rsidRPr="004D2483">
        <w:rPr>
          <w:rStyle w:val="None"/>
          <w:rFonts w:ascii="Verdana" w:hAnsi="Verdana"/>
          <w:sz w:val="20"/>
          <w:szCs w:val="20"/>
        </w:rPr>
        <w:t>Additional Information is provided in documents listed below.</w:t>
      </w:r>
    </w:p>
    <w:p w14:paraId="76421E38" w14:textId="77777777" w:rsidR="0017045E" w:rsidRPr="00C1227C" w:rsidRDefault="0017045E" w:rsidP="0017045E">
      <w:pPr>
        <w:shd w:val="clear" w:color="auto" w:fill="FFFFFF"/>
        <w:spacing w:before="100" w:beforeAutospacing="1" w:after="100" w:afterAutospacing="1" w:line="254" w:lineRule="atLeast"/>
        <w:rPr>
          <w:rFonts w:ascii="Verdana" w:eastAsia="Times New Roman" w:hAnsi="Verdana" w:cs="Times New Roman"/>
          <w:color w:val="333333"/>
          <w:sz w:val="20"/>
          <w:szCs w:val="20"/>
        </w:rPr>
      </w:pPr>
      <w:r w:rsidRPr="00C1227C">
        <w:rPr>
          <w:rFonts w:ascii="Verdana" w:eastAsia="Times New Roman" w:hAnsi="Verdana" w:cs="Times New Roman"/>
          <w:noProof/>
          <w:color w:val="333333"/>
          <w:sz w:val="20"/>
          <w:szCs w:val="20"/>
        </w:rPr>
        <w:drawing>
          <wp:inline distT="0" distB="0" distL="0" distR="0" wp14:anchorId="618E4034" wp14:editId="29420074">
            <wp:extent cx="114300" cy="1143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1227C">
        <w:rPr>
          <w:rFonts w:ascii="Verdana" w:eastAsia="Times New Roman" w:hAnsi="Verdana" w:cs="Times New Roman"/>
          <w:b/>
          <w:bCs/>
          <w:color w:val="333333"/>
          <w:sz w:val="20"/>
          <w:szCs w:val="20"/>
        </w:rPr>
        <w:t>Supporting documents:</w:t>
      </w:r>
    </w:p>
    <w:p w14:paraId="4F7E41A7" w14:textId="64D64807" w:rsidR="00E509D2" w:rsidRDefault="0017045E" w:rsidP="00C1227C">
      <w:pPr>
        <w:pBdr>
          <w:bottom w:val="single" w:sz="12" w:space="1" w:color="auto"/>
        </w:pBdr>
        <w:shd w:val="clear" w:color="auto" w:fill="FFFFFF"/>
        <w:spacing w:before="100" w:beforeAutospacing="1" w:after="100" w:afterAutospacing="1" w:line="254" w:lineRule="atLeast"/>
        <w:rPr>
          <w:rFonts w:ascii="Verdana" w:hAnsi="Verdana"/>
          <w:sz w:val="20"/>
          <w:szCs w:val="20"/>
        </w:rPr>
      </w:pPr>
      <w:r>
        <w:rPr>
          <w:rFonts w:ascii="Verdana" w:hAnsi="Verdana"/>
          <w:sz w:val="20"/>
          <w:szCs w:val="20"/>
        </w:rPr>
        <w:t>Letter of Invitation - Eng</w:t>
      </w:r>
    </w:p>
    <w:p w14:paraId="7AD2F2A6" w14:textId="1850235C" w:rsidR="0017045E" w:rsidRPr="00EC1CB5" w:rsidRDefault="0017045E" w:rsidP="00C1227C">
      <w:pPr>
        <w:pBdr>
          <w:bottom w:val="single" w:sz="12" w:space="1" w:color="auto"/>
        </w:pBdr>
        <w:shd w:val="clear" w:color="auto" w:fill="FFFFFF"/>
        <w:spacing w:before="100" w:beforeAutospacing="1" w:after="100" w:afterAutospacing="1" w:line="254" w:lineRule="atLeast"/>
        <w:rPr>
          <w:rFonts w:ascii="Verdana" w:hAnsi="Verdana"/>
          <w:sz w:val="20"/>
          <w:szCs w:val="20"/>
        </w:rPr>
      </w:pPr>
      <w:r w:rsidRPr="001E224B">
        <w:rPr>
          <w:rFonts w:ascii="Verdana" w:hAnsi="Verdana"/>
          <w:sz w:val="20"/>
          <w:szCs w:val="20"/>
        </w:rPr>
        <w:t xml:space="preserve">Description of Support to </w:t>
      </w:r>
      <w:r w:rsidR="00C55947" w:rsidRPr="001E224B">
        <w:rPr>
          <w:rFonts w:ascii="Verdana" w:hAnsi="Verdana"/>
          <w:sz w:val="20"/>
          <w:szCs w:val="20"/>
        </w:rPr>
        <w:t xml:space="preserve">Local </w:t>
      </w:r>
      <w:r w:rsidRPr="001E224B">
        <w:rPr>
          <w:rFonts w:ascii="Verdana" w:hAnsi="Verdana"/>
          <w:sz w:val="20"/>
          <w:szCs w:val="20"/>
        </w:rPr>
        <w:t>Communit</w:t>
      </w:r>
      <w:r w:rsidR="00866CD9" w:rsidRPr="001E224B">
        <w:rPr>
          <w:rFonts w:ascii="Verdana" w:hAnsi="Verdana"/>
          <w:sz w:val="20"/>
          <w:szCs w:val="20"/>
        </w:rPr>
        <w:t>y</w:t>
      </w:r>
      <w:r w:rsidRPr="001E224B">
        <w:rPr>
          <w:rFonts w:ascii="Verdana" w:hAnsi="Verdana"/>
          <w:sz w:val="20"/>
          <w:szCs w:val="20"/>
        </w:rPr>
        <w:t xml:space="preserve"> development initiative” – Rom</w:t>
      </w:r>
      <w:r w:rsidRPr="00EC1CB5">
        <w:rPr>
          <w:rFonts w:ascii="Verdana" w:hAnsi="Verdana"/>
          <w:sz w:val="20"/>
          <w:szCs w:val="20"/>
        </w:rPr>
        <w:t xml:space="preserve"> </w:t>
      </w:r>
    </w:p>
    <w:p w14:paraId="39DAC5CF" w14:textId="07058BDB" w:rsidR="0017045E" w:rsidRPr="00EC1CB5" w:rsidRDefault="0017045E" w:rsidP="00C1227C">
      <w:pPr>
        <w:pBdr>
          <w:bottom w:val="single" w:sz="12" w:space="1" w:color="auto"/>
        </w:pBdr>
        <w:shd w:val="clear" w:color="auto" w:fill="FFFFFF"/>
        <w:spacing w:before="100" w:beforeAutospacing="1" w:after="100" w:afterAutospacing="1" w:line="254" w:lineRule="atLeast"/>
        <w:rPr>
          <w:rFonts w:ascii="Verdana" w:hAnsi="Verdana"/>
          <w:sz w:val="20"/>
          <w:szCs w:val="20"/>
        </w:rPr>
      </w:pPr>
      <w:r w:rsidRPr="00EC1CB5">
        <w:rPr>
          <w:rFonts w:ascii="Verdana" w:hAnsi="Verdana"/>
          <w:sz w:val="20"/>
          <w:szCs w:val="20"/>
        </w:rPr>
        <w:t>Application Guide – Rom</w:t>
      </w:r>
    </w:p>
    <w:p w14:paraId="019C64AB" w14:textId="181F2CFE" w:rsidR="0017045E" w:rsidRPr="00EC1CB5" w:rsidRDefault="0017045E" w:rsidP="00C1227C">
      <w:pPr>
        <w:pBdr>
          <w:bottom w:val="single" w:sz="12" w:space="1" w:color="auto"/>
        </w:pBdr>
        <w:shd w:val="clear" w:color="auto" w:fill="FFFFFF"/>
        <w:spacing w:before="100" w:beforeAutospacing="1" w:after="100" w:afterAutospacing="1" w:line="254" w:lineRule="atLeast"/>
        <w:rPr>
          <w:rFonts w:ascii="Verdana" w:hAnsi="Verdana"/>
          <w:sz w:val="20"/>
          <w:szCs w:val="20"/>
        </w:rPr>
      </w:pPr>
      <w:r w:rsidRPr="00EC1CB5">
        <w:rPr>
          <w:rFonts w:ascii="Verdana" w:hAnsi="Verdana"/>
          <w:sz w:val="20"/>
          <w:szCs w:val="20"/>
        </w:rPr>
        <w:t>Application Form – Rom</w:t>
      </w:r>
    </w:p>
    <w:p w14:paraId="0BD9EFE8" w14:textId="3E3D006B" w:rsidR="0017045E" w:rsidRDefault="0017045E" w:rsidP="0017045E">
      <w:pPr>
        <w:pBdr>
          <w:bottom w:val="single" w:sz="12" w:space="1" w:color="auto"/>
        </w:pBdr>
        <w:shd w:val="clear" w:color="auto" w:fill="FFFFFF"/>
        <w:spacing w:before="100" w:beforeAutospacing="1" w:after="100" w:afterAutospacing="1" w:line="254" w:lineRule="atLeast"/>
        <w:rPr>
          <w:rFonts w:ascii="Verdana" w:hAnsi="Verdana"/>
          <w:sz w:val="20"/>
          <w:szCs w:val="20"/>
        </w:rPr>
      </w:pPr>
      <w:r w:rsidRPr="001E224B">
        <w:rPr>
          <w:rFonts w:ascii="Verdana" w:hAnsi="Verdana"/>
          <w:sz w:val="20"/>
          <w:szCs w:val="20"/>
        </w:rPr>
        <w:t xml:space="preserve">Description of Support to </w:t>
      </w:r>
      <w:r w:rsidR="00C55947" w:rsidRPr="001E224B">
        <w:rPr>
          <w:rFonts w:ascii="Verdana" w:hAnsi="Verdana"/>
          <w:sz w:val="20"/>
          <w:szCs w:val="20"/>
        </w:rPr>
        <w:t xml:space="preserve">Local </w:t>
      </w:r>
      <w:r w:rsidRPr="001E224B">
        <w:rPr>
          <w:rFonts w:ascii="Verdana" w:hAnsi="Verdana"/>
          <w:sz w:val="20"/>
          <w:szCs w:val="20"/>
        </w:rPr>
        <w:t>Communit</w:t>
      </w:r>
      <w:r w:rsidR="00866CD9" w:rsidRPr="001E224B">
        <w:rPr>
          <w:rFonts w:ascii="Verdana" w:hAnsi="Verdana"/>
          <w:sz w:val="20"/>
          <w:szCs w:val="20"/>
        </w:rPr>
        <w:t xml:space="preserve">y </w:t>
      </w:r>
      <w:r w:rsidRPr="001E224B">
        <w:rPr>
          <w:rFonts w:ascii="Verdana" w:hAnsi="Verdana"/>
          <w:sz w:val="20"/>
          <w:szCs w:val="20"/>
        </w:rPr>
        <w:t>development initiative” – Rus</w:t>
      </w:r>
      <w:r>
        <w:rPr>
          <w:rFonts w:ascii="Verdana" w:hAnsi="Verdana"/>
          <w:sz w:val="20"/>
          <w:szCs w:val="20"/>
        </w:rPr>
        <w:t xml:space="preserve"> </w:t>
      </w:r>
    </w:p>
    <w:p w14:paraId="42D5425D" w14:textId="1D68E11C" w:rsidR="0017045E" w:rsidRDefault="0017045E" w:rsidP="0017045E">
      <w:pPr>
        <w:pBdr>
          <w:bottom w:val="single" w:sz="12" w:space="1" w:color="auto"/>
        </w:pBdr>
        <w:shd w:val="clear" w:color="auto" w:fill="FFFFFF"/>
        <w:spacing w:before="100" w:beforeAutospacing="1" w:after="100" w:afterAutospacing="1" w:line="254" w:lineRule="atLeast"/>
        <w:rPr>
          <w:rFonts w:ascii="Verdana" w:hAnsi="Verdana"/>
          <w:sz w:val="20"/>
          <w:szCs w:val="20"/>
        </w:rPr>
      </w:pPr>
      <w:r>
        <w:rPr>
          <w:rFonts w:ascii="Verdana" w:hAnsi="Verdana"/>
          <w:sz w:val="20"/>
          <w:szCs w:val="20"/>
        </w:rPr>
        <w:t>Application Guide – Rus</w:t>
      </w:r>
    </w:p>
    <w:p w14:paraId="16196563" w14:textId="535F4603" w:rsidR="00F84A83" w:rsidRPr="00706783" w:rsidRDefault="0017045E" w:rsidP="00706783">
      <w:pPr>
        <w:pBdr>
          <w:bottom w:val="single" w:sz="12" w:space="1" w:color="auto"/>
        </w:pBdr>
        <w:shd w:val="clear" w:color="auto" w:fill="FFFFFF"/>
        <w:spacing w:before="100" w:beforeAutospacing="1" w:after="100" w:afterAutospacing="1" w:line="254" w:lineRule="atLeast"/>
        <w:rPr>
          <w:rFonts w:ascii="Verdana" w:eastAsia="Times New Roman" w:hAnsi="Verdana" w:cs="Times New Roman"/>
          <w:color w:val="333333"/>
          <w:sz w:val="20"/>
          <w:szCs w:val="20"/>
        </w:rPr>
      </w:pPr>
      <w:r>
        <w:rPr>
          <w:rFonts w:ascii="Verdana" w:hAnsi="Verdana"/>
          <w:sz w:val="20"/>
          <w:szCs w:val="20"/>
        </w:rPr>
        <w:t>Application Form – Rus</w:t>
      </w:r>
    </w:p>
    <w:sectPr w:rsidR="00F84A83" w:rsidRPr="00706783" w:rsidSect="00A414FF">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7C"/>
    <w:rsid w:val="000051D5"/>
    <w:rsid w:val="000543BD"/>
    <w:rsid w:val="000632BB"/>
    <w:rsid w:val="00104908"/>
    <w:rsid w:val="0017045E"/>
    <w:rsid w:val="001E224B"/>
    <w:rsid w:val="002529C2"/>
    <w:rsid w:val="00296EC3"/>
    <w:rsid w:val="002C7C06"/>
    <w:rsid w:val="00443321"/>
    <w:rsid w:val="00456069"/>
    <w:rsid w:val="00461451"/>
    <w:rsid w:val="004D1FBB"/>
    <w:rsid w:val="004D2483"/>
    <w:rsid w:val="00514D5B"/>
    <w:rsid w:val="005C6BAE"/>
    <w:rsid w:val="00706783"/>
    <w:rsid w:val="0082546C"/>
    <w:rsid w:val="00862200"/>
    <w:rsid w:val="00866CD9"/>
    <w:rsid w:val="00874AA3"/>
    <w:rsid w:val="00A414FF"/>
    <w:rsid w:val="00BA453A"/>
    <w:rsid w:val="00BE6FC0"/>
    <w:rsid w:val="00C1227C"/>
    <w:rsid w:val="00C55947"/>
    <w:rsid w:val="00C77A08"/>
    <w:rsid w:val="00C85487"/>
    <w:rsid w:val="00E0128F"/>
    <w:rsid w:val="00E509D2"/>
    <w:rsid w:val="00E82A21"/>
    <w:rsid w:val="00EC1CB5"/>
    <w:rsid w:val="00F55AA5"/>
    <w:rsid w:val="00F84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A21F75"/>
  <w15:chartTrackingRefBased/>
  <w15:docId w15:val="{D42BC4E3-491B-46F1-BC3B-790682C3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17045E"/>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None">
    <w:name w:val="None"/>
    <w:rsid w:val="0017045E"/>
  </w:style>
  <w:style w:type="paragraph" w:styleId="CommentText">
    <w:name w:val="annotation text"/>
    <w:basedOn w:val="Normal"/>
    <w:link w:val="CommentTextChar"/>
    <w:uiPriority w:val="99"/>
    <w:unhideWhenUsed/>
    <w:rsid w:val="0017045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17045E"/>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17045E"/>
    <w:rPr>
      <w:sz w:val="16"/>
      <w:szCs w:val="16"/>
    </w:rPr>
  </w:style>
  <w:style w:type="paragraph" w:styleId="Revision">
    <w:name w:val="Revision"/>
    <w:hidden/>
    <w:uiPriority w:val="99"/>
    <w:semiHidden/>
    <w:rsid w:val="00F55AA5"/>
    <w:pPr>
      <w:spacing w:after="0" w:line="240" w:lineRule="auto"/>
    </w:pPr>
  </w:style>
  <w:style w:type="paragraph" w:styleId="CommentSubject">
    <w:name w:val="annotation subject"/>
    <w:basedOn w:val="CommentText"/>
    <w:next w:val="CommentText"/>
    <w:link w:val="CommentSubjectChar"/>
    <w:uiPriority w:val="99"/>
    <w:semiHidden/>
    <w:unhideWhenUsed/>
    <w:rsid w:val="000543BD"/>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0543BD"/>
    <w:rPr>
      <w:rFonts w:ascii="Times New Roman" w:eastAsia="Arial Unicode MS" w:hAnsi="Times New Roman" w:cs="Times New Roman"/>
      <w:b/>
      <w:bCs/>
      <w:sz w:val="20"/>
      <w:szCs w:val="20"/>
      <w:bdr w:val="nil"/>
    </w:rPr>
  </w:style>
  <w:style w:type="character" w:styleId="Hyperlink">
    <w:name w:val="Hyperlink"/>
    <w:basedOn w:val="DefaultParagraphFont"/>
    <w:uiPriority w:val="99"/>
    <w:unhideWhenUsed/>
    <w:rsid w:val="00EC1CB5"/>
    <w:rPr>
      <w:color w:val="0563C1" w:themeColor="hyperlink"/>
      <w:u w:val="single"/>
    </w:rPr>
  </w:style>
  <w:style w:type="character" w:styleId="UnresolvedMention">
    <w:name w:val="Unresolved Mention"/>
    <w:basedOn w:val="DefaultParagraphFont"/>
    <w:uiPriority w:val="99"/>
    <w:semiHidden/>
    <w:unhideWhenUsed/>
    <w:rsid w:val="00EC1CB5"/>
    <w:rPr>
      <w:color w:val="605E5C"/>
      <w:shd w:val="clear" w:color="auto" w:fill="E1DFDD"/>
    </w:rPr>
  </w:style>
  <w:style w:type="table" w:styleId="TableGrid">
    <w:name w:val="Table Grid"/>
    <w:basedOn w:val="TableNormal"/>
    <w:uiPriority w:val="39"/>
    <w:rsid w:val="001E224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ina.bargan@undp.org" TargetMode="External"/><Relationship Id="rId3" Type="http://schemas.openxmlformats.org/officeDocument/2006/relationships/styles" Target="styles.xml"/><Relationship Id="rId7" Type="http://schemas.openxmlformats.org/officeDocument/2006/relationships/hyperlink" Target="mailto:sc.md@undp.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652A43EB4D4D418B955E4503D7CCFE" ma:contentTypeVersion="17" ma:contentTypeDescription="Create a new document." ma:contentTypeScope="" ma:versionID="b34042d77a1ae70ccec4db5b17e6ff89">
  <xsd:schema xmlns:xsd="http://www.w3.org/2001/XMLSchema" xmlns:xs="http://www.w3.org/2001/XMLSchema" xmlns:p="http://schemas.microsoft.com/office/2006/metadata/properties" xmlns:ns2="f953a3a7-9fae-46d9-81a9-582fded8b74e" xmlns:ns3="199e9422-689a-4dea-b08b-f730de63ca71" targetNamespace="http://schemas.microsoft.com/office/2006/metadata/properties" ma:root="true" ma:fieldsID="d1f165ec61f10ba222ffc26cb347ce99" ns2:_="" ns3:_="">
    <xsd:import namespace="f953a3a7-9fae-46d9-81a9-582fded8b74e"/>
    <xsd:import namespace="199e9422-689a-4dea-b08b-f730de63ca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3a3a7-9fae-46d9-81a9-582fded8b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9e9422-689a-4dea-b08b-f730de63ca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866a71-dfaa-43a6-8e82-46f0e885af5f}" ma:internalName="TaxCatchAll" ma:showField="CatchAllData" ma:web="199e9422-689a-4dea-b08b-f730de63c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98E6E-8ED1-4C2F-9CCB-CECA80EAA05E}">
  <ds:schemaRefs>
    <ds:schemaRef ds:uri="http://schemas.microsoft.com/sharepoint/v3/contenttype/forms"/>
  </ds:schemaRefs>
</ds:datastoreItem>
</file>

<file path=customXml/itemProps2.xml><?xml version="1.0" encoding="utf-8"?>
<ds:datastoreItem xmlns:ds="http://schemas.openxmlformats.org/officeDocument/2006/customXml" ds:itemID="{7BDAFD4D-8339-4A9A-A76E-85781D72B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3a3a7-9fae-46d9-81a9-582fded8b74e"/>
    <ds:schemaRef ds:uri="199e9422-689a-4dea-b08b-f730de63c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Anatolie Terzi</dc:creator>
  <cp:keywords/>
  <dc:description/>
  <cp:lastModifiedBy>Vladimir Grosu</cp:lastModifiedBy>
  <cp:revision>15</cp:revision>
  <cp:lastPrinted>2023-12-27T07:19:00Z</cp:lastPrinted>
  <dcterms:created xsi:type="dcterms:W3CDTF">2024-01-23T21:20:00Z</dcterms:created>
  <dcterms:modified xsi:type="dcterms:W3CDTF">2024-02-07T08:29:00Z</dcterms:modified>
</cp:coreProperties>
</file>