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BA74" w14:textId="77777777" w:rsidR="00991CD0" w:rsidRDefault="00991CD0" w:rsidP="00C94901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en-US"/>
        </w:rPr>
      </w:pPr>
    </w:p>
    <w:p w14:paraId="5D99615F" w14:textId="20C02D3B" w:rsidR="00C94901" w:rsidRDefault="00DF1B4B" w:rsidP="00C94901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en-US"/>
        </w:rPr>
      </w:pPr>
      <w:r w:rsidRPr="00DF1B4B"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en-US"/>
        </w:rPr>
        <w:t>DECLARATION OF INTEREST</w:t>
      </w:r>
    </w:p>
    <w:p w14:paraId="0793FD2A" w14:textId="77777777" w:rsidR="005D2666" w:rsidRPr="00DF1B4B" w:rsidRDefault="005D2666" w:rsidP="00C94901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en-US"/>
        </w:rPr>
      </w:pPr>
    </w:p>
    <w:p w14:paraId="1FFFC208" w14:textId="04562CF8" w:rsidR="000263E8" w:rsidRPr="00DF1B4B" w:rsidRDefault="005D2666" w:rsidP="00C94901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b/>
          <w:bCs/>
          <w:color w:val="3B3838" w:themeColor="background2" w:themeShade="40"/>
          <w:lang w:val="en-US"/>
        </w:rPr>
      </w:pPr>
      <w:r>
        <w:rPr>
          <w:rFonts w:ascii="Trebuchet MS" w:eastAsia="Times New Roman" w:hAnsi="Trebuchet MS" w:cs="Times New Roman"/>
          <w:b/>
          <w:bCs/>
          <w:color w:val="003399"/>
          <w:sz w:val="26"/>
          <w:szCs w:val="26"/>
        </w:rPr>
        <w:t xml:space="preserve">Support to </w:t>
      </w:r>
      <w:r w:rsidR="002F799B">
        <w:rPr>
          <w:rFonts w:ascii="Trebuchet MS" w:eastAsia="Times New Roman" w:hAnsi="Trebuchet MS" w:cs="Times New Roman"/>
          <w:b/>
          <w:bCs/>
          <w:color w:val="003399"/>
          <w:sz w:val="26"/>
          <w:szCs w:val="26"/>
        </w:rPr>
        <w:t xml:space="preserve">Local </w:t>
      </w:r>
      <w:r w:rsidR="001B40BE">
        <w:rPr>
          <w:rFonts w:ascii="Trebuchet MS" w:eastAsia="Times New Roman" w:hAnsi="Trebuchet MS" w:cs="Times New Roman"/>
          <w:b/>
          <w:bCs/>
          <w:color w:val="003399"/>
          <w:sz w:val="26"/>
          <w:szCs w:val="26"/>
        </w:rPr>
        <w:t>C</w:t>
      </w:r>
      <w:r>
        <w:rPr>
          <w:rFonts w:ascii="Trebuchet MS" w:eastAsia="Times New Roman" w:hAnsi="Trebuchet MS" w:cs="Times New Roman"/>
          <w:b/>
          <w:bCs/>
          <w:color w:val="003399"/>
          <w:sz w:val="26"/>
          <w:szCs w:val="26"/>
        </w:rPr>
        <w:t>ommunit</w:t>
      </w:r>
      <w:r w:rsidR="001B40BE">
        <w:rPr>
          <w:rFonts w:ascii="Trebuchet MS" w:eastAsia="Times New Roman" w:hAnsi="Trebuchet MS" w:cs="Times New Roman"/>
          <w:b/>
          <w:bCs/>
          <w:color w:val="003399"/>
          <w:sz w:val="26"/>
          <w:szCs w:val="26"/>
        </w:rPr>
        <w:t>y</w:t>
      </w:r>
      <w:r>
        <w:rPr>
          <w:rFonts w:ascii="Trebuchet MS" w:eastAsia="Times New Roman" w:hAnsi="Trebuchet MS" w:cs="Times New Roman"/>
          <w:b/>
          <w:bCs/>
          <w:color w:val="003399"/>
          <w:sz w:val="26"/>
          <w:szCs w:val="26"/>
        </w:rPr>
        <w:t xml:space="preserve"> </w:t>
      </w:r>
      <w:r w:rsidR="001B40BE">
        <w:rPr>
          <w:rFonts w:ascii="Trebuchet MS" w:eastAsia="Times New Roman" w:hAnsi="Trebuchet MS" w:cs="Times New Roman"/>
          <w:b/>
          <w:bCs/>
          <w:color w:val="003399"/>
          <w:sz w:val="26"/>
          <w:szCs w:val="26"/>
        </w:rPr>
        <w:t>D</w:t>
      </w:r>
      <w:r>
        <w:rPr>
          <w:rFonts w:ascii="Trebuchet MS" w:eastAsia="Times New Roman" w:hAnsi="Trebuchet MS" w:cs="Times New Roman"/>
          <w:b/>
          <w:bCs/>
          <w:color w:val="003399"/>
          <w:sz w:val="26"/>
          <w:szCs w:val="26"/>
        </w:rPr>
        <w:t xml:space="preserve">evelopment on </w:t>
      </w:r>
      <w:r w:rsidR="001B40BE">
        <w:rPr>
          <w:rFonts w:ascii="Trebuchet MS" w:eastAsia="Times New Roman" w:hAnsi="Trebuchet MS" w:cs="Times New Roman"/>
          <w:b/>
          <w:bCs/>
          <w:color w:val="003399"/>
          <w:sz w:val="26"/>
          <w:szCs w:val="26"/>
        </w:rPr>
        <w:t>B</w:t>
      </w:r>
      <w:r>
        <w:rPr>
          <w:rFonts w:ascii="Trebuchet MS" w:eastAsia="Times New Roman" w:hAnsi="Trebuchet MS" w:cs="Times New Roman"/>
          <w:b/>
          <w:bCs/>
          <w:color w:val="003399"/>
          <w:sz w:val="26"/>
          <w:szCs w:val="26"/>
        </w:rPr>
        <w:t xml:space="preserve">oth </w:t>
      </w:r>
      <w:r w:rsidR="001B40BE">
        <w:rPr>
          <w:rFonts w:ascii="Trebuchet MS" w:eastAsia="Times New Roman" w:hAnsi="Trebuchet MS" w:cs="Times New Roman"/>
          <w:b/>
          <w:bCs/>
          <w:color w:val="003399"/>
          <w:sz w:val="26"/>
          <w:szCs w:val="26"/>
        </w:rPr>
        <w:t>B</w:t>
      </w:r>
      <w:r>
        <w:rPr>
          <w:rFonts w:ascii="Trebuchet MS" w:eastAsia="Times New Roman" w:hAnsi="Trebuchet MS" w:cs="Times New Roman"/>
          <w:b/>
          <w:bCs/>
          <w:color w:val="003399"/>
          <w:sz w:val="26"/>
          <w:szCs w:val="26"/>
        </w:rPr>
        <w:t>anks of Nistru River</w:t>
      </w:r>
    </w:p>
    <w:p w14:paraId="07DC0C27" w14:textId="77777777" w:rsidR="005D2666" w:rsidRDefault="005D2666" w:rsidP="00DF1B4B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en-US"/>
        </w:rPr>
      </w:pPr>
    </w:p>
    <w:p w14:paraId="274B55F2" w14:textId="27C69202" w:rsidR="00DF1B4B" w:rsidRPr="00DF1B4B" w:rsidRDefault="00C94901" w:rsidP="00DF1B4B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en-US"/>
        </w:rPr>
      </w:pPr>
      <w:r w:rsidRPr="00DF1B4B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en-US"/>
        </w:rPr>
        <w:t>Note: This text presents a standardized template to be customized and printed on the Applicant</w:t>
      </w:r>
      <w:r w:rsidR="00E9273A" w:rsidRPr="00DF1B4B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en-US"/>
        </w:rPr>
        <w:t>’s</w:t>
      </w:r>
      <w:r w:rsidRPr="00DF1B4B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en-US"/>
        </w:rPr>
        <w:t xml:space="preserve"> letterhead.</w:t>
      </w:r>
      <w:r w:rsidR="00141933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en-US"/>
        </w:rPr>
        <w:br/>
        <w:t xml:space="preserve">The final version shall </w:t>
      </w:r>
      <w:r w:rsidRPr="00DF1B4B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en-US"/>
        </w:rPr>
        <w:t xml:space="preserve">be countersigned by the </w:t>
      </w:r>
      <w:r w:rsidR="00DF1B4B" w:rsidRPr="00DF1B4B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en-US"/>
        </w:rPr>
        <w:t>A</w:t>
      </w:r>
      <w:r w:rsidR="004E0ED3" w:rsidRPr="00DF1B4B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en-US"/>
        </w:rPr>
        <w:t xml:space="preserve">pplicant </w:t>
      </w:r>
      <w:r w:rsidR="00DE2A9D" w:rsidRPr="00DF1B4B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en-US"/>
        </w:rPr>
        <w:t>representatives.</w:t>
      </w:r>
    </w:p>
    <w:p w14:paraId="25FD08E7" w14:textId="77777777" w:rsidR="00DF1B4B" w:rsidRDefault="00DF1B4B" w:rsidP="00DF1B4B">
      <w:pPr>
        <w:pStyle w:val="ListParagraph"/>
        <w:spacing w:after="0" w:line="276" w:lineRule="auto"/>
        <w:ind w:left="0"/>
        <w:jc w:val="center"/>
        <w:rPr>
          <w:rFonts w:ascii="Myriad Pro" w:hAnsi="Myriad Pro" w:cs="Arial"/>
          <w:i/>
          <w:iCs/>
          <w:sz w:val="20"/>
          <w:szCs w:val="20"/>
        </w:rPr>
      </w:pPr>
    </w:p>
    <w:p w14:paraId="62493FE4" w14:textId="2B9AF6DB" w:rsidR="00DF1B4B" w:rsidRPr="00DF1B4B" w:rsidRDefault="00DF1B4B" w:rsidP="00DF1B4B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en-US"/>
        </w:rPr>
      </w:pPr>
      <w:r w:rsidRPr="00DF1B4B">
        <w:rPr>
          <w:rFonts w:ascii="Myriad Pro" w:hAnsi="Myriad Pro" w:cs="Arial"/>
          <w:i/>
          <w:iCs/>
          <w:sz w:val="20"/>
          <w:szCs w:val="20"/>
        </w:rPr>
        <w:t xml:space="preserve">The activity is conducted in the framework of the </w:t>
      </w:r>
      <w:r w:rsidR="000263E8">
        <w:rPr>
          <w:rFonts w:ascii="Myriad Pro" w:hAnsi="Myriad Pro" w:cs="Arial"/>
          <w:i/>
          <w:iCs/>
          <w:sz w:val="20"/>
          <w:szCs w:val="20"/>
        </w:rPr>
        <w:t>European Union Confidence Building Programme (EU-CBM</w:t>
      </w:r>
      <w:r w:rsidRPr="00DF1B4B">
        <w:rPr>
          <w:rFonts w:ascii="Myriad Pro" w:hAnsi="Myriad Pro" w:cs="Arial"/>
          <w:i/>
          <w:iCs/>
          <w:sz w:val="20"/>
          <w:szCs w:val="20"/>
        </w:rPr>
        <w:t xml:space="preserve"> / phase </w:t>
      </w:r>
      <w:r w:rsidR="000263E8">
        <w:rPr>
          <w:rFonts w:ascii="Myriad Pro" w:hAnsi="Myriad Pro" w:cs="Arial"/>
          <w:i/>
          <w:iCs/>
          <w:sz w:val="20"/>
          <w:szCs w:val="20"/>
        </w:rPr>
        <w:t>VI</w:t>
      </w:r>
      <w:r w:rsidRPr="00DF1B4B">
        <w:rPr>
          <w:rFonts w:ascii="Myriad Pro" w:hAnsi="Myriad Pro" w:cs="Arial"/>
          <w:i/>
          <w:iCs/>
          <w:sz w:val="20"/>
          <w:szCs w:val="20"/>
        </w:rPr>
        <w:t>), implemented by UNDP Moldova.</w:t>
      </w:r>
    </w:p>
    <w:p w14:paraId="388E7893" w14:textId="4CB474BF" w:rsidR="00C94901" w:rsidRPr="00DF1B4B" w:rsidRDefault="00C94901" w:rsidP="00C94901">
      <w:pPr>
        <w:pStyle w:val="ListParagraph"/>
        <w:spacing w:after="0" w:line="276" w:lineRule="auto"/>
        <w:ind w:left="0"/>
        <w:jc w:val="both"/>
        <w:rPr>
          <w:rFonts w:ascii="Myriad Pro" w:eastAsia="Times New Roman" w:hAnsi="Myriad Pro" w:cs="Segoe UI"/>
          <w:color w:val="3B3838" w:themeColor="background2" w:themeShade="40"/>
          <w:lang w:val="en-US"/>
        </w:rPr>
      </w:pPr>
    </w:p>
    <w:p w14:paraId="41EF98F4" w14:textId="721DFDA1" w:rsidR="00C94901" w:rsidRPr="00DF1B4B" w:rsidRDefault="00857029" w:rsidP="003305E6">
      <w:pPr>
        <w:pStyle w:val="ListParagraph"/>
        <w:spacing w:line="276" w:lineRule="auto"/>
        <w:ind w:left="0"/>
        <w:jc w:val="both"/>
        <w:rPr>
          <w:rFonts w:ascii="Myriad Pro" w:eastAsia="Times New Roman" w:hAnsi="Myriad Pro" w:cs="Segoe UI"/>
          <w:color w:val="3B3838" w:themeColor="background2" w:themeShade="40"/>
          <w:lang w:val="en-US"/>
        </w:rPr>
      </w:pPr>
      <w:r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Hereby, in the context of applying to the </w:t>
      </w:r>
      <w:r w:rsidR="00DF1B4B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>C</w:t>
      </w:r>
      <w:r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all </w:t>
      </w:r>
      <w:r w:rsidR="004E0ED3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>of</w:t>
      </w:r>
      <w:r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 </w:t>
      </w:r>
      <w:r w:rsidR="00DF1B4B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>P</w:t>
      </w:r>
      <w:r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roposals </w:t>
      </w:r>
      <w:r w:rsidR="005D2666">
        <w:rPr>
          <w:rFonts w:ascii="Myriad Pro" w:eastAsia="Times New Roman" w:hAnsi="Myriad Pro" w:cs="Segoe UI"/>
          <w:color w:val="3B3838" w:themeColor="background2" w:themeShade="40"/>
          <w:lang w:val="en-US"/>
        </w:rPr>
        <w:t>“</w:t>
      </w:r>
      <w:r w:rsidR="005D2666" w:rsidRPr="005D2666">
        <w:rPr>
          <w:rFonts w:ascii="Myriad Pro" w:eastAsia="Times New Roman" w:hAnsi="Myriad Pro" w:cs="Segoe UI"/>
          <w:b/>
          <w:bCs/>
          <w:color w:val="3B3838" w:themeColor="background2" w:themeShade="40"/>
          <w:lang w:val="en-US"/>
        </w:rPr>
        <w:t xml:space="preserve">Support to </w:t>
      </w:r>
      <w:r w:rsidR="002F799B">
        <w:rPr>
          <w:rFonts w:ascii="Myriad Pro" w:eastAsia="Times New Roman" w:hAnsi="Myriad Pro" w:cs="Segoe UI"/>
          <w:b/>
          <w:bCs/>
          <w:color w:val="3B3838" w:themeColor="background2" w:themeShade="40"/>
          <w:lang w:val="en-US"/>
        </w:rPr>
        <w:t xml:space="preserve">Local </w:t>
      </w:r>
      <w:r w:rsidR="001B40BE">
        <w:rPr>
          <w:rFonts w:ascii="Myriad Pro" w:eastAsia="Times New Roman" w:hAnsi="Myriad Pro" w:cs="Segoe UI"/>
          <w:b/>
          <w:bCs/>
          <w:color w:val="3B3838" w:themeColor="background2" w:themeShade="40"/>
          <w:lang w:val="en-US"/>
        </w:rPr>
        <w:t>C</w:t>
      </w:r>
      <w:r w:rsidR="005D2666" w:rsidRPr="005D2666">
        <w:rPr>
          <w:rFonts w:ascii="Myriad Pro" w:eastAsia="Times New Roman" w:hAnsi="Myriad Pro" w:cs="Segoe UI"/>
          <w:b/>
          <w:bCs/>
          <w:color w:val="3B3838" w:themeColor="background2" w:themeShade="40"/>
          <w:lang w:val="en-US"/>
        </w:rPr>
        <w:t>ommunit</w:t>
      </w:r>
      <w:r w:rsidR="001B40BE">
        <w:rPr>
          <w:rFonts w:ascii="Myriad Pro" w:eastAsia="Times New Roman" w:hAnsi="Myriad Pro" w:cs="Segoe UI"/>
          <w:b/>
          <w:bCs/>
          <w:color w:val="3B3838" w:themeColor="background2" w:themeShade="40"/>
          <w:lang w:val="en-US"/>
        </w:rPr>
        <w:t>y</w:t>
      </w:r>
      <w:r w:rsidR="005D2666" w:rsidRPr="005D2666">
        <w:rPr>
          <w:rFonts w:ascii="Myriad Pro" w:eastAsia="Times New Roman" w:hAnsi="Myriad Pro" w:cs="Segoe UI"/>
          <w:b/>
          <w:bCs/>
          <w:color w:val="3B3838" w:themeColor="background2" w:themeShade="40"/>
          <w:lang w:val="en-US"/>
        </w:rPr>
        <w:t xml:space="preserve"> </w:t>
      </w:r>
      <w:r w:rsidR="001B40BE">
        <w:rPr>
          <w:rFonts w:ascii="Myriad Pro" w:eastAsia="Times New Roman" w:hAnsi="Myriad Pro" w:cs="Segoe UI"/>
          <w:b/>
          <w:bCs/>
          <w:color w:val="3B3838" w:themeColor="background2" w:themeShade="40"/>
          <w:lang w:val="en-US"/>
        </w:rPr>
        <w:t>D</w:t>
      </w:r>
      <w:r w:rsidR="005D2666" w:rsidRPr="005D2666">
        <w:rPr>
          <w:rFonts w:ascii="Myriad Pro" w:eastAsia="Times New Roman" w:hAnsi="Myriad Pro" w:cs="Segoe UI"/>
          <w:b/>
          <w:bCs/>
          <w:color w:val="3B3838" w:themeColor="background2" w:themeShade="40"/>
          <w:lang w:val="en-US"/>
        </w:rPr>
        <w:t>evelopment on both banks of Nistru river</w:t>
      </w:r>
      <w:r w:rsidR="005D2666">
        <w:rPr>
          <w:rFonts w:ascii="Myriad Pro" w:eastAsia="Times New Roman" w:hAnsi="Myriad Pro" w:cs="Segoe UI"/>
          <w:b/>
          <w:bCs/>
          <w:color w:val="3B3838" w:themeColor="background2" w:themeShade="40"/>
          <w:lang w:val="en-US"/>
        </w:rPr>
        <w:t>”</w:t>
      </w:r>
      <w:r w:rsidR="00DF1B4B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>, we, the</w:t>
      </w:r>
      <w:r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 representatives of the </w:t>
      </w:r>
      <w:r w:rsid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>A</w:t>
      </w:r>
      <w:r w:rsidR="003B4CFF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>pplicant from</w:t>
      </w:r>
      <w:r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 the ____________________</w:t>
      </w:r>
      <w:r w:rsidR="003B4CFF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 locality</w:t>
      </w:r>
      <w:r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, </w:t>
      </w:r>
      <w:r w:rsidR="00DF1B4B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>confirm that</w:t>
      </w:r>
      <w:r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>:</w:t>
      </w:r>
    </w:p>
    <w:p w14:paraId="3D3981A5" w14:textId="77777777" w:rsidR="003305E6" w:rsidRPr="00DF1B4B" w:rsidRDefault="003305E6" w:rsidP="003305E6">
      <w:pPr>
        <w:pStyle w:val="ListParagraph"/>
        <w:spacing w:line="276" w:lineRule="auto"/>
        <w:ind w:left="0"/>
        <w:jc w:val="both"/>
        <w:rPr>
          <w:rFonts w:ascii="Myriad Pro" w:eastAsia="Times New Roman" w:hAnsi="Myriad Pro" w:cs="Segoe UI"/>
          <w:color w:val="3B3838" w:themeColor="background2" w:themeShade="40"/>
          <w:lang w:val="en-US"/>
        </w:rPr>
      </w:pPr>
    </w:p>
    <w:p w14:paraId="06CBDA8D" w14:textId="0D172A05" w:rsidR="00A961B1" w:rsidRPr="00DF1B4B" w:rsidRDefault="00DF1B4B" w:rsidP="00157FCD">
      <w:pPr>
        <w:pStyle w:val="ListParagraph"/>
        <w:numPr>
          <w:ilvl w:val="0"/>
          <w:numId w:val="2"/>
        </w:numPr>
        <w:spacing w:line="360" w:lineRule="auto"/>
        <w:ind w:left="425" w:hanging="357"/>
        <w:jc w:val="both"/>
        <w:rPr>
          <w:rFonts w:ascii="Myriad Pro" w:eastAsia="Times New Roman" w:hAnsi="Myriad Pro" w:cs="Segoe UI"/>
          <w:color w:val="3B3838" w:themeColor="background2" w:themeShade="40"/>
          <w:lang w:val="en-US"/>
        </w:rPr>
      </w:pPr>
      <w:r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>t</w:t>
      </w:r>
      <w:r w:rsidR="00A961B1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he </w:t>
      </w:r>
      <w:r w:rsidR="002B14C8">
        <w:rPr>
          <w:rFonts w:ascii="Myriad Pro" w:eastAsia="Times New Roman" w:hAnsi="Myriad Pro" w:cs="Segoe UI"/>
          <w:color w:val="3B3838" w:themeColor="background2" w:themeShade="40"/>
          <w:lang w:val="en-US"/>
        </w:rPr>
        <w:t>Applicant</w:t>
      </w:r>
      <w:r w:rsidR="00A961B1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 </w:t>
      </w:r>
      <w:r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>shall</w:t>
      </w:r>
      <w:r w:rsidR="00A961B1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 </w:t>
      </w:r>
      <w:r w:rsidR="00681A3B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>assist</w:t>
      </w:r>
      <w:r w:rsidR="003F672E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 </w:t>
      </w:r>
      <w:r w:rsidR="002B14C8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the </w:t>
      </w:r>
      <w:r w:rsidR="003F672E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efficient implementation of </w:t>
      </w:r>
      <w:r w:rsidR="007D56ED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the </w:t>
      </w:r>
      <w:r w:rsidR="002B14C8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local activities, </w:t>
      </w:r>
      <w:r w:rsidR="00681A3B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by </w:t>
      </w:r>
      <w:r w:rsidR="002B14C8">
        <w:rPr>
          <w:rFonts w:ascii="Myriad Pro" w:eastAsia="Times New Roman" w:hAnsi="Myriad Pro" w:cs="Segoe UI"/>
          <w:color w:val="3B3838" w:themeColor="background2" w:themeShade="40"/>
          <w:lang w:val="en-US"/>
        </w:rPr>
        <w:t>active engagement in the elaboration and implementation of the project, as</w:t>
      </w:r>
      <w:r w:rsidR="00FE5A46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 to ensure </w:t>
      </w:r>
      <w:r w:rsidR="002B14C8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that </w:t>
      </w:r>
      <w:r w:rsidR="00274D61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>people-oriented</w:t>
      </w:r>
      <w:r w:rsidR="00FE5A46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 results</w:t>
      </w:r>
      <w:r w:rsidR="003F672E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 </w:t>
      </w:r>
      <w:r w:rsidR="002B14C8">
        <w:rPr>
          <w:rFonts w:ascii="Myriad Pro" w:eastAsia="Times New Roman" w:hAnsi="Myriad Pro" w:cs="Segoe UI"/>
          <w:color w:val="3B3838" w:themeColor="background2" w:themeShade="40"/>
          <w:lang w:val="en-US"/>
        </w:rPr>
        <w:t>are achieved, corresponding to the local needs and priorities;</w:t>
      </w:r>
      <w:r w:rsidR="00FE5A46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 </w:t>
      </w:r>
    </w:p>
    <w:p w14:paraId="20E0BC65" w14:textId="0788F720" w:rsidR="003305E6" w:rsidRDefault="002B14C8" w:rsidP="0051320E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Myriad Pro" w:eastAsia="Times New Roman" w:hAnsi="Myriad Pro" w:cs="Segoe UI"/>
          <w:color w:val="3B3838" w:themeColor="background2" w:themeShade="40"/>
          <w:lang w:val="en-US"/>
        </w:rPr>
      </w:pPr>
      <w:r>
        <w:rPr>
          <w:rFonts w:ascii="Myriad Pro" w:eastAsia="Times New Roman" w:hAnsi="Myriad Pro" w:cs="Segoe UI"/>
          <w:color w:val="3B3838" w:themeColor="background2" w:themeShade="40"/>
          <w:lang w:val="en-US"/>
        </w:rPr>
        <w:t>the Applicant shall</w:t>
      </w:r>
      <w:r w:rsidR="007D56ED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 </w:t>
      </w:r>
      <w:r>
        <w:rPr>
          <w:rFonts w:ascii="Myriad Pro" w:eastAsia="Times New Roman" w:hAnsi="Myriad Pro" w:cs="Segoe UI"/>
          <w:color w:val="3B3838" w:themeColor="background2" w:themeShade="40"/>
          <w:lang w:val="en-US"/>
        </w:rPr>
        <w:t>maintain a meaningful communication and cooperation with the UNDP</w:t>
      </w:r>
      <w:r w:rsidR="00133418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, the lead implementing organization, the </w:t>
      </w:r>
      <w:r w:rsidR="000263E8">
        <w:rPr>
          <w:rFonts w:ascii="Myriad Pro" w:eastAsia="Times New Roman" w:hAnsi="Myriad Pro" w:cs="Segoe UI"/>
          <w:color w:val="3B3838" w:themeColor="background2" w:themeShade="40"/>
          <w:lang w:val="en-US"/>
        </w:rPr>
        <w:t>Alliance of Hometown Associations</w:t>
      </w:r>
      <w:r w:rsidR="00133418">
        <w:rPr>
          <w:rFonts w:ascii="Myriad Pro" w:eastAsia="Times New Roman" w:hAnsi="Myriad Pro" w:cs="Segoe UI"/>
          <w:color w:val="3B3838" w:themeColor="background2" w:themeShade="40"/>
          <w:lang w:val="en-US"/>
        </w:rPr>
        <w:t>,</w:t>
      </w:r>
      <w:r w:rsidR="000263E8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 </w:t>
      </w:r>
      <w:r w:rsidR="00133418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and their </w:t>
      </w:r>
      <w:r w:rsidR="000263E8">
        <w:rPr>
          <w:rFonts w:ascii="Myriad Pro" w:eastAsia="Times New Roman" w:hAnsi="Myriad Pro" w:cs="Segoe UI"/>
          <w:color w:val="3B3838" w:themeColor="background2" w:themeShade="40"/>
          <w:lang w:val="en-US"/>
        </w:rPr>
        <w:t>left bank partner NGO</w:t>
      </w:r>
      <w:r w:rsidR="001B40BE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, </w:t>
      </w:r>
      <w:r w:rsidR="007D56ED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to </w:t>
      </w:r>
      <w:r w:rsidR="003305E6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ensure </w:t>
      </w:r>
      <w:r>
        <w:rPr>
          <w:rFonts w:ascii="Myriad Pro" w:eastAsia="Times New Roman" w:hAnsi="Myriad Pro" w:cs="Segoe UI"/>
          <w:color w:val="3B3838" w:themeColor="background2" w:themeShade="40"/>
          <w:lang w:val="en-US"/>
        </w:rPr>
        <w:t>a successful</w:t>
      </w:r>
      <w:r w:rsidR="007D56ED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 implement</w:t>
      </w:r>
      <w:r w:rsidR="003305E6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>ation of</w:t>
      </w:r>
      <w:r w:rsidR="007D56ED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 the </w:t>
      </w:r>
      <w:r>
        <w:rPr>
          <w:rFonts w:ascii="Myriad Pro" w:eastAsia="Times New Roman" w:hAnsi="Myriad Pro" w:cs="Segoe UI"/>
          <w:color w:val="3B3838" w:themeColor="background2" w:themeShade="40"/>
          <w:lang w:val="en-US"/>
        </w:rPr>
        <w:t xml:space="preserve">community development </w:t>
      </w:r>
      <w:r w:rsidR="007D56ED" w:rsidRP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>project</w:t>
      </w:r>
      <w:r w:rsidR="005D2666">
        <w:rPr>
          <w:rFonts w:ascii="Myriad Pro" w:eastAsia="Times New Roman" w:hAnsi="Myriad Pro" w:cs="Segoe UI"/>
          <w:color w:val="3B3838" w:themeColor="background2" w:themeShade="40"/>
          <w:lang w:val="en-US"/>
        </w:rPr>
        <w:t>(s)</w:t>
      </w:r>
      <w:r w:rsidR="00DF1B4B">
        <w:rPr>
          <w:rFonts w:ascii="Myriad Pro" w:eastAsia="Times New Roman" w:hAnsi="Myriad Pro" w:cs="Segoe UI"/>
          <w:color w:val="3B3838" w:themeColor="background2" w:themeShade="40"/>
          <w:lang w:val="en-US"/>
        </w:rPr>
        <w:t>;</w:t>
      </w:r>
    </w:p>
    <w:p w14:paraId="37E9A873" w14:textId="19C5C060" w:rsidR="00991CD0" w:rsidRPr="005D2666" w:rsidRDefault="00991CD0" w:rsidP="005D2666">
      <w:pPr>
        <w:spacing w:line="360" w:lineRule="auto"/>
        <w:jc w:val="both"/>
        <w:rPr>
          <w:rFonts w:ascii="Myriad Pro" w:eastAsia="Times New Roman" w:hAnsi="Myriad Pro" w:cs="Segoe UI"/>
          <w:color w:val="3B3838" w:themeColor="background2" w:themeShade="4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5123"/>
      </w:tblGrid>
      <w:tr w:rsidR="003305E6" w:rsidRPr="00DF1B4B" w14:paraId="6CD3E781" w14:textId="77777777" w:rsidTr="008F7F8B">
        <w:tc>
          <w:tcPr>
            <w:tcW w:w="5123" w:type="dxa"/>
          </w:tcPr>
          <w:p w14:paraId="20541794" w14:textId="65316325" w:rsidR="003305E6" w:rsidRPr="00DF1B4B" w:rsidRDefault="000C509B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  <w:r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Name Surname</w:t>
            </w:r>
          </w:p>
          <w:p w14:paraId="0B9C94CB" w14:textId="77777777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  <w:p w14:paraId="1FF07EC6" w14:textId="77777777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  <w:p w14:paraId="2CA49FC3" w14:textId="6270E6D3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</w:tc>
        <w:tc>
          <w:tcPr>
            <w:tcW w:w="5123" w:type="dxa"/>
          </w:tcPr>
          <w:p w14:paraId="4291C233" w14:textId="7D6877B6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  <w:r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Signature</w:t>
            </w:r>
            <w:r w:rsidR="000C509B"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 xml:space="preserve"> </w:t>
            </w:r>
            <w:r w:rsid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(and</w:t>
            </w:r>
            <w:r w:rsidR="000C509B"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 xml:space="preserve"> </w:t>
            </w:r>
            <w:r w:rsid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s</w:t>
            </w:r>
            <w:r w:rsidR="000C509B"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tamp</w:t>
            </w:r>
            <w:r w:rsid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)</w:t>
            </w:r>
            <w:r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:</w:t>
            </w:r>
          </w:p>
        </w:tc>
      </w:tr>
      <w:tr w:rsidR="003305E6" w:rsidRPr="00DF1B4B" w14:paraId="47C4E7AF" w14:textId="77777777" w:rsidTr="008F7F8B">
        <w:tc>
          <w:tcPr>
            <w:tcW w:w="5123" w:type="dxa"/>
          </w:tcPr>
          <w:p w14:paraId="14503598" w14:textId="77777777" w:rsidR="000C509B" w:rsidRPr="00DF1B4B" w:rsidRDefault="000C509B" w:rsidP="000C509B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  <w:r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Name Surname</w:t>
            </w:r>
          </w:p>
          <w:p w14:paraId="6BA99C72" w14:textId="77777777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  <w:p w14:paraId="18653CEC" w14:textId="551943F5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</w:tc>
        <w:tc>
          <w:tcPr>
            <w:tcW w:w="5123" w:type="dxa"/>
          </w:tcPr>
          <w:p w14:paraId="7EDEE35A" w14:textId="53F90D5C" w:rsidR="003305E6" w:rsidRPr="00DF1B4B" w:rsidRDefault="00DF1B4B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  <w:r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 xml:space="preserve">Signature </w:t>
            </w:r>
            <w: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(and</w:t>
            </w:r>
            <w:r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 xml:space="preserve"> </w:t>
            </w:r>
            <w: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s</w:t>
            </w:r>
            <w:r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tamp</w:t>
            </w:r>
            <w: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)</w:t>
            </w:r>
            <w:r w:rsidR="000C509B"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:</w:t>
            </w:r>
          </w:p>
        </w:tc>
      </w:tr>
      <w:tr w:rsidR="003305E6" w:rsidRPr="00DF1B4B" w14:paraId="473599DA" w14:textId="77777777" w:rsidTr="008F7F8B">
        <w:trPr>
          <w:trHeight w:val="669"/>
        </w:trPr>
        <w:tc>
          <w:tcPr>
            <w:tcW w:w="5123" w:type="dxa"/>
          </w:tcPr>
          <w:p w14:paraId="388E0FF3" w14:textId="674C5BBF" w:rsidR="003305E6" w:rsidRPr="00DF1B4B" w:rsidRDefault="00162259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  <w:r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 xml:space="preserve">Date: </w:t>
            </w:r>
          </w:p>
        </w:tc>
        <w:tc>
          <w:tcPr>
            <w:tcW w:w="5123" w:type="dxa"/>
          </w:tcPr>
          <w:p w14:paraId="28ECDC4E" w14:textId="77777777" w:rsidR="003305E6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  <w:p w14:paraId="3D06C162" w14:textId="0C72BDED" w:rsidR="00991CD0" w:rsidRPr="00991CD0" w:rsidRDefault="00991CD0" w:rsidP="00991CD0">
            <w:pPr>
              <w:rPr>
                <w:rFonts w:ascii="Myriad Pro" w:eastAsia="Times New Roman" w:hAnsi="Myriad Pro" w:cs="Segoe UI"/>
                <w:lang w:val="en-US"/>
              </w:rPr>
            </w:pPr>
          </w:p>
        </w:tc>
      </w:tr>
    </w:tbl>
    <w:p w14:paraId="4EB2B54E" w14:textId="38E24D80" w:rsidR="003305E6" w:rsidRPr="00DF1B4B" w:rsidRDefault="003305E6" w:rsidP="00991CD0">
      <w:pPr>
        <w:rPr>
          <w:rFonts w:ascii="Myriad Pro" w:eastAsia="Times New Roman" w:hAnsi="Myriad Pro" w:cs="Segoe UI"/>
          <w:color w:val="3B3838" w:themeColor="background2" w:themeShade="40"/>
          <w:lang w:val="en-US"/>
        </w:rPr>
      </w:pPr>
    </w:p>
    <w:sectPr w:rsidR="003305E6" w:rsidRPr="00DF1B4B" w:rsidSect="00991CD0">
      <w:headerReference w:type="default" r:id="rId10"/>
      <w:pgSz w:w="12240" w:h="15840"/>
      <w:pgMar w:top="1134" w:right="850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8837" w14:textId="77777777" w:rsidR="002C2270" w:rsidRDefault="002C2270" w:rsidP="006A1E00">
      <w:pPr>
        <w:spacing w:after="0" w:line="240" w:lineRule="auto"/>
      </w:pPr>
      <w:r>
        <w:separator/>
      </w:r>
    </w:p>
  </w:endnote>
  <w:endnote w:type="continuationSeparator" w:id="0">
    <w:p w14:paraId="7FEFEB68" w14:textId="77777777" w:rsidR="002C2270" w:rsidRDefault="002C2270" w:rsidP="006A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FC39" w14:textId="77777777" w:rsidR="002C2270" w:rsidRDefault="002C2270" w:rsidP="006A1E00">
      <w:pPr>
        <w:spacing w:after="0" w:line="240" w:lineRule="auto"/>
      </w:pPr>
      <w:r>
        <w:separator/>
      </w:r>
    </w:p>
  </w:footnote>
  <w:footnote w:type="continuationSeparator" w:id="0">
    <w:p w14:paraId="08492D55" w14:textId="77777777" w:rsidR="002C2270" w:rsidRDefault="002C2270" w:rsidP="006A1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900F" w14:textId="4A1EAA11" w:rsidR="00991CD0" w:rsidRDefault="00991CD0" w:rsidP="00991CD0">
    <w:pPr>
      <w:pStyle w:val="Header"/>
      <w:tabs>
        <w:tab w:val="clear" w:pos="4680"/>
        <w:tab w:val="clear" w:pos="9360"/>
        <w:tab w:val="left" w:pos="6735"/>
      </w:tabs>
      <w:jc w:val="center"/>
    </w:pPr>
    <w:r>
      <w:rPr>
        <w:noProof/>
      </w:rPr>
      <w:drawing>
        <wp:inline distT="0" distB="0" distL="0" distR="0" wp14:anchorId="7E9F29CE" wp14:editId="3B13BE58">
          <wp:extent cx="5282565" cy="12553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5" t="28292"/>
                  <a:stretch/>
                </pic:blipFill>
                <pic:spPr bwMode="auto">
                  <a:xfrm>
                    <a:off x="0" y="0"/>
                    <a:ext cx="5282565" cy="1255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C7DC9"/>
    <w:multiLevelType w:val="hybridMultilevel"/>
    <w:tmpl w:val="D8BAF90E"/>
    <w:lvl w:ilvl="0" w:tplc="040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E2A86"/>
    <w:multiLevelType w:val="hybridMultilevel"/>
    <w:tmpl w:val="FD5E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57523">
    <w:abstractNumId w:val="0"/>
  </w:num>
  <w:num w:numId="2" w16cid:durableId="1743407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AwMzEyM7Y0MjQ2NTVX0lEKTi0uzszPAykwqQUAyoXYaiwAAAA="/>
  </w:docVars>
  <w:rsids>
    <w:rsidRoot w:val="00C102DB"/>
    <w:rsid w:val="000263E8"/>
    <w:rsid w:val="00083378"/>
    <w:rsid w:val="000C509B"/>
    <w:rsid w:val="000C767F"/>
    <w:rsid w:val="00133418"/>
    <w:rsid w:val="00141933"/>
    <w:rsid w:val="00157FCD"/>
    <w:rsid w:val="00162259"/>
    <w:rsid w:val="001B40BE"/>
    <w:rsid w:val="00272E84"/>
    <w:rsid w:val="00274D61"/>
    <w:rsid w:val="00281695"/>
    <w:rsid w:val="002B14C8"/>
    <w:rsid w:val="002C2270"/>
    <w:rsid w:val="002F799B"/>
    <w:rsid w:val="003305E6"/>
    <w:rsid w:val="0033090F"/>
    <w:rsid w:val="003B4CFF"/>
    <w:rsid w:val="003F672E"/>
    <w:rsid w:val="004C1928"/>
    <w:rsid w:val="004E0ED3"/>
    <w:rsid w:val="004E2FEE"/>
    <w:rsid w:val="0051320E"/>
    <w:rsid w:val="00541CCD"/>
    <w:rsid w:val="00595DEB"/>
    <w:rsid w:val="005D2666"/>
    <w:rsid w:val="005F18DE"/>
    <w:rsid w:val="00681A3B"/>
    <w:rsid w:val="006A1E00"/>
    <w:rsid w:val="006C14ED"/>
    <w:rsid w:val="006F0DB8"/>
    <w:rsid w:val="00730104"/>
    <w:rsid w:val="007D56ED"/>
    <w:rsid w:val="007F077E"/>
    <w:rsid w:val="00857029"/>
    <w:rsid w:val="008F7F8B"/>
    <w:rsid w:val="00991CD0"/>
    <w:rsid w:val="009C5E63"/>
    <w:rsid w:val="009F3043"/>
    <w:rsid w:val="00A570E4"/>
    <w:rsid w:val="00A961B1"/>
    <w:rsid w:val="00B32250"/>
    <w:rsid w:val="00C102DB"/>
    <w:rsid w:val="00C92B68"/>
    <w:rsid w:val="00C94901"/>
    <w:rsid w:val="00DC1170"/>
    <w:rsid w:val="00DE2A9D"/>
    <w:rsid w:val="00DF1B4B"/>
    <w:rsid w:val="00E9273A"/>
    <w:rsid w:val="00FD4783"/>
    <w:rsid w:val="00F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12279"/>
  <w15:chartTrackingRefBased/>
  <w15:docId w15:val="{39F1CD7D-0489-4BCD-BC28-3579CB5B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901"/>
    <w:pPr>
      <w:ind w:left="720"/>
      <w:contextualSpacing/>
    </w:pPr>
  </w:style>
  <w:style w:type="table" w:styleId="TableGrid">
    <w:name w:val="Table Grid"/>
    <w:basedOn w:val="TableNormal"/>
    <w:uiPriority w:val="39"/>
    <w:rsid w:val="0033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1E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E00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A1E0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CD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CD0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D2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666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52A43EB4D4D418B955E4503D7CCFE" ma:contentTypeVersion="17" ma:contentTypeDescription="Create a new document." ma:contentTypeScope="" ma:versionID="b34042d77a1ae70ccec4db5b17e6ff89">
  <xsd:schema xmlns:xsd="http://www.w3.org/2001/XMLSchema" xmlns:xs="http://www.w3.org/2001/XMLSchema" xmlns:p="http://schemas.microsoft.com/office/2006/metadata/properties" xmlns:ns2="f953a3a7-9fae-46d9-81a9-582fded8b74e" xmlns:ns3="199e9422-689a-4dea-b08b-f730de63ca71" targetNamespace="http://schemas.microsoft.com/office/2006/metadata/properties" ma:root="true" ma:fieldsID="d1f165ec61f10ba222ffc26cb347ce99" ns2:_="" ns3:_="">
    <xsd:import namespace="f953a3a7-9fae-46d9-81a9-582fded8b74e"/>
    <xsd:import namespace="199e9422-689a-4dea-b08b-f730de63c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a3a7-9fae-46d9-81a9-582fded8b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e9422-689a-4dea-b08b-f730de63c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866a71-dfaa-43a6-8e82-46f0e885af5f}" ma:internalName="TaxCatchAll" ma:showField="CatchAllData" ma:web="199e9422-689a-4dea-b08b-f730de63c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FA5E-C9D6-4448-9022-F4B117165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3a3a7-9fae-46d9-81a9-582fded8b74e"/>
    <ds:schemaRef ds:uri="199e9422-689a-4dea-b08b-f730de63c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0E92F-75D3-49DE-870B-2B9DEADD2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C2059-2293-4AF3-9146-B2AA6934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Tucan</dc:creator>
  <cp:keywords/>
  <dc:description/>
  <cp:lastModifiedBy>Elena Cabac</cp:lastModifiedBy>
  <cp:revision>3</cp:revision>
  <dcterms:created xsi:type="dcterms:W3CDTF">2024-01-18T13:01:00Z</dcterms:created>
  <dcterms:modified xsi:type="dcterms:W3CDTF">2024-02-05T13:27:00Z</dcterms:modified>
</cp:coreProperties>
</file>