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483A" w14:textId="77777777" w:rsidR="00122E44" w:rsidRPr="000209ED" w:rsidRDefault="00122E44" w:rsidP="00122E44">
      <w:pPr>
        <w:spacing w:after="160" w:line="259" w:lineRule="auto"/>
        <w:jc w:val="center"/>
        <w:rPr>
          <w:rFonts w:ascii="Myriad Pro" w:hAnsi="Myriad Pro"/>
          <w:b/>
          <w:smallCaps/>
          <w:snapToGrid/>
          <w:sz w:val="36"/>
          <w:lang w:val="ro-RO"/>
        </w:rPr>
      </w:pPr>
      <w:bookmarkStart w:id="0" w:name="_Hlk12527382"/>
      <w:bookmarkStart w:id="1" w:name="_Hlk12604595"/>
    </w:p>
    <w:p w14:paraId="406CA19A" w14:textId="77777777" w:rsidR="00122E44" w:rsidRPr="000209ED" w:rsidRDefault="00122E44" w:rsidP="00122E44">
      <w:pPr>
        <w:spacing w:after="160" w:line="259" w:lineRule="auto"/>
        <w:jc w:val="center"/>
        <w:rPr>
          <w:rFonts w:ascii="Myriad Pro" w:hAnsi="Myriad Pro"/>
          <w:b/>
          <w:smallCaps/>
          <w:snapToGrid/>
          <w:sz w:val="36"/>
          <w:lang w:val="ro-RO"/>
        </w:rPr>
      </w:pPr>
    </w:p>
    <w:p w14:paraId="22806431" w14:textId="77777777" w:rsidR="00994B4F" w:rsidRPr="000209ED" w:rsidRDefault="00994B4F" w:rsidP="00122E44">
      <w:pPr>
        <w:spacing w:after="160" w:line="259" w:lineRule="auto"/>
        <w:jc w:val="center"/>
        <w:rPr>
          <w:rFonts w:ascii="Myriad Pro" w:hAnsi="Myriad Pro"/>
          <w:b/>
          <w:smallCaps/>
          <w:snapToGrid/>
          <w:sz w:val="36"/>
          <w:lang w:val="ro-RO"/>
        </w:rPr>
      </w:pPr>
    </w:p>
    <w:p w14:paraId="32907E13" w14:textId="77777777" w:rsidR="00994B4F" w:rsidRPr="000209ED" w:rsidRDefault="00994B4F" w:rsidP="00122E44">
      <w:pPr>
        <w:spacing w:after="160" w:line="259" w:lineRule="auto"/>
        <w:jc w:val="center"/>
        <w:rPr>
          <w:rFonts w:ascii="Myriad Pro" w:hAnsi="Myriad Pro"/>
          <w:b/>
          <w:smallCaps/>
          <w:snapToGrid/>
          <w:sz w:val="36"/>
          <w:lang w:val="ro-RO"/>
        </w:rPr>
      </w:pPr>
    </w:p>
    <w:p w14:paraId="6C41634F" w14:textId="77777777" w:rsidR="008B30F5" w:rsidRPr="000209ED" w:rsidRDefault="008B30F5" w:rsidP="00122E44">
      <w:pPr>
        <w:spacing w:after="160" w:line="259" w:lineRule="auto"/>
        <w:jc w:val="center"/>
        <w:rPr>
          <w:rFonts w:ascii="Myriad Pro" w:hAnsi="Myriad Pro"/>
          <w:b/>
          <w:smallCaps/>
          <w:snapToGrid/>
          <w:sz w:val="36"/>
          <w:lang w:val="ro-RO"/>
        </w:rPr>
      </w:pPr>
    </w:p>
    <w:p w14:paraId="238BC7AF" w14:textId="77777777" w:rsidR="008B30F5" w:rsidRPr="000209ED" w:rsidRDefault="008B30F5" w:rsidP="00122E44">
      <w:pPr>
        <w:spacing w:after="160" w:line="259" w:lineRule="auto"/>
        <w:jc w:val="center"/>
        <w:rPr>
          <w:rFonts w:ascii="Myriad Pro" w:hAnsi="Myriad Pro"/>
          <w:b/>
          <w:smallCaps/>
          <w:snapToGrid/>
          <w:sz w:val="36"/>
          <w:lang w:val="ro-RO"/>
        </w:rPr>
      </w:pPr>
    </w:p>
    <w:p w14:paraId="44785353" w14:textId="77777777" w:rsidR="00523854" w:rsidRPr="00871078" w:rsidRDefault="008B30F5" w:rsidP="008B30F5">
      <w:pPr>
        <w:spacing w:after="160" w:line="259" w:lineRule="auto"/>
        <w:jc w:val="center"/>
        <w:rPr>
          <w:rFonts w:ascii="Myriad Pro" w:hAnsi="Myriad Pro"/>
          <w:b/>
          <w:smallCaps/>
          <w:snapToGrid/>
          <w:color w:val="2F5496" w:themeColor="accent1" w:themeShade="BF"/>
          <w:sz w:val="22"/>
          <w:szCs w:val="22"/>
          <w:lang w:val="ro-RO"/>
        </w:rPr>
      </w:pPr>
      <w:r w:rsidRPr="00871078">
        <w:rPr>
          <w:rFonts w:ascii="Myriad Pro" w:hAnsi="Myriad Pro"/>
          <w:b/>
          <w:smallCaps/>
          <w:snapToGrid/>
          <w:color w:val="2F5496" w:themeColor="accent1" w:themeShade="BF"/>
          <w:sz w:val="22"/>
          <w:szCs w:val="22"/>
          <w:lang w:val="ro-RO"/>
        </w:rPr>
        <w:t>G</w:t>
      </w:r>
      <w:r w:rsidR="009F71F6" w:rsidRPr="00871078">
        <w:rPr>
          <w:rFonts w:ascii="Myriad Pro" w:hAnsi="Myriad Pro"/>
          <w:b/>
          <w:smallCaps/>
          <w:snapToGrid/>
          <w:color w:val="2F5496" w:themeColor="accent1" w:themeShade="BF"/>
          <w:sz w:val="22"/>
          <w:szCs w:val="22"/>
          <w:lang w:val="ro-RO"/>
        </w:rPr>
        <w:t xml:space="preserve">HIDUL </w:t>
      </w:r>
      <w:r w:rsidR="00B17D55" w:rsidRPr="00871078">
        <w:rPr>
          <w:rFonts w:ascii="Myriad Pro" w:hAnsi="Myriad Pro"/>
          <w:b/>
          <w:smallCaps/>
          <w:snapToGrid/>
          <w:color w:val="2F5496" w:themeColor="accent1" w:themeShade="BF"/>
          <w:sz w:val="22"/>
          <w:szCs w:val="22"/>
          <w:lang w:val="ro-RO"/>
        </w:rPr>
        <w:t>APLICANTULUI</w:t>
      </w:r>
    </w:p>
    <w:p w14:paraId="57216D52" w14:textId="77777777" w:rsidR="008B30F5" w:rsidRPr="00871078" w:rsidRDefault="009F71F6" w:rsidP="008B30F5">
      <w:pPr>
        <w:spacing w:after="160" w:line="259" w:lineRule="auto"/>
        <w:jc w:val="center"/>
        <w:rPr>
          <w:rFonts w:ascii="Myriad Pro" w:hAnsi="Myriad Pro"/>
          <w:b/>
          <w:smallCaps/>
          <w:snapToGrid/>
          <w:color w:val="2F5496" w:themeColor="accent1" w:themeShade="BF"/>
          <w:sz w:val="22"/>
          <w:szCs w:val="22"/>
          <w:lang w:val="ro-RO"/>
        </w:rPr>
      </w:pPr>
      <w:r w:rsidRPr="00871078">
        <w:rPr>
          <w:rFonts w:ascii="Myriad Pro" w:hAnsi="Myriad Pro"/>
          <w:b/>
          <w:smallCaps/>
          <w:snapToGrid/>
          <w:color w:val="2F5496" w:themeColor="accent1" w:themeShade="BF"/>
          <w:sz w:val="22"/>
          <w:szCs w:val="22"/>
          <w:lang w:val="ro-RO"/>
        </w:rPr>
        <w:t xml:space="preserve">CONCURS DE </w:t>
      </w:r>
      <w:r w:rsidR="008B30F5" w:rsidRPr="00871078">
        <w:rPr>
          <w:rFonts w:ascii="Myriad Pro" w:hAnsi="Myriad Pro"/>
          <w:b/>
          <w:smallCaps/>
          <w:snapToGrid/>
          <w:color w:val="2F5496" w:themeColor="accent1" w:themeShade="BF"/>
          <w:sz w:val="22"/>
          <w:szCs w:val="22"/>
          <w:lang w:val="ro-RO"/>
        </w:rPr>
        <w:t>GRANT</w:t>
      </w:r>
      <w:r w:rsidRPr="00871078">
        <w:rPr>
          <w:rFonts w:ascii="Myriad Pro" w:hAnsi="Myriad Pro"/>
          <w:b/>
          <w:smallCaps/>
          <w:snapToGrid/>
          <w:color w:val="2F5496" w:themeColor="accent1" w:themeShade="BF"/>
          <w:sz w:val="22"/>
          <w:szCs w:val="22"/>
          <w:lang w:val="ro-RO"/>
        </w:rPr>
        <w:t>URI</w:t>
      </w:r>
    </w:p>
    <w:p w14:paraId="386BB848" w14:textId="55909E7D" w:rsidR="00A35BFA" w:rsidRPr="00871078" w:rsidRDefault="00DC6D62" w:rsidP="008B30F5">
      <w:pPr>
        <w:spacing w:after="160" w:line="259" w:lineRule="auto"/>
        <w:jc w:val="center"/>
        <w:rPr>
          <w:rFonts w:ascii="Myriad Pro" w:hAnsi="Myriad Pro"/>
          <w:b/>
          <w:smallCaps/>
          <w:snapToGrid/>
          <w:color w:val="2F5496" w:themeColor="accent1" w:themeShade="BF"/>
          <w:sz w:val="22"/>
          <w:szCs w:val="22"/>
          <w:lang w:val="ro-RO"/>
        </w:rPr>
      </w:pPr>
      <w:bookmarkStart w:id="2" w:name="_Hlk47714895"/>
      <w:r w:rsidRPr="00871078">
        <w:rPr>
          <w:rFonts w:ascii="Myriad Pro" w:hAnsi="Myriad Pro"/>
          <w:b/>
          <w:smallCaps/>
          <w:snapToGrid/>
          <w:color w:val="2F5496" w:themeColor="accent1" w:themeShade="BF"/>
          <w:sz w:val="22"/>
          <w:szCs w:val="22"/>
          <w:lang w:val="ro-RO"/>
        </w:rPr>
        <w:t>EoI-22/02</w:t>
      </w:r>
      <w:r w:rsidR="007914BB" w:rsidRPr="00871078">
        <w:rPr>
          <w:rFonts w:ascii="Myriad Pro" w:hAnsi="Myriad Pro"/>
          <w:b/>
          <w:smallCaps/>
          <w:snapToGrid/>
          <w:color w:val="2F5496" w:themeColor="accent1" w:themeShade="BF"/>
          <w:sz w:val="22"/>
          <w:szCs w:val="22"/>
          <w:lang w:val="ro-RO"/>
        </w:rPr>
        <w:t>381</w:t>
      </w:r>
      <w:r w:rsidRPr="00871078">
        <w:rPr>
          <w:rFonts w:ascii="Myriad Pro" w:hAnsi="Myriad Pro"/>
          <w:b/>
          <w:smallCaps/>
          <w:snapToGrid/>
          <w:color w:val="2F5496" w:themeColor="accent1" w:themeShade="BF"/>
          <w:sz w:val="22"/>
          <w:szCs w:val="22"/>
          <w:lang w:val="ro-RO"/>
        </w:rPr>
        <w:t xml:space="preserve">: </w:t>
      </w:r>
      <w:bookmarkStart w:id="3" w:name="_Hlk161934888"/>
      <w:r w:rsidR="00D10A78" w:rsidRPr="00D10A78">
        <w:rPr>
          <w:rFonts w:ascii="Myriad Pro" w:hAnsi="Myriad Pro"/>
          <w:b/>
          <w:smallCaps/>
          <w:snapToGrid/>
          <w:color w:val="2F5496" w:themeColor="accent1" w:themeShade="BF"/>
          <w:sz w:val="22"/>
          <w:szCs w:val="22"/>
          <w:lang w:val="ro-RO"/>
        </w:rPr>
        <w:t>Consolidarea capacităților organizațiilor neguvernamentale (ONG) care activează pentru îmbunătățirea sectorului privat</w:t>
      </w:r>
      <w:bookmarkEnd w:id="3"/>
    </w:p>
    <w:bookmarkEnd w:id="2"/>
    <w:p w14:paraId="11D986A1" w14:textId="3FCA6E8B" w:rsidR="008B30F5" w:rsidRPr="007914BB" w:rsidRDefault="002F5FE7" w:rsidP="008B30F5">
      <w:pPr>
        <w:spacing w:after="160" w:line="259" w:lineRule="auto"/>
        <w:jc w:val="center"/>
        <w:rPr>
          <w:rFonts w:ascii="Myriad Pro" w:hAnsi="Myriad Pro"/>
          <w:b/>
          <w:smallCaps/>
          <w:snapToGrid/>
          <w:color w:val="2F5496" w:themeColor="accent1" w:themeShade="BF"/>
          <w:sz w:val="22"/>
          <w:szCs w:val="22"/>
          <w:lang w:val="ro-RO"/>
        </w:rPr>
      </w:pPr>
      <w:r w:rsidRPr="007914BB">
        <w:rPr>
          <w:rFonts w:ascii="Myriad Pro" w:hAnsi="Myriad Pro"/>
          <w:b/>
          <w:smallCaps/>
          <w:snapToGrid/>
          <w:color w:val="2F5496" w:themeColor="accent1" w:themeShade="BF"/>
          <w:sz w:val="22"/>
          <w:szCs w:val="22"/>
          <w:lang w:val="ro-RO"/>
        </w:rPr>
        <w:t>ÎN CADRUL PROGRAMULUI UNIUNII EUROPENE MĂSURI DE CONSOLIDARE A ÎNCREDERII</w:t>
      </w:r>
    </w:p>
    <w:p w14:paraId="53FFA934" w14:textId="77777777" w:rsidR="00DC6D62" w:rsidRPr="007914BB" w:rsidRDefault="00DC6D62" w:rsidP="008B30F5">
      <w:pPr>
        <w:spacing w:after="160" w:line="259" w:lineRule="auto"/>
        <w:jc w:val="center"/>
        <w:rPr>
          <w:rFonts w:ascii="Myriad Pro" w:hAnsi="Myriad Pro"/>
          <w:b/>
          <w:smallCaps/>
          <w:snapToGrid/>
          <w:color w:val="2F5496" w:themeColor="accent1" w:themeShade="BF"/>
          <w:sz w:val="22"/>
          <w:szCs w:val="22"/>
          <w:lang w:val="ro-RO"/>
        </w:rPr>
      </w:pPr>
    </w:p>
    <w:p w14:paraId="610E86FC" w14:textId="463EB286" w:rsidR="008B30F5" w:rsidRPr="007914BB" w:rsidRDefault="002F5FE7" w:rsidP="008B30F5">
      <w:pPr>
        <w:spacing w:after="160" w:line="259" w:lineRule="auto"/>
        <w:jc w:val="center"/>
        <w:rPr>
          <w:rFonts w:ascii="Myriad Pro" w:hAnsi="Myriad Pro"/>
          <w:smallCaps/>
          <w:snapToGrid/>
          <w:color w:val="2F5496" w:themeColor="accent1" w:themeShade="BF"/>
          <w:sz w:val="20"/>
          <w:szCs w:val="22"/>
          <w:lang w:val="ro-RO"/>
        </w:rPr>
      </w:pPr>
      <w:r w:rsidRPr="007914BB">
        <w:rPr>
          <w:rFonts w:ascii="Myriad Pro" w:hAnsi="Myriad Pro"/>
          <w:smallCaps/>
          <w:snapToGrid/>
          <w:color w:val="2F5496" w:themeColor="accent1" w:themeShade="BF"/>
          <w:sz w:val="20"/>
          <w:szCs w:val="22"/>
          <w:lang w:val="ro-RO"/>
        </w:rPr>
        <w:t>TERMENUL LIMITĂ DE APLICARE</w:t>
      </w:r>
      <w:r w:rsidR="008B30F5" w:rsidRPr="007914BB">
        <w:rPr>
          <w:rFonts w:ascii="Myriad Pro" w:hAnsi="Myriad Pro"/>
          <w:smallCaps/>
          <w:snapToGrid/>
          <w:color w:val="2F5496" w:themeColor="accent1" w:themeShade="BF"/>
          <w:sz w:val="20"/>
          <w:szCs w:val="22"/>
          <w:lang w:val="ro-RO"/>
        </w:rPr>
        <w:t xml:space="preserve">: </w:t>
      </w:r>
      <w:r w:rsidR="003C4E0B">
        <w:rPr>
          <w:rFonts w:ascii="Myriad Pro" w:hAnsi="Myriad Pro"/>
          <w:smallCaps/>
          <w:snapToGrid/>
          <w:color w:val="2F5496" w:themeColor="accent1" w:themeShade="BF"/>
          <w:sz w:val="20"/>
          <w:szCs w:val="22"/>
          <w:lang w:val="ro-RO"/>
        </w:rPr>
        <w:t>22</w:t>
      </w:r>
      <w:r w:rsidR="007914BB" w:rsidRPr="007914BB">
        <w:rPr>
          <w:rFonts w:ascii="Myriad Pro" w:hAnsi="Myriad Pro"/>
          <w:smallCaps/>
          <w:snapToGrid/>
          <w:color w:val="2F5496" w:themeColor="accent1" w:themeShade="BF"/>
          <w:sz w:val="20"/>
          <w:szCs w:val="22"/>
          <w:lang w:val="ro-RO"/>
        </w:rPr>
        <w:t xml:space="preserve"> aprilie 2024</w:t>
      </w:r>
    </w:p>
    <w:p w14:paraId="055D49BE" w14:textId="77777777" w:rsidR="00122E44" w:rsidRPr="000209ED" w:rsidRDefault="00122E44" w:rsidP="00122E44">
      <w:pPr>
        <w:spacing w:after="160" w:line="259" w:lineRule="auto"/>
        <w:jc w:val="center"/>
        <w:rPr>
          <w:rFonts w:ascii="Myriad Pro" w:eastAsia="Batang" w:hAnsi="Myriad Pro" w:cs="Arial"/>
          <w:sz w:val="22"/>
          <w:szCs w:val="22"/>
          <w:lang w:val="ro-RO"/>
        </w:rPr>
      </w:pPr>
    </w:p>
    <w:p w14:paraId="66E2A97B" w14:textId="77777777" w:rsidR="00122E44" w:rsidRPr="000209ED" w:rsidRDefault="00122E44" w:rsidP="00122E44">
      <w:pPr>
        <w:spacing w:after="160" w:line="259" w:lineRule="auto"/>
        <w:jc w:val="center"/>
        <w:rPr>
          <w:rFonts w:ascii="Myriad Pro" w:eastAsia="Batang" w:hAnsi="Myriad Pro" w:cs="Arial"/>
          <w:sz w:val="22"/>
          <w:szCs w:val="22"/>
          <w:lang w:val="ro-RO"/>
        </w:rPr>
      </w:pPr>
    </w:p>
    <w:p w14:paraId="208CBB03" w14:textId="77777777" w:rsidR="00122E44" w:rsidRPr="000209ED" w:rsidRDefault="00122E44" w:rsidP="00122E44">
      <w:pPr>
        <w:spacing w:after="160" w:line="259" w:lineRule="auto"/>
        <w:jc w:val="center"/>
        <w:rPr>
          <w:rFonts w:ascii="Myriad Pro" w:eastAsia="Batang" w:hAnsi="Myriad Pro" w:cs="Arial"/>
          <w:sz w:val="22"/>
          <w:szCs w:val="22"/>
          <w:lang w:val="ro-RO"/>
        </w:rPr>
      </w:pPr>
    </w:p>
    <w:p w14:paraId="51EF2812" w14:textId="77777777" w:rsidR="00122E44" w:rsidRPr="000209ED" w:rsidRDefault="00122E44" w:rsidP="00122E44">
      <w:pPr>
        <w:spacing w:after="160" w:line="259" w:lineRule="auto"/>
        <w:jc w:val="center"/>
        <w:rPr>
          <w:rFonts w:ascii="Myriad Pro" w:eastAsia="Batang" w:hAnsi="Myriad Pro" w:cs="Arial"/>
          <w:sz w:val="22"/>
          <w:szCs w:val="22"/>
          <w:lang w:val="ro-RO"/>
        </w:rPr>
      </w:pPr>
    </w:p>
    <w:p w14:paraId="5EE12D67" w14:textId="77777777" w:rsidR="00523854" w:rsidRPr="000209ED" w:rsidRDefault="00523854" w:rsidP="00122E44">
      <w:pPr>
        <w:spacing w:after="160" w:line="259" w:lineRule="auto"/>
        <w:jc w:val="center"/>
        <w:rPr>
          <w:rFonts w:ascii="Myriad Pro" w:eastAsia="Batang" w:hAnsi="Myriad Pro" w:cs="Arial"/>
          <w:sz w:val="22"/>
          <w:szCs w:val="22"/>
          <w:lang w:val="ro-RO"/>
        </w:rPr>
      </w:pPr>
    </w:p>
    <w:p w14:paraId="7F97B3B6" w14:textId="77777777" w:rsidR="00122E44" w:rsidRPr="000209ED" w:rsidRDefault="00122E44" w:rsidP="00122E44">
      <w:pPr>
        <w:spacing w:after="160" w:line="259" w:lineRule="auto"/>
        <w:jc w:val="center"/>
        <w:rPr>
          <w:rFonts w:ascii="Myriad Pro" w:eastAsia="Batang" w:hAnsi="Myriad Pro" w:cs="Arial"/>
          <w:sz w:val="22"/>
          <w:szCs w:val="22"/>
          <w:lang w:val="ro-RO"/>
        </w:rPr>
      </w:pPr>
    </w:p>
    <w:p w14:paraId="79D65183" w14:textId="77777777" w:rsidR="00122E44" w:rsidRPr="000209ED" w:rsidRDefault="00122E44" w:rsidP="001E1E65">
      <w:pPr>
        <w:spacing w:after="160" w:line="259" w:lineRule="auto"/>
        <w:rPr>
          <w:rFonts w:ascii="Myriad Pro" w:eastAsia="Batang" w:hAnsi="Myriad Pro" w:cs="Arial"/>
          <w:sz w:val="22"/>
          <w:szCs w:val="22"/>
          <w:lang w:val="ro-RO"/>
        </w:rPr>
      </w:pPr>
    </w:p>
    <w:p w14:paraId="2E020D4C" w14:textId="77777777" w:rsidR="00012099" w:rsidRPr="000209ED" w:rsidRDefault="00012099" w:rsidP="00122E44">
      <w:pPr>
        <w:spacing w:after="160" w:line="259" w:lineRule="auto"/>
        <w:jc w:val="center"/>
        <w:rPr>
          <w:rFonts w:ascii="Myriad Pro" w:eastAsia="Batang" w:hAnsi="Myriad Pro" w:cs="Arial"/>
          <w:sz w:val="22"/>
          <w:szCs w:val="22"/>
          <w:lang w:val="ro-RO"/>
        </w:rPr>
      </w:pPr>
    </w:p>
    <w:p w14:paraId="1FC4D615" w14:textId="6E53A075" w:rsidR="0061194B" w:rsidRPr="000209ED" w:rsidRDefault="003C4E0B" w:rsidP="00122E44">
      <w:pPr>
        <w:spacing w:after="160" w:line="259" w:lineRule="auto"/>
        <w:jc w:val="center"/>
        <w:rPr>
          <w:rFonts w:ascii="Myriad Pro" w:eastAsia="Batang" w:hAnsi="Myriad Pro" w:cs="Arial"/>
          <w:sz w:val="22"/>
          <w:szCs w:val="22"/>
          <w:lang w:val="ro-RO"/>
        </w:rPr>
      </w:pPr>
      <w:r>
        <w:rPr>
          <w:rFonts w:ascii="Myriad Pro" w:eastAsia="Batang" w:hAnsi="Myriad Pro" w:cs="Arial"/>
          <w:sz w:val="22"/>
          <w:szCs w:val="22"/>
          <w:lang w:val="ro-RO"/>
        </w:rPr>
        <w:t xml:space="preserve">Aprilie </w:t>
      </w:r>
      <w:r w:rsidR="007914BB">
        <w:rPr>
          <w:rFonts w:ascii="Myriad Pro" w:eastAsia="Batang" w:hAnsi="Myriad Pro" w:cs="Arial"/>
          <w:sz w:val="22"/>
          <w:szCs w:val="22"/>
          <w:lang w:val="ro-RO"/>
        </w:rPr>
        <w:t>2024</w:t>
      </w:r>
      <w:r w:rsidR="0061194B" w:rsidRPr="000209ED">
        <w:rPr>
          <w:rFonts w:ascii="Myriad Pro" w:eastAsia="Batang" w:hAnsi="Myriad Pro" w:cs="Arial"/>
          <w:sz w:val="22"/>
          <w:szCs w:val="22"/>
          <w:lang w:val="ro-RO"/>
        </w:rPr>
        <w:br w:type="page"/>
      </w:r>
    </w:p>
    <w:sdt>
      <w:sdtPr>
        <w:rPr>
          <w:rFonts w:ascii="Myriad Pro" w:eastAsia="Times New Roman" w:hAnsi="Myriad Pro" w:cs="Times New Roman"/>
          <w:snapToGrid w:val="0"/>
          <w:color w:val="auto"/>
          <w:sz w:val="24"/>
          <w:szCs w:val="20"/>
          <w:lang w:val="ro-RO"/>
        </w:rPr>
        <w:id w:val="-755059320"/>
        <w:docPartObj>
          <w:docPartGallery w:val="Table of Contents"/>
          <w:docPartUnique/>
        </w:docPartObj>
      </w:sdtPr>
      <w:sdtEndPr>
        <w:rPr>
          <w:bCs/>
          <w:noProof/>
        </w:rPr>
      </w:sdtEndPr>
      <w:sdtContent>
        <w:p w14:paraId="5D55A351" w14:textId="77777777" w:rsidR="00CA73BE" w:rsidRPr="000209ED" w:rsidRDefault="002F5FE7" w:rsidP="00CA73BE">
          <w:pPr>
            <w:pStyle w:val="TOCHeading"/>
            <w:spacing w:after="240"/>
            <w:rPr>
              <w:rFonts w:ascii="Myriad Pro" w:hAnsi="Myriad Pro"/>
              <w:color w:val="auto"/>
              <w:sz w:val="24"/>
              <w:lang w:val="ro-RO"/>
            </w:rPr>
          </w:pPr>
          <w:r w:rsidRPr="000209ED">
            <w:rPr>
              <w:rFonts w:ascii="Myriad Pro" w:hAnsi="Myriad Pro"/>
              <w:color w:val="auto"/>
              <w:sz w:val="24"/>
              <w:lang w:val="ro-RO"/>
            </w:rPr>
            <w:t>CUPRINS</w:t>
          </w:r>
        </w:p>
        <w:p w14:paraId="74809251" w14:textId="10045069" w:rsidR="008C48EE" w:rsidRDefault="00842608">
          <w:pPr>
            <w:pStyle w:val="TOC1"/>
            <w:tabs>
              <w:tab w:val="left" w:pos="440"/>
              <w:tab w:val="right" w:leader="dot" w:pos="9876"/>
            </w:tabs>
            <w:rPr>
              <w:rFonts w:asciiTheme="minorHAnsi" w:eastAsiaTheme="minorEastAsia" w:hAnsiTheme="minorHAnsi" w:cstheme="minorBidi"/>
              <w:noProof/>
              <w:snapToGrid/>
              <w:sz w:val="22"/>
              <w:szCs w:val="22"/>
              <w:lang w:val="ru-MD" w:eastAsia="ru-MD"/>
            </w:rPr>
          </w:pPr>
          <w:r w:rsidRPr="000209ED">
            <w:rPr>
              <w:rFonts w:ascii="Myriad Pro" w:hAnsi="Myriad Pro"/>
              <w:bCs/>
              <w:noProof/>
              <w:lang w:val="ro-RO"/>
            </w:rPr>
            <w:fldChar w:fldCharType="begin"/>
          </w:r>
          <w:r w:rsidR="00CA73BE" w:rsidRPr="000209ED">
            <w:rPr>
              <w:rFonts w:ascii="Myriad Pro" w:hAnsi="Myriad Pro"/>
              <w:bCs/>
              <w:noProof/>
              <w:lang w:val="ro-RO"/>
            </w:rPr>
            <w:instrText xml:space="preserve"> TOC \o "1-3" \h \z \u </w:instrText>
          </w:r>
          <w:r w:rsidRPr="000209ED">
            <w:rPr>
              <w:rFonts w:ascii="Myriad Pro" w:hAnsi="Myriad Pro"/>
              <w:bCs/>
              <w:noProof/>
              <w:lang w:val="ro-RO"/>
            </w:rPr>
            <w:fldChar w:fldCharType="separate"/>
          </w:r>
          <w:hyperlink w:anchor="_Toc92289377" w:history="1">
            <w:r w:rsidR="008C48EE" w:rsidRPr="00DD2828">
              <w:rPr>
                <w:rStyle w:val="Hyperlink"/>
                <w:rFonts w:ascii="Myriad Pro" w:hAnsi="Myriad Pro" w:cs="Arial"/>
                <w:b/>
                <w:smallCaps/>
                <w:noProof/>
                <w:color w:val="034990" w:themeColor="hyperlink" w:themeShade="BF"/>
                <w:lang w:val="ro-RO"/>
              </w:rPr>
              <w:t>I.</w:t>
            </w:r>
            <w:r w:rsidR="008C48EE">
              <w:rPr>
                <w:rFonts w:asciiTheme="minorHAnsi" w:eastAsiaTheme="minorEastAsia" w:hAnsiTheme="minorHAnsi" w:cstheme="minorBidi"/>
                <w:noProof/>
                <w:snapToGrid/>
                <w:sz w:val="22"/>
                <w:szCs w:val="22"/>
                <w:lang w:val="ru-MD" w:eastAsia="ru-MD"/>
              </w:rPr>
              <w:tab/>
            </w:r>
            <w:r w:rsidR="008C48EE" w:rsidRPr="00DD2828">
              <w:rPr>
                <w:rStyle w:val="Hyperlink"/>
                <w:rFonts w:ascii="Myriad Pro" w:hAnsi="Myriad Pro" w:cs="Arial"/>
                <w:b/>
                <w:smallCaps/>
                <w:noProof/>
                <w:lang w:val="ro-RO"/>
              </w:rPr>
              <w:t>Context</w:t>
            </w:r>
            <w:r w:rsidR="008C48EE">
              <w:rPr>
                <w:noProof/>
                <w:webHidden/>
              </w:rPr>
              <w:tab/>
            </w:r>
            <w:r w:rsidR="008C48EE">
              <w:rPr>
                <w:noProof/>
                <w:webHidden/>
              </w:rPr>
              <w:fldChar w:fldCharType="begin"/>
            </w:r>
            <w:r w:rsidR="008C48EE">
              <w:rPr>
                <w:noProof/>
                <w:webHidden/>
              </w:rPr>
              <w:instrText xml:space="preserve"> PAGEREF _Toc92289377 \h </w:instrText>
            </w:r>
            <w:r w:rsidR="008C48EE">
              <w:rPr>
                <w:noProof/>
                <w:webHidden/>
              </w:rPr>
            </w:r>
            <w:r w:rsidR="008C48EE">
              <w:rPr>
                <w:noProof/>
                <w:webHidden/>
              </w:rPr>
              <w:fldChar w:fldCharType="separate"/>
            </w:r>
            <w:r w:rsidR="002022D6">
              <w:rPr>
                <w:noProof/>
                <w:webHidden/>
              </w:rPr>
              <w:t>3</w:t>
            </w:r>
            <w:r w:rsidR="008C48EE">
              <w:rPr>
                <w:noProof/>
                <w:webHidden/>
              </w:rPr>
              <w:fldChar w:fldCharType="end"/>
            </w:r>
          </w:hyperlink>
        </w:p>
        <w:p w14:paraId="037A2D7B" w14:textId="001A7B7B" w:rsidR="008C48EE" w:rsidRDefault="00D92E14">
          <w:pPr>
            <w:pStyle w:val="TOC1"/>
            <w:tabs>
              <w:tab w:val="left" w:pos="440"/>
              <w:tab w:val="right" w:leader="dot" w:pos="9876"/>
            </w:tabs>
            <w:rPr>
              <w:rFonts w:asciiTheme="minorHAnsi" w:eastAsiaTheme="minorEastAsia" w:hAnsiTheme="minorHAnsi" w:cstheme="minorBidi"/>
              <w:noProof/>
              <w:snapToGrid/>
              <w:sz w:val="22"/>
              <w:szCs w:val="22"/>
              <w:lang w:val="ru-MD" w:eastAsia="ru-MD"/>
            </w:rPr>
          </w:pPr>
          <w:hyperlink w:anchor="_Toc92289378" w:history="1">
            <w:r w:rsidR="008C48EE" w:rsidRPr="00DD2828">
              <w:rPr>
                <w:rStyle w:val="Hyperlink"/>
                <w:rFonts w:ascii="Myriad Pro" w:hAnsi="Myriad Pro" w:cs="Arial"/>
                <w:b/>
                <w:smallCaps/>
                <w:noProof/>
                <w:color w:val="034990" w:themeColor="hyperlink" w:themeShade="BF"/>
                <w:lang w:val="ro-RO"/>
              </w:rPr>
              <w:t>II.</w:t>
            </w:r>
            <w:r w:rsidR="008C48EE">
              <w:rPr>
                <w:rFonts w:asciiTheme="minorHAnsi" w:eastAsiaTheme="minorEastAsia" w:hAnsiTheme="minorHAnsi" w:cstheme="minorBidi"/>
                <w:noProof/>
                <w:snapToGrid/>
                <w:sz w:val="22"/>
                <w:szCs w:val="22"/>
                <w:lang w:val="ru-MD" w:eastAsia="ru-MD"/>
              </w:rPr>
              <w:tab/>
            </w:r>
            <w:r w:rsidR="008C48EE" w:rsidRPr="00DD2828">
              <w:rPr>
                <w:rStyle w:val="Hyperlink"/>
                <w:rFonts w:ascii="Myriad Pro" w:hAnsi="Myriad Pro" w:cs="Arial"/>
                <w:b/>
                <w:smallCaps/>
                <w:noProof/>
                <w:lang w:val="ro-RO"/>
              </w:rPr>
              <w:t>Sfera de aplicare a proiectului</w:t>
            </w:r>
            <w:r w:rsidR="008C48EE">
              <w:rPr>
                <w:noProof/>
                <w:webHidden/>
              </w:rPr>
              <w:tab/>
            </w:r>
            <w:r w:rsidR="008C48EE">
              <w:rPr>
                <w:noProof/>
                <w:webHidden/>
              </w:rPr>
              <w:fldChar w:fldCharType="begin"/>
            </w:r>
            <w:r w:rsidR="008C48EE">
              <w:rPr>
                <w:noProof/>
                <w:webHidden/>
              </w:rPr>
              <w:instrText xml:space="preserve"> PAGEREF _Toc92289378 \h </w:instrText>
            </w:r>
            <w:r w:rsidR="008C48EE">
              <w:rPr>
                <w:noProof/>
                <w:webHidden/>
              </w:rPr>
            </w:r>
            <w:r w:rsidR="008C48EE">
              <w:rPr>
                <w:noProof/>
                <w:webHidden/>
              </w:rPr>
              <w:fldChar w:fldCharType="separate"/>
            </w:r>
            <w:r w:rsidR="002022D6">
              <w:rPr>
                <w:noProof/>
                <w:webHidden/>
              </w:rPr>
              <w:t>3</w:t>
            </w:r>
            <w:r w:rsidR="008C48EE">
              <w:rPr>
                <w:noProof/>
                <w:webHidden/>
              </w:rPr>
              <w:fldChar w:fldCharType="end"/>
            </w:r>
          </w:hyperlink>
        </w:p>
        <w:p w14:paraId="012F8B7F" w14:textId="0F320BD5" w:rsidR="008C48EE" w:rsidRDefault="00D92E14">
          <w:pPr>
            <w:pStyle w:val="TOC1"/>
            <w:tabs>
              <w:tab w:val="left" w:pos="660"/>
              <w:tab w:val="right" w:leader="dot" w:pos="9876"/>
            </w:tabs>
            <w:rPr>
              <w:rFonts w:asciiTheme="minorHAnsi" w:eastAsiaTheme="minorEastAsia" w:hAnsiTheme="minorHAnsi" w:cstheme="minorBidi"/>
              <w:noProof/>
              <w:snapToGrid/>
              <w:sz w:val="22"/>
              <w:szCs w:val="22"/>
              <w:lang w:val="ru-MD" w:eastAsia="ru-MD"/>
            </w:rPr>
          </w:pPr>
          <w:hyperlink w:anchor="_Toc92289379" w:history="1">
            <w:r w:rsidR="008C48EE" w:rsidRPr="00DD2828">
              <w:rPr>
                <w:rStyle w:val="Hyperlink"/>
                <w:rFonts w:ascii="Myriad Pro" w:hAnsi="Myriad Pro" w:cs="Arial"/>
                <w:b/>
                <w:smallCaps/>
                <w:noProof/>
                <w:color w:val="034990" w:themeColor="hyperlink" w:themeShade="BF"/>
                <w:lang w:val="ro-RO"/>
              </w:rPr>
              <w:t>III.</w:t>
            </w:r>
            <w:r w:rsidR="008C48EE">
              <w:rPr>
                <w:rFonts w:asciiTheme="minorHAnsi" w:eastAsiaTheme="minorEastAsia" w:hAnsiTheme="minorHAnsi" w:cstheme="minorBidi"/>
                <w:noProof/>
                <w:snapToGrid/>
                <w:sz w:val="22"/>
                <w:szCs w:val="22"/>
                <w:lang w:val="ru-MD" w:eastAsia="ru-MD"/>
              </w:rPr>
              <w:tab/>
            </w:r>
            <w:r w:rsidR="008C48EE" w:rsidRPr="00DD2828">
              <w:rPr>
                <w:rStyle w:val="Hyperlink"/>
                <w:rFonts w:ascii="Myriad Pro" w:hAnsi="Myriad Pro" w:cs="Arial"/>
                <w:b/>
                <w:smallCaps/>
                <w:noProof/>
                <w:lang w:val="ro-RO"/>
              </w:rPr>
              <w:t>Durata şi mărimea proiectelor</w:t>
            </w:r>
            <w:r w:rsidR="008C48EE">
              <w:rPr>
                <w:noProof/>
                <w:webHidden/>
              </w:rPr>
              <w:tab/>
            </w:r>
            <w:r w:rsidR="008C48EE">
              <w:rPr>
                <w:noProof/>
                <w:webHidden/>
              </w:rPr>
              <w:fldChar w:fldCharType="begin"/>
            </w:r>
            <w:r w:rsidR="008C48EE">
              <w:rPr>
                <w:noProof/>
                <w:webHidden/>
              </w:rPr>
              <w:instrText xml:space="preserve"> PAGEREF _Toc92289379 \h </w:instrText>
            </w:r>
            <w:r w:rsidR="008C48EE">
              <w:rPr>
                <w:noProof/>
                <w:webHidden/>
              </w:rPr>
            </w:r>
            <w:r w:rsidR="008C48EE">
              <w:rPr>
                <w:noProof/>
                <w:webHidden/>
              </w:rPr>
              <w:fldChar w:fldCharType="separate"/>
            </w:r>
            <w:r w:rsidR="002022D6">
              <w:rPr>
                <w:noProof/>
                <w:webHidden/>
              </w:rPr>
              <w:t>3</w:t>
            </w:r>
            <w:r w:rsidR="008C48EE">
              <w:rPr>
                <w:noProof/>
                <w:webHidden/>
              </w:rPr>
              <w:fldChar w:fldCharType="end"/>
            </w:r>
          </w:hyperlink>
        </w:p>
        <w:p w14:paraId="6A96B13B" w14:textId="1986E4D8" w:rsidR="008C48EE" w:rsidRDefault="00D92E14">
          <w:pPr>
            <w:pStyle w:val="TOC1"/>
            <w:tabs>
              <w:tab w:val="left" w:pos="660"/>
              <w:tab w:val="right" w:leader="dot" w:pos="9876"/>
            </w:tabs>
            <w:rPr>
              <w:rFonts w:asciiTheme="minorHAnsi" w:eastAsiaTheme="minorEastAsia" w:hAnsiTheme="minorHAnsi" w:cstheme="minorBidi"/>
              <w:noProof/>
              <w:snapToGrid/>
              <w:sz w:val="22"/>
              <w:szCs w:val="22"/>
              <w:lang w:val="ru-MD" w:eastAsia="ru-MD"/>
            </w:rPr>
          </w:pPr>
          <w:hyperlink w:anchor="_Toc92289381" w:history="1">
            <w:r w:rsidR="008C48EE" w:rsidRPr="00DD2828">
              <w:rPr>
                <w:rStyle w:val="Hyperlink"/>
                <w:rFonts w:ascii="Myriad Pro" w:hAnsi="Myriad Pro"/>
                <w:b/>
                <w:noProof/>
                <w:color w:val="034990" w:themeColor="hyperlink" w:themeShade="BF"/>
                <w:lang w:val="ro-RO"/>
              </w:rPr>
              <w:t>IV.</w:t>
            </w:r>
            <w:r w:rsidR="008C48EE">
              <w:rPr>
                <w:rFonts w:asciiTheme="minorHAnsi" w:eastAsiaTheme="minorEastAsia" w:hAnsiTheme="minorHAnsi" w:cstheme="minorBidi"/>
                <w:noProof/>
                <w:snapToGrid/>
                <w:sz w:val="22"/>
                <w:szCs w:val="22"/>
                <w:lang w:val="ru-MD" w:eastAsia="ru-MD"/>
              </w:rPr>
              <w:tab/>
            </w:r>
            <w:r w:rsidR="008C48EE" w:rsidRPr="00DD2828">
              <w:rPr>
                <w:rStyle w:val="Hyperlink"/>
                <w:rFonts w:ascii="Myriad Pro" w:hAnsi="Myriad Pro" w:cs="Arial"/>
                <w:b/>
                <w:smallCaps/>
                <w:noProof/>
                <w:lang w:val="ro-RO"/>
              </w:rPr>
              <w:t>Termeni şi condiţii</w:t>
            </w:r>
            <w:r w:rsidR="008C48EE">
              <w:rPr>
                <w:noProof/>
                <w:webHidden/>
              </w:rPr>
              <w:tab/>
            </w:r>
            <w:r w:rsidR="008C48EE">
              <w:rPr>
                <w:noProof/>
                <w:webHidden/>
              </w:rPr>
              <w:fldChar w:fldCharType="begin"/>
            </w:r>
            <w:r w:rsidR="008C48EE">
              <w:rPr>
                <w:noProof/>
                <w:webHidden/>
              </w:rPr>
              <w:instrText xml:space="preserve"> PAGEREF _Toc92289381 \h </w:instrText>
            </w:r>
            <w:r w:rsidR="008C48EE">
              <w:rPr>
                <w:noProof/>
                <w:webHidden/>
              </w:rPr>
            </w:r>
            <w:r w:rsidR="008C48EE">
              <w:rPr>
                <w:noProof/>
                <w:webHidden/>
              </w:rPr>
              <w:fldChar w:fldCharType="separate"/>
            </w:r>
            <w:r w:rsidR="002022D6">
              <w:rPr>
                <w:noProof/>
                <w:webHidden/>
              </w:rPr>
              <w:t>4</w:t>
            </w:r>
            <w:r w:rsidR="008C48EE">
              <w:rPr>
                <w:noProof/>
                <w:webHidden/>
              </w:rPr>
              <w:fldChar w:fldCharType="end"/>
            </w:r>
          </w:hyperlink>
        </w:p>
        <w:p w14:paraId="321A031B" w14:textId="417C8FD6" w:rsidR="008C48EE" w:rsidRDefault="00D92E14">
          <w:pPr>
            <w:pStyle w:val="TOC1"/>
            <w:tabs>
              <w:tab w:val="left" w:pos="660"/>
              <w:tab w:val="right" w:leader="dot" w:pos="9876"/>
            </w:tabs>
            <w:rPr>
              <w:rFonts w:asciiTheme="minorHAnsi" w:eastAsiaTheme="minorEastAsia" w:hAnsiTheme="minorHAnsi" w:cstheme="minorBidi"/>
              <w:noProof/>
              <w:snapToGrid/>
              <w:sz w:val="22"/>
              <w:szCs w:val="22"/>
              <w:lang w:val="ru-MD" w:eastAsia="ru-MD"/>
            </w:rPr>
          </w:pPr>
          <w:hyperlink w:anchor="_Toc92289382" w:history="1">
            <w:r w:rsidR="008C48EE" w:rsidRPr="00DD2828">
              <w:rPr>
                <w:rStyle w:val="Hyperlink"/>
                <w:rFonts w:ascii="Myriad Pro" w:hAnsi="Myriad Pro" w:cs="Arial"/>
                <w:b/>
                <w:smallCaps/>
                <w:noProof/>
                <w:color w:val="034990" w:themeColor="hyperlink" w:themeShade="BF"/>
                <w:lang w:val="ro-RO"/>
              </w:rPr>
              <w:t>V.</w:t>
            </w:r>
            <w:r w:rsidR="008C48EE">
              <w:rPr>
                <w:rFonts w:asciiTheme="minorHAnsi" w:eastAsiaTheme="minorEastAsia" w:hAnsiTheme="minorHAnsi" w:cstheme="minorBidi"/>
                <w:noProof/>
                <w:snapToGrid/>
                <w:sz w:val="22"/>
                <w:szCs w:val="22"/>
                <w:lang w:val="ru-MD" w:eastAsia="ru-MD"/>
              </w:rPr>
              <w:tab/>
            </w:r>
            <w:r w:rsidR="008C48EE" w:rsidRPr="00DD2828">
              <w:rPr>
                <w:rStyle w:val="Hyperlink"/>
                <w:rFonts w:ascii="Myriad Pro" w:hAnsi="Myriad Pro" w:cs="Arial"/>
                <w:b/>
                <w:smallCaps/>
                <w:noProof/>
                <w:lang w:val="ro-RO"/>
              </w:rPr>
              <w:t>Procedura de aplicare</w:t>
            </w:r>
            <w:r w:rsidR="008C48EE">
              <w:rPr>
                <w:noProof/>
                <w:webHidden/>
              </w:rPr>
              <w:tab/>
            </w:r>
            <w:r w:rsidR="008C48EE">
              <w:rPr>
                <w:noProof/>
                <w:webHidden/>
              </w:rPr>
              <w:fldChar w:fldCharType="begin"/>
            </w:r>
            <w:r w:rsidR="008C48EE">
              <w:rPr>
                <w:noProof/>
                <w:webHidden/>
              </w:rPr>
              <w:instrText xml:space="preserve"> PAGEREF _Toc92289382 \h </w:instrText>
            </w:r>
            <w:r w:rsidR="008C48EE">
              <w:rPr>
                <w:noProof/>
                <w:webHidden/>
              </w:rPr>
            </w:r>
            <w:r w:rsidR="008C48EE">
              <w:rPr>
                <w:noProof/>
                <w:webHidden/>
              </w:rPr>
              <w:fldChar w:fldCharType="separate"/>
            </w:r>
            <w:r w:rsidR="002022D6">
              <w:rPr>
                <w:noProof/>
                <w:webHidden/>
              </w:rPr>
              <w:t>6</w:t>
            </w:r>
            <w:r w:rsidR="008C48EE">
              <w:rPr>
                <w:noProof/>
                <w:webHidden/>
              </w:rPr>
              <w:fldChar w:fldCharType="end"/>
            </w:r>
          </w:hyperlink>
        </w:p>
        <w:p w14:paraId="2AF5FCB9" w14:textId="662DB2B8" w:rsidR="008C48EE" w:rsidRDefault="00D92E14">
          <w:pPr>
            <w:pStyle w:val="TOC1"/>
            <w:tabs>
              <w:tab w:val="left" w:pos="660"/>
              <w:tab w:val="right" w:leader="dot" w:pos="9876"/>
            </w:tabs>
            <w:rPr>
              <w:rFonts w:asciiTheme="minorHAnsi" w:eastAsiaTheme="minorEastAsia" w:hAnsiTheme="minorHAnsi" w:cstheme="minorBidi"/>
              <w:noProof/>
              <w:snapToGrid/>
              <w:sz w:val="22"/>
              <w:szCs w:val="22"/>
              <w:lang w:val="ru-MD" w:eastAsia="ru-MD"/>
            </w:rPr>
          </w:pPr>
          <w:hyperlink w:anchor="_Toc92289383" w:history="1">
            <w:r w:rsidR="008C48EE" w:rsidRPr="00DD2828">
              <w:rPr>
                <w:rStyle w:val="Hyperlink"/>
                <w:rFonts w:ascii="Myriad Pro" w:hAnsi="Myriad Pro" w:cs="Arial"/>
                <w:b/>
                <w:smallCaps/>
                <w:noProof/>
                <w:color w:val="034990" w:themeColor="hyperlink" w:themeShade="BF"/>
                <w:lang w:val="ro-RO"/>
              </w:rPr>
              <w:t>VI.</w:t>
            </w:r>
            <w:r w:rsidR="008C48EE">
              <w:rPr>
                <w:rFonts w:asciiTheme="minorHAnsi" w:eastAsiaTheme="minorEastAsia" w:hAnsiTheme="minorHAnsi" w:cstheme="minorBidi"/>
                <w:noProof/>
                <w:snapToGrid/>
                <w:sz w:val="22"/>
                <w:szCs w:val="22"/>
                <w:lang w:val="ru-MD" w:eastAsia="ru-MD"/>
              </w:rPr>
              <w:tab/>
            </w:r>
            <w:r w:rsidR="008C48EE" w:rsidRPr="00DD2828">
              <w:rPr>
                <w:rStyle w:val="Hyperlink"/>
                <w:rFonts w:ascii="Myriad Pro" w:hAnsi="Myriad Pro" w:cs="Arial"/>
                <w:b/>
                <w:smallCaps/>
                <w:noProof/>
                <w:lang w:val="ro-RO"/>
              </w:rPr>
              <w:t>Criteriile de Evaluare</w:t>
            </w:r>
            <w:r w:rsidR="008C48EE">
              <w:rPr>
                <w:noProof/>
                <w:webHidden/>
              </w:rPr>
              <w:tab/>
            </w:r>
            <w:r w:rsidR="008C48EE">
              <w:rPr>
                <w:noProof/>
                <w:webHidden/>
              </w:rPr>
              <w:fldChar w:fldCharType="begin"/>
            </w:r>
            <w:r w:rsidR="008C48EE">
              <w:rPr>
                <w:noProof/>
                <w:webHidden/>
              </w:rPr>
              <w:instrText xml:space="preserve"> PAGEREF _Toc92289383 \h </w:instrText>
            </w:r>
            <w:r w:rsidR="008C48EE">
              <w:rPr>
                <w:noProof/>
                <w:webHidden/>
              </w:rPr>
            </w:r>
            <w:r w:rsidR="008C48EE">
              <w:rPr>
                <w:noProof/>
                <w:webHidden/>
              </w:rPr>
              <w:fldChar w:fldCharType="separate"/>
            </w:r>
            <w:r w:rsidR="002022D6">
              <w:rPr>
                <w:noProof/>
                <w:webHidden/>
              </w:rPr>
              <w:t>7</w:t>
            </w:r>
            <w:r w:rsidR="008C48EE">
              <w:rPr>
                <w:noProof/>
                <w:webHidden/>
              </w:rPr>
              <w:fldChar w:fldCharType="end"/>
            </w:r>
          </w:hyperlink>
        </w:p>
        <w:p w14:paraId="39ED1DD9" w14:textId="075CFE8D" w:rsidR="008C48EE" w:rsidRDefault="00D92E14">
          <w:pPr>
            <w:pStyle w:val="TOC1"/>
            <w:tabs>
              <w:tab w:val="left" w:pos="660"/>
              <w:tab w:val="right" w:leader="dot" w:pos="9876"/>
            </w:tabs>
            <w:rPr>
              <w:rFonts w:asciiTheme="minorHAnsi" w:eastAsiaTheme="minorEastAsia" w:hAnsiTheme="minorHAnsi" w:cstheme="minorBidi"/>
              <w:noProof/>
              <w:snapToGrid/>
              <w:sz w:val="22"/>
              <w:szCs w:val="22"/>
              <w:lang w:val="ru-MD" w:eastAsia="ru-MD"/>
            </w:rPr>
          </w:pPr>
          <w:hyperlink w:anchor="_Toc92289384" w:history="1">
            <w:r w:rsidR="008C48EE" w:rsidRPr="00DD2828">
              <w:rPr>
                <w:rStyle w:val="Hyperlink"/>
                <w:rFonts w:ascii="Myriad Pro" w:hAnsi="Myriad Pro" w:cs="Arial"/>
                <w:b/>
                <w:smallCaps/>
                <w:noProof/>
                <w:color w:val="034990" w:themeColor="hyperlink" w:themeShade="BF"/>
                <w:lang w:val="ro-RO"/>
              </w:rPr>
              <w:t>VII.</w:t>
            </w:r>
            <w:r w:rsidR="008C48EE">
              <w:rPr>
                <w:rFonts w:asciiTheme="minorHAnsi" w:eastAsiaTheme="minorEastAsia" w:hAnsiTheme="minorHAnsi" w:cstheme="minorBidi"/>
                <w:noProof/>
                <w:snapToGrid/>
                <w:sz w:val="22"/>
                <w:szCs w:val="22"/>
                <w:lang w:val="ru-MD" w:eastAsia="ru-MD"/>
              </w:rPr>
              <w:tab/>
            </w:r>
            <w:r w:rsidR="008C48EE" w:rsidRPr="00DD2828">
              <w:rPr>
                <w:rStyle w:val="Hyperlink"/>
                <w:rFonts w:ascii="Myriad Pro" w:hAnsi="Myriad Pro" w:cs="Arial"/>
                <w:b/>
                <w:smallCaps/>
                <w:noProof/>
                <w:lang w:val="ro-RO"/>
              </w:rPr>
              <w:t>Procedura de selectare</w:t>
            </w:r>
            <w:r w:rsidR="008C48EE">
              <w:rPr>
                <w:noProof/>
                <w:webHidden/>
              </w:rPr>
              <w:tab/>
            </w:r>
            <w:r w:rsidR="008C48EE">
              <w:rPr>
                <w:noProof/>
                <w:webHidden/>
              </w:rPr>
              <w:fldChar w:fldCharType="begin"/>
            </w:r>
            <w:r w:rsidR="008C48EE">
              <w:rPr>
                <w:noProof/>
                <w:webHidden/>
              </w:rPr>
              <w:instrText xml:space="preserve"> PAGEREF _Toc92289384 \h </w:instrText>
            </w:r>
            <w:r w:rsidR="008C48EE">
              <w:rPr>
                <w:noProof/>
                <w:webHidden/>
              </w:rPr>
            </w:r>
            <w:r w:rsidR="008C48EE">
              <w:rPr>
                <w:noProof/>
                <w:webHidden/>
              </w:rPr>
              <w:fldChar w:fldCharType="separate"/>
            </w:r>
            <w:r w:rsidR="002022D6">
              <w:rPr>
                <w:noProof/>
                <w:webHidden/>
              </w:rPr>
              <w:t>8</w:t>
            </w:r>
            <w:r w:rsidR="008C48EE">
              <w:rPr>
                <w:noProof/>
                <w:webHidden/>
              </w:rPr>
              <w:fldChar w:fldCharType="end"/>
            </w:r>
          </w:hyperlink>
        </w:p>
        <w:p w14:paraId="589EE319" w14:textId="68063CD2" w:rsidR="008C48EE" w:rsidRDefault="00D92E14">
          <w:pPr>
            <w:pStyle w:val="TOC1"/>
            <w:tabs>
              <w:tab w:val="left" w:pos="880"/>
              <w:tab w:val="right" w:leader="dot" w:pos="9876"/>
            </w:tabs>
            <w:rPr>
              <w:rFonts w:asciiTheme="minorHAnsi" w:eastAsiaTheme="minorEastAsia" w:hAnsiTheme="minorHAnsi" w:cstheme="minorBidi"/>
              <w:noProof/>
              <w:snapToGrid/>
              <w:sz w:val="22"/>
              <w:szCs w:val="22"/>
              <w:lang w:val="ru-MD" w:eastAsia="ru-MD"/>
            </w:rPr>
          </w:pPr>
          <w:hyperlink w:anchor="_Toc92289385" w:history="1">
            <w:r w:rsidR="008C48EE" w:rsidRPr="00DD2828">
              <w:rPr>
                <w:rStyle w:val="Hyperlink"/>
                <w:rFonts w:ascii="Myriad Pro" w:hAnsi="Myriad Pro" w:cs="Arial"/>
                <w:b/>
                <w:smallCaps/>
                <w:noProof/>
                <w:color w:val="034990" w:themeColor="hyperlink" w:themeShade="BF"/>
                <w:lang w:val="ro-RO"/>
              </w:rPr>
              <w:t>VIII.</w:t>
            </w:r>
            <w:r w:rsidR="008C48EE">
              <w:rPr>
                <w:rFonts w:asciiTheme="minorHAnsi" w:eastAsiaTheme="minorEastAsia" w:hAnsiTheme="minorHAnsi" w:cstheme="minorBidi"/>
                <w:noProof/>
                <w:snapToGrid/>
                <w:sz w:val="22"/>
                <w:szCs w:val="22"/>
                <w:lang w:val="en-US" w:eastAsia="ru-MD"/>
              </w:rPr>
              <w:t xml:space="preserve">     </w:t>
            </w:r>
            <w:r w:rsidR="008C48EE" w:rsidRPr="00DD2828">
              <w:rPr>
                <w:rStyle w:val="Hyperlink"/>
                <w:rFonts w:ascii="Myriad Pro" w:hAnsi="Myriad Pro" w:cs="Arial"/>
                <w:b/>
                <w:smallCaps/>
                <w:noProof/>
                <w:lang w:val="ro-RO"/>
              </w:rPr>
              <w:t>Procesul de Implementare a Proiectelor. Monitorizarea</w:t>
            </w:r>
            <w:r w:rsidR="008C48EE">
              <w:rPr>
                <w:noProof/>
                <w:webHidden/>
              </w:rPr>
              <w:tab/>
            </w:r>
            <w:r w:rsidR="008C48EE">
              <w:rPr>
                <w:noProof/>
                <w:webHidden/>
              </w:rPr>
              <w:fldChar w:fldCharType="begin"/>
            </w:r>
            <w:r w:rsidR="008C48EE">
              <w:rPr>
                <w:noProof/>
                <w:webHidden/>
              </w:rPr>
              <w:instrText xml:space="preserve"> PAGEREF _Toc92289385 \h </w:instrText>
            </w:r>
            <w:r w:rsidR="008C48EE">
              <w:rPr>
                <w:noProof/>
                <w:webHidden/>
              </w:rPr>
            </w:r>
            <w:r w:rsidR="008C48EE">
              <w:rPr>
                <w:noProof/>
                <w:webHidden/>
              </w:rPr>
              <w:fldChar w:fldCharType="separate"/>
            </w:r>
            <w:r w:rsidR="002022D6">
              <w:rPr>
                <w:noProof/>
                <w:webHidden/>
              </w:rPr>
              <w:t>9</w:t>
            </w:r>
            <w:r w:rsidR="008C48EE">
              <w:rPr>
                <w:noProof/>
                <w:webHidden/>
              </w:rPr>
              <w:fldChar w:fldCharType="end"/>
            </w:r>
          </w:hyperlink>
        </w:p>
        <w:p w14:paraId="4B9F418C" w14:textId="627B2B0B" w:rsidR="00CA73BE" w:rsidRPr="000209ED" w:rsidRDefault="00842608">
          <w:pPr>
            <w:rPr>
              <w:rFonts w:ascii="Myriad Pro" w:hAnsi="Myriad Pro"/>
              <w:lang w:val="ro-RO"/>
            </w:rPr>
          </w:pPr>
          <w:r w:rsidRPr="000209ED">
            <w:rPr>
              <w:rFonts w:ascii="Myriad Pro" w:hAnsi="Myriad Pro"/>
              <w:bCs/>
              <w:noProof/>
              <w:lang w:val="ro-RO"/>
            </w:rPr>
            <w:fldChar w:fldCharType="end"/>
          </w:r>
        </w:p>
      </w:sdtContent>
    </w:sdt>
    <w:p w14:paraId="37A262F0" w14:textId="77777777" w:rsidR="00CA73BE" w:rsidRPr="000209ED" w:rsidRDefault="00CA73BE">
      <w:pPr>
        <w:spacing w:after="160" w:line="259" w:lineRule="auto"/>
        <w:rPr>
          <w:rFonts w:ascii="Myriad Pro" w:eastAsiaTheme="majorEastAsia" w:hAnsi="Myriad Pro" w:cs="Arial"/>
          <w:smallCaps/>
          <w:snapToGrid/>
          <w:color w:val="2F5496" w:themeColor="accent1" w:themeShade="BF"/>
          <w:sz w:val="22"/>
          <w:szCs w:val="22"/>
          <w:lang w:val="ro-RO"/>
        </w:rPr>
      </w:pPr>
      <w:r w:rsidRPr="000209ED">
        <w:rPr>
          <w:rFonts w:ascii="Myriad Pro" w:hAnsi="Myriad Pro" w:cs="Arial"/>
          <w:smallCaps/>
          <w:snapToGrid/>
          <w:sz w:val="22"/>
          <w:szCs w:val="22"/>
          <w:lang w:val="ro-RO"/>
        </w:rPr>
        <w:br w:type="page"/>
      </w:r>
    </w:p>
    <w:p w14:paraId="6BBA6B2D" w14:textId="77777777" w:rsidR="00122E44" w:rsidRPr="000209ED" w:rsidRDefault="001C583D" w:rsidP="002338FD">
      <w:pPr>
        <w:pStyle w:val="Heading1"/>
        <w:numPr>
          <w:ilvl w:val="0"/>
          <w:numId w:val="1"/>
        </w:numPr>
        <w:spacing w:after="240" w:line="276" w:lineRule="auto"/>
        <w:rPr>
          <w:rFonts w:ascii="Myriad Pro" w:hAnsi="Myriad Pro" w:cs="Arial"/>
          <w:b/>
          <w:smallCaps/>
          <w:snapToGrid/>
          <w:sz w:val="22"/>
          <w:szCs w:val="22"/>
          <w:lang w:val="ro-RO"/>
        </w:rPr>
      </w:pPr>
      <w:bookmarkStart w:id="4" w:name="_Toc92289377"/>
      <w:r w:rsidRPr="000209ED">
        <w:rPr>
          <w:rFonts w:ascii="Myriad Pro" w:hAnsi="Myriad Pro" w:cs="Arial"/>
          <w:b/>
          <w:smallCaps/>
          <w:snapToGrid/>
          <w:sz w:val="22"/>
          <w:szCs w:val="22"/>
          <w:lang w:val="ro-RO"/>
        </w:rPr>
        <w:lastRenderedPageBreak/>
        <w:t>Context</w:t>
      </w:r>
      <w:bookmarkEnd w:id="4"/>
      <w:r w:rsidRPr="000209ED">
        <w:rPr>
          <w:rFonts w:ascii="Myriad Pro" w:hAnsi="Myriad Pro" w:cs="Arial"/>
          <w:b/>
          <w:smallCaps/>
          <w:snapToGrid/>
          <w:sz w:val="22"/>
          <w:szCs w:val="22"/>
          <w:lang w:val="ro-RO"/>
        </w:rPr>
        <w:t xml:space="preserve"> </w:t>
      </w:r>
    </w:p>
    <w:p w14:paraId="2CADB78C" w14:textId="1532E049" w:rsidR="002C4CA0" w:rsidRDefault="007914BB" w:rsidP="007914BB">
      <w:pPr>
        <w:pStyle w:val="Heading1"/>
        <w:widowControl w:val="0"/>
        <w:spacing w:after="240" w:line="276" w:lineRule="auto"/>
        <w:jc w:val="both"/>
        <w:rPr>
          <w:rFonts w:ascii="Myriad Pro" w:eastAsia="Batang" w:hAnsi="Myriad Pro" w:cs="Arial"/>
          <w:color w:val="auto"/>
          <w:sz w:val="22"/>
          <w:szCs w:val="22"/>
          <w:lang w:val="ro-RO"/>
        </w:rPr>
      </w:pPr>
      <w:bookmarkStart w:id="5" w:name="_Toc92289378"/>
      <w:r w:rsidRPr="007914BB">
        <w:rPr>
          <w:rFonts w:ascii="Myriad Pro" w:eastAsia="Batang" w:hAnsi="Myriad Pro" w:cs="Arial"/>
          <w:color w:val="auto"/>
          <w:sz w:val="22"/>
          <w:szCs w:val="22"/>
          <w:lang w:val="ro-RO"/>
        </w:rPr>
        <w:t>Având în vedere noul context socio-economic, scopul Componentei 1 a Programului este de a crea oportunități de angajare și mijloace de trai peste râul Nistru prin stimularea activității economice în conformitate cu noile modele de afaceri și cooperare trans</w:t>
      </w:r>
      <w:r w:rsidR="001A1537">
        <w:rPr>
          <w:rFonts w:ascii="Myriad Pro" w:eastAsia="Batang" w:hAnsi="Myriad Pro" w:cs="Arial"/>
          <w:color w:val="auto"/>
          <w:sz w:val="22"/>
          <w:szCs w:val="22"/>
          <w:lang w:val="ro-RO"/>
        </w:rPr>
        <w:t>riverană</w:t>
      </w:r>
      <w:r w:rsidRPr="007914BB">
        <w:rPr>
          <w:rFonts w:ascii="Myriad Pro" w:eastAsia="Batang" w:hAnsi="Myriad Pro" w:cs="Arial"/>
          <w:color w:val="auto"/>
          <w:sz w:val="22"/>
          <w:szCs w:val="22"/>
          <w:lang w:val="ro-RO"/>
        </w:rPr>
        <w:t xml:space="preserve">. Programele de susținere a afacerilor </w:t>
      </w:r>
      <w:r>
        <w:rPr>
          <w:rFonts w:ascii="Myriad Pro" w:eastAsia="Batang" w:hAnsi="Myriad Pro" w:cs="Arial"/>
          <w:color w:val="auto"/>
          <w:sz w:val="22"/>
          <w:szCs w:val="22"/>
          <w:lang w:val="ro-RO"/>
        </w:rPr>
        <w:t>ajută</w:t>
      </w:r>
      <w:r w:rsidRPr="007914BB">
        <w:rPr>
          <w:rFonts w:ascii="Myriad Pro" w:eastAsia="Batang" w:hAnsi="Myriad Pro" w:cs="Arial"/>
          <w:color w:val="auto"/>
          <w:sz w:val="22"/>
          <w:szCs w:val="22"/>
          <w:lang w:val="ro-RO"/>
        </w:rPr>
        <w:t xml:space="preserve"> ambele părți să rezolve împreună problemele comune, deoarece natura provocărilor economice este similară, la fel ca și riscurile și </w:t>
      </w:r>
      <w:r>
        <w:rPr>
          <w:rFonts w:ascii="Myriad Pro" w:eastAsia="Batang" w:hAnsi="Myriad Pro" w:cs="Arial"/>
          <w:color w:val="auto"/>
          <w:sz w:val="22"/>
          <w:szCs w:val="22"/>
          <w:lang w:val="ro-RO"/>
        </w:rPr>
        <w:t>deficiențele</w:t>
      </w:r>
      <w:r w:rsidRPr="007914BB">
        <w:rPr>
          <w:rFonts w:ascii="Myriad Pro" w:eastAsia="Batang" w:hAnsi="Myriad Pro" w:cs="Arial"/>
          <w:color w:val="auto"/>
          <w:sz w:val="22"/>
          <w:szCs w:val="22"/>
          <w:lang w:val="ro-RO"/>
        </w:rPr>
        <w:t xml:space="preserve"> structurale cu care se confruntă mediul de afaceri în condițiile crizelor multiple. Totodată, se </w:t>
      </w:r>
      <w:r>
        <w:rPr>
          <w:rFonts w:ascii="Myriad Pro" w:eastAsia="Batang" w:hAnsi="Myriad Pro" w:cs="Arial"/>
          <w:color w:val="auto"/>
          <w:sz w:val="22"/>
          <w:szCs w:val="22"/>
          <w:lang w:val="ro-RO"/>
        </w:rPr>
        <w:t>urmărește</w:t>
      </w:r>
      <w:r w:rsidRPr="007914BB">
        <w:rPr>
          <w:rFonts w:ascii="Myriad Pro" w:eastAsia="Batang" w:hAnsi="Myriad Pro" w:cs="Arial"/>
          <w:color w:val="auto"/>
          <w:sz w:val="22"/>
          <w:szCs w:val="22"/>
          <w:lang w:val="ro-RO"/>
        </w:rPr>
        <w:t xml:space="preserve"> reducerea decalajului tot mai mare de dezvoltare economică dintre cele două maluri, inclusiv prin obținerea </w:t>
      </w:r>
      <w:r w:rsidR="002C4CA0" w:rsidRPr="002C4CA0">
        <w:rPr>
          <w:rFonts w:ascii="Myriad Pro" w:eastAsia="Batang" w:hAnsi="Myriad Pro" w:cs="Arial"/>
          <w:color w:val="auto"/>
          <w:sz w:val="22"/>
          <w:szCs w:val="22"/>
          <w:lang w:val="ro-RO"/>
        </w:rPr>
        <w:t>accesul</w:t>
      </w:r>
      <w:r w:rsidR="002C4CA0">
        <w:rPr>
          <w:rFonts w:ascii="Myriad Pro" w:eastAsia="Batang" w:hAnsi="Myriad Pro" w:cs="Arial"/>
          <w:color w:val="auto"/>
          <w:sz w:val="22"/>
          <w:szCs w:val="22"/>
          <w:lang w:val="ro-RO"/>
        </w:rPr>
        <w:t>ui</w:t>
      </w:r>
      <w:r w:rsidR="002C4CA0" w:rsidRPr="002C4CA0">
        <w:rPr>
          <w:rFonts w:ascii="Myriad Pro" w:eastAsia="Batang" w:hAnsi="Myriad Pro" w:cs="Arial"/>
          <w:color w:val="auto"/>
          <w:sz w:val="22"/>
          <w:szCs w:val="22"/>
          <w:lang w:val="ro-RO"/>
        </w:rPr>
        <w:t xml:space="preserve"> la oportunitățile oferite de statutul de țară candidată la UE (și anume, piața unică a UE, piața digitală a UE, Pactul verde al UE, promovarea întreprinderilor pentru </w:t>
      </w:r>
      <w:r w:rsidR="002C4CA0">
        <w:rPr>
          <w:rFonts w:ascii="Myriad Pro" w:eastAsia="Batang" w:hAnsi="Myriad Pro" w:cs="Arial"/>
          <w:color w:val="auto"/>
          <w:sz w:val="22"/>
          <w:szCs w:val="22"/>
          <w:lang w:val="ro-RO"/>
        </w:rPr>
        <w:t>IMMM</w:t>
      </w:r>
      <w:r w:rsidR="002C4CA0" w:rsidRPr="002C4CA0">
        <w:rPr>
          <w:rFonts w:ascii="Myriad Pro" w:eastAsia="Batang" w:hAnsi="Myriad Pro" w:cs="Arial"/>
          <w:color w:val="auto"/>
          <w:sz w:val="22"/>
          <w:szCs w:val="22"/>
          <w:lang w:val="ro-RO"/>
        </w:rPr>
        <w:t>-uri etc.).</w:t>
      </w:r>
    </w:p>
    <w:p w14:paraId="7487C1F3" w14:textId="607FF788" w:rsidR="002C4CA0" w:rsidRPr="002C4CA0" w:rsidRDefault="002C4CA0" w:rsidP="002C4CA0">
      <w:pPr>
        <w:pStyle w:val="Heading1"/>
        <w:widowControl w:val="0"/>
        <w:spacing w:after="240" w:line="276" w:lineRule="auto"/>
        <w:jc w:val="both"/>
        <w:rPr>
          <w:rFonts w:ascii="Myriad Pro" w:eastAsia="Batang" w:hAnsi="Myriad Pro" w:cs="Arial"/>
          <w:color w:val="auto"/>
          <w:sz w:val="22"/>
          <w:szCs w:val="22"/>
          <w:lang w:val="ro-RO"/>
        </w:rPr>
      </w:pPr>
      <w:r w:rsidRPr="002C4CA0">
        <w:rPr>
          <w:rFonts w:ascii="Myriad Pro" w:eastAsia="Batang" w:hAnsi="Myriad Pro" w:cs="Arial"/>
          <w:color w:val="auto"/>
          <w:sz w:val="22"/>
          <w:szCs w:val="22"/>
          <w:lang w:val="ro-RO"/>
        </w:rPr>
        <w:t>Potrivit Eurochambres, organizațiile membre au identificat condițiile de finanțare, deficitul de competențe și întreruperea lanțului de aprovizionare ca fiind cele 3 provocări principale pentru 2024. Astfel, concursul va urmări să încurajeze munca în domenii cu potențial înalt de a aborda aceste provocări și de a produce un efect de consolidare a încrederii, oferind oportunități egale antreprenorilor de toate nivelurile prin intermediul platformelor de afaceri de pe râul Nistru.</w:t>
      </w:r>
    </w:p>
    <w:p w14:paraId="2E372F27" w14:textId="73A374D7" w:rsidR="00FA1046" w:rsidRDefault="00070874" w:rsidP="006F7F63">
      <w:pPr>
        <w:pStyle w:val="Heading1"/>
        <w:widowControl w:val="0"/>
        <w:numPr>
          <w:ilvl w:val="0"/>
          <w:numId w:val="1"/>
        </w:numPr>
        <w:spacing w:after="240" w:line="276" w:lineRule="auto"/>
        <w:ind w:left="567" w:hanging="567"/>
        <w:jc w:val="both"/>
        <w:rPr>
          <w:rFonts w:ascii="Myriad Pro" w:hAnsi="Myriad Pro" w:cs="Arial"/>
          <w:b/>
          <w:smallCaps/>
          <w:snapToGrid/>
          <w:sz w:val="22"/>
          <w:szCs w:val="22"/>
          <w:lang w:val="ro-RO"/>
        </w:rPr>
      </w:pPr>
      <w:r w:rsidRPr="000209ED">
        <w:rPr>
          <w:rFonts w:ascii="Myriad Pro" w:hAnsi="Myriad Pro" w:cs="Arial"/>
          <w:b/>
          <w:smallCaps/>
          <w:snapToGrid/>
          <w:sz w:val="22"/>
          <w:szCs w:val="22"/>
          <w:lang w:val="ro-RO"/>
        </w:rPr>
        <w:t>Sfera de aplicare a proiectului</w:t>
      </w:r>
      <w:bookmarkEnd w:id="5"/>
      <w:r w:rsidRPr="000209ED">
        <w:rPr>
          <w:rFonts w:ascii="Myriad Pro" w:hAnsi="Myriad Pro" w:cs="Arial"/>
          <w:b/>
          <w:smallCaps/>
          <w:snapToGrid/>
          <w:sz w:val="22"/>
          <w:szCs w:val="22"/>
          <w:lang w:val="ro-RO"/>
        </w:rPr>
        <w:t xml:space="preserve"> </w:t>
      </w:r>
    </w:p>
    <w:p w14:paraId="45C48017" w14:textId="77777777" w:rsidR="0046332F" w:rsidRDefault="0046332F" w:rsidP="00DC6D62">
      <w:pPr>
        <w:widowControl w:val="0"/>
        <w:spacing w:after="240" w:line="276" w:lineRule="auto"/>
        <w:jc w:val="both"/>
        <w:rPr>
          <w:rFonts w:ascii="Myriad Pro" w:eastAsia="Batang" w:hAnsi="Myriad Pro" w:cs="Arial"/>
          <w:sz w:val="22"/>
          <w:szCs w:val="22"/>
          <w:lang w:val="ro-RO"/>
        </w:rPr>
      </w:pPr>
      <w:r w:rsidRPr="0046332F">
        <w:rPr>
          <w:rFonts w:ascii="Myriad Pro" w:eastAsia="Batang" w:hAnsi="Myriad Pro" w:cs="Arial"/>
          <w:sz w:val="22"/>
          <w:szCs w:val="22"/>
          <w:lang w:val="ro-RO"/>
        </w:rPr>
        <w:t>Prin această activitate în cadrul etapei a 6-a UE-CBM, organizațiile de sprijinire a afacerilor de pe cele două maluri ale Nistrului vor fi sprijinite în intenția lor de a implementa activități care ar contribui la sporirea competitivității mediului de afaceri de pe ambele maluri ale Nistrului.</w:t>
      </w:r>
    </w:p>
    <w:p w14:paraId="42BA0BFA" w14:textId="77777777" w:rsidR="0046332F" w:rsidRDefault="007914BB" w:rsidP="0046332F">
      <w:pPr>
        <w:widowControl w:val="0"/>
        <w:spacing w:after="240" w:line="276" w:lineRule="auto"/>
        <w:jc w:val="both"/>
        <w:rPr>
          <w:rFonts w:ascii="Myriad Pro" w:eastAsia="Batang" w:hAnsi="Myriad Pro" w:cs="Arial"/>
          <w:sz w:val="22"/>
          <w:szCs w:val="22"/>
          <w:lang w:val="ro-RO"/>
        </w:rPr>
      </w:pPr>
      <w:r w:rsidRPr="007914BB">
        <w:rPr>
          <w:rFonts w:ascii="Myriad Pro" w:eastAsia="Batang" w:hAnsi="Myriad Pro" w:cs="Arial"/>
          <w:sz w:val="22"/>
          <w:szCs w:val="22"/>
          <w:lang w:val="ro-RO"/>
        </w:rPr>
        <w:t xml:space="preserve">Proiectele comune </w:t>
      </w:r>
      <w:r>
        <w:rPr>
          <w:rFonts w:ascii="Myriad Pro" w:eastAsia="Batang" w:hAnsi="Myriad Pro" w:cs="Arial"/>
          <w:sz w:val="22"/>
          <w:szCs w:val="22"/>
          <w:lang w:val="ro-RO"/>
        </w:rPr>
        <w:t>transriverane</w:t>
      </w:r>
      <w:r w:rsidRPr="007914BB">
        <w:rPr>
          <w:rFonts w:ascii="Myriad Pro" w:eastAsia="Batang" w:hAnsi="Myriad Pro" w:cs="Arial"/>
          <w:sz w:val="22"/>
          <w:szCs w:val="22"/>
          <w:lang w:val="ro-RO"/>
        </w:rPr>
        <w:t xml:space="preserve"> vor crea condiții pentru ca toți actorii economici să se adapteze la noile realități de lucru și să echipeze grupurile vulnerabile și defavorizate cu competențe de angajare, pentru a permite o tranziție justă și reguli </w:t>
      </w:r>
      <w:r>
        <w:rPr>
          <w:rFonts w:ascii="Myriad Pro" w:eastAsia="Batang" w:hAnsi="Myriad Pro" w:cs="Arial"/>
          <w:sz w:val="22"/>
          <w:szCs w:val="22"/>
          <w:lang w:val="ro-RO"/>
        </w:rPr>
        <w:t xml:space="preserve">clare </w:t>
      </w:r>
      <w:r w:rsidRPr="007914BB">
        <w:rPr>
          <w:rFonts w:ascii="Myriad Pro" w:eastAsia="Batang" w:hAnsi="Myriad Pro" w:cs="Arial"/>
          <w:sz w:val="22"/>
          <w:szCs w:val="22"/>
          <w:lang w:val="ro-RO"/>
        </w:rPr>
        <w:t>privind concurența echitabilă în procesul accelerat în care Republica Moldova a devenit țară candidată la aderarea la UE și își aliniază rapid cadrul legislativ și normativ.</w:t>
      </w:r>
      <w:bookmarkStart w:id="6" w:name="_Toc92289379"/>
    </w:p>
    <w:p w14:paraId="1BB71524" w14:textId="0D998D9C" w:rsidR="00945247" w:rsidRPr="003C4E0B" w:rsidRDefault="00945247" w:rsidP="00945247">
      <w:pPr>
        <w:widowControl w:val="0"/>
        <w:spacing w:after="240" w:line="276" w:lineRule="auto"/>
        <w:jc w:val="both"/>
        <w:rPr>
          <w:rFonts w:ascii="Myriad Pro" w:eastAsia="Batang" w:hAnsi="Myriad Pro" w:cs="Arial"/>
          <w:b/>
          <w:bCs/>
          <w:sz w:val="22"/>
          <w:szCs w:val="22"/>
          <w:lang w:val="ro-RO"/>
        </w:rPr>
      </w:pPr>
      <w:r w:rsidRPr="003C4E0B">
        <w:rPr>
          <w:rFonts w:ascii="Myriad Pro" w:eastAsia="Batang" w:hAnsi="Myriad Pro" w:cs="Arial"/>
          <w:b/>
          <w:bCs/>
          <w:sz w:val="22"/>
          <w:szCs w:val="22"/>
          <w:lang w:val="ro-RO"/>
        </w:rPr>
        <w:t>Două granturi de până la 40 000 USD</w:t>
      </w:r>
      <w:r w:rsidRPr="00945247">
        <w:rPr>
          <w:rFonts w:ascii="Myriad Pro" w:eastAsia="Batang" w:hAnsi="Myriad Pro" w:cs="Arial"/>
          <w:sz w:val="22"/>
          <w:szCs w:val="22"/>
          <w:lang w:val="ro-RO"/>
        </w:rPr>
        <w:t xml:space="preserve"> vor fi acordate pentru două organizații, care vor consolida relațiile de colaborare cu mediul academic, industria, guvernul, societatea civilă și / sau sectorul privat pentru a aborda provocările actuale și </w:t>
      </w:r>
      <w:r w:rsidRPr="003C4E0B">
        <w:rPr>
          <w:rFonts w:ascii="Myriad Pro" w:eastAsia="Batang" w:hAnsi="Myriad Pro" w:cs="Arial"/>
          <w:b/>
          <w:bCs/>
          <w:sz w:val="22"/>
          <w:szCs w:val="22"/>
          <w:lang w:val="ro-RO"/>
        </w:rPr>
        <w:t>pentru a promova modele de afaceri "verzi" sau soluții de facilitare a comerțului pentru îmbunătățirea competitivității mediului de afaceri pe ambele maluri ale Nistrului.</w:t>
      </w:r>
    </w:p>
    <w:p w14:paraId="0E5D394B" w14:textId="44B4A99A" w:rsidR="00945247" w:rsidRDefault="00945247" w:rsidP="00945247">
      <w:pPr>
        <w:widowControl w:val="0"/>
        <w:spacing w:after="240" w:line="276" w:lineRule="auto"/>
        <w:jc w:val="both"/>
        <w:rPr>
          <w:rFonts w:ascii="Myriad Pro" w:eastAsia="Batang" w:hAnsi="Myriad Pro" w:cs="Arial"/>
          <w:sz w:val="22"/>
          <w:szCs w:val="22"/>
          <w:lang w:val="ro-RO"/>
        </w:rPr>
      </w:pPr>
      <w:r w:rsidRPr="00945247">
        <w:rPr>
          <w:rFonts w:ascii="Myriad Pro" w:eastAsia="Batang" w:hAnsi="Myriad Pro" w:cs="Arial"/>
          <w:sz w:val="22"/>
          <w:szCs w:val="22"/>
          <w:lang w:val="ro-RO"/>
        </w:rPr>
        <w:t>Deoarece femeile, tinerii, bătrânii activi, refugiații sau lucrătorii din sectorul agricol sunt afectați în mod deosebit de crizele multiple, aceștia vor fi grupurile țintă, dar și beneficiarii finali ai serviciilor de dezvoltare oferite de organizațiile câștigătoare. Prin urmare, proiectele propuse ar trebui să sprijine întreprinderile care dețin sau angajează în mod activ grupurile vulnerabile menționate mai sus</w:t>
      </w:r>
      <w:r w:rsidR="00346F70">
        <w:rPr>
          <w:rFonts w:ascii="Myriad Pro" w:eastAsia="Batang" w:hAnsi="Myriad Pro" w:cs="Arial"/>
          <w:sz w:val="22"/>
          <w:szCs w:val="22"/>
          <w:lang w:val="ro-RO"/>
        </w:rPr>
        <w:t>.</w:t>
      </w:r>
    </w:p>
    <w:p w14:paraId="0F67D6C7" w14:textId="77777777" w:rsidR="008D0868" w:rsidRPr="000209ED" w:rsidRDefault="001F33D9" w:rsidP="00BC6E0E">
      <w:pPr>
        <w:pStyle w:val="Heading1"/>
        <w:numPr>
          <w:ilvl w:val="0"/>
          <w:numId w:val="1"/>
        </w:numPr>
        <w:spacing w:after="240" w:line="276" w:lineRule="auto"/>
        <w:ind w:left="567" w:hanging="567"/>
        <w:rPr>
          <w:rFonts w:ascii="Myriad Pro" w:hAnsi="Myriad Pro" w:cs="Arial"/>
          <w:b/>
          <w:smallCaps/>
          <w:snapToGrid/>
          <w:sz w:val="22"/>
          <w:szCs w:val="22"/>
          <w:lang w:val="ro-RO"/>
        </w:rPr>
      </w:pPr>
      <w:r w:rsidRPr="000209ED">
        <w:rPr>
          <w:rFonts w:ascii="Myriad Pro" w:hAnsi="Myriad Pro" w:cs="Arial"/>
          <w:b/>
          <w:smallCaps/>
          <w:snapToGrid/>
          <w:sz w:val="22"/>
          <w:szCs w:val="22"/>
          <w:lang w:val="ro-RO"/>
        </w:rPr>
        <w:t>Durata şi mărimea</w:t>
      </w:r>
      <w:r w:rsidR="008D0868" w:rsidRPr="000209ED">
        <w:rPr>
          <w:rFonts w:ascii="Myriad Pro" w:hAnsi="Myriad Pro" w:cs="Arial"/>
          <w:b/>
          <w:smallCaps/>
          <w:snapToGrid/>
          <w:sz w:val="22"/>
          <w:szCs w:val="22"/>
          <w:lang w:val="ro-RO"/>
        </w:rPr>
        <w:t xml:space="preserve"> pro</w:t>
      </w:r>
      <w:r w:rsidRPr="000209ED">
        <w:rPr>
          <w:rFonts w:ascii="Myriad Pro" w:hAnsi="Myriad Pro" w:cs="Arial"/>
          <w:b/>
          <w:smallCaps/>
          <w:snapToGrid/>
          <w:sz w:val="22"/>
          <w:szCs w:val="22"/>
          <w:lang w:val="ro-RO"/>
        </w:rPr>
        <w:t>i</w:t>
      </w:r>
      <w:r w:rsidR="008D0868" w:rsidRPr="000209ED">
        <w:rPr>
          <w:rFonts w:ascii="Myriad Pro" w:hAnsi="Myriad Pro" w:cs="Arial"/>
          <w:b/>
          <w:smallCaps/>
          <w:snapToGrid/>
          <w:sz w:val="22"/>
          <w:szCs w:val="22"/>
          <w:lang w:val="ro-RO"/>
        </w:rPr>
        <w:t>ect</w:t>
      </w:r>
      <w:r w:rsidRPr="000209ED">
        <w:rPr>
          <w:rFonts w:ascii="Myriad Pro" w:hAnsi="Myriad Pro" w:cs="Arial"/>
          <w:b/>
          <w:smallCaps/>
          <w:snapToGrid/>
          <w:sz w:val="22"/>
          <w:szCs w:val="22"/>
          <w:lang w:val="ro-RO"/>
        </w:rPr>
        <w:t>elor</w:t>
      </w:r>
      <w:bookmarkEnd w:id="6"/>
    </w:p>
    <w:p w14:paraId="1DA744E5" w14:textId="77777777" w:rsidR="005775EE" w:rsidRPr="00DC6D62" w:rsidRDefault="005775EE" w:rsidP="005775EE">
      <w:pPr>
        <w:spacing w:after="120" w:line="276" w:lineRule="auto"/>
        <w:jc w:val="both"/>
        <w:rPr>
          <w:rFonts w:ascii="Myriad Pro" w:eastAsiaTheme="majorEastAsia" w:hAnsi="Myriad Pro" w:cstheme="majorBidi"/>
          <w:sz w:val="22"/>
          <w:szCs w:val="32"/>
          <w:lang w:val="ro-RO"/>
        </w:rPr>
      </w:pPr>
      <w:r w:rsidRPr="00DC6D62">
        <w:rPr>
          <w:rFonts w:ascii="Myriad Pro" w:eastAsiaTheme="majorEastAsia" w:hAnsi="Myriad Pro" w:cstheme="majorBidi"/>
          <w:sz w:val="22"/>
          <w:szCs w:val="32"/>
          <w:lang w:val="ro-RO"/>
        </w:rPr>
        <w:t>Cererile care urmează să fie depuse în cadrul acestui apel includ activități care urmează să fie implementate într-un interval de timp de până la 15 luni de la atribuirea acordului de finanțare.</w:t>
      </w:r>
    </w:p>
    <w:p w14:paraId="350ACC4D" w14:textId="40DF69FC" w:rsidR="005775EE" w:rsidRPr="00DC6D62" w:rsidRDefault="005775EE" w:rsidP="005775EE">
      <w:pPr>
        <w:spacing w:after="120" w:line="276" w:lineRule="auto"/>
        <w:jc w:val="both"/>
        <w:rPr>
          <w:rFonts w:ascii="Myriad Pro" w:eastAsiaTheme="majorEastAsia" w:hAnsi="Myriad Pro" w:cstheme="majorBidi"/>
          <w:sz w:val="22"/>
          <w:szCs w:val="32"/>
          <w:lang w:val="ro-RO"/>
        </w:rPr>
      </w:pPr>
      <w:r w:rsidRPr="00DC6D62">
        <w:rPr>
          <w:rFonts w:ascii="Myriad Pro" w:eastAsiaTheme="majorEastAsia" w:hAnsi="Myriad Pro" w:cstheme="majorBidi"/>
          <w:sz w:val="22"/>
          <w:szCs w:val="32"/>
          <w:lang w:val="ro-RO"/>
        </w:rPr>
        <w:lastRenderedPageBreak/>
        <w:t xml:space="preserve">Fiecărei dintre cele </w:t>
      </w:r>
      <w:r w:rsidR="00FF7D85">
        <w:rPr>
          <w:rFonts w:ascii="Myriad Pro" w:eastAsiaTheme="majorEastAsia" w:hAnsi="Myriad Pro" w:cstheme="majorBidi"/>
          <w:sz w:val="22"/>
          <w:szCs w:val="32"/>
          <w:lang w:val="ro-RO"/>
        </w:rPr>
        <w:t>2</w:t>
      </w:r>
      <w:r w:rsidRPr="00DC6D62">
        <w:rPr>
          <w:rFonts w:ascii="Myriad Pro" w:eastAsiaTheme="majorEastAsia" w:hAnsi="Myriad Pro" w:cstheme="majorBidi"/>
          <w:sz w:val="22"/>
          <w:szCs w:val="32"/>
          <w:lang w:val="ro-RO"/>
        </w:rPr>
        <w:t xml:space="preserve"> (</w:t>
      </w:r>
      <w:r w:rsidR="00FF7D85">
        <w:rPr>
          <w:rFonts w:ascii="Myriad Pro" w:eastAsiaTheme="majorEastAsia" w:hAnsi="Myriad Pro" w:cstheme="majorBidi"/>
          <w:sz w:val="22"/>
          <w:szCs w:val="32"/>
          <w:lang w:val="ro-RO"/>
        </w:rPr>
        <w:t>două</w:t>
      </w:r>
      <w:r w:rsidRPr="00DC6D62">
        <w:rPr>
          <w:rFonts w:ascii="Myriad Pro" w:eastAsiaTheme="majorEastAsia" w:hAnsi="Myriad Pro" w:cstheme="majorBidi"/>
          <w:sz w:val="22"/>
          <w:szCs w:val="32"/>
          <w:lang w:val="ro-RO"/>
        </w:rPr>
        <w:t xml:space="preserve">) </w:t>
      </w:r>
      <w:r w:rsidR="0046332F">
        <w:rPr>
          <w:rFonts w:ascii="Myriad Pro" w:eastAsiaTheme="majorEastAsia" w:hAnsi="Myriad Pro" w:cstheme="majorBidi"/>
          <w:sz w:val="22"/>
          <w:szCs w:val="32"/>
          <w:lang w:val="ro-RO"/>
        </w:rPr>
        <w:t xml:space="preserve">organizatii </w:t>
      </w:r>
      <w:r w:rsidRPr="00DC6D62">
        <w:rPr>
          <w:rFonts w:ascii="Myriad Pro" w:eastAsiaTheme="majorEastAsia" w:hAnsi="Myriad Pro" w:cstheme="majorBidi"/>
          <w:sz w:val="22"/>
          <w:szCs w:val="32"/>
          <w:lang w:val="ro-RO"/>
        </w:rPr>
        <w:t xml:space="preserve">câștigătoare îi va fi asigurata </w:t>
      </w:r>
      <w:r w:rsidRPr="00DC6D62">
        <w:rPr>
          <w:rFonts w:ascii="Myriad Pro" w:eastAsiaTheme="majorEastAsia" w:hAnsi="Myriad Pro" w:cstheme="majorBidi"/>
          <w:b/>
          <w:sz w:val="22"/>
          <w:szCs w:val="32"/>
          <w:lang w:val="ro-RO"/>
        </w:rPr>
        <w:t xml:space="preserve">o componentă de grant care nu depășește 40.000 </w:t>
      </w:r>
      <w:r w:rsidR="00E71E02">
        <w:rPr>
          <w:rFonts w:ascii="Myriad Pro" w:eastAsiaTheme="majorEastAsia" w:hAnsi="Myriad Pro" w:cstheme="majorBidi"/>
          <w:b/>
          <w:sz w:val="22"/>
          <w:szCs w:val="32"/>
          <w:lang w:val="ro-RO"/>
        </w:rPr>
        <w:t>USD</w:t>
      </w:r>
      <w:r w:rsidRPr="00DC6D62">
        <w:rPr>
          <w:rFonts w:ascii="Myriad Pro" w:eastAsiaTheme="majorEastAsia" w:hAnsi="Myriad Pro" w:cstheme="majorBidi"/>
          <w:b/>
          <w:sz w:val="22"/>
          <w:szCs w:val="32"/>
          <w:lang w:val="ro-RO"/>
        </w:rPr>
        <w:t xml:space="preserve"> per proiect (care se va acordă în sumă echivalentă în </w:t>
      </w:r>
      <w:r w:rsidR="00E71E02">
        <w:rPr>
          <w:rFonts w:ascii="Myriad Pro" w:eastAsiaTheme="majorEastAsia" w:hAnsi="Myriad Pro" w:cstheme="majorBidi"/>
          <w:b/>
          <w:sz w:val="22"/>
          <w:szCs w:val="32"/>
          <w:lang w:val="ro-RO"/>
        </w:rPr>
        <w:t>MDL</w:t>
      </w:r>
      <w:r w:rsidRPr="00DC6D62">
        <w:rPr>
          <w:rFonts w:ascii="Myriad Pro" w:eastAsiaTheme="majorEastAsia" w:hAnsi="Myriad Pro" w:cstheme="majorBidi"/>
          <w:b/>
          <w:sz w:val="22"/>
          <w:szCs w:val="32"/>
          <w:lang w:val="ro-RO"/>
        </w:rPr>
        <w:t>, calculată conform cursului UNORE la ziua semnării)</w:t>
      </w:r>
      <w:r w:rsidRPr="00DC6D62">
        <w:rPr>
          <w:rFonts w:ascii="Myriad Pro" w:eastAsiaTheme="majorEastAsia" w:hAnsi="Myriad Pro" w:cstheme="majorBidi"/>
          <w:sz w:val="22"/>
          <w:szCs w:val="32"/>
          <w:lang w:val="ro-RO"/>
        </w:rPr>
        <w:t>. Dacă bugetele primelor patru proiecte propuse vor fi semnificativ sub 40.000 EUR, ar putea fi ac</w:t>
      </w:r>
      <w:r w:rsidR="004F16CE" w:rsidRPr="00DC6D62">
        <w:rPr>
          <w:rFonts w:ascii="Myriad Pro" w:eastAsiaTheme="majorEastAsia" w:hAnsi="Myriad Pro" w:cstheme="majorBidi"/>
          <w:sz w:val="22"/>
          <w:szCs w:val="32"/>
          <w:lang w:val="ro-RO"/>
        </w:rPr>
        <w:t>ceptată o solicitare s</w:t>
      </w:r>
      <w:r w:rsidRPr="00DC6D62">
        <w:rPr>
          <w:rFonts w:ascii="Myriad Pro" w:eastAsiaTheme="majorEastAsia" w:hAnsi="Myriad Pro" w:cstheme="majorBidi"/>
          <w:sz w:val="22"/>
          <w:szCs w:val="32"/>
          <w:lang w:val="ro-RO"/>
        </w:rPr>
        <w:t>uplimentară, în funcție de disponibilitatea fondurilor.</w:t>
      </w:r>
    </w:p>
    <w:p w14:paraId="14AF051B" w14:textId="77777777" w:rsidR="002338FD" w:rsidRDefault="005775EE" w:rsidP="00710AE0">
      <w:pPr>
        <w:pStyle w:val="Heading1"/>
        <w:spacing w:after="240" w:line="276" w:lineRule="auto"/>
        <w:rPr>
          <w:rFonts w:ascii="Myriad Pro" w:hAnsi="Myriad Pro"/>
          <w:color w:val="auto"/>
          <w:sz w:val="22"/>
          <w:lang w:val="ro-RO"/>
        </w:rPr>
      </w:pPr>
      <w:bookmarkStart w:id="7" w:name="_Toc92289380"/>
      <w:r w:rsidRPr="00DC6D62">
        <w:rPr>
          <w:rFonts w:ascii="Myriad Pro" w:hAnsi="Myriad Pro"/>
          <w:color w:val="auto"/>
          <w:sz w:val="22"/>
          <w:lang w:val="ro-RO"/>
        </w:rPr>
        <w:t xml:space="preserve">Sunt încurajate contribuțiile proprii sau </w:t>
      </w:r>
      <w:r w:rsidR="004F16CE" w:rsidRPr="00DC6D62">
        <w:rPr>
          <w:rFonts w:ascii="Myriad Pro" w:hAnsi="Myriad Pro"/>
          <w:color w:val="auto"/>
          <w:sz w:val="22"/>
          <w:lang w:val="ro-RO"/>
        </w:rPr>
        <w:t>colective</w:t>
      </w:r>
      <w:r w:rsidRPr="00DC6D62">
        <w:rPr>
          <w:rFonts w:ascii="Myriad Pro" w:hAnsi="Myriad Pro"/>
          <w:color w:val="auto"/>
          <w:sz w:val="22"/>
          <w:lang w:val="ro-RO"/>
        </w:rPr>
        <w:t xml:space="preserve">, </w:t>
      </w:r>
      <w:r w:rsidR="004F16CE" w:rsidRPr="00DC6D62">
        <w:rPr>
          <w:rFonts w:ascii="Myriad Pro" w:hAnsi="Myriad Pro"/>
          <w:color w:val="auto"/>
          <w:sz w:val="22"/>
          <w:lang w:val="ro-RO"/>
        </w:rPr>
        <w:t xml:space="preserve">ceea ce va </w:t>
      </w:r>
      <w:r w:rsidRPr="00DC6D62">
        <w:rPr>
          <w:rFonts w:ascii="Myriad Pro" w:hAnsi="Myriad Pro"/>
          <w:color w:val="auto"/>
          <w:sz w:val="22"/>
          <w:lang w:val="ro-RO"/>
        </w:rPr>
        <w:t>fi</w:t>
      </w:r>
      <w:r w:rsidR="004F16CE" w:rsidRPr="00DC6D62">
        <w:rPr>
          <w:rFonts w:ascii="Myriad Pro" w:hAnsi="Myriad Pro"/>
          <w:color w:val="auto"/>
          <w:sz w:val="22"/>
          <w:lang w:val="ro-RO"/>
        </w:rPr>
        <w:t xml:space="preserve"> </w:t>
      </w:r>
      <w:r w:rsidRPr="00DC6D62">
        <w:rPr>
          <w:rFonts w:ascii="Myriad Pro" w:hAnsi="Myriad Pro"/>
          <w:color w:val="auto"/>
          <w:sz w:val="22"/>
          <w:lang w:val="ro-RO"/>
        </w:rPr>
        <w:t>considerat un avantaj în procesul de selec</w:t>
      </w:r>
      <w:r w:rsidR="004F16CE" w:rsidRPr="00DC6D62">
        <w:rPr>
          <w:rFonts w:ascii="Myriad Pro" w:hAnsi="Myriad Pro"/>
          <w:color w:val="auto"/>
          <w:sz w:val="22"/>
          <w:lang w:val="ro-RO"/>
        </w:rPr>
        <w:t>tare</w:t>
      </w:r>
      <w:r w:rsidRPr="00DC6D62">
        <w:rPr>
          <w:rFonts w:ascii="Myriad Pro" w:hAnsi="Myriad Pro"/>
          <w:color w:val="auto"/>
          <w:sz w:val="22"/>
          <w:lang w:val="ro-RO"/>
        </w:rPr>
        <w:t xml:space="preserve">. </w:t>
      </w:r>
      <w:r w:rsidR="004F16CE" w:rsidRPr="00DC6D62">
        <w:rPr>
          <w:rFonts w:ascii="Myriad Pro" w:hAnsi="Myriad Pro"/>
          <w:color w:val="auto"/>
          <w:sz w:val="22"/>
          <w:lang w:val="ro-RO"/>
        </w:rPr>
        <w:t>Formularul de cerere de buget</w:t>
      </w:r>
      <w:r w:rsidRPr="00DC6D62">
        <w:rPr>
          <w:rFonts w:ascii="Myriad Pro" w:hAnsi="Myriad Pro"/>
          <w:color w:val="auto"/>
          <w:sz w:val="22"/>
          <w:lang w:val="ro-RO"/>
        </w:rPr>
        <w:t xml:space="preserve"> </w:t>
      </w:r>
      <w:r w:rsidR="004F16CE" w:rsidRPr="00DC6D62">
        <w:rPr>
          <w:rFonts w:ascii="Myriad Pro" w:hAnsi="Myriad Pro"/>
          <w:color w:val="auto"/>
          <w:sz w:val="22"/>
          <w:lang w:val="ro-RO"/>
        </w:rPr>
        <w:t>urmează să</w:t>
      </w:r>
      <w:r w:rsidRPr="00DC6D62">
        <w:rPr>
          <w:rFonts w:ascii="Myriad Pro" w:hAnsi="Myriad Pro"/>
          <w:color w:val="auto"/>
          <w:sz w:val="22"/>
          <w:lang w:val="ro-RO"/>
        </w:rPr>
        <w:t xml:space="preserve"> includă cofinanțare</w:t>
      </w:r>
      <w:r w:rsidR="004F16CE" w:rsidRPr="00DC6D62">
        <w:rPr>
          <w:rFonts w:ascii="Myriad Pro" w:hAnsi="Myriad Pro"/>
          <w:color w:val="auto"/>
          <w:sz w:val="22"/>
          <w:lang w:val="ro-RO"/>
        </w:rPr>
        <w:t>a</w:t>
      </w:r>
      <w:r w:rsidRPr="00DC6D62">
        <w:rPr>
          <w:rFonts w:ascii="Myriad Pro" w:hAnsi="Myriad Pro"/>
          <w:color w:val="auto"/>
          <w:sz w:val="22"/>
          <w:lang w:val="ro-RO"/>
        </w:rPr>
        <w:t xml:space="preserve"> din partea partenerului principal de cel puțin 7% din bugetul total.</w:t>
      </w:r>
      <w:bookmarkEnd w:id="7"/>
    </w:p>
    <w:p w14:paraId="58B38423" w14:textId="168558DE" w:rsidR="00CA73BE" w:rsidRPr="002338FD" w:rsidRDefault="00D56DD1" w:rsidP="002338FD">
      <w:pPr>
        <w:pStyle w:val="Heading1"/>
        <w:numPr>
          <w:ilvl w:val="0"/>
          <w:numId w:val="1"/>
        </w:numPr>
        <w:spacing w:after="240" w:line="276" w:lineRule="auto"/>
        <w:ind w:left="567" w:hanging="567"/>
        <w:rPr>
          <w:rFonts w:ascii="Myriad Pro" w:hAnsi="Myriad Pro"/>
          <w:color w:val="auto"/>
          <w:sz w:val="22"/>
          <w:lang w:val="ro-RO"/>
        </w:rPr>
      </w:pPr>
      <w:bookmarkStart w:id="8" w:name="_Toc92289381"/>
      <w:r w:rsidRPr="000209ED">
        <w:rPr>
          <w:rFonts w:ascii="Myriad Pro" w:hAnsi="Myriad Pro" w:cs="Arial"/>
          <w:b/>
          <w:smallCaps/>
          <w:snapToGrid/>
          <w:sz w:val="22"/>
          <w:szCs w:val="22"/>
          <w:lang w:val="ro-RO"/>
        </w:rPr>
        <w:t>Term</w:t>
      </w:r>
      <w:r w:rsidR="00AA51B9" w:rsidRPr="000209ED">
        <w:rPr>
          <w:rFonts w:ascii="Myriad Pro" w:hAnsi="Myriad Pro" w:cs="Arial"/>
          <w:b/>
          <w:smallCaps/>
          <w:snapToGrid/>
          <w:sz w:val="22"/>
          <w:szCs w:val="22"/>
          <w:lang w:val="ro-RO"/>
        </w:rPr>
        <w:t xml:space="preserve">eni şi </w:t>
      </w:r>
      <w:r w:rsidRPr="000209ED">
        <w:rPr>
          <w:rFonts w:ascii="Myriad Pro" w:hAnsi="Myriad Pro" w:cs="Arial"/>
          <w:b/>
          <w:smallCaps/>
          <w:snapToGrid/>
          <w:sz w:val="22"/>
          <w:szCs w:val="22"/>
          <w:lang w:val="ro-RO"/>
        </w:rPr>
        <w:t>condi</w:t>
      </w:r>
      <w:r w:rsidR="00AA51B9" w:rsidRPr="000209ED">
        <w:rPr>
          <w:rFonts w:ascii="Myriad Pro" w:hAnsi="Myriad Pro" w:cs="Arial"/>
          <w:b/>
          <w:smallCaps/>
          <w:snapToGrid/>
          <w:sz w:val="22"/>
          <w:szCs w:val="22"/>
          <w:lang w:val="ro-RO"/>
        </w:rPr>
        <w:t>ţii</w:t>
      </w:r>
      <w:bookmarkEnd w:id="8"/>
    </w:p>
    <w:p w14:paraId="70FBE424" w14:textId="77777777" w:rsidR="0046332F" w:rsidRDefault="002A07D9" w:rsidP="0046332F">
      <w:pPr>
        <w:spacing w:line="276" w:lineRule="auto"/>
        <w:jc w:val="both"/>
        <w:rPr>
          <w:rFonts w:ascii="Myriad Pro" w:eastAsia="Batang" w:hAnsi="Myriad Pro" w:cs="Arial"/>
          <w:b/>
          <w:sz w:val="22"/>
          <w:szCs w:val="22"/>
          <w:lang w:val="ro-RO"/>
        </w:rPr>
      </w:pPr>
      <w:r w:rsidRPr="00DC6D62">
        <w:rPr>
          <w:rFonts w:ascii="Myriad Pro" w:eastAsia="Batang" w:hAnsi="Myriad Pro" w:cs="Arial"/>
          <w:b/>
          <w:sz w:val="22"/>
          <w:szCs w:val="22"/>
          <w:lang w:val="ro-RO"/>
        </w:rPr>
        <w:t xml:space="preserve">[A] </w:t>
      </w:r>
      <w:r w:rsidR="00AA51B9" w:rsidRPr="00DC6D62">
        <w:rPr>
          <w:rFonts w:ascii="Myriad Pro" w:eastAsia="Batang" w:hAnsi="Myriad Pro" w:cs="Arial"/>
          <w:b/>
          <w:sz w:val="22"/>
          <w:szCs w:val="22"/>
          <w:lang w:val="ro-RO"/>
        </w:rPr>
        <w:t>În g</w:t>
      </w:r>
      <w:r w:rsidR="002A1665" w:rsidRPr="00DC6D62">
        <w:rPr>
          <w:rFonts w:ascii="Myriad Pro" w:eastAsia="Batang" w:hAnsi="Myriad Pro" w:cs="Arial"/>
          <w:b/>
          <w:sz w:val="22"/>
          <w:szCs w:val="22"/>
          <w:lang w:val="ro-RO"/>
        </w:rPr>
        <w:t>eneral</w:t>
      </w:r>
    </w:p>
    <w:p w14:paraId="45C648FC" w14:textId="77777777" w:rsidR="0046332F" w:rsidRDefault="0046332F" w:rsidP="0046332F">
      <w:pPr>
        <w:spacing w:line="276" w:lineRule="auto"/>
        <w:jc w:val="both"/>
        <w:rPr>
          <w:rFonts w:ascii="Myriad Pro" w:eastAsia="Batang" w:hAnsi="Myriad Pro" w:cs="Arial"/>
          <w:b/>
          <w:sz w:val="22"/>
          <w:szCs w:val="22"/>
          <w:lang w:val="ro-RO"/>
        </w:rPr>
      </w:pPr>
    </w:p>
    <w:p w14:paraId="1257E3BF" w14:textId="77777777" w:rsidR="0046332F" w:rsidRPr="0046332F" w:rsidRDefault="003039A0" w:rsidP="0046332F">
      <w:pPr>
        <w:widowControl w:val="0"/>
        <w:spacing w:after="240" w:line="276" w:lineRule="auto"/>
        <w:jc w:val="both"/>
        <w:rPr>
          <w:rFonts w:ascii="Myriad Pro" w:eastAsia="Batang" w:hAnsi="Myriad Pro" w:cs="Arial"/>
          <w:sz w:val="22"/>
          <w:szCs w:val="22"/>
          <w:lang w:val="ro-RO"/>
        </w:rPr>
      </w:pPr>
      <w:r w:rsidRPr="0046332F">
        <w:rPr>
          <w:rFonts w:ascii="Myriad Pro" w:eastAsia="Batang" w:hAnsi="Myriad Pro" w:cs="Arial"/>
          <w:sz w:val="22"/>
          <w:szCs w:val="22"/>
          <w:lang w:val="ro-RO"/>
        </w:rPr>
        <w:t>Toate proiectele trebuie să depună eforturi pentru a rezolva o problemă existentă pentru grupul țintă din comunitatea de afaceri de pe ambele maluri ale Nistrului. În cadrul acestui concurs, organizațiile vor putea depune o singură propunere de proiect în calitate de solicitant principal, în același timp fiindu-le permis să participe ca parteneri de implementare la mai multe proiecte.</w:t>
      </w:r>
    </w:p>
    <w:p w14:paraId="3C2B9CF3" w14:textId="77777777" w:rsidR="0046332F" w:rsidRDefault="0046332F" w:rsidP="0046332F">
      <w:pPr>
        <w:widowControl w:val="0"/>
        <w:spacing w:after="240" w:line="276" w:lineRule="auto"/>
        <w:jc w:val="both"/>
        <w:rPr>
          <w:rFonts w:ascii="Myriad Pro" w:eastAsia="Batang" w:hAnsi="Myriad Pro" w:cs="Arial"/>
          <w:sz w:val="22"/>
          <w:szCs w:val="22"/>
          <w:lang w:val="ro-RO"/>
        </w:rPr>
      </w:pPr>
      <w:r w:rsidRPr="0046332F">
        <w:rPr>
          <w:rFonts w:ascii="Myriad Pro" w:eastAsia="Batang" w:hAnsi="Myriad Pro" w:cs="Arial"/>
          <w:sz w:val="22"/>
          <w:szCs w:val="22"/>
          <w:lang w:val="ro-RO"/>
        </w:rPr>
        <w:t>Există o flexibilitate considerabilă în identificarea necesităților și priorităților reale ale domeniilor de afaceri respective sau ale grupurilor-țintă de beneficiari, cerința de bază fiind ca propunerile de proiecte depuse să vizeze incluziunea socio-economică și subiectele tranziției verzi pe ambele maluri ale Nistrului prin multiplicarea oportunităților de cooperare între BSO-uri.</w:t>
      </w:r>
    </w:p>
    <w:p w14:paraId="3515E0ED" w14:textId="0BB1B9A5" w:rsidR="0046332F" w:rsidRPr="0046332F" w:rsidRDefault="0046332F" w:rsidP="0046332F">
      <w:pPr>
        <w:widowControl w:val="0"/>
        <w:spacing w:after="240" w:line="276" w:lineRule="auto"/>
        <w:jc w:val="both"/>
        <w:rPr>
          <w:rFonts w:ascii="Myriad Pro" w:eastAsia="Batang" w:hAnsi="Myriad Pro" w:cs="Arial"/>
          <w:sz w:val="22"/>
          <w:szCs w:val="22"/>
          <w:lang w:val="ro-RO"/>
        </w:rPr>
      </w:pPr>
      <w:r w:rsidRPr="0046332F">
        <w:rPr>
          <w:rFonts w:ascii="Myriad Pro" w:eastAsia="Batang" w:hAnsi="Myriad Pro" w:cs="Arial"/>
          <w:sz w:val="22"/>
          <w:szCs w:val="22"/>
          <w:lang w:val="ro-RO"/>
        </w:rPr>
        <w:t>I</w:t>
      </w:r>
      <w:r w:rsidR="003039A0" w:rsidRPr="0046332F">
        <w:rPr>
          <w:rFonts w:ascii="Myriad Pro" w:eastAsia="Batang" w:hAnsi="Myriad Pro" w:cs="Arial"/>
          <w:sz w:val="22"/>
          <w:szCs w:val="22"/>
          <w:lang w:val="ro-RO"/>
        </w:rPr>
        <w:t>n cadrul acestui apel, parteneriatul ar trebui să definească o problemă stringentă și să propună o soluție inovatoare în beneficiul părților interesate de pe ambele maluri ale Nistrului. Proiectele de succes vor avea un impact puternic asupra ambelor maluri, rezolvând problemele esențiale pentru desfășurarea activităților comerciale în domeniile respective și având un impact pozitiv asupra unui număr semnificativ de IMMM-uri de-a lungul întregului lanț valoric sectorial, asupra consumatorilor și asupra mijloacelor lor de subzistență. Solicitanții ar trebui să acorde atenție colaborării cu părțile interesate locale și asupra mijloacelor lor de subzistență. Ei ar trebui, de asemenea, să încerce să ajungă la societatea mai largă, inclusiv organizațiile de bază, guvernele locale și mediul academic acolo unde este cazul, pentru a crea premise pentru schimbări sistemice. Astfel, acesta poate prezenta măsuri de advocacy sau activități de consolidare a capacităților pentru a permite antreprenorilor de pe ambele maluri să coopereze și să beneficieze de instrumente comune pentru reziliența și adaptabilitatea afacerilor.</w:t>
      </w:r>
    </w:p>
    <w:p w14:paraId="60FF43E5" w14:textId="47197C78" w:rsidR="003039A0" w:rsidRPr="005E46D9" w:rsidRDefault="0046332F" w:rsidP="0046332F">
      <w:pPr>
        <w:widowControl w:val="0"/>
        <w:spacing w:after="240" w:line="276" w:lineRule="auto"/>
        <w:jc w:val="both"/>
        <w:rPr>
          <w:rFonts w:ascii="Myriad Pro" w:hAnsi="Myriad Pro"/>
          <w:sz w:val="22"/>
          <w:lang w:val="ro-RO"/>
        </w:rPr>
      </w:pPr>
      <w:r w:rsidRPr="0046332F">
        <w:rPr>
          <w:rFonts w:ascii="Myriad Pro" w:eastAsia="Batang" w:hAnsi="Myriad Pro" w:cs="Arial"/>
          <w:sz w:val="22"/>
          <w:szCs w:val="22"/>
          <w:lang w:val="ro-RO"/>
        </w:rPr>
        <w:t xml:space="preserve">Proiectele de succes vor avea un impact puternic asupra ambelor bănci, rezolvând problemele esențiale pentru desfășurarea activităților comerciale în domeniile respective și având un impact pozitiv asupra unui număr semnificativ de </w:t>
      </w:r>
      <w:r>
        <w:rPr>
          <w:rFonts w:ascii="Myriad Pro" w:eastAsia="Batang" w:hAnsi="Myriad Pro" w:cs="Arial"/>
          <w:sz w:val="22"/>
          <w:szCs w:val="22"/>
          <w:lang w:val="ro-RO"/>
        </w:rPr>
        <w:t>IMMM</w:t>
      </w:r>
      <w:r w:rsidRPr="0046332F">
        <w:rPr>
          <w:rFonts w:ascii="Myriad Pro" w:eastAsia="Batang" w:hAnsi="Myriad Pro" w:cs="Arial"/>
          <w:sz w:val="22"/>
          <w:szCs w:val="22"/>
          <w:lang w:val="ro-RO"/>
        </w:rPr>
        <w:t xml:space="preserve">-uri de-a lungul întregului lanț valoric sectorial, asupra consumatorilor și asupra mijloacelor lor de subzistență. Solicitanții ar trebui să caute să se angajeze cu părțile interesate locale și internaționale. Ei ar trebui, de asemenea, să încerce să ajungă la societatea mai largă, inclusiv organizațiile de bază, guvernele locale sau mediul academic, după caz, pentru a crea premise pentru schimbări sistemice. Astfel, acesta poate prezenta măsuri de advocacy sau activități de consolidare a capacităților pentru a permite antreprenorilor de pe ambele maluri să coopereze și să </w:t>
      </w:r>
      <w:r w:rsidRPr="0046332F">
        <w:rPr>
          <w:rFonts w:ascii="Myriad Pro" w:eastAsia="Batang" w:hAnsi="Myriad Pro" w:cs="Arial"/>
          <w:sz w:val="22"/>
          <w:szCs w:val="22"/>
          <w:lang w:val="ro-RO"/>
        </w:rPr>
        <w:lastRenderedPageBreak/>
        <w:t>beneficieze de instrumente comune pentru reziliența și adaptabilitatea afacerilor, oferite de oportunitățile create de noile acorduri comerciale/verzi la care Republica Moldova este parte acum.</w:t>
      </w:r>
      <w:r w:rsidR="003039A0" w:rsidRPr="005E46D9">
        <w:rPr>
          <w:rFonts w:ascii="Myriad Pro" w:hAnsi="Myriad Pro"/>
          <w:sz w:val="22"/>
          <w:lang w:val="ro-RO"/>
        </w:rPr>
        <w:t>Solicitanții sunt încurajați să ia în considerare următoarele principii atunci când își definesc propunerile de proiecte: consolidarea încrederii, incluziunea, drepturile omului, egalitatea de gen, durabilitatea mediului și impactul pe care îl va avea asupra consolidării capacităților altor organizații de sprijin pentru afaceri pentru servicii de consultanță îmbunătățite.</w:t>
      </w:r>
    </w:p>
    <w:p w14:paraId="7D67DD6B" w14:textId="2362B326" w:rsidR="003039A0" w:rsidRPr="0046332F" w:rsidRDefault="003039A0" w:rsidP="0046332F">
      <w:pPr>
        <w:pStyle w:val="Heading1"/>
        <w:spacing w:after="240" w:line="276" w:lineRule="auto"/>
        <w:jc w:val="both"/>
        <w:rPr>
          <w:rFonts w:ascii="Myriad Pro" w:hAnsi="Myriad Pro"/>
          <w:color w:val="auto"/>
          <w:sz w:val="22"/>
          <w:lang w:val="fr-FR"/>
        </w:rPr>
      </w:pPr>
      <w:r w:rsidRPr="005E46D9">
        <w:rPr>
          <w:rFonts w:ascii="Myriad Pro" w:hAnsi="Myriad Pro"/>
          <w:color w:val="auto"/>
          <w:sz w:val="22"/>
          <w:lang w:val="ro-RO"/>
        </w:rPr>
        <w:t xml:space="preserve">Programul UE-CBM VI este ferm dedicat integrării dimensiunii de gen, iar PNUD, organismul de implementare, este o organizație pionieră care pledează pentru o abordare echilibrată de gen în toate aspectele vieții, prin urmare, în cadrul acestui apel încurajăm cu tărie organizațiile conduse de femei să aplice propunerile lor de proiecte. </w:t>
      </w:r>
      <w:r w:rsidRPr="005E46D9">
        <w:rPr>
          <w:rFonts w:ascii="Myriad Pro" w:hAnsi="Myriad Pro"/>
          <w:color w:val="auto"/>
          <w:sz w:val="22"/>
          <w:lang w:val="fr-FR"/>
        </w:rPr>
        <w:t xml:space="preserve">Prin </w:t>
      </w:r>
      <w:proofErr w:type="spellStart"/>
      <w:r w:rsidRPr="005E46D9">
        <w:rPr>
          <w:rFonts w:ascii="Myriad Pro" w:hAnsi="Myriad Pro"/>
          <w:color w:val="auto"/>
          <w:sz w:val="22"/>
          <w:lang w:val="fr-FR"/>
        </w:rPr>
        <w:t>urmare</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în</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cadrul</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acestui</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apel</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încurajăm</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cu</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tărie</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organizațiile</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conduse</w:t>
      </w:r>
      <w:proofErr w:type="spellEnd"/>
      <w:r w:rsidRPr="005E46D9">
        <w:rPr>
          <w:rFonts w:ascii="Myriad Pro" w:hAnsi="Myriad Pro"/>
          <w:color w:val="auto"/>
          <w:sz w:val="22"/>
          <w:lang w:val="fr-FR"/>
        </w:rPr>
        <w:t xml:space="preserve"> de </w:t>
      </w:r>
      <w:proofErr w:type="spellStart"/>
      <w:r w:rsidRPr="005E46D9">
        <w:rPr>
          <w:rFonts w:ascii="Myriad Pro" w:hAnsi="Myriad Pro"/>
          <w:color w:val="auto"/>
          <w:sz w:val="22"/>
          <w:lang w:val="fr-FR"/>
        </w:rPr>
        <w:t>femei</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să</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aplice</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propunerile</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lor</w:t>
      </w:r>
      <w:proofErr w:type="spellEnd"/>
      <w:r w:rsidRPr="005E46D9">
        <w:rPr>
          <w:rFonts w:ascii="Myriad Pro" w:hAnsi="Myriad Pro"/>
          <w:color w:val="auto"/>
          <w:sz w:val="22"/>
          <w:lang w:val="fr-FR"/>
        </w:rPr>
        <w:t xml:space="preserve"> de </w:t>
      </w:r>
      <w:proofErr w:type="spellStart"/>
      <w:r w:rsidRPr="005E46D9">
        <w:rPr>
          <w:rFonts w:ascii="Myriad Pro" w:hAnsi="Myriad Pro"/>
          <w:color w:val="auto"/>
          <w:sz w:val="22"/>
          <w:lang w:val="fr-FR"/>
        </w:rPr>
        <w:t>proiecte</w:t>
      </w:r>
      <w:proofErr w:type="spellEnd"/>
      <w:r w:rsidRPr="005E46D9">
        <w:rPr>
          <w:rFonts w:ascii="Myriad Pro" w:hAnsi="Myriad Pro"/>
          <w:color w:val="auto"/>
          <w:sz w:val="22"/>
          <w:lang w:val="fr-FR"/>
        </w:rPr>
        <w:t xml:space="preserve">. De </w:t>
      </w:r>
      <w:proofErr w:type="spellStart"/>
      <w:r w:rsidRPr="005E46D9">
        <w:rPr>
          <w:rFonts w:ascii="Myriad Pro" w:hAnsi="Myriad Pro"/>
          <w:color w:val="auto"/>
          <w:sz w:val="22"/>
          <w:lang w:val="fr-FR"/>
        </w:rPr>
        <w:t>asemenea</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unul</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dintre</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obiective</w:t>
      </w:r>
      <w:proofErr w:type="spellEnd"/>
      <w:r w:rsidRPr="005E46D9">
        <w:rPr>
          <w:rFonts w:ascii="Myriad Pro" w:hAnsi="Myriad Pro"/>
          <w:color w:val="auto"/>
          <w:sz w:val="22"/>
          <w:lang w:val="fr-FR"/>
        </w:rPr>
        <w:t xml:space="preserve"> este </w:t>
      </w:r>
      <w:proofErr w:type="spellStart"/>
      <w:r w:rsidRPr="005E46D9">
        <w:rPr>
          <w:rFonts w:ascii="Myriad Pro" w:hAnsi="Myriad Pro"/>
          <w:color w:val="auto"/>
          <w:sz w:val="22"/>
          <w:lang w:val="fr-FR"/>
        </w:rPr>
        <w:t>asigurarea</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faptului</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că</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cel</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puțin</w:t>
      </w:r>
      <w:proofErr w:type="spellEnd"/>
      <w:r w:rsidRPr="005E46D9">
        <w:rPr>
          <w:rFonts w:ascii="Myriad Pro" w:hAnsi="Myriad Pro"/>
          <w:color w:val="auto"/>
          <w:sz w:val="22"/>
          <w:lang w:val="fr-FR"/>
        </w:rPr>
        <w:t xml:space="preserve"> 40% </w:t>
      </w:r>
      <w:proofErr w:type="spellStart"/>
      <w:r w:rsidRPr="005E46D9">
        <w:rPr>
          <w:rFonts w:ascii="Myriad Pro" w:hAnsi="Myriad Pro"/>
          <w:color w:val="auto"/>
          <w:sz w:val="22"/>
          <w:lang w:val="fr-FR"/>
        </w:rPr>
        <w:t>dintre</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beneficiarii</w:t>
      </w:r>
      <w:proofErr w:type="spellEnd"/>
      <w:r w:rsidRPr="005E46D9">
        <w:rPr>
          <w:rFonts w:ascii="Myriad Pro" w:hAnsi="Myriad Pro"/>
          <w:color w:val="auto"/>
          <w:sz w:val="22"/>
          <w:lang w:val="fr-FR"/>
        </w:rPr>
        <w:t xml:space="preserve"> </w:t>
      </w:r>
      <w:proofErr w:type="spellStart"/>
      <w:r w:rsidRPr="005E46D9">
        <w:rPr>
          <w:rFonts w:ascii="Myriad Pro" w:hAnsi="Myriad Pro"/>
          <w:color w:val="auto"/>
          <w:sz w:val="22"/>
          <w:lang w:val="fr-FR"/>
        </w:rPr>
        <w:t>proiectului</w:t>
      </w:r>
      <w:proofErr w:type="spellEnd"/>
      <w:r w:rsidRPr="005E46D9">
        <w:rPr>
          <w:rFonts w:ascii="Myriad Pro" w:hAnsi="Myriad Pro"/>
          <w:color w:val="auto"/>
          <w:sz w:val="22"/>
          <w:lang w:val="fr-FR"/>
        </w:rPr>
        <w:t xml:space="preserve"> vor fi </w:t>
      </w:r>
      <w:proofErr w:type="spellStart"/>
      <w:r w:rsidRPr="005E46D9">
        <w:rPr>
          <w:rFonts w:ascii="Myriad Pro" w:hAnsi="Myriad Pro"/>
          <w:color w:val="auto"/>
          <w:sz w:val="22"/>
          <w:lang w:val="fr-FR"/>
        </w:rPr>
        <w:t>femei</w:t>
      </w:r>
      <w:proofErr w:type="spellEnd"/>
      <w:r w:rsidRPr="005E46D9">
        <w:rPr>
          <w:rFonts w:ascii="Myriad Pro" w:hAnsi="Myriad Pro"/>
          <w:color w:val="auto"/>
          <w:sz w:val="22"/>
          <w:lang w:val="fr-FR"/>
        </w:rPr>
        <w:t>.</w:t>
      </w:r>
    </w:p>
    <w:p w14:paraId="1E4A60B0" w14:textId="77777777" w:rsidR="001E1E65" w:rsidRPr="00DC6D62" w:rsidRDefault="00735BDA" w:rsidP="00757580">
      <w:pPr>
        <w:widowControl w:val="0"/>
        <w:spacing w:before="240" w:line="276" w:lineRule="auto"/>
        <w:jc w:val="both"/>
        <w:rPr>
          <w:rFonts w:ascii="Myriad Pro" w:eastAsia="Batang" w:hAnsi="Myriad Pro" w:cs="Arial"/>
          <w:b/>
          <w:sz w:val="22"/>
          <w:szCs w:val="22"/>
          <w:lang w:val="ro-RO"/>
        </w:rPr>
      </w:pPr>
      <w:r w:rsidRPr="00DC6D62">
        <w:rPr>
          <w:rFonts w:ascii="Myriad Pro" w:eastAsia="Batang" w:hAnsi="Myriad Pro" w:cs="Arial"/>
          <w:b/>
          <w:sz w:val="22"/>
          <w:szCs w:val="22"/>
          <w:lang w:val="ro-RO"/>
        </w:rPr>
        <w:t xml:space="preserve">[B] </w:t>
      </w:r>
      <w:r w:rsidR="00E252DE" w:rsidRPr="00DC6D62">
        <w:rPr>
          <w:rFonts w:ascii="Myriad Pro" w:eastAsia="Batang" w:hAnsi="Myriad Pro" w:cs="Arial"/>
          <w:b/>
          <w:sz w:val="22"/>
          <w:szCs w:val="22"/>
          <w:lang w:val="ro-RO"/>
        </w:rPr>
        <w:t xml:space="preserve">Doar </w:t>
      </w:r>
      <w:r w:rsidR="00757580" w:rsidRPr="00DC6D62">
        <w:rPr>
          <w:rFonts w:ascii="Myriad Pro" w:eastAsia="Batang" w:hAnsi="Myriad Pro" w:cs="Arial"/>
          <w:b/>
          <w:sz w:val="22"/>
          <w:szCs w:val="22"/>
          <w:lang w:val="ro-RO"/>
        </w:rPr>
        <w:t>organiza</w:t>
      </w:r>
      <w:r w:rsidR="00E252DE" w:rsidRPr="00DC6D62">
        <w:rPr>
          <w:rFonts w:ascii="Myriad Pro" w:eastAsia="Batang" w:hAnsi="Myriad Pro" w:cs="Arial"/>
          <w:b/>
          <w:sz w:val="22"/>
          <w:szCs w:val="22"/>
          <w:lang w:val="ro-RO"/>
        </w:rPr>
        <w:t xml:space="preserve">ţiile care întrunesc criteriile de mai jos vor fi </w:t>
      </w:r>
      <w:r w:rsidR="001975A3" w:rsidRPr="00DC6D62">
        <w:rPr>
          <w:rFonts w:ascii="Myriad Pro" w:eastAsia="Batang" w:hAnsi="Myriad Pro" w:cs="Arial"/>
          <w:b/>
          <w:sz w:val="22"/>
          <w:szCs w:val="22"/>
          <w:lang w:val="ro-RO"/>
        </w:rPr>
        <w:t>eligib</w:t>
      </w:r>
      <w:r w:rsidR="00E252DE" w:rsidRPr="00DC6D62">
        <w:rPr>
          <w:rFonts w:ascii="Myriad Pro" w:eastAsia="Batang" w:hAnsi="Myriad Pro" w:cs="Arial"/>
          <w:b/>
          <w:sz w:val="22"/>
          <w:szCs w:val="22"/>
          <w:lang w:val="ro-RO"/>
        </w:rPr>
        <w:t>i</w:t>
      </w:r>
      <w:r w:rsidR="001975A3" w:rsidRPr="00DC6D62">
        <w:rPr>
          <w:rFonts w:ascii="Myriad Pro" w:eastAsia="Batang" w:hAnsi="Myriad Pro" w:cs="Arial"/>
          <w:b/>
          <w:sz w:val="22"/>
          <w:szCs w:val="22"/>
          <w:lang w:val="ro-RO"/>
        </w:rPr>
        <w:t>le</w:t>
      </w:r>
    </w:p>
    <w:p w14:paraId="266BF31E" w14:textId="584B9BE3" w:rsidR="00E252DE" w:rsidRPr="00DC6D62" w:rsidRDefault="00E252DE" w:rsidP="008E794B">
      <w:pPr>
        <w:pStyle w:val="ListParagraph"/>
        <w:widowControl w:val="0"/>
        <w:numPr>
          <w:ilvl w:val="0"/>
          <w:numId w:val="17"/>
        </w:numPr>
        <w:jc w:val="both"/>
        <w:rPr>
          <w:rFonts w:ascii="Myriad Pro" w:eastAsia="Batang" w:hAnsi="Myriad Pro" w:cs="Arial"/>
          <w:lang w:val="ro-RO"/>
        </w:rPr>
      </w:pPr>
      <w:bookmarkStart w:id="9" w:name="_Hlk14857628"/>
      <w:r w:rsidRPr="00DC6D62">
        <w:rPr>
          <w:rFonts w:ascii="Myriad Pro" w:eastAsia="Batang" w:hAnsi="Myriad Pro" w:cs="Arial"/>
          <w:lang w:val="ro-RO"/>
        </w:rPr>
        <w:t xml:space="preserve">Parteneriatele trans-riverane formate din cel puțin </w:t>
      </w:r>
      <w:r w:rsidR="009D2222">
        <w:rPr>
          <w:rFonts w:ascii="Myriad Pro" w:eastAsia="Batang" w:hAnsi="Myriad Pro" w:cs="Arial"/>
          <w:lang w:val="ro-RO"/>
        </w:rPr>
        <w:t>un NGO/</w:t>
      </w:r>
      <w:r w:rsidR="004F16CE" w:rsidRPr="00DC6D62">
        <w:rPr>
          <w:rFonts w:ascii="Myriad Pro" w:eastAsia="Batang" w:hAnsi="Myriad Pro" w:cs="Arial"/>
          <w:lang w:val="ro-RO"/>
        </w:rPr>
        <w:t>BSO</w:t>
      </w:r>
      <w:r w:rsidRPr="00DC6D62">
        <w:rPr>
          <w:rFonts w:ascii="Myriad Pro" w:eastAsia="Batang" w:hAnsi="Myriad Pro" w:cs="Arial"/>
          <w:lang w:val="ro-RO"/>
        </w:rPr>
        <w:t xml:space="preserve"> de pe ambele maluri </w:t>
      </w:r>
      <w:r w:rsidR="008746BE" w:rsidRPr="00DC6D62">
        <w:rPr>
          <w:rFonts w:ascii="Myriad Pro" w:eastAsia="Batang" w:hAnsi="Myriad Pro" w:cs="Arial"/>
          <w:lang w:val="ro-RO"/>
        </w:rPr>
        <w:t>ale râului Nistru</w:t>
      </w:r>
      <w:r w:rsidRPr="00DC6D62">
        <w:rPr>
          <w:rFonts w:ascii="Myriad Pro" w:eastAsia="Batang" w:hAnsi="Myriad Pro" w:cs="Arial"/>
          <w:lang w:val="ro-RO"/>
        </w:rPr>
        <w:t xml:space="preserve">. Partenerul principal poate fi doar organizația non-guvernamentală sau non-profit, care va </w:t>
      </w:r>
      <w:r w:rsidR="00D22B3E" w:rsidRPr="00DC6D62">
        <w:rPr>
          <w:rFonts w:ascii="Myriad Pro" w:eastAsia="Batang" w:hAnsi="Myriad Pro" w:cs="Arial"/>
          <w:lang w:val="ro-RO"/>
        </w:rPr>
        <w:t>implementa proiectul împreună</w:t>
      </w:r>
      <w:r w:rsidRPr="00DC6D62">
        <w:rPr>
          <w:rFonts w:ascii="Myriad Pro" w:eastAsia="Batang" w:hAnsi="Myriad Pro" w:cs="Arial"/>
          <w:lang w:val="ro-RO"/>
        </w:rPr>
        <w:t xml:space="preserve"> cu</w:t>
      </w:r>
      <w:r w:rsidR="00D22B3E" w:rsidRPr="00DC6D62">
        <w:rPr>
          <w:rFonts w:ascii="Myriad Pro" w:eastAsia="Batang" w:hAnsi="Myriad Pro" w:cs="Arial"/>
          <w:lang w:val="ro-RO"/>
        </w:rPr>
        <w:t xml:space="preserve"> organizația parteneră de pe celălalt mal </w:t>
      </w:r>
      <w:r w:rsidRPr="00DC6D62">
        <w:rPr>
          <w:rFonts w:ascii="Myriad Pro" w:eastAsia="Batang" w:hAnsi="Myriad Pro" w:cs="Arial"/>
          <w:lang w:val="ro-RO"/>
        </w:rPr>
        <w:t xml:space="preserve"> </w:t>
      </w:r>
      <w:r w:rsidR="00D22B3E" w:rsidRPr="00DC6D62">
        <w:rPr>
          <w:rFonts w:ascii="Myriad Pro" w:eastAsia="Batang" w:hAnsi="Myriad Pro" w:cs="Arial"/>
          <w:lang w:val="ro-RO"/>
        </w:rPr>
        <w:t>și implicarea sectorului privat (</w:t>
      </w:r>
      <w:r w:rsidRPr="00DC6D62">
        <w:rPr>
          <w:rFonts w:ascii="Myriad Pro" w:eastAsia="Batang" w:hAnsi="Myriad Pro" w:cs="Arial"/>
          <w:lang w:val="ro-RO"/>
        </w:rPr>
        <w:t>compani</w:t>
      </w:r>
      <w:r w:rsidR="00D22B3E" w:rsidRPr="00DC6D62">
        <w:rPr>
          <w:rFonts w:ascii="Myriad Pro" w:eastAsia="Batang" w:hAnsi="Myriad Pro" w:cs="Arial"/>
          <w:lang w:val="ro-RO"/>
        </w:rPr>
        <w:t xml:space="preserve">i private mari),  </w:t>
      </w:r>
      <w:r w:rsidRPr="00DC6D62">
        <w:rPr>
          <w:rFonts w:ascii="Myriad Pro" w:eastAsia="Batang" w:hAnsi="Myriad Pro" w:cs="Arial"/>
          <w:lang w:val="ro-RO"/>
        </w:rPr>
        <w:t>altor părți interesate ( școli p</w:t>
      </w:r>
      <w:r w:rsidR="00B378D9" w:rsidRPr="00DC6D62">
        <w:rPr>
          <w:rFonts w:ascii="Myriad Pro" w:eastAsia="Batang" w:hAnsi="Myriad Pro" w:cs="Arial"/>
          <w:lang w:val="ro-RO"/>
        </w:rPr>
        <w:t>rofesionale locale, APL, rețele</w:t>
      </w:r>
      <w:r w:rsidRPr="00DC6D62">
        <w:rPr>
          <w:rFonts w:ascii="Myriad Pro" w:eastAsia="Batang" w:hAnsi="Myriad Pro" w:cs="Arial"/>
          <w:lang w:val="ro-RO"/>
        </w:rPr>
        <w:t xml:space="preserve"> de centre de tineret, </w:t>
      </w:r>
      <w:r w:rsidR="00D22B3E" w:rsidRPr="00DC6D62">
        <w:rPr>
          <w:rFonts w:ascii="Myriad Pro" w:eastAsia="Batang" w:hAnsi="Myriad Pro" w:cs="Arial"/>
          <w:lang w:val="ro-RO"/>
        </w:rPr>
        <w:t xml:space="preserve">mediul academic, </w:t>
      </w:r>
      <w:r w:rsidRPr="00DC6D62">
        <w:rPr>
          <w:rFonts w:ascii="Myriad Pro" w:eastAsia="Batang" w:hAnsi="Myriad Pro" w:cs="Arial"/>
          <w:lang w:val="ro-RO"/>
        </w:rPr>
        <w:t>alte asociații de afaceri și ONG-uri, asociaţii de producători, asociații patronale, camere de comerț, parteneriate necomerciale etc.).</w:t>
      </w:r>
    </w:p>
    <w:p w14:paraId="165A7BB3" w14:textId="77777777" w:rsidR="00E252DE" w:rsidRPr="00DC6D62" w:rsidRDefault="00E252DE" w:rsidP="008E794B">
      <w:pPr>
        <w:pStyle w:val="ListParagraph"/>
        <w:widowControl w:val="0"/>
        <w:numPr>
          <w:ilvl w:val="0"/>
          <w:numId w:val="17"/>
        </w:numPr>
        <w:jc w:val="both"/>
        <w:rPr>
          <w:rFonts w:ascii="Myriad Pro" w:eastAsia="Batang" w:hAnsi="Myriad Pro" w:cs="Arial"/>
          <w:lang w:val="ro-RO"/>
        </w:rPr>
      </w:pPr>
      <w:r w:rsidRPr="00DC6D62">
        <w:rPr>
          <w:rFonts w:ascii="Myriad Pro" w:eastAsia="Batang" w:hAnsi="Myriad Pro" w:cs="Arial"/>
          <w:lang w:val="ro-RO"/>
        </w:rPr>
        <w:t>Organizații</w:t>
      </w:r>
      <w:r w:rsidR="00E60E7C" w:rsidRPr="00DC6D62">
        <w:rPr>
          <w:rFonts w:ascii="Myriad Pro" w:eastAsia="Batang" w:hAnsi="Myriad Pro" w:cs="Arial"/>
          <w:lang w:val="ro-RO"/>
        </w:rPr>
        <w:t>le</w:t>
      </w:r>
      <w:r w:rsidRPr="00DC6D62">
        <w:rPr>
          <w:rFonts w:ascii="Myriad Pro" w:eastAsia="Batang" w:hAnsi="Myriad Pro" w:cs="Arial"/>
          <w:lang w:val="ro-RO"/>
        </w:rPr>
        <w:t xml:space="preserve"> implicate direct în desfășurarea de activități legate de domeniile prevăzute în propunerea de proiect, acestea fiind responsabile de gestionarea proiectului, evitând intermediarii pentru implementarea lor. Cel puțin unul dintre parteneri va </w:t>
      </w:r>
      <w:r w:rsidR="00B378D9" w:rsidRPr="00DC6D62">
        <w:rPr>
          <w:rFonts w:ascii="Myriad Pro" w:eastAsia="Batang" w:hAnsi="Myriad Pro" w:cs="Arial"/>
          <w:lang w:val="ro-RO"/>
        </w:rPr>
        <w:t xml:space="preserve">trebui să </w:t>
      </w:r>
      <w:r w:rsidRPr="00DC6D62">
        <w:rPr>
          <w:rFonts w:ascii="Myriad Pro" w:eastAsia="Batang" w:hAnsi="Myriad Pro" w:cs="Arial"/>
          <w:lang w:val="ro-RO"/>
        </w:rPr>
        <w:t>a</w:t>
      </w:r>
      <w:r w:rsidR="00B378D9" w:rsidRPr="00DC6D62">
        <w:rPr>
          <w:rFonts w:ascii="Myriad Pro" w:eastAsia="Batang" w:hAnsi="Myriad Pro" w:cs="Arial"/>
          <w:lang w:val="ro-RO"/>
        </w:rPr>
        <w:t>ibă</w:t>
      </w:r>
      <w:r w:rsidRPr="00DC6D62">
        <w:rPr>
          <w:rFonts w:ascii="Myriad Pro" w:eastAsia="Batang" w:hAnsi="Myriad Pro" w:cs="Arial"/>
          <w:lang w:val="ro-RO"/>
        </w:rPr>
        <w:t xml:space="preserve"> suficientă experiență în desfășurarea de activități similare în regiunea transnistreană, în conformitate cu obiectivele stabilite în propunerea de proiec</w:t>
      </w:r>
      <w:r w:rsidR="00E60E7C" w:rsidRPr="00DC6D62">
        <w:rPr>
          <w:rFonts w:ascii="Myriad Pro" w:eastAsia="Batang" w:hAnsi="Myriad Pro" w:cs="Arial"/>
          <w:lang w:val="ro-RO"/>
        </w:rPr>
        <w:t>t;</w:t>
      </w:r>
    </w:p>
    <w:p w14:paraId="2848458A" w14:textId="77777777" w:rsidR="001E1E65" w:rsidRPr="00DC6D62" w:rsidRDefault="00E60E7C" w:rsidP="001428FF">
      <w:pPr>
        <w:pStyle w:val="ListParagraph"/>
        <w:widowControl w:val="0"/>
        <w:numPr>
          <w:ilvl w:val="0"/>
          <w:numId w:val="17"/>
        </w:numPr>
        <w:jc w:val="both"/>
        <w:rPr>
          <w:rFonts w:ascii="Myriad Pro" w:eastAsia="Batang" w:hAnsi="Myriad Pro" w:cs="Arial"/>
          <w:lang w:val="ro-RO"/>
        </w:rPr>
      </w:pPr>
      <w:r w:rsidRPr="00DC6D62">
        <w:rPr>
          <w:rFonts w:ascii="Myriad Pro" w:eastAsia="Batang" w:hAnsi="Myriad Pro" w:cs="Arial"/>
          <w:lang w:val="ro-RO"/>
        </w:rPr>
        <w:t>Persoanele juridice, care la momentul depunerii propunerii de proiect nu au datorii sau restanțe la plata impozitelor, taxelor și amenzilor.</w:t>
      </w:r>
    </w:p>
    <w:p w14:paraId="77A08BDB" w14:textId="56AC792D" w:rsidR="001E1E65" w:rsidRPr="00DC6D62" w:rsidRDefault="00577636" w:rsidP="001428FF">
      <w:pPr>
        <w:pStyle w:val="ListParagraph"/>
        <w:widowControl w:val="0"/>
        <w:numPr>
          <w:ilvl w:val="0"/>
          <w:numId w:val="17"/>
        </w:numPr>
        <w:jc w:val="both"/>
        <w:rPr>
          <w:rFonts w:ascii="Myriad Pro" w:eastAsia="Batang" w:hAnsi="Myriad Pro" w:cs="Arial"/>
          <w:lang w:val="ro-RO"/>
        </w:rPr>
      </w:pPr>
      <w:r w:rsidRPr="00DC6D62">
        <w:rPr>
          <w:rFonts w:ascii="Myriad Pro" w:eastAsia="Batang" w:hAnsi="Myriad Pro" w:cs="Arial"/>
          <w:lang w:val="ro-RO"/>
        </w:rPr>
        <w:t>Organiza</w:t>
      </w:r>
      <w:r w:rsidR="00E60E7C" w:rsidRPr="00DC6D62">
        <w:rPr>
          <w:rFonts w:ascii="Myriad Pro" w:eastAsia="Batang" w:hAnsi="Myriad Pro" w:cs="Arial"/>
          <w:lang w:val="ro-RO"/>
        </w:rPr>
        <w:t xml:space="preserve">ţiile care </w:t>
      </w:r>
      <w:r w:rsidR="00D22B3E" w:rsidRPr="00DC6D62">
        <w:rPr>
          <w:rFonts w:ascii="Myriad Pro" w:eastAsia="Batang" w:hAnsi="Myriad Pro" w:cs="Arial"/>
          <w:lang w:val="ro-RO"/>
        </w:rPr>
        <w:t xml:space="preserve">anterior </w:t>
      </w:r>
      <w:r w:rsidR="00E60E7C" w:rsidRPr="00DC6D62">
        <w:rPr>
          <w:rFonts w:ascii="Myriad Pro" w:eastAsia="Batang" w:hAnsi="Myriad Pro" w:cs="Arial"/>
          <w:lang w:val="ro-RO"/>
        </w:rPr>
        <w:t xml:space="preserve">nu au </w:t>
      </w:r>
      <w:r w:rsidRPr="00DC6D62">
        <w:rPr>
          <w:rFonts w:ascii="Myriad Pro" w:eastAsia="Batang" w:hAnsi="Myriad Pro" w:cs="Arial"/>
          <w:lang w:val="ro-RO"/>
        </w:rPr>
        <w:t>benefi</w:t>
      </w:r>
      <w:r w:rsidR="00E60E7C" w:rsidRPr="00DC6D62">
        <w:rPr>
          <w:rFonts w:ascii="Myriad Pro" w:eastAsia="Batang" w:hAnsi="Myriad Pro" w:cs="Arial"/>
          <w:lang w:val="ro-RO"/>
        </w:rPr>
        <w:t xml:space="preserve">ciat de sprijinul Programului </w:t>
      </w:r>
      <w:r w:rsidR="007356D8" w:rsidRPr="00DC6D62">
        <w:rPr>
          <w:rFonts w:ascii="Myriad Pro" w:eastAsia="Batang" w:hAnsi="Myriad Pro" w:cs="Arial"/>
          <w:lang w:val="ro-RO"/>
        </w:rPr>
        <w:t>EU-CBM</w:t>
      </w:r>
      <w:r w:rsidRPr="00DC6D62">
        <w:rPr>
          <w:rFonts w:ascii="Myriad Pro" w:eastAsia="Batang" w:hAnsi="Myriad Pro" w:cs="Arial"/>
          <w:lang w:val="ro-RO"/>
        </w:rPr>
        <w:t xml:space="preserve"> </w:t>
      </w:r>
      <w:r w:rsidR="00D22B3E" w:rsidRPr="00DC6D62">
        <w:rPr>
          <w:rFonts w:ascii="Myriad Pro" w:eastAsia="Batang" w:hAnsi="Myriad Pro" w:cs="Arial"/>
          <w:lang w:val="ro-RO"/>
        </w:rPr>
        <w:t xml:space="preserve"> </w:t>
      </w:r>
      <w:r w:rsidR="00E60E7C" w:rsidRPr="00DC6D62">
        <w:rPr>
          <w:rFonts w:ascii="Myriad Pro" w:eastAsia="Batang" w:hAnsi="Myriad Pro" w:cs="Arial"/>
          <w:lang w:val="ro-RO"/>
        </w:rPr>
        <w:t>vor fi încurajate să aplice</w:t>
      </w:r>
      <w:r w:rsidRPr="00DC6D62">
        <w:rPr>
          <w:rFonts w:ascii="Myriad Pro" w:eastAsia="Batang" w:hAnsi="Myriad Pro" w:cs="Arial"/>
          <w:lang w:val="ro-RO"/>
        </w:rPr>
        <w:t>.</w:t>
      </w:r>
      <w:bookmarkEnd w:id="9"/>
    </w:p>
    <w:p w14:paraId="652250C2" w14:textId="77777777" w:rsidR="00757580" w:rsidRPr="00DC6D62" w:rsidRDefault="00E60E7C" w:rsidP="001428FF">
      <w:pPr>
        <w:widowControl w:val="0"/>
        <w:spacing w:line="276" w:lineRule="auto"/>
        <w:jc w:val="both"/>
        <w:rPr>
          <w:rFonts w:ascii="Myriad Pro" w:eastAsia="Batang" w:hAnsi="Myriad Pro" w:cs="Arial"/>
          <w:b/>
          <w:sz w:val="22"/>
          <w:szCs w:val="22"/>
          <w:lang w:val="ro-RO"/>
        </w:rPr>
      </w:pPr>
      <w:r w:rsidRPr="00DC6D62">
        <w:rPr>
          <w:rFonts w:ascii="Myriad Pro" w:eastAsia="Batang" w:hAnsi="Myriad Pro" w:cs="Arial"/>
          <w:b/>
          <w:sz w:val="22"/>
          <w:szCs w:val="22"/>
          <w:lang w:val="ro-RO"/>
        </w:rPr>
        <w:t>Criterii de ne</w:t>
      </w:r>
      <w:r w:rsidR="00757580" w:rsidRPr="00DC6D62">
        <w:rPr>
          <w:rFonts w:ascii="Myriad Pro" w:eastAsia="Batang" w:hAnsi="Myriad Pro" w:cs="Arial"/>
          <w:b/>
          <w:sz w:val="22"/>
          <w:szCs w:val="22"/>
          <w:lang w:val="ro-RO"/>
        </w:rPr>
        <w:t>eligib</w:t>
      </w:r>
      <w:r w:rsidR="00AC3A25" w:rsidRPr="00DC6D62">
        <w:rPr>
          <w:rFonts w:ascii="Myriad Pro" w:eastAsia="Batang" w:hAnsi="Myriad Pro" w:cs="Arial"/>
          <w:b/>
          <w:sz w:val="22"/>
          <w:szCs w:val="22"/>
          <w:lang w:val="ro-RO"/>
        </w:rPr>
        <w:t>ilit</w:t>
      </w:r>
      <w:r w:rsidRPr="00DC6D62">
        <w:rPr>
          <w:rFonts w:ascii="Myriad Pro" w:eastAsia="Batang" w:hAnsi="Myriad Pro" w:cs="Arial"/>
          <w:b/>
          <w:sz w:val="22"/>
          <w:szCs w:val="22"/>
          <w:lang w:val="ro-RO"/>
        </w:rPr>
        <w:t>ate</w:t>
      </w:r>
    </w:p>
    <w:p w14:paraId="70811A95" w14:textId="77777777" w:rsidR="00577636" w:rsidRPr="00DC6D62" w:rsidRDefault="00E60E7C" w:rsidP="008E794B">
      <w:pPr>
        <w:pStyle w:val="ListParagraph"/>
        <w:widowControl w:val="0"/>
        <w:numPr>
          <w:ilvl w:val="0"/>
          <w:numId w:val="18"/>
        </w:numPr>
        <w:jc w:val="both"/>
        <w:rPr>
          <w:rFonts w:ascii="Myriad Pro" w:eastAsia="Batang" w:hAnsi="Myriad Pro" w:cs="Arial"/>
          <w:lang w:val="ro-RO"/>
        </w:rPr>
      </w:pPr>
      <w:r w:rsidRPr="00DC6D62">
        <w:rPr>
          <w:rFonts w:ascii="Myriad Pro" w:eastAsia="Batang" w:hAnsi="Myriad Pro" w:cs="Arial"/>
          <w:lang w:val="ro-RO"/>
        </w:rPr>
        <w:t xml:space="preserve">Organizații responsabile </w:t>
      </w:r>
      <w:r w:rsidR="00B378D9" w:rsidRPr="00DC6D62">
        <w:rPr>
          <w:rFonts w:ascii="Myriad Pro" w:eastAsia="Batang" w:hAnsi="Myriad Pro" w:cs="Arial"/>
          <w:lang w:val="ro-RO"/>
        </w:rPr>
        <w:t xml:space="preserve">de </w:t>
      </w:r>
      <w:r w:rsidRPr="00DC6D62">
        <w:rPr>
          <w:rFonts w:ascii="Myriad Pro" w:eastAsia="Batang" w:hAnsi="Myriad Pro" w:cs="Arial"/>
          <w:lang w:val="ro-RO"/>
        </w:rPr>
        <w:t>erori grave de gestionare, inclusiv cele financiare, în proiecte  implementate anterior în beneficiul PNUD Moldova;</w:t>
      </w:r>
    </w:p>
    <w:p w14:paraId="23E5CCDA" w14:textId="77777777" w:rsidR="00577636" w:rsidRPr="00DC6D62" w:rsidRDefault="004106D3" w:rsidP="00577636">
      <w:pPr>
        <w:pStyle w:val="ListParagraph"/>
        <w:widowControl w:val="0"/>
        <w:numPr>
          <w:ilvl w:val="0"/>
          <w:numId w:val="18"/>
        </w:numPr>
        <w:jc w:val="both"/>
        <w:rPr>
          <w:rFonts w:ascii="Myriad Pro" w:eastAsia="Batang" w:hAnsi="Myriad Pro" w:cs="Arial"/>
          <w:lang w:val="ro-RO"/>
        </w:rPr>
      </w:pPr>
      <w:r w:rsidRPr="00DC6D62">
        <w:rPr>
          <w:rFonts w:ascii="Myriad Pro" w:eastAsia="Batang" w:hAnsi="Myriad Pro" w:cs="Arial"/>
          <w:lang w:val="ro-RO"/>
        </w:rPr>
        <w:t>Neîndeplinirea, în trecut, a obligațiilor contractuale conform acordurilor stabilite cu organizațiile donatoare;</w:t>
      </w:r>
      <w:r w:rsidR="00577636" w:rsidRPr="00DC6D62">
        <w:rPr>
          <w:rFonts w:ascii="Myriad Pro" w:eastAsia="Batang" w:hAnsi="Myriad Pro" w:cs="Arial"/>
          <w:lang w:val="ro-RO"/>
        </w:rPr>
        <w:t xml:space="preserve"> </w:t>
      </w:r>
    </w:p>
    <w:p w14:paraId="41F09173" w14:textId="77777777" w:rsidR="00577636" w:rsidRPr="00DC6D62" w:rsidRDefault="004106D3" w:rsidP="008E794B">
      <w:pPr>
        <w:pStyle w:val="ListParagraph"/>
        <w:widowControl w:val="0"/>
        <w:numPr>
          <w:ilvl w:val="0"/>
          <w:numId w:val="18"/>
        </w:numPr>
        <w:jc w:val="both"/>
        <w:rPr>
          <w:rFonts w:ascii="Myriad Pro" w:eastAsia="Batang" w:hAnsi="Myriad Pro" w:cs="Arial"/>
          <w:lang w:val="ro-RO"/>
        </w:rPr>
      </w:pPr>
      <w:r w:rsidRPr="00DC6D62">
        <w:rPr>
          <w:rFonts w:ascii="Myriad Pro" w:eastAsia="Batang" w:hAnsi="Myriad Pro" w:cs="Arial"/>
          <w:lang w:val="ro-RO"/>
        </w:rPr>
        <w:t>Partenerul principal nu poate reprezenta o entitate deținută de stat și / sau una comercială.</w:t>
      </w:r>
    </w:p>
    <w:p w14:paraId="4508C2D7" w14:textId="77777777" w:rsidR="00977141" w:rsidRPr="00DC6D62" w:rsidRDefault="00577636" w:rsidP="0090131C">
      <w:pPr>
        <w:spacing w:after="160" w:line="259" w:lineRule="auto"/>
        <w:rPr>
          <w:rFonts w:ascii="Myriad Pro" w:eastAsia="Batang" w:hAnsi="Myriad Pro" w:cs="Arial"/>
          <w:b/>
          <w:sz w:val="22"/>
          <w:szCs w:val="22"/>
          <w:lang w:val="ro-RO"/>
        </w:rPr>
      </w:pPr>
      <w:r w:rsidRPr="00DC6D62" w:rsidDel="00577636">
        <w:rPr>
          <w:rFonts w:ascii="Myriad Pro" w:eastAsia="Batang" w:hAnsi="Myriad Pro" w:cs="Arial"/>
          <w:lang w:val="ro-RO"/>
        </w:rPr>
        <w:t xml:space="preserve"> </w:t>
      </w:r>
      <w:r w:rsidR="004A2798" w:rsidRPr="00DC6D62">
        <w:rPr>
          <w:rFonts w:ascii="Myriad Pro" w:eastAsia="Batang" w:hAnsi="Myriad Pro" w:cs="Arial"/>
          <w:b/>
          <w:sz w:val="22"/>
          <w:szCs w:val="22"/>
          <w:lang w:val="ro-RO"/>
        </w:rPr>
        <w:t xml:space="preserve">[C] </w:t>
      </w:r>
      <w:r w:rsidR="004106D3" w:rsidRPr="00DC6D62">
        <w:rPr>
          <w:rFonts w:ascii="Myriad Pro" w:eastAsia="Batang" w:hAnsi="Myriad Pro" w:cs="Arial"/>
          <w:b/>
          <w:sz w:val="22"/>
          <w:szCs w:val="22"/>
          <w:lang w:val="ro-RO"/>
        </w:rPr>
        <w:t>Bu</w:t>
      </w:r>
      <w:r w:rsidR="00591771" w:rsidRPr="00DC6D62">
        <w:rPr>
          <w:rFonts w:ascii="Myriad Pro" w:eastAsia="Batang" w:hAnsi="Myriad Pro" w:cs="Arial"/>
          <w:b/>
          <w:sz w:val="22"/>
          <w:szCs w:val="22"/>
          <w:lang w:val="ro-RO"/>
        </w:rPr>
        <w:t>get</w:t>
      </w:r>
      <w:r w:rsidR="004106D3" w:rsidRPr="00DC6D62">
        <w:rPr>
          <w:rFonts w:ascii="Myriad Pro" w:eastAsia="Batang" w:hAnsi="Myriad Pro" w:cs="Arial"/>
          <w:b/>
          <w:sz w:val="22"/>
          <w:szCs w:val="22"/>
          <w:lang w:val="ro-RO"/>
        </w:rPr>
        <w:t>ul</w:t>
      </w:r>
    </w:p>
    <w:p w14:paraId="7C2798AE" w14:textId="7EAF3578" w:rsidR="00915CDC" w:rsidRPr="00DC6D62" w:rsidRDefault="004106D3" w:rsidP="00CB66D0">
      <w:pPr>
        <w:pStyle w:val="NormalWeb"/>
        <w:numPr>
          <w:ilvl w:val="0"/>
          <w:numId w:val="10"/>
        </w:numPr>
        <w:spacing w:before="0" w:beforeAutospacing="0" w:after="0" w:afterAutospacing="0" w:line="276" w:lineRule="auto"/>
        <w:ind w:left="364"/>
        <w:jc w:val="both"/>
        <w:rPr>
          <w:rFonts w:ascii="Myriad Pro" w:eastAsia="Times New Roman" w:hAnsi="Myriad Pro"/>
          <w:sz w:val="22"/>
          <w:szCs w:val="22"/>
          <w:lang w:val="ro-RO" w:eastAsia="ru-RU"/>
        </w:rPr>
      </w:pPr>
      <w:r w:rsidRPr="00DC6D62">
        <w:rPr>
          <w:rFonts w:ascii="Myriad Pro" w:hAnsi="Myriad Pro"/>
          <w:sz w:val="22"/>
          <w:lang w:val="ro-RO"/>
        </w:rPr>
        <w:t xml:space="preserve">Propunerea de proiect va include o estimare bugetară în dolari americani (USD), cu informații detaliate despre fiecare linie de costuri, conform modelului din anexa 3. Sursa finanțării se explică pentru fiecare linie de cost: [a] din </w:t>
      </w:r>
      <w:r w:rsidR="00915CDC" w:rsidRPr="00DC6D62">
        <w:rPr>
          <w:rFonts w:ascii="Myriad Pro" w:hAnsi="Myriad Pro"/>
          <w:sz w:val="22"/>
          <w:lang w:val="ro-RO"/>
        </w:rPr>
        <w:t>grantul alocat</w:t>
      </w:r>
      <w:r w:rsidRPr="00DC6D62">
        <w:rPr>
          <w:rFonts w:ascii="Myriad Pro" w:hAnsi="Myriad Pro"/>
          <w:sz w:val="22"/>
          <w:lang w:val="ro-RO"/>
        </w:rPr>
        <w:t xml:space="preserve"> , [b] contribuție proprie, [c] alte surse (orice sprijin financiar acordat de organizații internaționale, sector privat, altele). </w:t>
      </w:r>
      <w:r w:rsidRPr="00DC6D62">
        <w:rPr>
          <w:rFonts w:ascii="Myriad Pro" w:hAnsi="Myriad Pro"/>
          <w:b/>
          <w:i/>
          <w:sz w:val="22"/>
          <w:lang w:val="ro-RO"/>
        </w:rPr>
        <w:t xml:space="preserve">Contribuțiile </w:t>
      </w:r>
      <w:r w:rsidR="00AA2C00" w:rsidRPr="00DC6D62">
        <w:rPr>
          <w:rFonts w:ascii="Myriad Pro" w:hAnsi="Myriad Pro"/>
          <w:b/>
          <w:i/>
          <w:sz w:val="22"/>
          <w:lang w:val="ro-RO"/>
        </w:rPr>
        <w:t xml:space="preserve">în </w:t>
      </w:r>
      <w:r w:rsidR="009D2222">
        <w:rPr>
          <w:rFonts w:ascii="Myriad Pro" w:hAnsi="Myriad Pro"/>
          <w:b/>
          <w:i/>
          <w:sz w:val="22"/>
          <w:lang w:val="ro-RO"/>
        </w:rPr>
        <w:t>speță</w:t>
      </w:r>
      <w:r w:rsidRPr="00DC6D62">
        <w:rPr>
          <w:rFonts w:ascii="Myriad Pro" w:hAnsi="Myriad Pro"/>
          <w:sz w:val="22"/>
          <w:lang w:val="ro-RO"/>
        </w:rPr>
        <w:t xml:space="preserve"> nu </w:t>
      </w:r>
      <w:r w:rsidRPr="00DC6D62">
        <w:rPr>
          <w:rFonts w:ascii="Myriad Pro" w:hAnsi="Myriad Pro"/>
          <w:sz w:val="22"/>
          <w:lang w:val="ro-RO"/>
        </w:rPr>
        <w:lastRenderedPageBreak/>
        <w:t>reprezintă costuri reale și nu pot fi considerate cofinanțare de la partener pentru implementarea proiectului și vor fi indicate în descrierea proiectului.</w:t>
      </w:r>
    </w:p>
    <w:p w14:paraId="16193E9A" w14:textId="77777777" w:rsidR="002902FC" w:rsidRPr="00DC6D62" w:rsidRDefault="00915CDC" w:rsidP="00CB66D0">
      <w:pPr>
        <w:pStyle w:val="ListParagraph"/>
        <w:widowControl w:val="0"/>
        <w:numPr>
          <w:ilvl w:val="0"/>
          <w:numId w:val="10"/>
        </w:numPr>
        <w:spacing w:after="0"/>
        <w:ind w:left="364"/>
        <w:jc w:val="both"/>
        <w:rPr>
          <w:rFonts w:ascii="Myriad Pro" w:hAnsi="Myriad Pro"/>
          <w:lang w:val="ro-RO" w:eastAsia="ru-RU"/>
        </w:rPr>
      </w:pPr>
      <w:r w:rsidRPr="00DC6D62">
        <w:rPr>
          <w:rFonts w:ascii="Myriad Pro" w:hAnsi="Myriad Pro"/>
          <w:lang w:val="ro-RO" w:eastAsia="ru-RU"/>
        </w:rPr>
        <w:t>Cheltuieli pentru experți</w:t>
      </w:r>
      <w:r w:rsidR="00192E19" w:rsidRPr="00DC6D62">
        <w:rPr>
          <w:rFonts w:ascii="Myriad Pro" w:hAnsi="Myriad Pro"/>
          <w:lang w:val="ro-RO" w:eastAsia="ru-RU"/>
        </w:rPr>
        <w:t>i</w:t>
      </w:r>
      <w:r w:rsidRPr="00DC6D62">
        <w:rPr>
          <w:rFonts w:ascii="Myriad Pro" w:hAnsi="Myriad Pro"/>
          <w:lang w:val="ro-RO" w:eastAsia="ru-RU"/>
        </w:rPr>
        <w:t xml:space="preserve"> și personal</w:t>
      </w:r>
      <w:r w:rsidR="00192E19" w:rsidRPr="00DC6D62">
        <w:rPr>
          <w:rFonts w:ascii="Myriad Pro" w:hAnsi="Myriad Pro"/>
          <w:lang w:val="ro-RO" w:eastAsia="ru-RU"/>
        </w:rPr>
        <w:t>ul</w:t>
      </w:r>
      <w:r w:rsidRPr="00DC6D62">
        <w:rPr>
          <w:rFonts w:ascii="Myriad Pro" w:hAnsi="Myriad Pro"/>
          <w:lang w:val="ro-RO" w:eastAsia="ru-RU"/>
        </w:rPr>
        <w:t xml:space="preserve"> care vor fi implicați în implementarea proiectului.</w:t>
      </w:r>
    </w:p>
    <w:p w14:paraId="6183694B" w14:textId="77777777" w:rsidR="00D22B3E" w:rsidRPr="00DC6D62" w:rsidRDefault="00D22B3E" w:rsidP="00D22B3E">
      <w:pPr>
        <w:pStyle w:val="ListParagraph"/>
        <w:widowControl w:val="0"/>
        <w:numPr>
          <w:ilvl w:val="0"/>
          <w:numId w:val="10"/>
        </w:numPr>
        <w:jc w:val="both"/>
        <w:rPr>
          <w:rFonts w:ascii="Myriad Pro" w:hAnsi="Myriad Pro"/>
          <w:lang w:val="ro-RO" w:eastAsia="ru-RU"/>
        </w:rPr>
      </w:pPr>
      <w:r w:rsidRPr="00DC6D62">
        <w:rPr>
          <w:rFonts w:ascii="Myriad Pro" w:hAnsi="Myriad Pro"/>
          <w:lang w:val="ro-RO" w:eastAsia="ru-RU"/>
        </w:rPr>
        <w:t xml:space="preserve">Cheltuieli pentru campanii de comunicare și vizibilitate (inclusiv crearea de conținut pentru </w:t>
      </w:r>
    </w:p>
    <w:p w14:paraId="096B49CD" w14:textId="77777777" w:rsidR="00D22B3E" w:rsidRPr="00DC6D62" w:rsidRDefault="00D22B3E" w:rsidP="00D22B3E">
      <w:pPr>
        <w:pStyle w:val="ListParagraph"/>
        <w:widowControl w:val="0"/>
        <w:numPr>
          <w:ilvl w:val="0"/>
          <w:numId w:val="10"/>
        </w:numPr>
        <w:spacing w:after="0"/>
        <w:jc w:val="both"/>
        <w:rPr>
          <w:rFonts w:ascii="Myriad Pro" w:hAnsi="Myriad Pro"/>
          <w:lang w:val="ro-RO" w:eastAsia="ru-RU"/>
        </w:rPr>
      </w:pPr>
      <w:r w:rsidRPr="00DC6D62">
        <w:rPr>
          <w:rFonts w:ascii="Myriad Pro" w:hAnsi="Myriad Pro"/>
          <w:lang w:val="ro-RO" w:eastAsia="ru-RU"/>
        </w:rPr>
        <w:t>materiale de marketing social media și publicitate)</w:t>
      </w:r>
    </w:p>
    <w:p w14:paraId="73FAF1FF" w14:textId="17ED2283" w:rsidR="00591771" w:rsidRPr="00DC6D62" w:rsidRDefault="00192E19" w:rsidP="00B8696B">
      <w:pPr>
        <w:pStyle w:val="ListParagraph"/>
        <w:widowControl w:val="0"/>
        <w:numPr>
          <w:ilvl w:val="0"/>
          <w:numId w:val="10"/>
        </w:numPr>
        <w:spacing w:after="0"/>
        <w:ind w:left="364"/>
        <w:jc w:val="both"/>
        <w:rPr>
          <w:rFonts w:ascii="Myriad Pro" w:hAnsi="Myriad Pro"/>
          <w:lang w:val="ro-RO" w:eastAsia="ru-RU"/>
        </w:rPr>
      </w:pPr>
      <w:r w:rsidRPr="00DC6D62">
        <w:rPr>
          <w:rFonts w:ascii="Myriad Pro" w:hAnsi="Myriad Pro"/>
          <w:lang w:val="ro-RO" w:eastAsia="ru-RU"/>
        </w:rPr>
        <w:t>Estimările de buget şi costuri vor acoperi durata completă a implementării proiectului (</w:t>
      </w:r>
      <w:r w:rsidR="00D22B3E" w:rsidRPr="00DC6D62">
        <w:rPr>
          <w:rFonts w:ascii="Myriad Pro" w:hAnsi="Myriad Pro"/>
          <w:lang w:val="ro-RO" w:eastAsia="ru-RU"/>
        </w:rPr>
        <w:t xml:space="preserve">până la </w:t>
      </w:r>
      <w:r w:rsidRPr="00DC6D62">
        <w:rPr>
          <w:rFonts w:ascii="Myriad Pro" w:hAnsi="Myriad Pro"/>
          <w:lang w:val="ro-RO" w:eastAsia="ru-RU"/>
        </w:rPr>
        <w:t>1</w:t>
      </w:r>
      <w:r w:rsidR="00D22B3E" w:rsidRPr="00DC6D62">
        <w:rPr>
          <w:rFonts w:ascii="Myriad Pro" w:hAnsi="Myriad Pro"/>
          <w:lang w:val="ro-RO" w:eastAsia="ru-RU"/>
        </w:rPr>
        <w:t>5</w:t>
      </w:r>
      <w:r w:rsidRPr="00DC6D62">
        <w:rPr>
          <w:rFonts w:ascii="Myriad Pro" w:hAnsi="Myriad Pro"/>
          <w:lang w:val="ro-RO" w:eastAsia="ru-RU"/>
        </w:rPr>
        <w:t xml:space="preserve"> luni)</w:t>
      </w:r>
      <w:r w:rsidR="00591771" w:rsidRPr="00DC6D62">
        <w:rPr>
          <w:rFonts w:ascii="Myriad Pro" w:hAnsi="Myriad Pro"/>
          <w:lang w:val="ro-RO" w:eastAsia="ru-RU"/>
        </w:rPr>
        <w:t>;</w:t>
      </w:r>
    </w:p>
    <w:p w14:paraId="7D22AA23" w14:textId="77777777" w:rsidR="00591771" w:rsidRPr="00DC6D62" w:rsidRDefault="00192E19" w:rsidP="00B8696B">
      <w:pPr>
        <w:pStyle w:val="NormalWeb"/>
        <w:numPr>
          <w:ilvl w:val="0"/>
          <w:numId w:val="10"/>
        </w:numPr>
        <w:spacing w:before="0" w:beforeAutospacing="0" w:after="0" w:afterAutospacing="0" w:line="276" w:lineRule="auto"/>
        <w:ind w:left="364"/>
        <w:jc w:val="both"/>
        <w:rPr>
          <w:rFonts w:ascii="Myriad Pro" w:eastAsia="Times New Roman" w:hAnsi="Myriad Pro"/>
          <w:sz w:val="22"/>
          <w:szCs w:val="22"/>
          <w:lang w:val="ro-RO" w:eastAsia="ru-RU"/>
        </w:rPr>
      </w:pPr>
      <w:r w:rsidRPr="00DC6D62">
        <w:rPr>
          <w:rFonts w:ascii="Myriad Pro" w:hAnsi="Myriad Pro"/>
          <w:sz w:val="22"/>
          <w:szCs w:val="22"/>
          <w:lang w:val="ro-RO" w:eastAsia="ru-RU"/>
        </w:rPr>
        <w:t>Estimările de buget şi costuri vor</w:t>
      </w:r>
      <w:r w:rsidRPr="00DC6D62">
        <w:rPr>
          <w:rFonts w:ascii="Myriad Pro" w:hAnsi="Myriad Pro"/>
          <w:lang w:val="ro-RO" w:eastAsia="ru-RU"/>
        </w:rPr>
        <w:t xml:space="preserve"> </w:t>
      </w:r>
      <w:r w:rsidRPr="00DC6D62">
        <w:rPr>
          <w:rFonts w:ascii="Myriad Pro" w:hAnsi="Myriad Pro"/>
          <w:sz w:val="22"/>
          <w:szCs w:val="22"/>
          <w:lang w:val="ro-RO" w:eastAsia="ru-RU"/>
        </w:rPr>
        <w:t>fi realiste și vor respecta planul de acțiuni descris în propunerea de proiect;</w:t>
      </w:r>
    </w:p>
    <w:p w14:paraId="35E5ED23" w14:textId="77777777" w:rsidR="00591771" w:rsidRPr="00DC6D62" w:rsidRDefault="0011369B" w:rsidP="00591771">
      <w:pPr>
        <w:pStyle w:val="NormalWeb"/>
        <w:numPr>
          <w:ilvl w:val="0"/>
          <w:numId w:val="10"/>
        </w:numPr>
        <w:spacing w:before="0" w:beforeAutospacing="0" w:after="0" w:afterAutospacing="0" w:line="276" w:lineRule="auto"/>
        <w:ind w:left="364"/>
        <w:jc w:val="both"/>
        <w:rPr>
          <w:rFonts w:ascii="Myriad Pro" w:eastAsia="Times New Roman" w:hAnsi="Myriad Pro"/>
          <w:sz w:val="22"/>
          <w:szCs w:val="22"/>
          <w:lang w:val="ro-RO" w:eastAsia="ru-RU"/>
        </w:rPr>
      </w:pPr>
      <w:r w:rsidRPr="00DC6D62">
        <w:rPr>
          <w:rFonts w:ascii="Myriad Pro" w:eastAsia="Times New Roman" w:hAnsi="Myriad Pro"/>
          <w:sz w:val="22"/>
          <w:szCs w:val="22"/>
          <w:lang w:val="ro-RO" w:eastAsia="ru-RU"/>
        </w:rPr>
        <w:t>Bunurile și / sau serviciile achiziționate în cadrul acestui program sunt supuse impozitării cu TVA zero (0% - conform Hotărârii Guvernului) pe malul drept și sunt scutite de orice taxe pe malul stâng, fiind calificate drept asistență tehnică.</w:t>
      </w:r>
    </w:p>
    <w:p w14:paraId="50C72B42" w14:textId="77777777" w:rsidR="00AA2C00" w:rsidRPr="00DC6D62" w:rsidRDefault="0011369B" w:rsidP="00591771">
      <w:pPr>
        <w:widowControl w:val="0"/>
        <w:spacing w:before="240"/>
        <w:jc w:val="both"/>
        <w:rPr>
          <w:rFonts w:ascii="Myriad Pro" w:eastAsia="Batang" w:hAnsi="Myriad Pro" w:cs="Arial"/>
          <w:b/>
          <w:lang w:val="ro-RO"/>
        </w:rPr>
      </w:pPr>
      <w:r w:rsidRPr="00DC6D62">
        <w:rPr>
          <w:rFonts w:ascii="Myriad Pro" w:eastAsia="Batang" w:hAnsi="Myriad Pro" w:cs="Arial"/>
          <w:b/>
          <w:lang w:val="ro-RO"/>
        </w:rPr>
        <w:t>Costuri e</w:t>
      </w:r>
      <w:r w:rsidR="00591771" w:rsidRPr="00DC6D62">
        <w:rPr>
          <w:rFonts w:ascii="Myriad Pro" w:eastAsia="Batang" w:hAnsi="Myriad Pro" w:cs="Arial"/>
          <w:b/>
          <w:lang w:val="ro-RO"/>
        </w:rPr>
        <w:t>ligib</w:t>
      </w:r>
      <w:r w:rsidRPr="00DC6D62">
        <w:rPr>
          <w:rFonts w:ascii="Myriad Pro" w:eastAsia="Batang" w:hAnsi="Myriad Pro" w:cs="Arial"/>
          <w:b/>
          <w:lang w:val="ro-RO"/>
        </w:rPr>
        <w:t>i</w:t>
      </w:r>
      <w:r w:rsidR="00591771" w:rsidRPr="00DC6D62">
        <w:rPr>
          <w:rFonts w:ascii="Myriad Pro" w:eastAsia="Batang" w:hAnsi="Myriad Pro" w:cs="Arial"/>
          <w:b/>
          <w:lang w:val="ro-RO"/>
        </w:rPr>
        <w:t xml:space="preserve">le </w:t>
      </w:r>
    </w:p>
    <w:p w14:paraId="03D37120" w14:textId="77777777" w:rsidR="00977141" w:rsidRPr="00DC6D62" w:rsidRDefault="00D93F97" w:rsidP="001428FF">
      <w:pPr>
        <w:pStyle w:val="ListParagraph"/>
        <w:widowControl w:val="0"/>
        <w:numPr>
          <w:ilvl w:val="0"/>
          <w:numId w:val="8"/>
        </w:numPr>
        <w:ind w:left="322"/>
        <w:jc w:val="both"/>
        <w:rPr>
          <w:rFonts w:ascii="Myriad Pro" w:eastAsia="Batang" w:hAnsi="Myriad Pro" w:cs="Arial"/>
          <w:lang w:val="ro-RO"/>
        </w:rPr>
      </w:pPr>
      <w:r w:rsidRPr="00DC6D62">
        <w:rPr>
          <w:rFonts w:ascii="Myriad Pro" w:eastAsia="Batang" w:hAnsi="Myriad Pro" w:cs="Arial"/>
          <w:lang w:val="ro-RO"/>
        </w:rPr>
        <w:t>Cheltuieli pentru consultanți și furnizori de servicii (inclusiv marketing digital, dezvoltatori IT, experți în sectoare tehnice etc.);</w:t>
      </w:r>
    </w:p>
    <w:p w14:paraId="61A78C8C" w14:textId="77777777" w:rsidR="0020715B" w:rsidRPr="00DC6D62" w:rsidRDefault="00D93F97" w:rsidP="0020715B">
      <w:pPr>
        <w:pStyle w:val="ListParagraph"/>
        <w:widowControl w:val="0"/>
        <w:numPr>
          <w:ilvl w:val="0"/>
          <w:numId w:val="8"/>
        </w:numPr>
        <w:spacing w:before="240"/>
        <w:ind w:left="322"/>
        <w:jc w:val="both"/>
        <w:rPr>
          <w:rFonts w:ascii="Myriad Pro" w:eastAsia="Batang" w:hAnsi="Myriad Pro" w:cs="Arial"/>
          <w:lang w:val="ro-RO"/>
        </w:rPr>
      </w:pPr>
      <w:r w:rsidRPr="00DC6D62">
        <w:rPr>
          <w:rFonts w:ascii="Myriad Pro" w:eastAsia="Batang" w:hAnsi="Myriad Pro" w:cs="Arial"/>
          <w:lang w:val="ro-RO"/>
        </w:rPr>
        <w:t>Cheltuieli pentru instruiri, masterclass-uri, ateliere, webinare și producția video a poveștilor de succes (taxe de membru temporare (până la 12 luni) pentru resurse și aplicații online, campanii de informare și sensibilizare, copiere, tipărire, interpretare și traducere etc.), participare la târguri și expoziții naționale şi internaționale</w:t>
      </w:r>
      <w:r w:rsidR="0020715B" w:rsidRPr="00DC6D62">
        <w:rPr>
          <w:rFonts w:ascii="Myriad Pro" w:eastAsia="Batang" w:hAnsi="Myriad Pro" w:cs="Arial"/>
          <w:lang w:val="ro-RO"/>
        </w:rPr>
        <w:t>;</w:t>
      </w:r>
    </w:p>
    <w:p w14:paraId="73C7D257" w14:textId="77777777" w:rsidR="00977141" w:rsidRPr="00DC6D62" w:rsidRDefault="00D93F97" w:rsidP="00735BDA">
      <w:pPr>
        <w:pStyle w:val="ListParagraph"/>
        <w:widowControl w:val="0"/>
        <w:numPr>
          <w:ilvl w:val="0"/>
          <w:numId w:val="8"/>
        </w:numPr>
        <w:spacing w:before="240"/>
        <w:ind w:left="322"/>
        <w:jc w:val="both"/>
        <w:rPr>
          <w:rFonts w:ascii="Myriad Pro" w:eastAsia="Batang" w:hAnsi="Myriad Pro" w:cs="Arial"/>
          <w:lang w:val="ro-RO"/>
        </w:rPr>
      </w:pPr>
      <w:r w:rsidRPr="00DC6D62">
        <w:rPr>
          <w:rFonts w:ascii="Myriad Pro" w:eastAsia="Batang" w:hAnsi="Myriad Pro" w:cs="Arial"/>
          <w:lang w:val="ro-RO"/>
        </w:rPr>
        <w:t>Cheltuieli de l</w:t>
      </w:r>
      <w:r w:rsidR="00735BDA" w:rsidRPr="00DC6D62">
        <w:rPr>
          <w:rFonts w:ascii="Myriad Pro" w:eastAsia="Batang" w:hAnsi="Myriad Pro" w:cs="Arial"/>
          <w:lang w:val="ro-RO"/>
        </w:rPr>
        <w:t>ogistic</w:t>
      </w:r>
      <w:r w:rsidRPr="00DC6D62">
        <w:rPr>
          <w:rFonts w:ascii="Myriad Pro" w:eastAsia="Batang" w:hAnsi="Myriad Pro" w:cs="Arial"/>
          <w:lang w:val="ro-RO"/>
        </w:rPr>
        <w:t>ă</w:t>
      </w:r>
      <w:r w:rsidR="00735BDA" w:rsidRPr="00DC6D62">
        <w:rPr>
          <w:rFonts w:ascii="Myriad Pro" w:eastAsia="Batang" w:hAnsi="Myriad Pro" w:cs="Arial"/>
          <w:lang w:val="ro-RO"/>
        </w:rPr>
        <w:t xml:space="preserve"> </w:t>
      </w:r>
      <w:r w:rsidR="00977141" w:rsidRPr="00DC6D62">
        <w:rPr>
          <w:rFonts w:ascii="Myriad Pro" w:eastAsia="Batang" w:hAnsi="Myriad Pro" w:cs="Arial"/>
          <w:lang w:val="ro-RO"/>
        </w:rPr>
        <w:t>(</w:t>
      </w:r>
      <w:r w:rsidR="00735BDA" w:rsidRPr="00DC6D62">
        <w:rPr>
          <w:rFonts w:ascii="Myriad Pro" w:eastAsia="Batang" w:hAnsi="Myriad Pro" w:cs="Arial"/>
          <w:lang w:val="ro-RO"/>
        </w:rPr>
        <w:t>inclu</w:t>
      </w:r>
      <w:r w:rsidRPr="00DC6D62">
        <w:rPr>
          <w:rFonts w:ascii="Myriad Pro" w:eastAsia="Batang" w:hAnsi="Myriad Pro" w:cs="Arial"/>
          <w:lang w:val="ro-RO"/>
        </w:rPr>
        <w:t xml:space="preserve">siv chiria mijloacelor de </w:t>
      </w:r>
      <w:r w:rsidR="00977141" w:rsidRPr="00DC6D62">
        <w:rPr>
          <w:rFonts w:ascii="Myriad Pro" w:eastAsia="Batang" w:hAnsi="Myriad Pro" w:cs="Arial"/>
          <w:lang w:val="ro-RO"/>
        </w:rPr>
        <w:t xml:space="preserve">transport, </w:t>
      </w:r>
      <w:r w:rsidRPr="00DC6D62">
        <w:rPr>
          <w:rFonts w:ascii="Myriad Pro" w:eastAsia="Batang" w:hAnsi="Myriad Pro" w:cs="Arial"/>
          <w:lang w:val="ro-RO"/>
        </w:rPr>
        <w:t>carburanţi</w:t>
      </w:r>
      <w:r w:rsidR="00977141" w:rsidRPr="00DC6D62">
        <w:rPr>
          <w:rFonts w:ascii="Myriad Pro" w:eastAsia="Batang" w:hAnsi="Myriad Pro" w:cs="Arial"/>
          <w:lang w:val="ro-RO"/>
        </w:rPr>
        <w:t>, transporta</w:t>
      </w:r>
      <w:r w:rsidRPr="00DC6D62">
        <w:rPr>
          <w:rFonts w:ascii="Myriad Pro" w:eastAsia="Batang" w:hAnsi="Myriad Pro" w:cs="Arial"/>
          <w:lang w:val="ro-RO"/>
        </w:rPr>
        <w:t xml:space="preserve">rea participanţilor </w:t>
      </w:r>
      <w:r w:rsidR="00977141" w:rsidRPr="00DC6D62">
        <w:rPr>
          <w:rFonts w:ascii="Myriad Pro" w:eastAsia="Batang" w:hAnsi="Myriad Pro" w:cs="Arial"/>
          <w:lang w:val="ro-RO"/>
        </w:rPr>
        <w:t>for participants etc.);</w:t>
      </w:r>
    </w:p>
    <w:p w14:paraId="53DD3AA2" w14:textId="7F9C6911" w:rsidR="0020715B" w:rsidRPr="00DC6D62" w:rsidRDefault="00D93F97" w:rsidP="0020715B">
      <w:pPr>
        <w:pStyle w:val="ListParagraph"/>
        <w:widowControl w:val="0"/>
        <w:numPr>
          <w:ilvl w:val="0"/>
          <w:numId w:val="8"/>
        </w:numPr>
        <w:spacing w:before="240"/>
        <w:ind w:left="322"/>
        <w:jc w:val="both"/>
        <w:rPr>
          <w:rFonts w:ascii="Myriad Pro" w:eastAsia="Batang" w:hAnsi="Myriad Pro" w:cs="Arial"/>
          <w:lang w:val="ro-RO"/>
        </w:rPr>
      </w:pPr>
      <w:r w:rsidRPr="00DC6D62">
        <w:rPr>
          <w:rFonts w:ascii="Myriad Pro" w:eastAsia="Batang" w:hAnsi="Myriad Pro" w:cs="Arial"/>
          <w:lang w:val="ro-RO"/>
        </w:rPr>
        <w:t>Cheltuielile pentru achiziționarea de echipamente, software și aplicații pot fi incluse în buget numai dacă sunt necesare pentru eficiența implementării proiectului. Cheltuieli pentru achiziționarea de c</w:t>
      </w:r>
      <w:r w:rsidR="005F57AF" w:rsidRPr="00DC6D62">
        <w:rPr>
          <w:rFonts w:ascii="Myriad Pro" w:eastAsia="Batang" w:hAnsi="Myriad Pro" w:cs="Arial"/>
          <w:lang w:val="ro-RO"/>
        </w:rPr>
        <w:t xml:space="preserve">onsumabile </w:t>
      </w:r>
      <w:r w:rsidRPr="00DC6D62">
        <w:rPr>
          <w:rFonts w:ascii="Myriad Pro" w:eastAsia="Batang" w:hAnsi="Myriad Pro" w:cs="Arial"/>
          <w:lang w:val="ro-RO"/>
        </w:rPr>
        <w:t>și alte materiale necesare proiectului</w:t>
      </w:r>
      <w:r w:rsidR="0020715B" w:rsidRPr="00DC6D62">
        <w:rPr>
          <w:rFonts w:ascii="Myriad Pro" w:eastAsia="Batang" w:hAnsi="Myriad Pro" w:cs="Arial"/>
          <w:lang w:val="ro-RO"/>
        </w:rPr>
        <w:t>;</w:t>
      </w:r>
    </w:p>
    <w:p w14:paraId="691F2966" w14:textId="77777777" w:rsidR="002A1665" w:rsidRPr="00DC6D62" w:rsidRDefault="005F57AF" w:rsidP="002A1665">
      <w:pPr>
        <w:pStyle w:val="ListParagraph"/>
        <w:widowControl w:val="0"/>
        <w:numPr>
          <w:ilvl w:val="0"/>
          <w:numId w:val="8"/>
        </w:numPr>
        <w:spacing w:before="240"/>
        <w:ind w:left="322"/>
        <w:jc w:val="both"/>
        <w:rPr>
          <w:rFonts w:ascii="Myriad Pro" w:eastAsia="Batang" w:hAnsi="Myriad Pro" w:cs="Arial"/>
          <w:lang w:val="ro-RO"/>
        </w:rPr>
      </w:pPr>
      <w:r w:rsidRPr="00DC6D62">
        <w:rPr>
          <w:rFonts w:ascii="Myriad Pro" w:eastAsia="Batang" w:hAnsi="Myriad Pro" w:cs="Arial"/>
          <w:lang w:val="ro-RO"/>
        </w:rPr>
        <w:t xml:space="preserve">Cheltuielile administrative trebuie să fie reduse la minim (nu trebuie să depășească 10% din buget), de exemplu, prin recompensarea personalului de suport pentru livrabilele oferite, în locul plăţii salariilor lunare; </w:t>
      </w:r>
      <w:r w:rsidR="002A1665" w:rsidRPr="00DC6D62">
        <w:rPr>
          <w:rFonts w:ascii="Myriad Pro" w:eastAsia="Batang" w:hAnsi="Myriad Pro" w:cs="Arial"/>
          <w:lang w:val="ro-RO"/>
        </w:rPr>
        <w:t xml:space="preserve"> </w:t>
      </w:r>
    </w:p>
    <w:p w14:paraId="6B841202" w14:textId="77777777" w:rsidR="00735BDA" w:rsidRPr="00DC6D62" w:rsidRDefault="005F57AF" w:rsidP="002A1665">
      <w:pPr>
        <w:pStyle w:val="ListParagraph"/>
        <w:widowControl w:val="0"/>
        <w:numPr>
          <w:ilvl w:val="0"/>
          <w:numId w:val="8"/>
        </w:numPr>
        <w:spacing w:before="240"/>
        <w:ind w:left="322"/>
        <w:jc w:val="both"/>
        <w:rPr>
          <w:rFonts w:ascii="Myriad Pro" w:eastAsia="Batang" w:hAnsi="Myriad Pro" w:cs="Arial"/>
          <w:lang w:val="ro-RO"/>
        </w:rPr>
      </w:pPr>
      <w:r w:rsidRPr="00DC6D62">
        <w:rPr>
          <w:rFonts w:ascii="Myriad Pro" w:eastAsia="Batang" w:hAnsi="Myriad Pro" w:cs="Arial"/>
          <w:lang w:val="ro-RO"/>
        </w:rPr>
        <w:t>Alte cheltuieli care sunt necesare pentru implementarea eficientă a proiectului</w:t>
      </w:r>
      <w:r w:rsidR="00977141" w:rsidRPr="00DC6D62">
        <w:rPr>
          <w:rFonts w:ascii="Myriad Pro" w:eastAsia="Batang" w:hAnsi="Myriad Pro" w:cs="Arial"/>
          <w:lang w:val="ro-RO"/>
        </w:rPr>
        <w:t>.</w:t>
      </w:r>
    </w:p>
    <w:p w14:paraId="44B3BC68" w14:textId="77777777" w:rsidR="00977141" w:rsidRPr="00DC6D62" w:rsidRDefault="005F57AF" w:rsidP="001428FF">
      <w:pPr>
        <w:widowControl w:val="0"/>
        <w:spacing w:before="240"/>
        <w:jc w:val="both"/>
        <w:rPr>
          <w:rFonts w:ascii="Myriad Pro" w:eastAsia="Batang" w:hAnsi="Myriad Pro" w:cs="Arial"/>
          <w:b/>
          <w:lang w:val="ro-RO"/>
        </w:rPr>
      </w:pPr>
      <w:r w:rsidRPr="00DC6D62">
        <w:rPr>
          <w:rFonts w:ascii="Myriad Pro" w:eastAsia="Batang" w:hAnsi="Myriad Pro" w:cs="Arial"/>
          <w:b/>
          <w:lang w:val="ro-RO"/>
        </w:rPr>
        <w:t xml:space="preserve">Costuri </w:t>
      </w:r>
      <w:r w:rsidR="00977141" w:rsidRPr="00DC6D62">
        <w:rPr>
          <w:rFonts w:ascii="Myriad Pro" w:eastAsia="Batang" w:hAnsi="Myriad Pro" w:cs="Arial"/>
          <w:b/>
          <w:lang w:val="ro-RO"/>
        </w:rPr>
        <w:t>ne</w:t>
      </w:r>
      <w:r w:rsidRPr="00DC6D62">
        <w:rPr>
          <w:rFonts w:ascii="Myriad Pro" w:eastAsia="Batang" w:hAnsi="Myriad Pro" w:cs="Arial"/>
          <w:b/>
          <w:lang w:val="ro-RO"/>
        </w:rPr>
        <w:t>e</w:t>
      </w:r>
      <w:r w:rsidR="00977141" w:rsidRPr="00DC6D62">
        <w:rPr>
          <w:rFonts w:ascii="Myriad Pro" w:eastAsia="Batang" w:hAnsi="Myriad Pro" w:cs="Arial"/>
          <w:b/>
          <w:lang w:val="ro-RO"/>
        </w:rPr>
        <w:t>ligib</w:t>
      </w:r>
      <w:r w:rsidRPr="00DC6D62">
        <w:rPr>
          <w:rFonts w:ascii="Myriad Pro" w:eastAsia="Batang" w:hAnsi="Myriad Pro" w:cs="Arial"/>
          <w:b/>
          <w:lang w:val="ro-RO"/>
        </w:rPr>
        <w:t>i</w:t>
      </w:r>
      <w:r w:rsidR="00977141" w:rsidRPr="00DC6D62">
        <w:rPr>
          <w:rFonts w:ascii="Myriad Pro" w:eastAsia="Batang" w:hAnsi="Myriad Pro" w:cs="Arial"/>
          <w:b/>
          <w:lang w:val="ro-RO"/>
        </w:rPr>
        <w:t xml:space="preserve">le </w:t>
      </w:r>
    </w:p>
    <w:p w14:paraId="3E4FA7FD" w14:textId="77777777" w:rsidR="00E276EF" w:rsidRPr="00DC6D62" w:rsidRDefault="0063247F" w:rsidP="001428FF">
      <w:pPr>
        <w:pStyle w:val="ListParagraph"/>
        <w:widowControl w:val="0"/>
        <w:numPr>
          <w:ilvl w:val="0"/>
          <w:numId w:val="8"/>
        </w:numPr>
        <w:ind w:left="322"/>
        <w:jc w:val="both"/>
        <w:rPr>
          <w:rFonts w:ascii="Myriad Pro" w:eastAsia="Batang" w:hAnsi="Myriad Pro" w:cs="Arial"/>
          <w:lang w:val="ro-RO"/>
        </w:rPr>
      </w:pPr>
      <w:r w:rsidRPr="00DC6D62">
        <w:rPr>
          <w:rFonts w:ascii="Myriad Pro" w:eastAsia="Batang" w:hAnsi="Myriad Pro" w:cs="Arial"/>
          <w:lang w:val="ro-RO"/>
        </w:rPr>
        <w:t xml:space="preserve">Cheltuieli efectuate înainte de semnarea contractului (inclusiv cheltuieli legate de depunerea proiectului) sau activități deja acoperite financiar de un alt program de granturi/ alte persoane care oferă sprijin financiar și / sau cele care au primit deja finanțare din alte surse; </w:t>
      </w:r>
    </w:p>
    <w:p w14:paraId="10EC7652" w14:textId="77777777" w:rsidR="00E276EF" w:rsidRPr="00DC6D62" w:rsidRDefault="0063247F" w:rsidP="00E276EF">
      <w:pPr>
        <w:pStyle w:val="ListParagraph"/>
        <w:widowControl w:val="0"/>
        <w:numPr>
          <w:ilvl w:val="0"/>
          <w:numId w:val="8"/>
        </w:numPr>
        <w:spacing w:before="240"/>
        <w:ind w:left="322"/>
        <w:jc w:val="both"/>
        <w:rPr>
          <w:rFonts w:ascii="Myriad Pro" w:eastAsia="Batang" w:hAnsi="Myriad Pro" w:cs="Arial"/>
          <w:lang w:val="ro-RO"/>
        </w:rPr>
      </w:pPr>
      <w:r w:rsidRPr="00DC6D62">
        <w:rPr>
          <w:rFonts w:ascii="Myriad Pro" w:eastAsia="Batang" w:hAnsi="Myriad Pro" w:cs="Arial"/>
          <w:lang w:val="ro-RO"/>
        </w:rPr>
        <w:t>Sponsorizare individuală pentru participarea la ateliere, seminare, conferințe sau burse de studii</w:t>
      </w:r>
      <w:r w:rsidR="00E276EF" w:rsidRPr="00DC6D62">
        <w:rPr>
          <w:rFonts w:ascii="Myriad Pro" w:eastAsia="Batang" w:hAnsi="Myriad Pro" w:cs="Arial"/>
          <w:lang w:val="ro-RO"/>
        </w:rPr>
        <w:t>;</w:t>
      </w:r>
    </w:p>
    <w:p w14:paraId="5A83E05C" w14:textId="77777777" w:rsidR="00973F83" w:rsidRPr="00DC6D62" w:rsidRDefault="0063247F" w:rsidP="00973F83">
      <w:pPr>
        <w:pStyle w:val="ListParagraph"/>
        <w:widowControl w:val="0"/>
        <w:numPr>
          <w:ilvl w:val="0"/>
          <w:numId w:val="8"/>
        </w:numPr>
        <w:spacing w:before="240"/>
        <w:ind w:left="322"/>
        <w:jc w:val="both"/>
        <w:rPr>
          <w:rFonts w:ascii="Myriad Pro" w:eastAsia="Batang" w:hAnsi="Myriad Pro" w:cs="Arial"/>
          <w:lang w:val="ro-RO"/>
        </w:rPr>
      </w:pPr>
      <w:r w:rsidRPr="00DC6D62">
        <w:rPr>
          <w:rFonts w:ascii="Myriad Pro" w:eastAsia="Batang" w:hAnsi="Myriad Pro" w:cs="Arial"/>
          <w:lang w:val="ro-RO"/>
        </w:rPr>
        <w:t>Amenzi,</w:t>
      </w:r>
      <w:r w:rsidR="00E276EF" w:rsidRPr="00DC6D62">
        <w:rPr>
          <w:rFonts w:ascii="Myriad Pro" w:eastAsia="Batang" w:hAnsi="Myriad Pro" w:cs="Arial"/>
          <w:lang w:val="ro-RO"/>
        </w:rPr>
        <w:t xml:space="preserve"> </w:t>
      </w:r>
      <w:r w:rsidR="00977141" w:rsidRPr="00DC6D62">
        <w:rPr>
          <w:rFonts w:ascii="Myriad Pro" w:eastAsia="Batang" w:hAnsi="Myriad Pro" w:cs="Arial"/>
          <w:lang w:val="ro-RO"/>
        </w:rPr>
        <w:t>penal</w:t>
      </w:r>
      <w:r w:rsidRPr="00DC6D62">
        <w:rPr>
          <w:rFonts w:ascii="Myriad Pro" w:eastAsia="Batang" w:hAnsi="Myriad Pro" w:cs="Arial"/>
          <w:lang w:val="ro-RO"/>
        </w:rPr>
        <w:t>ităţi şi pierderi din cursul de schimb</w:t>
      </w:r>
      <w:r w:rsidR="00973F83" w:rsidRPr="00DC6D62">
        <w:rPr>
          <w:rFonts w:ascii="Myriad Pro" w:eastAsia="Batang" w:hAnsi="Myriad Pro" w:cs="Arial"/>
          <w:lang w:val="ro-RO"/>
        </w:rPr>
        <w:t>;</w:t>
      </w:r>
    </w:p>
    <w:p w14:paraId="10430896" w14:textId="77777777" w:rsidR="00977141" w:rsidRPr="00DC6D62" w:rsidRDefault="0063247F" w:rsidP="004A2798">
      <w:pPr>
        <w:pStyle w:val="ListParagraph"/>
        <w:widowControl w:val="0"/>
        <w:numPr>
          <w:ilvl w:val="0"/>
          <w:numId w:val="8"/>
        </w:numPr>
        <w:spacing w:before="240"/>
        <w:ind w:left="322"/>
        <w:jc w:val="both"/>
        <w:rPr>
          <w:rFonts w:ascii="Myriad Pro" w:eastAsia="Batang" w:hAnsi="Myriad Pro" w:cs="Arial"/>
          <w:lang w:val="ro-RO"/>
        </w:rPr>
      </w:pPr>
      <w:r w:rsidRPr="00DC6D62">
        <w:rPr>
          <w:rFonts w:ascii="Myriad Pro" w:eastAsia="Batang" w:hAnsi="Myriad Pro" w:cs="Arial"/>
          <w:lang w:val="ro-RO"/>
        </w:rPr>
        <w:t>Costurile curente ale organizației care nu sunt legate de obiectivele proiectului.</w:t>
      </w:r>
    </w:p>
    <w:p w14:paraId="76AD09D4" w14:textId="77777777" w:rsidR="001E4813" w:rsidRDefault="0063247F" w:rsidP="002338FD">
      <w:pPr>
        <w:pStyle w:val="Heading1"/>
        <w:numPr>
          <w:ilvl w:val="0"/>
          <w:numId w:val="1"/>
        </w:numPr>
        <w:spacing w:line="276" w:lineRule="auto"/>
        <w:rPr>
          <w:rFonts w:ascii="Myriad Pro" w:hAnsi="Myriad Pro" w:cs="Arial"/>
          <w:b/>
          <w:smallCaps/>
          <w:snapToGrid/>
          <w:sz w:val="22"/>
          <w:szCs w:val="22"/>
          <w:lang w:val="ro-RO"/>
        </w:rPr>
      </w:pPr>
      <w:bookmarkStart w:id="10" w:name="_Toc11157424"/>
      <w:bookmarkStart w:id="11" w:name="_Toc92289382"/>
      <w:r w:rsidRPr="00DC6D62">
        <w:rPr>
          <w:rFonts w:ascii="Myriad Pro" w:hAnsi="Myriad Pro" w:cs="Arial"/>
          <w:b/>
          <w:smallCaps/>
          <w:snapToGrid/>
          <w:sz w:val="22"/>
          <w:szCs w:val="22"/>
          <w:lang w:val="ro-RO"/>
        </w:rPr>
        <w:t>P</w:t>
      </w:r>
      <w:r w:rsidR="004F4968" w:rsidRPr="00DC6D62">
        <w:rPr>
          <w:rFonts w:ascii="Myriad Pro" w:hAnsi="Myriad Pro" w:cs="Arial"/>
          <w:b/>
          <w:smallCaps/>
          <w:snapToGrid/>
          <w:sz w:val="22"/>
          <w:szCs w:val="22"/>
          <w:lang w:val="ro-RO"/>
        </w:rPr>
        <w:t>rocedur</w:t>
      </w:r>
      <w:r w:rsidRPr="00DC6D62">
        <w:rPr>
          <w:rFonts w:ascii="Myriad Pro" w:hAnsi="Myriad Pro" w:cs="Arial"/>
          <w:b/>
          <w:smallCaps/>
          <w:snapToGrid/>
          <w:sz w:val="22"/>
          <w:szCs w:val="22"/>
          <w:lang w:val="ro-RO"/>
        </w:rPr>
        <w:t>a</w:t>
      </w:r>
      <w:bookmarkEnd w:id="10"/>
      <w:r w:rsidRPr="00DC6D62">
        <w:rPr>
          <w:rFonts w:ascii="Myriad Pro" w:hAnsi="Myriad Pro" w:cs="Arial"/>
          <w:b/>
          <w:smallCaps/>
          <w:snapToGrid/>
          <w:sz w:val="22"/>
          <w:szCs w:val="22"/>
          <w:lang w:val="ro-RO"/>
        </w:rPr>
        <w:t xml:space="preserve"> de aplicare</w:t>
      </w:r>
      <w:bookmarkEnd w:id="11"/>
    </w:p>
    <w:p w14:paraId="6F8B3967" w14:textId="77777777" w:rsidR="0046332F" w:rsidRPr="0046332F" w:rsidRDefault="0046332F" w:rsidP="0046332F">
      <w:pPr>
        <w:rPr>
          <w:lang w:val="ro-RO"/>
        </w:rPr>
      </w:pPr>
    </w:p>
    <w:p w14:paraId="3F705A68" w14:textId="4B8FA177" w:rsidR="00380AA8" w:rsidRPr="00380AA8" w:rsidRDefault="001C5802" w:rsidP="0046332F">
      <w:pPr>
        <w:spacing w:after="160" w:line="259" w:lineRule="auto"/>
        <w:jc w:val="both"/>
        <w:rPr>
          <w:rFonts w:ascii="Myriad Pro" w:eastAsia="Batang" w:hAnsi="Myriad Pro" w:cs="Arial"/>
          <w:b/>
          <w:smallCaps/>
          <w:snapToGrid/>
          <w:sz w:val="22"/>
          <w:szCs w:val="22"/>
          <w:lang w:val="ro-RO" w:eastAsia="ko-KR"/>
        </w:rPr>
      </w:pPr>
      <w:r w:rsidRPr="00DC6D62">
        <w:rPr>
          <w:rFonts w:ascii="Myriad Pro" w:eastAsia="Batang" w:hAnsi="Myriad Pro" w:cs="Arial"/>
          <w:snapToGrid/>
          <w:sz w:val="22"/>
          <w:szCs w:val="22"/>
          <w:lang w:val="ro-RO" w:eastAsia="ko-KR"/>
        </w:rPr>
        <w:t>Aplican</w:t>
      </w:r>
      <w:r w:rsidR="00CF0BBA" w:rsidRPr="00DC6D62">
        <w:rPr>
          <w:rFonts w:ascii="Myriad Pro" w:eastAsia="Batang" w:hAnsi="Myriad Pro" w:cs="Arial"/>
          <w:snapToGrid/>
          <w:sz w:val="22"/>
          <w:szCs w:val="22"/>
          <w:lang w:val="ro-RO" w:eastAsia="ko-KR"/>
        </w:rPr>
        <w:t xml:space="preserve">ţii la concursul de granturi pentru </w:t>
      </w:r>
      <w:r w:rsidR="009D2222" w:rsidRPr="009D2222">
        <w:rPr>
          <w:rFonts w:ascii="Myriad Pro" w:hAnsi="Myriad Pro"/>
          <w:snapToGrid/>
          <w:sz w:val="22"/>
          <w:szCs w:val="22"/>
          <w:lang w:val="ro-RO"/>
        </w:rPr>
        <w:t>"</w:t>
      </w:r>
      <w:r w:rsidR="0046332F" w:rsidRPr="0046332F">
        <w:rPr>
          <w:rFonts w:ascii="Myriad Pro" w:hAnsi="Myriad Pro"/>
          <w:snapToGrid/>
          <w:sz w:val="22"/>
          <w:szCs w:val="22"/>
          <w:lang w:val="ro-RO"/>
        </w:rPr>
        <w:t xml:space="preserve">Consolidarea capacităților organizațiilor de </w:t>
      </w:r>
      <w:r w:rsidR="00815412">
        <w:rPr>
          <w:rFonts w:ascii="Myriad Pro" w:hAnsi="Myriad Pro"/>
          <w:snapToGrid/>
          <w:sz w:val="22"/>
          <w:szCs w:val="22"/>
          <w:lang w:val="ro-RO"/>
        </w:rPr>
        <w:t>suport în afaceri</w:t>
      </w:r>
      <w:r w:rsidR="0046332F" w:rsidRPr="0046332F">
        <w:rPr>
          <w:rFonts w:ascii="Myriad Pro" w:hAnsi="Myriad Pro"/>
          <w:snapToGrid/>
          <w:sz w:val="22"/>
          <w:szCs w:val="22"/>
          <w:lang w:val="ro-RO"/>
        </w:rPr>
        <w:t xml:space="preserve"> (BSO) de a furniza servicii de dezvoltare</w:t>
      </w:r>
      <w:r w:rsidR="009D2222" w:rsidRPr="009D2222">
        <w:rPr>
          <w:rFonts w:ascii="Myriad Pro" w:hAnsi="Myriad Pro"/>
          <w:snapToGrid/>
          <w:sz w:val="22"/>
          <w:szCs w:val="22"/>
          <w:lang w:val="ro-RO"/>
        </w:rPr>
        <w:t>"</w:t>
      </w:r>
      <w:r w:rsidR="00710AE0" w:rsidRPr="00DC6D62">
        <w:rPr>
          <w:rFonts w:ascii="Myriad Pro" w:hAnsi="Myriad Pro"/>
          <w:snapToGrid/>
          <w:sz w:val="22"/>
          <w:szCs w:val="22"/>
          <w:lang w:val="ro-RO"/>
        </w:rPr>
        <w:t xml:space="preserve"> </w:t>
      </w:r>
      <w:r w:rsidR="00CF0BBA" w:rsidRPr="00DC6D62">
        <w:rPr>
          <w:rFonts w:ascii="Myriad Pro" w:eastAsia="Batang" w:hAnsi="Myriad Pro" w:cs="Arial"/>
          <w:snapToGrid/>
          <w:sz w:val="22"/>
          <w:szCs w:val="22"/>
          <w:lang w:val="ro-RO" w:eastAsia="ko-KR"/>
        </w:rPr>
        <w:t>vor depune următorul set de documente în limba română, rusă sau engleză</w:t>
      </w:r>
      <w:r w:rsidR="001E4813" w:rsidRPr="00DC6D62">
        <w:rPr>
          <w:rFonts w:ascii="Myriad Pro" w:eastAsia="Batang" w:hAnsi="Myriad Pro" w:cs="Arial"/>
          <w:snapToGrid/>
          <w:sz w:val="22"/>
          <w:szCs w:val="22"/>
          <w:lang w:val="ro-RO" w:eastAsia="ko-KR"/>
        </w:rPr>
        <w:t xml:space="preserve">: </w:t>
      </w:r>
    </w:p>
    <w:p w14:paraId="05D5A899" w14:textId="048476E3" w:rsidR="001E4813" w:rsidRPr="00DC6D62" w:rsidRDefault="00CF0BBA" w:rsidP="001E4813">
      <w:pPr>
        <w:pStyle w:val="ListParagraph"/>
        <w:numPr>
          <w:ilvl w:val="0"/>
          <w:numId w:val="12"/>
        </w:numPr>
        <w:spacing w:after="0"/>
        <w:ind w:left="360"/>
        <w:jc w:val="both"/>
        <w:rPr>
          <w:rFonts w:ascii="Myriad Pro" w:eastAsia="Batang" w:hAnsi="Myriad Pro" w:cs="Arial"/>
          <w:lang w:val="ro-RO" w:eastAsia="ko-KR"/>
        </w:rPr>
      </w:pPr>
      <w:r w:rsidRPr="00DC6D62">
        <w:rPr>
          <w:rFonts w:ascii="Myriad Pro" w:eastAsia="Batang" w:hAnsi="Myriad Pro" w:cs="Arial"/>
          <w:lang w:val="ro-RO" w:eastAsia="ko-KR"/>
        </w:rPr>
        <w:lastRenderedPageBreak/>
        <w:t xml:space="preserve">Formularul de aplicare </w:t>
      </w:r>
      <w:r w:rsidR="00FA6DB1" w:rsidRPr="00DC6D62">
        <w:rPr>
          <w:rFonts w:ascii="Myriad Pro" w:eastAsia="Batang" w:hAnsi="Myriad Pro" w:cs="Arial"/>
          <w:lang w:val="ro-RO" w:eastAsia="ko-KR"/>
        </w:rPr>
        <w:t>(</w:t>
      </w:r>
      <w:r w:rsidR="00143111" w:rsidRPr="00DC6D62">
        <w:rPr>
          <w:rFonts w:ascii="Myriad Pro" w:eastAsia="Batang" w:hAnsi="Myriad Pro" w:cs="Arial"/>
          <w:lang w:val="ro-RO" w:eastAsia="ko-KR"/>
        </w:rPr>
        <w:t>Anex</w:t>
      </w:r>
      <w:r w:rsidRPr="00DC6D62">
        <w:rPr>
          <w:rFonts w:ascii="Myriad Pro" w:eastAsia="Batang" w:hAnsi="Myriad Pro" w:cs="Arial"/>
          <w:lang w:val="ro-RO" w:eastAsia="ko-KR"/>
        </w:rPr>
        <w:t>a</w:t>
      </w:r>
      <w:r w:rsidR="00143111" w:rsidRPr="00DC6D62">
        <w:rPr>
          <w:rFonts w:ascii="Myriad Pro" w:eastAsia="Batang" w:hAnsi="Myriad Pro" w:cs="Arial"/>
          <w:lang w:val="ro-RO" w:eastAsia="ko-KR"/>
        </w:rPr>
        <w:t xml:space="preserve"> </w:t>
      </w:r>
      <w:r w:rsidR="00FA6DB1" w:rsidRPr="00DC6D62">
        <w:rPr>
          <w:rFonts w:ascii="Myriad Pro" w:eastAsia="Batang" w:hAnsi="Myriad Pro" w:cs="Arial"/>
          <w:lang w:val="ro-RO" w:eastAsia="ko-KR"/>
        </w:rPr>
        <w:t>1),</w:t>
      </w:r>
      <w:r w:rsidR="001E4813" w:rsidRPr="00DC6D62">
        <w:rPr>
          <w:rFonts w:ascii="Myriad Pro" w:eastAsia="Batang" w:hAnsi="Myriad Pro" w:cs="Arial"/>
          <w:lang w:val="ro-RO" w:eastAsia="ko-KR"/>
        </w:rPr>
        <w:t xml:space="preserve"> </w:t>
      </w:r>
      <w:r w:rsidRPr="00DC6D62">
        <w:rPr>
          <w:rFonts w:ascii="Myriad Pro" w:eastAsia="Batang" w:hAnsi="Myriad Pro" w:cs="Arial"/>
          <w:lang w:val="ro-RO" w:eastAsia="ko-KR"/>
        </w:rPr>
        <w:t>propunerea de proi</w:t>
      </w:r>
      <w:r w:rsidR="00FA6DB1" w:rsidRPr="00DC6D62">
        <w:rPr>
          <w:rFonts w:ascii="Myriad Pro" w:eastAsia="Batang" w:hAnsi="Myriad Pro" w:cs="Arial"/>
          <w:lang w:val="ro-RO" w:eastAsia="ko-KR"/>
        </w:rPr>
        <w:t>ect (</w:t>
      </w:r>
      <w:r w:rsidRPr="00DC6D62">
        <w:rPr>
          <w:rFonts w:ascii="Myriad Pro" w:eastAsia="Batang" w:hAnsi="Myriad Pro" w:cs="Arial"/>
          <w:lang w:val="ro-RO" w:eastAsia="ko-KR"/>
        </w:rPr>
        <w:t>A</w:t>
      </w:r>
      <w:r w:rsidR="00143111" w:rsidRPr="00DC6D62">
        <w:rPr>
          <w:rFonts w:ascii="Myriad Pro" w:eastAsia="Batang" w:hAnsi="Myriad Pro" w:cs="Arial"/>
          <w:lang w:val="ro-RO" w:eastAsia="ko-KR"/>
        </w:rPr>
        <w:t>nex</w:t>
      </w:r>
      <w:r w:rsidRPr="00DC6D62">
        <w:rPr>
          <w:rFonts w:ascii="Myriad Pro" w:eastAsia="Batang" w:hAnsi="Myriad Pro" w:cs="Arial"/>
          <w:lang w:val="ro-RO" w:eastAsia="ko-KR"/>
        </w:rPr>
        <w:t>a</w:t>
      </w:r>
      <w:r w:rsidR="00143111" w:rsidRPr="00DC6D62">
        <w:rPr>
          <w:rFonts w:ascii="Myriad Pro" w:eastAsia="Batang" w:hAnsi="Myriad Pro" w:cs="Arial"/>
          <w:lang w:val="ro-RO" w:eastAsia="ko-KR"/>
        </w:rPr>
        <w:t xml:space="preserve"> </w:t>
      </w:r>
      <w:r w:rsidR="00FA6DB1" w:rsidRPr="00DC6D62">
        <w:rPr>
          <w:rFonts w:ascii="Myriad Pro" w:eastAsia="Batang" w:hAnsi="Myriad Pro" w:cs="Arial"/>
          <w:lang w:val="ro-RO" w:eastAsia="ko-KR"/>
        </w:rPr>
        <w:t>2)</w:t>
      </w:r>
      <w:r w:rsidR="001E4813" w:rsidRPr="00DC6D62">
        <w:rPr>
          <w:rFonts w:ascii="Myriad Pro" w:eastAsia="Batang" w:hAnsi="Myriad Pro" w:cs="Arial"/>
          <w:lang w:val="ro-RO" w:eastAsia="ko-KR"/>
        </w:rPr>
        <w:t xml:space="preserve"> </w:t>
      </w:r>
      <w:r w:rsidRPr="00DC6D62">
        <w:rPr>
          <w:rFonts w:ascii="Myriad Pro" w:eastAsia="Batang" w:hAnsi="Myriad Pro" w:cs="Arial"/>
          <w:lang w:val="ro-RO" w:eastAsia="ko-KR"/>
        </w:rPr>
        <w:t xml:space="preserve">şi bugetul care să includă estimarea costurilor pentru întreaga perioadă de </w:t>
      </w:r>
      <w:r w:rsidR="00B800E6" w:rsidRPr="00DC6D62">
        <w:rPr>
          <w:rFonts w:ascii="Myriad Pro" w:eastAsia="Batang" w:hAnsi="Myriad Pro" w:cs="Arial"/>
          <w:lang w:val="ro-RO" w:eastAsia="ko-KR"/>
        </w:rPr>
        <w:t>implementa</w:t>
      </w:r>
      <w:r w:rsidRPr="00DC6D62">
        <w:rPr>
          <w:rFonts w:ascii="Myriad Pro" w:eastAsia="Batang" w:hAnsi="Myriad Pro" w:cs="Arial"/>
          <w:lang w:val="ro-RO" w:eastAsia="ko-KR"/>
        </w:rPr>
        <w:t>re</w:t>
      </w:r>
      <w:r w:rsidR="00B800E6" w:rsidRPr="00DC6D62">
        <w:rPr>
          <w:rFonts w:ascii="Myriad Pro" w:eastAsia="Batang" w:hAnsi="Myriad Pro" w:cs="Arial"/>
          <w:lang w:val="ro-RO" w:eastAsia="ko-KR"/>
        </w:rPr>
        <w:t xml:space="preserve"> </w:t>
      </w:r>
      <w:r w:rsidR="00143111" w:rsidRPr="00DC6D62">
        <w:rPr>
          <w:rFonts w:ascii="Myriad Pro" w:eastAsia="Batang" w:hAnsi="Myriad Pro" w:cs="Arial"/>
          <w:lang w:val="ro-RO" w:eastAsia="ko-KR"/>
        </w:rPr>
        <w:t>(</w:t>
      </w:r>
      <w:r w:rsidR="00486E5F" w:rsidRPr="00DC6D62">
        <w:rPr>
          <w:rFonts w:ascii="Myriad Pro" w:eastAsia="Batang" w:hAnsi="Myriad Pro" w:cs="Arial"/>
          <w:lang w:val="ro-RO" w:eastAsia="ko-KR"/>
        </w:rPr>
        <w:t xml:space="preserve">până la </w:t>
      </w:r>
      <w:r w:rsidR="00143111" w:rsidRPr="00DC6D62">
        <w:rPr>
          <w:rFonts w:ascii="Myriad Pro" w:eastAsia="Batang" w:hAnsi="Myriad Pro" w:cs="Arial"/>
          <w:lang w:val="ro-RO" w:eastAsia="ko-KR"/>
        </w:rPr>
        <w:t>1</w:t>
      </w:r>
      <w:r w:rsidR="00486E5F" w:rsidRPr="00DC6D62">
        <w:rPr>
          <w:rFonts w:ascii="Myriad Pro" w:eastAsia="Batang" w:hAnsi="Myriad Pro" w:cs="Arial"/>
          <w:lang w:val="ro-RO" w:eastAsia="ko-KR"/>
        </w:rPr>
        <w:t>5</w:t>
      </w:r>
      <w:r w:rsidR="00143111" w:rsidRPr="00DC6D62">
        <w:rPr>
          <w:rFonts w:ascii="Myriad Pro" w:eastAsia="Batang" w:hAnsi="Myriad Pro" w:cs="Arial"/>
          <w:lang w:val="ro-RO" w:eastAsia="ko-KR"/>
        </w:rPr>
        <w:t xml:space="preserve"> </w:t>
      </w:r>
      <w:r w:rsidRPr="00DC6D62">
        <w:rPr>
          <w:rFonts w:ascii="Myriad Pro" w:eastAsia="Batang" w:hAnsi="Myriad Pro" w:cs="Arial"/>
          <w:lang w:val="ro-RO" w:eastAsia="ko-KR"/>
        </w:rPr>
        <w:t>luni</w:t>
      </w:r>
      <w:r w:rsidR="00143111" w:rsidRPr="00DC6D62">
        <w:rPr>
          <w:rFonts w:ascii="Myriad Pro" w:eastAsia="Batang" w:hAnsi="Myriad Pro" w:cs="Arial"/>
          <w:lang w:val="ro-RO" w:eastAsia="ko-KR"/>
        </w:rPr>
        <w:t xml:space="preserve">) </w:t>
      </w:r>
      <w:r w:rsidR="00FA6DB1" w:rsidRPr="00DC6D62">
        <w:rPr>
          <w:rFonts w:ascii="Myriad Pro" w:eastAsia="Batang" w:hAnsi="Myriad Pro" w:cs="Arial"/>
          <w:lang w:val="ro-RO" w:eastAsia="ko-KR"/>
        </w:rPr>
        <w:t>(</w:t>
      </w:r>
      <w:r w:rsidRPr="00DC6D62">
        <w:rPr>
          <w:rFonts w:ascii="Myriad Pro" w:eastAsia="Batang" w:hAnsi="Myriad Pro" w:cs="Arial"/>
          <w:lang w:val="ro-RO" w:eastAsia="ko-KR"/>
        </w:rPr>
        <w:t>A</w:t>
      </w:r>
      <w:r w:rsidR="00143111" w:rsidRPr="00DC6D62">
        <w:rPr>
          <w:rFonts w:ascii="Myriad Pro" w:eastAsia="Batang" w:hAnsi="Myriad Pro" w:cs="Arial"/>
          <w:lang w:val="ro-RO" w:eastAsia="ko-KR"/>
        </w:rPr>
        <w:t>nex</w:t>
      </w:r>
      <w:r w:rsidRPr="00DC6D62">
        <w:rPr>
          <w:rFonts w:ascii="Myriad Pro" w:eastAsia="Batang" w:hAnsi="Myriad Pro" w:cs="Arial"/>
          <w:lang w:val="ro-RO" w:eastAsia="ko-KR"/>
        </w:rPr>
        <w:t>a</w:t>
      </w:r>
      <w:r w:rsidR="00143111" w:rsidRPr="00DC6D62">
        <w:rPr>
          <w:rFonts w:ascii="Myriad Pro" w:eastAsia="Batang" w:hAnsi="Myriad Pro" w:cs="Arial"/>
          <w:lang w:val="ro-RO" w:eastAsia="ko-KR"/>
        </w:rPr>
        <w:t xml:space="preserve"> </w:t>
      </w:r>
      <w:r w:rsidR="00FA6DB1" w:rsidRPr="00DC6D62">
        <w:rPr>
          <w:rFonts w:ascii="Myriad Pro" w:eastAsia="Batang" w:hAnsi="Myriad Pro" w:cs="Arial"/>
          <w:lang w:val="ro-RO" w:eastAsia="ko-KR"/>
        </w:rPr>
        <w:t>3)</w:t>
      </w:r>
      <w:r w:rsidR="001E4813" w:rsidRPr="00DC6D62">
        <w:rPr>
          <w:rFonts w:ascii="Myriad Pro" w:eastAsia="Batang" w:hAnsi="Myriad Pro" w:cs="Arial"/>
          <w:lang w:val="ro-RO" w:eastAsia="ko-KR"/>
        </w:rPr>
        <w:t>,</w:t>
      </w:r>
      <w:r w:rsidRPr="00DC6D62">
        <w:rPr>
          <w:rFonts w:ascii="Myriad Pro" w:eastAsia="Batang" w:hAnsi="Myriad Pro" w:cs="Arial"/>
          <w:lang w:val="ro-RO" w:eastAsia="ko-KR"/>
        </w:rPr>
        <w:t xml:space="preserve"> în care se vor specifica sursele de finanţare pentru fiecare linie de cost</w:t>
      </w:r>
      <w:r w:rsidR="001E4813" w:rsidRPr="00DC6D62">
        <w:rPr>
          <w:rFonts w:ascii="Myriad Pro" w:eastAsia="Batang" w:hAnsi="Myriad Pro" w:cs="Arial"/>
          <w:lang w:val="ro-RO" w:eastAsia="ko-KR"/>
        </w:rPr>
        <w:t xml:space="preserve">: [a] </w:t>
      </w:r>
      <w:r w:rsidR="005B775E" w:rsidRPr="00DC6D62">
        <w:rPr>
          <w:rFonts w:ascii="Myriad Pro" w:eastAsia="Batang" w:hAnsi="Myriad Pro" w:cs="Arial"/>
          <w:lang w:val="ro-RO" w:eastAsia="ko-KR"/>
        </w:rPr>
        <w:t>din grantul a</w:t>
      </w:r>
      <w:r w:rsidR="001E4813" w:rsidRPr="00DC6D62">
        <w:rPr>
          <w:rFonts w:ascii="Myriad Pro" w:eastAsia="Batang" w:hAnsi="Myriad Pro" w:cs="Arial"/>
          <w:lang w:val="ro-RO" w:eastAsia="ko-KR"/>
        </w:rPr>
        <w:t xml:space="preserve">locat, [b] </w:t>
      </w:r>
      <w:r w:rsidR="005B775E" w:rsidRPr="00DC6D62">
        <w:rPr>
          <w:rFonts w:ascii="Myriad Pro" w:eastAsia="Batang" w:hAnsi="Myriad Pro" w:cs="Arial"/>
          <w:lang w:val="ro-RO" w:eastAsia="ko-KR"/>
        </w:rPr>
        <w:t>surse proprii</w:t>
      </w:r>
      <w:r w:rsidR="001E4813" w:rsidRPr="00DC6D62">
        <w:rPr>
          <w:rFonts w:ascii="Myriad Pro" w:eastAsia="Batang" w:hAnsi="Myriad Pro" w:cs="Arial"/>
          <w:lang w:val="ro-RO" w:eastAsia="ko-KR"/>
        </w:rPr>
        <w:t xml:space="preserve">, [c] </w:t>
      </w:r>
      <w:r w:rsidR="005B775E" w:rsidRPr="00DC6D62">
        <w:rPr>
          <w:rFonts w:ascii="Myriad Pro" w:eastAsia="Batang" w:hAnsi="Myriad Pro" w:cs="Arial"/>
          <w:lang w:val="ro-RO" w:eastAsia="ko-KR"/>
        </w:rPr>
        <w:t>alte surse</w:t>
      </w:r>
      <w:r w:rsidR="001E4813" w:rsidRPr="00DC6D62">
        <w:rPr>
          <w:rFonts w:ascii="Myriad Pro" w:eastAsia="Batang" w:hAnsi="Myriad Pro" w:cs="Arial"/>
          <w:lang w:val="ro-RO" w:eastAsia="ko-KR"/>
        </w:rPr>
        <w:t xml:space="preserve"> (</w:t>
      </w:r>
      <w:r w:rsidR="005B775E" w:rsidRPr="00DC6D62">
        <w:rPr>
          <w:rFonts w:ascii="Myriad Pro" w:eastAsia="Batang" w:hAnsi="Myriad Pro" w:cs="Arial"/>
          <w:lang w:val="ro-RO" w:eastAsia="ko-KR"/>
        </w:rPr>
        <w:t xml:space="preserve">cu specificarea clară a </w:t>
      </w:r>
      <w:r w:rsidR="00143111" w:rsidRPr="00DC6D62">
        <w:rPr>
          <w:rFonts w:ascii="Myriad Pro" w:eastAsia="Batang" w:hAnsi="Myriad Pro" w:cs="Arial"/>
          <w:lang w:val="ro-RO" w:eastAsia="ko-KR"/>
        </w:rPr>
        <w:t>organiza</w:t>
      </w:r>
      <w:r w:rsidR="005B775E" w:rsidRPr="00DC6D62">
        <w:rPr>
          <w:rFonts w:ascii="Myriad Pro" w:eastAsia="Batang" w:hAnsi="Myriad Pro" w:cs="Arial"/>
          <w:lang w:val="ro-RO" w:eastAsia="ko-KR"/>
        </w:rPr>
        <w:t>ţiei care oferă sprijin</w:t>
      </w:r>
      <w:r w:rsidR="001E4813" w:rsidRPr="00DC6D62">
        <w:rPr>
          <w:rFonts w:ascii="Myriad Pro" w:eastAsia="Batang" w:hAnsi="Myriad Pro" w:cs="Arial"/>
          <w:lang w:val="ro-RO" w:eastAsia="ko-KR"/>
        </w:rPr>
        <w:t>)</w:t>
      </w:r>
      <w:r w:rsidR="008F7CED" w:rsidRPr="00DC6D62">
        <w:rPr>
          <w:rFonts w:ascii="Myriad Pro" w:eastAsia="Batang" w:hAnsi="Myriad Pro" w:cs="Arial"/>
          <w:lang w:val="ro-RO" w:eastAsia="ko-KR"/>
        </w:rPr>
        <w:t xml:space="preserve">, </w:t>
      </w:r>
      <w:r w:rsidR="005B775E" w:rsidRPr="00DC6D62">
        <w:rPr>
          <w:rFonts w:ascii="Myriad Pro" w:eastAsia="Batang" w:hAnsi="Myriad Pro" w:cs="Arial"/>
          <w:lang w:val="ro-RO" w:eastAsia="ko-KR"/>
        </w:rPr>
        <w:t>dacă există</w:t>
      </w:r>
      <w:r w:rsidR="001E4813" w:rsidRPr="00DC6D62">
        <w:rPr>
          <w:rFonts w:ascii="Myriad Pro" w:eastAsia="Batang" w:hAnsi="Myriad Pro" w:cs="Arial"/>
          <w:lang w:val="ro-RO" w:eastAsia="ko-KR"/>
        </w:rPr>
        <w:t>.</w:t>
      </w:r>
      <w:r w:rsidR="005B775E" w:rsidRPr="00DC6D62">
        <w:rPr>
          <w:rFonts w:ascii="Myriad Pro" w:eastAsia="Batang" w:hAnsi="Myriad Pro" w:cs="Arial"/>
          <w:lang w:val="ro-RO" w:eastAsia="ko-KR"/>
        </w:rPr>
        <w:t xml:space="preserve"> Toate bunurile</w:t>
      </w:r>
      <w:r w:rsidR="005B775E" w:rsidRPr="00DC6D62">
        <w:rPr>
          <w:rFonts w:ascii="Myriad Pro" w:eastAsia="Times New Roman" w:hAnsi="Myriad Pro"/>
          <w:lang w:val="ro-RO" w:eastAsia="ru-RU"/>
        </w:rPr>
        <w:t xml:space="preserve"> și serviciile achiziționate în cadrul acestui program sunt supuse impozitării cu TVA zero (0% - conform Hotărârii Guvernului) pe malul drept și sunt scutite de orice taxe pe malul stâng, fiind calificate drept asistență tehnică</w:t>
      </w:r>
      <w:r w:rsidR="001E4813" w:rsidRPr="00DC6D62">
        <w:rPr>
          <w:rFonts w:ascii="Myriad Pro" w:hAnsi="Myriad Pro"/>
          <w:lang w:val="ro-RO" w:eastAsia="ru-RU"/>
        </w:rPr>
        <w:t>.</w:t>
      </w:r>
    </w:p>
    <w:p w14:paraId="411086EE" w14:textId="0DC1E698" w:rsidR="009D2222" w:rsidRDefault="005A36C6" w:rsidP="009D2222">
      <w:pPr>
        <w:pStyle w:val="ListParagraph"/>
        <w:numPr>
          <w:ilvl w:val="0"/>
          <w:numId w:val="12"/>
        </w:numPr>
        <w:spacing w:after="0"/>
        <w:ind w:left="360"/>
        <w:jc w:val="both"/>
        <w:rPr>
          <w:rFonts w:ascii="Myriad Pro" w:eastAsia="Batang" w:hAnsi="Myriad Pro" w:cs="Arial"/>
          <w:lang w:val="ro-RO" w:eastAsia="ko-KR"/>
        </w:rPr>
      </w:pPr>
      <w:r w:rsidRPr="00DC6D62">
        <w:rPr>
          <w:rFonts w:ascii="Myriad Pro" w:eastAsia="Batang" w:hAnsi="Myriad Pro" w:cs="Arial"/>
          <w:lang w:val="ro-RO" w:eastAsia="ko-KR"/>
        </w:rPr>
        <w:t>Calificările echipei de proiect (CV-urile membrilor echipei, folosind același șablon), inclusiv CV-urile coordonatorului de proiect și ale personalului implicat al organizațiilor partenere.</w:t>
      </w:r>
    </w:p>
    <w:p w14:paraId="6D9514C1" w14:textId="0505B1CC" w:rsidR="001E4813" w:rsidRPr="009D2222" w:rsidRDefault="005A36C6" w:rsidP="009D2222">
      <w:pPr>
        <w:pStyle w:val="ListParagraph"/>
        <w:numPr>
          <w:ilvl w:val="0"/>
          <w:numId w:val="12"/>
        </w:numPr>
        <w:spacing w:after="0"/>
        <w:ind w:left="360"/>
        <w:jc w:val="both"/>
        <w:rPr>
          <w:rFonts w:ascii="Myriad Pro" w:eastAsia="Batang" w:hAnsi="Myriad Pro" w:cs="Arial"/>
          <w:lang w:val="ro-RO" w:eastAsia="ko-KR"/>
        </w:rPr>
      </w:pPr>
      <w:r w:rsidRPr="009D2222">
        <w:rPr>
          <w:rFonts w:ascii="Myriad Pro" w:hAnsi="Myriad Pro"/>
          <w:lang w:val="ro-RO"/>
        </w:rPr>
        <w:t>Certificatul de înregistrare eliberat de Agenția Serviciilor Publice, pentru organizațiile de pe malul drept</w:t>
      </w:r>
      <w:r w:rsidR="00486E5F" w:rsidRPr="009D2222">
        <w:rPr>
          <w:rFonts w:ascii="Myriad Pro" w:hAnsi="Myriad Pro"/>
          <w:lang w:val="ro-RO"/>
        </w:rPr>
        <w:t xml:space="preserve"> și dovada unui cont bancar în MDL deschis  special pentru proiect</w:t>
      </w:r>
      <w:r w:rsidRPr="009D2222">
        <w:rPr>
          <w:rFonts w:ascii="Myriad Pro" w:hAnsi="Myriad Pro"/>
          <w:lang w:val="ro-RO"/>
        </w:rPr>
        <w:t xml:space="preserve">. Un certificat similar pentru organizațiile înregistrate pe malul stâng și o dovadă a contului bancar </w:t>
      </w:r>
      <w:r w:rsidR="00486E5F" w:rsidRPr="009D2222">
        <w:rPr>
          <w:rFonts w:ascii="Myriad Pro" w:hAnsi="Myriad Pro"/>
          <w:lang w:val="ro-RO"/>
        </w:rPr>
        <w:t xml:space="preserve">în MDL </w:t>
      </w:r>
      <w:r w:rsidRPr="009D2222">
        <w:rPr>
          <w:rFonts w:ascii="Myriad Pro" w:hAnsi="Myriad Pro"/>
          <w:lang w:val="ro-RO"/>
        </w:rPr>
        <w:t xml:space="preserve">existent vor trebui să fie incluse (atât de către </w:t>
      </w:r>
      <w:r w:rsidR="00240DED" w:rsidRPr="009D2222">
        <w:rPr>
          <w:rFonts w:ascii="Myriad Pro" w:hAnsi="Myriad Pro"/>
          <w:lang w:val="ro-RO"/>
        </w:rPr>
        <w:t>aplicant</w:t>
      </w:r>
      <w:r w:rsidRPr="009D2222">
        <w:rPr>
          <w:rFonts w:ascii="Myriad Pro" w:hAnsi="Myriad Pro"/>
          <w:lang w:val="ro-RO"/>
        </w:rPr>
        <w:t>, cât și de organizația parteneră).</w:t>
      </w:r>
    </w:p>
    <w:p w14:paraId="0B4A1472" w14:textId="15D6370E" w:rsidR="00012099" w:rsidRPr="00380AA8" w:rsidRDefault="0046332F" w:rsidP="00012099">
      <w:pPr>
        <w:pStyle w:val="ListParagraph"/>
        <w:numPr>
          <w:ilvl w:val="0"/>
          <w:numId w:val="12"/>
        </w:numPr>
        <w:tabs>
          <w:tab w:val="left" w:pos="360"/>
        </w:tabs>
        <w:spacing w:after="0"/>
        <w:ind w:left="360"/>
        <w:jc w:val="both"/>
        <w:rPr>
          <w:rFonts w:ascii="Myriad Pro" w:eastAsia="Batang" w:hAnsi="Myriad Pro" w:cs="Arial"/>
          <w:lang w:val="ro-RO" w:eastAsia="ko-KR"/>
        </w:rPr>
      </w:pPr>
      <w:r>
        <w:rPr>
          <w:noProof/>
        </w:rPr>
        <mc:AlternateContent>
          <mc:Choice Requires="wps">
            <w:drawing>
              <wp:anchor distT="0" distB="0" distL="114300" distR="114300" simplePos="0" relativeHeight="251661312" behindDoc="1" locked="0" layoutInCell="1" allowOverlap="1" wp14:anchorId="0E495A75" wp14:editId="025FB5B0">
                <wp:simplePos x="0" y="0"/>
                <wp:positionH relativeFrom="margin">
                  <wp:align>left</wp:align>
                </wp:positionH>
                <wp:positionV relativeFrom="page">
                  <wp:posOffset>3961765</wp:posOffset>
                </wp:positionV>
                <wp:extent cx="6248400" cy="1857375"/>
                <wp:effectExtent l="0" t="0" r="1905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48400" cy="1857375"/>
                        </a:xfrm>
                        <a:prstGeom prst="rect">
                          <a:avLst/>
                        </a:prstGeom>
                        <a:solidFill>
                          <a:sysClr val="window" lastClr="FFFFFF">
                            <a:lumMod val="85000"/>
                          </a:sysClr>
                        </a:solidFill>
                        <a:ln w="6350">
                          <a:solidFill>
                            <a:prstClr val="black"/>
                          </a:solidFill>
                        </a:ln>
                      </wps:spPr>
                      <wps:txbx>
                        <w:txbxContent>
                          <w:p w14:paraId="2A7D4C77" w14:textId="5295C41C" w:rsidR="009D2222" w:rsidRPr="003D4355" w:rsidRDefault="009D2222" w:rsidP="009D2222">
                            <w:pPr>
                              <w:spacing w:after="240" w:line="276" w:lineRule="auto"/>
                              <w:jc w:val="both"/>
                              <w:rPr>
                                <w:rFonts w:ascii="Myriad Pro" w:hAnsi="Myriad Pro" w:cs="Arial"/>
                                <w:color w:val="FF0000"/>
                                <w:sz w:val="22"/>
                                <w:szCs w:val="22"/>
                                <w:lang w:val="ro-RO"/>
                              </w:rPr>
                            </w:pPr>
                            <w:r w:rsidRPr="00D170C5">
                              <w:rPr>
                                <w:rFonts w:ascii="Myriad Pro" w:hAnsi="Myriad Pro" w:cs="Arial"/>
                                <w:sz w:val="22"/>
                                <w:szCs w:val="22"/>
                                <w:lang w:val="ro-RO"/>
                              </w:rPr>
                              <w:t xml:space="preserve">Termenul limită pentru depunerea propunerilor de proiect este </w:t>
                            </w:r>
                            <w:r w:rsidR="00D059D0" w:rsidRPr="00D059D0">
                              <w:rPr>
                                <w:rFonts w:ascii="Myriad Pro" w:hAnsi="Myriad Pro" w:cs="Arial"/>
                                <w:b/>
                                <w:bCs/>
                                <w:color w:val="FF0000"/>
                                <w:sz w:val="22"/>
                                <w:szCs w:val="22"/>
                                <w:lang w:val="ro-RO"/>
                              </w:rPr>
                              <w:t>22</w:t>
                            </w:r>
                            <w:r>
                              <w:rPr>
                                <w:rFonts w:ascii="Myriad Pro" w:hAnsi="Myriad Pro" w:cs="Arial"/>
                                <w:b/>
                                <w:bCs/>
                                <w:color w:val="FF0000"/>
                                <w:sz w:val="22"/>
                                <w:szCs w:val="22"/>
                                <w:lang w:val="ro-RO"/>
                              </w:rPr>
                              <w:t xml:space="preserve"> aprilie 2024</w:t>
                            </w:r>
                            <w:r w:rsidRPr="003D4355">
                              <w:rPr>
                                <w:rFonts w:ascii="Myriad Pro" w:hAnsi="Myriad Pro" w:cs="Arial"/>
                                <w:b/>
                                <w:bCs/>
                                <w:color w:val="FF0000"/>
                                <w:sz w:val="22"/>
                                <w:szCs w:val="22"/>
                                <w:lang w:val="ro-RO"/>
                              </w:rPr>
                              <w:t>, ora 16.</w:t>
                            </w:r>
                            <w:r w:rsidRPr="003D4355">
                              <w:rPr>
                                <w:rFonts w:ascii="Myriad Pro" w:hAnsi="Myriad Pro" w:cs="Arial"/>
                                <w:b/>
                                <w:bCs/>
                                <w:color w:val="FF0000"/>
                                <w:sz w:val="22"/>
                                <w:szCs w:val="22"/>
                                <w:lang w:val="fr-FR"/>
                              </w:rPr>
                              <w:t>30</w:t>
                            </w:r>
                            <w:r w:rsidRPr="003D4355">
                              <w:rPr>
                                <w:rFonts w:ascii="Myriad Pro" w:hAnsi="Myriad Pro" w:cs="Arial"/>
                                <w:b/>
                                <w:bCs/>
                                <w:color w:val="FF0000"/>
                                <w:sz w:val="22"/>
                                <w:szCs w:val="22"/>
                                <w:lang w:val="ro-RO"/>
                              </w:rPr>
                              <w:t xml:space="preserve"> (ora locală).</w:t>
                            </w:r>
                            <w:r w:rsidRPr="003D4355">
                              <w:rPr>
                                <w:rFonts w:ascii="Myriad Pro" w:hAnsi="Myriad Pro" w:cs="Arial"/>
                                <w:color w:val="FF0000"/>
                                <w:sz w:val="22"/>
                                <w:szCs w:val="22"/>
                                <w:lang w:val="ro-RO"/>
                              </w:rPr>
                              <w:t xml:space="preserve"> </w:t>
                            </w:r>
                          </w:p>
                          <w:p w14:paraId="23EB4DD8" w14:textId="77777777" w:rsidR="009D2222" w:rsidRDefault="009D2222" w:rsidP="009D2222">
                            <w:pPr>
                              <w:spacing w:after="240" w:line="276" w:lineRule="auto"/>
                              <w:jc w:val="both"/>
                              <w:rPr>
                                <w:rFonts w:ascii="Myriad Pro" w:hAnsi="Myriad Pro" w:cs="Arial"/>
                                <w:sz w:val="22"/>
                                <w:szCs w:val="22"/>
                                <w:lang w:val="ro-RO"/>
                              </w:rPr>
                            </w:pPr>
                            <w:r w:rsidRPr="00D170C5">
                              <w:rPr>
                                <w:rFonts w:ascii="Myriad Pro" w:hAnsi="Myriad Pro" w:cs="Arial"/>
                                <w:sz w:val="22"/>
                                <w:szCs w:val="22"/>
                                <w:lang w:val="ro-RO"/>
                              </w:rPr>
                              <w:t>Cererile vor fi acceptate numai înainte de termen și vor fi transmise la adres</w:t>
                            </w:r>
                            <w:r>
                              <w:rPr>
                                <w:rFonts w:ascii="Myriad Pro" w:hAnsi="Myriad Pro" w:cs="Arial"/>
                                <w:sz w:val="22"/>
                                <w:szCs w:val="22"/>
                                <w:lang w:val="ro-RO"/>
                              </w:rPr>
                              <w:t>ele</w:t>
                            </w:r>
                            <w:r w:rsidRPr="00D170C5">
                              <w:rPr>
                                <w:rFonts w:ascii="Myriad Pro" w:hAnsi="Myriad Pro" w:cs="Arial"/>
                                <w:sz w:val="22"/>
                                <w:szCs w:val="22"/>
                                <w:lang w:val="ro-RO"/>
                              </w:rPr>
                              <w:t xml:space="preserve"> de e-mail (propuneri incomplete sau scrise de mână, inclusiv anexele nu se vor califica): </w:t>
                            </w:r>
                            <w:hyperlink r:id="rId8" w:history="1">
                              <w:r w:rsidRPr="00700D31">
                                <w:rPr>
                                  <w:rStyle w:val="Hyperlink"/>
                                  <w:rFonts w:ascii="Myriad Pro" w:hAnsi="Myriad Pro" w:cs="Arial"/>
                                  <w:sz w:val="22"/>
                                  <w:szCs w:val="22"/>
                                  <w:lang w:val="ro-RO"/>
                                </w:rPr>
                                <w:t>elena.cabac@undp.org</w:t>
                              </w:r>
                            </w:hyperlink>
                            <w:r>
                              <w:rPr>
                                <w:rFonts w:ascii="Myriad Pro" w:hAnsi="Myriad Pro" w:cs="Arial"/>
                                <w:sz w:val="22"/>
                                <w:szCs w:val="22"/>
                                <w:lang w:val="ro-RO"/>
                              </w:rPr>
                              <w:t xml:space="preserve"> și </w:t>
                            </w:r>
                            <w:hyperlink r:id="rId9" w:history="1">
                              <w:r w:rsidRPr="00C84B58">
                                <w:rPr>
                                  <w:rStyle w:val="Hyperlink"/>
                                  <w:rFonts w:ascii="Myriad Pro" w:hAnsi="Myriad Pro" w:cs="Arial"/>
                                  <w:sz w:val="22"/>
                                  <w:szCs w:val="22"/>
                                  <w:lang w:val="ro-RO"/>
                                </w:rPr>
                                <w:t>corina.bargan@undp.org</w:t>
                              </w:r>
                            </w:hyperlink>
                            <w:r>
                              <w:rPr>
                                <w:rFonts w:ascii="Myriad Pro" w:hAnsi="Myriad Pro" w:cs="Arial"/>
                                <w:sz w:val="22"/>
                                <w:szCs w:val="22"/>
                                <w:lang w:val="ro-RO"/>
                              </w:rPr>
                              <w:t xml:space="preserve"> .</w:t>
                            </w:r>
                          </w:p>
                          <w:p w14:paraId="15161E6E" w14:textId="2E855A9F" w:rsidR="009D2222" w:rsidRPr="002C4CA0" w:rsidRDefault="009D2222" w:rsidP="009D2222">
                            <w:pPr>
                              <w:spacing w:before="240" w:after="240"/>
                              <w:rPr>
                                <w:rFonts w:ascii="Myriad Pro" w:hAnsi="Myriad Pro"/>
                                <w:color w:val="FF0000"/>
                                <w:lang w:val="en-US"/>
                              </w:rPr>
                            </w:pPr>
                            <w:r w:rsidRPr="00D170C5">
                              <w:rPr>
                                <w:rFonts w:ascii="Myriad Pro" w:hAnsi="Myriad Pro" w:cs="Arial"/>
                                <w:sz w:val="22"/>
                                <w:szCs w:val="22"/>
                                <w:lang w:val="ro-RO"/>
                              </w:rPr>
                              <w:t>Propunerile de proict se vor intitula în felul următor</w:t>
                            </w:r>
                            <w:r>
                              <w:rPr>
                                <w:rFonts w:ascii="Myriad Pro" w:hAnsi="Myriad Pro" w:cs="Arial"/>
                                <w:sz w:val="22"/>
                                <w:szCs w:val="22"/>
                                <w:lang w:val="ro-RO"/>
                              </w:rPr>
                              <w:t>:</w:t>
                            </w:r>
                            <w:r w:rsidRPr="00710AE0">
                              <w:rPr>
                                <w:rFonts w:ascii="Myriad Pro" w:eastAsia="Batang" w:hAnsi="Myriad Pro" w:cs="Arial"/>
                                <w:smallCaps/>
                                <w:snapToGrid/>
                                <w:sz w:val="22"/>
                                <w:szCs w:val="22"/>
                                <w:lang w:val="es-ES" w:eastAsia="ko-KR"/>
                              </w:rPr>
                              <w:t xml:space="preserve"> </w:t>
                            </w:r>
                            <w:r w:rsidRPr="002C4CA0">
                              <w:rPr>
                                <w:rFonts w:ascii="Myriad Pro" w:eastAsia="Batang" w:hAnsi="Myriad Pro" w:cs="Arial"/>
                                <w:b/>
                                <w:bCs/>
                                <w:smallCaps/>
                                <w:snapToGrid/>
                                <w:color w:val="FF0000"/>
                                <w:sz w:val="22"/>
                                <w:szCs w:val="22"/>
                                <w:lang w:val="en-US" w:eastAsia="ko-KR"/>
                              </w:rPr>
                              <w:t>EoI-22/02415</w:t>
                            </w:r>
                            <w:r w:rsidR="002C4CA0">
                              <w:rPr>
                                <w:rFonts w:ascii="Myriad Pro" w:eastAsia="Batang" w:hAnsi="Myriad Pro" w:cs="Arial"/>
                                <w:b/>
                                <w:smallCaps/>
                                <w:snapToGrid/>
                                <w:color w:val="FF0000"/>
                                <w:sz w:val="22"/>
                                <w:szCs w:val="22"/>
                                <w:lang w:val="ro-RO" w:eastAsia="ko-KR"/>
                              </w:rPr>
                              <w:t>: BSO CAPACITY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495A75" id="_x0000_t202" coordsize="21600,21600" o:spt="202" path="m,l,21600r21600,l21600,xe">
                <v:stroke joinstyle="miter"/>
                <v:path gradientshapeok="t" o:connecttype="rect"/>
              </v:shapetype>
              <v:shape id="Text Box 9" o:spid="_x0000_s1026" type="#_x0000_t202" style="position:absolute;left:0;text-align:left;margin-left:0;margin-top:311.95pt;width:492pt;height:146.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" fillcolor="#d9d9d9" strokeweight=".5pt">
                <v:textbox>
                  <w:txbxContent>
                    <w:p w14:paraId="2A7D4C77" w14:textId="5295C41C" w:rsidR="009D2222" w:rsidRPr="003D4355" w:rsidRDefault="009D2222" w:rsidP="009D2222">
                      <w:pPr>
                        <w:spacing w:after="240" w:line="276" w:lineRule="auto"/>
                        <w:jc w:val="both"/>
                        <w:rPr>
                          <w:rFonts w:ascii="Myriad Pro" w:hAnsi="Myriad Pro" w:cs="Arial"/>
                          <w:color w:val="FF0000"/>
                          <w:sz w:val="22"/>
                          <w:szCs w:val="22"/>
                          <w:lang w:val="ro-RO"/>
                        </w:rPr>
                      </w:pPr>
                      <w:r w:rsidRPr="00D170C5">
                        <w:rPr>
                          <w:rFonts w:ascii="Myriad Pro" w:hAnsi="Myriad Pro" w:cs="Arial"/>
                          <w:sz w:val="22"/>
                          <w:szCs w:val="22"/>
                          <w:lang w:val="ro-RO"/>
                        </w:rPr>
                        <w:t xml:space="preserve">Termenul limită pentru depunerea propunerilor de proiect este </w:t>
                      </w:r>
                      <w:r w:rsidR="00D059D0" w:rsidRPr="00D059D0">
                        <w:rPr>
                          <w:rFonts w:ascii="Myriad Pro" w:hAnsi="Myriad Pro" w:cs="Arial"/>
                          <w:b/>
                          <w:bCs/>
                          <w:color w:val="FF0000"/>
                          <w:sz w:val="22"/>
                          <w:szCs w:val="22"/>
                          <w:lang w:val="ro-RO"/>
                        </w:rPr>
                        <w:t>22</w:t>
                      </w:r>
                      <w:r>
                        <w:rPr>
                          <w:rFonts w:ascii="Myriad Pro" w:hAnsi="Myriad Pro" w:cs="Arial"/>
                          <w:b/>
                          <w:bCs/>
                          <w:color w:val="FF0000"/>
                          <w:sz w:val="22"/>
                          <w:szCs w:val="22"/>
                          <w:lang w:val="ro-RO"/>
                        </w:rPr>
                        <w:t xml:space="preserve"> aprilie 2024</w:t>
                      </w:r>
                      <w:r w:rsidRPr="003D4355">
                        <w:rPr>
                          <w:rFonts w:ascii="Myriad Pro" w:hAnsi="Myriad Pro" w:cs="Arial"/>
                          <w:b/>
                          <w:bCs/>
                          <w:color w:val="FF0000"/>
                          <w:sz w:val="22"/>
                          <w:szCs w:val="22"/>
                          <w:lang w:val="ro-RO"/>
                        </w:rPr>
                        <w:t>, ora 16.</w:t>
                      </w:r>
                      <w:r w:rsidRPr="003D4355">
                        <w:rPr>
                          <w:rFonts w:ascii="Myriad Pro" w:hAnsi="Myriad Pro" w:cs="Arial"/>
                          <w:b/>
                          <w:bCs/>
                          <w:color w:val="FF0000"/>
                          <w:sz w:val="22"/>
                          <w:szCs w:val="22"/>
                          <w:lang w:val="fr-FR"/>
                        </w:rPr>
                        <w:t>30</w:t>
                      </w:r>
                      <w:r w:rsidRPr="003D4355">
                        <w:rPr>
                          <w:rFonts w:ascii="Myriad Pro" w:hAnsi="Myriad Pro" w:cs="Arial"/>
                          <w:b/>
                          <w:bCs/>
                          <w:color w:val="FF0000"/>
                          <w:sz w:val="22"/>
                          <w:szCs w:val="22"/>
                          <w:lang w:val="ro-RO"/>
                        </w:rPr>
                        <w:t xml:space="preserve"> (ora locală).</w:t>
                      </w:r>
                      <w:r w:rsidRPr="003D4355">
                        <w:rPr>
                          <w:rFonts w:ascii="Myriad Pro" w:hAnsi="Myriad Pro" w:cs="Arial"/>
                          <w:color w:val="FF0000"/>
                          <w:sz w:val="22"/>
                          <w:szCs w:val="22"/>
                          <w:lang w:val="ro-RO"/>
                        </w:rPr>
                        <w:t xml:space="preserve"> </w:t>
                      </w:r>
                    </w:p>
                    <w:p w14:paraId="23EB4DD8" w14:textId="77777777" w:rsidR="009D2222" w:rsidRDefault="009D2222" w:rsidP="009D2222">
                      <w:pPr>
                        <w:spacing w:after="240" w:line="276" w:lineRule="auto"/>
                        <w:jc w:val="both"/>
                        <w:rPr>
                          <w:rFonts w:ascii="Myriad Pro" w:hAnsi="Myriad Pro" w:cs="Arial"/>
                          <w:sz w:val="22"/>
                          <w:szCs w:val="22"/>
                          <w:lang w:val="ro-RO"/>
                        </w:rPr>
                      </w:pPr>
                      <w:r w:rsidRPr="00D170C5">
                        <w:rPr>
                          <w:rFonts w:ascii="Myriad Pro" w:hAnsi="Myriad Pro" w:cs="Arial"/>
                          <w:sz w:val="22"/>
                          <w:szCs w:val="22"/>
                          <w:lang w:val="ro-RO"/>
                        </w:rPr>
                        <w:t>Cererile vor fi acceptate numai înainte de termen și vor fi transmise la adres</w:t>
                      </w:r>
                      <w:r>
                        <w:rPr>
                          <w:rFonts w:ascii="Myriad Pro" w:hAnsi="Myriad Pro" w:cs="Arial"/>
                          <w:sz w:val="22"/>
                          <w:szCs w:val="22"/>
                          <w:lang w:val="ro-RO"/>
                        </w:rPr>
                        <w:t>ele</w:t>
                      </w:r>
                      <w:r w:rsidRPr="00D170C5">
                        <w:rPr>
                          <w:rFonts w:ascii="Myriad Pro" w:hAnsi="Myriad Pro" w:cs="Arial"/>
                          <w:sz w:val="22"/>
                          <w:szCs w:val="22"/>
                          <w:lang w:val="ro-RO"/>
                        </w:rPr>
                        <w:t xml:space="preserve"> de e-mail (propuneri incomplete sau scrise de mână, inclusiv anexele nu se vor califica): </w:t>
                      </w:r>
                      <w:hyperlink r:id="rId10" w:history="1">
                        <w:r w:rsidRPr="00700D31">
                          <w:rPr>
                            <w:rStyle w:val="Hyperlink"/>
                            <w:rFonts w:ascii="Myriad Pro" w:hAnsi="Myriad Pro" w:cs="Arial"/>
                            <w:sz w:val="22"/>
                            <w:szCs w:val="22"/>
                            <w:lang w:val="ro-RO"/>
                          </w:rPr>
                          <w:t>elena.cabac@undp.org</w:t>
                        </w:r>
                      </w:hyperlink>
                      <w:r>
                        <w:rPr>
                          <w:rFonts w:ascii="Myriad Pro" w:hAnsi="Myriad Pro" w:cs="Arial"/>
                          <w:sz w:val="22"/>
                          <w:szCs w:val="22"/>
                          <w:lang w:val="ro-RO"/>
                        </w:rPr>
                        <w:t xml:space="preserve"> și </w:t>
                      </w:r>
                      <w:hyperlink r:id="rId11" w:history="1">
                        <w:r w:rsidRPr="00C84B58">
                          <w:rPr>
                            <w:rStyle w:val="Hyperlink"/>
                            <w:rFonts w:ascii="Myriad Pro" w:hAnsi="Myriad Pro" w:cs="Arial"/>
                            <w:sz w:val="22"/>
                            <w:szCs w:val="22"/>
                            <w:lang w:val="ro-RO"/>
                          </w:rPr>
                          <w:t>corina.bargan@undp.org</w:t>
                        </w:r>
                      </w:hyperlink>
                      <w:r>
                        <w:rPr>
                          <w:rFonts w:ascii="Myriad Pro" w:hAnsi="Myriad Pro" w:cs="Arial"/>
                          <w:sz w:val="22"/>
                          <w:szCs w:val="22"/>
                          <w:lang w:val="ro-RO"/>
                        </w:rPr>
                        <w:t xml:space="preserve"> .</w:t>
                      </w:r>
                    </w:p>
                    <w:p w14:paraId="15161E6E" w14:textId="2E855A9F" w:rsidR="009D2222" w:rsidRPr="002C4CA0" w:rsidRDefault="009D2222" w:rsidP="009D2222">
                      <w:pPr>
                        <w:spacing w:before="240" w:after="240"/>
                        <w:rPr>
                          <w:rFonts w:ascii="Myriad Pro" w:hAnsi="Myriad Pro"/>
                          <w:color w:val="FF0000"/>
                          <w:lang w:val="en-US"/>
                        </w:rPr>
                      </w:pPr>
                      <w:r w:rsidRPr="00D170C5">
                        <w:rPr>
                          <w:rFonts w:ascii="Myriad Pro" w:hAnsi="Myriad Pro" w:cs="Arial"/>
                          <w:sz w:val="22"/>
                          <w:szCs w:val="22"/>
                          <w:lang w:val="ro-RO"/>
                        </w:rPr>
                        <w:t>Propunerile de proict se vor intitula în felul următor</w:t>
                      </w:r>
                      <w:r>
                        <w:rPr>
                          <w:rFonts w:ascii="Myriad Pro" w:hAnsi="Myriad Pro" w:cs="Arial"/>
                          <w:sz w:val="22"/>
                          <w:szCs w:val="22"/>
                          <w:lang w:val="ro-RO"/>
                        </w:rPr>
                        <w:t>:</w:t>
                      </w:r>
                      <w:r w:rsidRPr="00710AE0">
                        <w:rPr>
                          <w:rFonts w:ascii="Myriad Pro" w:eastAsia="Batang" w:hAnsi="Myriad Pro" w:cs="Arial"/>
                          <w:smallCaps/>
                          <w:snapToGrid/>
                          <w:sz w:val="22"/>
                          <w:szCs w:val="22"/>
                          <w:lang w:val="es-ES" w:eastAsia="ko-KR"/>
                        </w:rPr>
                        <w:t xml:space="preserve"> </w:t>
                      </w:r>
                      <w:r w:rsidRPr="002C4CA0">
                        <w:rPr>
                          <w:rFonts w:ascii="Myriad Pro" w:eastAsia="Batang" w:hAnsi="Myriad Pro" w:cs="Arial"/>
                          <w:b/>
                          <w:bCs/>
                          <w:smallCaps/>
                          <w:snapToGrid/>
                          <w:color w:val="FF0000"/>
                          <w:sz w:val="22"/>
                          <w:szCs w:val="22"/>
                          <w:lang w:val="en-US" w:eastAsia="ko-KR"/>
                        </w:rPr>
                        <w:t>EoI-22/02415</w:t>
                      </w:r>
                      <w:r w:rsidR="002C4CA0">
                        <w:rPr>
                          <w:rFonts w:ascii="Myriad Pro" w:eastAsia="Batang" w:hAnsi="Myriad Pro" w:cs="Arial"/>
                          <w:b/>
                          <w:smallCaps/>
                          <w:snapToGrid/>
                          <w:color w:val="FF0000"/>
                          <w:sz w:val="22"/>
                          <w:szCs w:val="22"/>
                          <w:lang w:val="ro-RO" w:eastAsia="ko-KR"/>
                        </w:rPr>
                        <w:t>: BSO CAPACITY BUILDING</w:t>
                      </w:r>
                    </w:p>
                  </w:txbxContent>
                </v:textbox>
                <w10:wrap type="topAndBottom" anchorx="margin" anchory="page"/>
              </v:shape>
            </w:pict>
          </mc:Fallback>
        </mc:AlternateContent>
      </w:r>
      <w:r w:rsidR="007B686D" w:rsidRPr="00DC6D62">
        <w:rPr>
          <w:rFonts w:ascii="Myriad Pro" w:hAnsi="Myriad Pro"/>
          <w:lang w:val="ro-RO"/>
        </w:rPr>
        <w:t>La depunerea propunerii de proiect, aplicantul trebuie să prezinte dovada lipsei datoriilor financiare (impozite neachitate și amenzi) față de autoritățile publice.</w:t>
      </w:r>
    </w:p>
    <w:p w14:paraId="1DFEFC01" w14:textId="08894985" w:rsidR="009D2222" w:rsidRPr="009D2222" w:rsidRDefault="009D2222" w:rsidP="009D2222">
      <w:pPr>
        <w:tabs>
          <w:tab w:val="left" w:pos="360"/>
        </w:tabs>
        <w:jc w:val="both"/>
        <w:rPr>
          <w:rFonts w:ascii="Myriad Pro" w:eastAsia="Batang" w:hAnsi="Myriad Pro" w:cs="Arial"/>
          <w:lang w:val="ro-RO" w:eastAsia="ko-KR"/>
        </w:rPr>
      </w:pPr>
    </w:p>
    <w:p w14:paraId="742422A7" w14:textId="56EAD0A8" w:rsidR="00380AA8" w:rsidRPr="000209ED" w:rsidRDefault="007B686D" w:rsidP="00380AA8">
      <w:pPr>
        <w:spacing w:after="160" w:line="259" w:lineRule="auto"/>
        <w:jc w:val="both"/>
        <w:rPr>
          <w:rFonts w:ascii="Myriad Pro" w:eastAsia="Batang" w:hAnsi="Myriad Pro" w:cs="Arial"/>
          <w:snapToGrid/>
          <w:sz w:val="22"/>
          <w:szCs w:val="22"/>
          <w:lang w:val="ro-RO" w:eastAsia="ko-KR"/>
        </w:rPr>
      </w:pPr>
      <w:r w:rsidRPr="00DC6D62">
        <w:rPr>
          <w:rFonts w:ascii="Myriad Pro" w:eastAsia="Batang" w:hAnsi="Myriad Pro" w:cs="Arial"/>
          <w:snapToGrid/>
          <w:sz w:val="22"/>
          <w:szCs w:val="22"/>
          <w:lang w:val="ro-RO" w:eastAsia="ko-KR"/>
        </w:rPr>
        <w:t xml:space="preserve">Cererile vor fi selectate pe baza unei evaluări riguroase în conformitate cu </w:t>
      </w:r>
      <w:r w:rsidR="00841037" w:rsidRPr="00DC6D62">
        <w:rPr>
          <w:rFonts w:ascii="Myriad Pro" w:eastAsia="Batang" w:hAnsi="Myriad Pro" w:cs="Arial"/>
          <w:snapToGrid/>
          <w:sz w:val="22"/>
          <w:szCs w:val="22"/>
          <w:lang w:val="ro-RO" w:eastAsia="ko-KR"/>
        </w:rPr>
        <w:t xml:space="preserve">procedura </w:t>
      </w:r>
      <w:r w:rsidRPr="00DC6D62">
        <w:rPr>
          <w:rFonts w:ascii="Myriad Pro" w:eastAsia="Batang" w:hAnsi="Myriad Pro" w:cs="Arial"/>
          <w:snapToGrid/>
          <w:sz w:val="22"/>
          <w:szCs w:val="22"/>
          <w:lang w:val="ro-RO" w:eastAsia="ko-KR"/>
        </w:rPr>
        <w:t>criterii</w:t>
      </w:r>
      <w:r w:rsidR="00841037" w:rsidRPr="00DC6D62">
        <w:rPr>
          <w:rFonts w:ascii="Myriad Pro" w:eastAsia="Batang" w:hAnsi="Myriad Pro" w:cs="Arial"/>
          <w:snapToGrid/>
          <w:sz w:val="22"/>
          <w:szCs w:val="22"/>
          <w:lang w:val="ro-RO" w:eastAsia="ko-KR"/>
        </w:rPr>
        <w:t>lor</w:t>
      </w:r>
      <w:r w:rsidRPr="00DC6D62">
        <w:rPr>
          <w:rFonts w:ascii="Myriad Pro" w:eastAsia="Batang" w:hAnsi="Myriad Pro" w:cs="Arial"/>
          <w:snapToGrid/>
          <w:sz w:val="22"/>
          <w:szCs w:val="22"/>
          <w:lang w:val="ro-RO" w:eastAsia="ko-KR"/>
        </w:rPr>
        <w:t xml:space="preserve"> de evaluare stabilite, descris</w:t>
      </w:r>
      <w:r w:rsidR="00841037" w:rsidRPr="00DC6D62">
        <w:rPr>
          <w:rFonts w:ascii="Myriad Pro" w:eastAsia="Batang" w:hAnsi="Myriad Pro" w:cs="Arial"/>
          <w:snapToGrid/>
          <w:sz w:val="22"/>
          <w:szCs w:val="22"/>
          <w:lang w:val="ro-RO" w:eastAsia="ko-KR"/>
        </w:rPr>
        <w:t>ă</w:t>
      </w:r>
      <w:r w:rsidRPr="00DC6D62">
        <w:rPr>
          <w:rFonts w:ascii="Myriad Pro" w:eastAsia="Batang" w:hAnsi="Myriad Pro" w:cs="Arial"/>
          <w:snapToGrid/>
          <w:sz w:val="22"/>
          <w:szCs w:val="22"/>
          <w:lang w:val="ro-RO" w:eastAsia="ko-KR"/>
        </w:rPr>
        <w:t xml:space="preserve"> în capitolul VI, cu atribuirea </w:t>
      </w:r>
      <w:r w:rsidR="00841037" w:rsidRPr="00DC6D62">
        <w:rPr>
          <w:rFonts w:ascii="Myriad Pro" w:eastAsia="Batang" w:hAnsi="Myriad Pro" w:cs="Arial"/>
          <w:snapToGrid/>
          <w:sz w:val="22"/>
          <w:szCs w:val="22"/>
          <w:lang w:val="ro-RO" w:eastAsia="ko-KR"/>
        </w:rPr>
        <w:t xml:space="preserve">ulterioară </w:t>
      </w:r>
      <w:r w:rsidRPr="00DC6D62">
        <w:rPr>
          <w:rFonts w:ascii="Myriad Pro" w:eastAsia="Batang" w:hAnsi="Myriad Pro" w:cs="Arial"/>
          <w:snapToGrid/>
          <w:sz w:val="22"/>
          <w:szCs w:val="22"/>
          <w:lang w:val="ro-RO" w:eastAsia="ko-KR"/>
        </w:rPr>
        <w:t>corespunzătoare a grantului. Dacă sunt selectate, părțile partenere vor trebui să semneze și să prezinte un Acord de parteneriat detaliat care să precizeze repere clare</w:t>
      </w:r>
      <w:r w:rsidR="00841037" w:rsidRPr="00DC6D62">
        <w:rPr>
          <w:rFonts w:ascii="Myriad Pro" w:eastAsia="Batang" w:hAnsi="Myriad Pro" w:cs="Arial"/>
          <w:snapToGrid/>
          <w:sz w:val="22"/>
          <w:szCs w:val="22"/>
          <w:lang w:val="ro-RO" w:eastAsia="ko-KR"/>
        </w:rPr>
        <w:t xml:space="preserve"> în implementare</w:t>
      </w:r>
      <w:r w:rsidRPr="00DC6D62">
        <w:rPr>
          <w:rFonts w:ascii="Myriad Pro" w:eastAsia="Batang" w:hAnsi="Myriad Pro" w:cs="Arial"/>
          <w:snapToGrid/>
          <w:sz w:val="22"/>
          <w:szCs w:val="22"/>
          <w:lang w:val="ro-RO" w:eastAsia="ko-KR"/>
        </w:rPr>
        <w:t>, termenul de implementare și responsabilitățile părților pentru a atinge obiectivele proiectului</w:t>
      </w:r>
      <w:r w:rsidR="00841037" w:rsidRPr="00DC6D62">
        <w:rPr>
          <w:rFonts w:ascii="Myriad Pro" w:eastAsia="Batang" w:hAnsi="Myriad Pro" w:cs="Arial"/>
          <w:snapToGrid/>
          <w:sz w:val="22"/>
          <w:szCs w:val="22"/>
          <w:lang w:val="ro-RO" w:eastAsia="ko-KR"/>
        </w:rPr>
        <w:t xml:space="preserve"> la</w:t>
      </w:r>
      <w:r w:rsidRPr="00DC6D62">
        <w:rPr>
          <w:rFonts w:ascii="Myriad Pro" w:eastAsia="Batang" w:hAnsi="Myriad Pro" w:cs="Arial"/>
          <w:snapToGrid/>
          <w:sz w:val="22"/>
          <w:szCs w:val="22"/>
          <w:lang w:val="ro-RO" w:eastAsia="ko-KR"/>
        </w:rPr>
        <w:t xml:space="preserve"> timp</w:t>
      </w:r>
      <w:r w:rsidR="00841037" w:rsidRPr="00DC6D62">
        <w:rPr>
          <w:rFonts w:ascii="Myriad Pro" w:eastAsia="Batang" w:hAnsi="Myriad Pro" w:cs="Arial"/>
          <w:snapToGrid/>
          <w:sz w:val="22"/>
          <w:szCs w:val="22"/>
          <w:lang w:val="ro-RO" w:eastAsia="ko-KR"/>
        </w:rPr>
        <w:t>.</w:t>
      </w:r>
    </w:p>
    <w:p w14:paraId="5BE04A04" w14:textId="5091721E" w:rsidR="00DD0DD3" w:rsidRPr="000209ED" w:rsidRDefault="00841037" w:rsidP="007D2166">
      <w:pPr>
        <w:pStyle w:val="Heading1"/>
        <w:numPr>
          <w:ilvl w:val="0"/>
          <w:numId w:val="1"/>
        </w:numPr>
        <w:spacing w:after="240" w:line="276" w:lineRule="auto"/>
        <w:ind w:left="567" w:hanging="567"/>
        <w:rPr>
          <w:rFonts w:ascii="Myriad Pro" w:hAnsi="Myriad Pro" w:cs="Arial"/>
          <w:b/>
          <w:smallCaps/>
          <w:snapToGrid/>
          <w:sz w:val="22"/>
          <w:szCs w:val="22"/>
          <w:lang w:val="ro-RO"/>
        </w:rPr>
      </w:pPr>
      <w:bookmarkStart w:id="12" w:name="_Toc92289383"/>
      <w:r w:rsidRPr="000209ED">
        <w:rPr>
          <w:rFonts w:ascii="Myriad Pro" w:hAnsi="Myriad Pro" w:cs="Arial"/>
          <w:b/>
          <w:smallCaps/>
          <w:snapToGrid/>
          <w:sz w:val="22"/>
          <w:szCs w:val="22"/>
          <w:lang w:val="ro-RO"/>
        </w:rPr>
        <w:t xml:space="preserve">Criteriile de </w:t>
      </w:r>
      <w:r w:rsidR="001C583D" w:rsidRPr="000209ED">
        <w:rPr>
          <w:rFonts w:ascii="Myriad Pro" w:hAnsi="Myriad Pro" w:cs="Arial"/>
          <w:b/>
          <w:smallCaps/>
          <w:snapToGrid/>
          <w:sz w:val="22"/>
          <w:szCs w:val="22"/>
          <w:lang w:val="ro-RO"/>
        </w:rPr>
        <w:t>Evalua</w:t>
      </w:r>
      <w:r w:rsidRPr="000209ED">
        <w:rPr>
          <w:rFonts w:ascii="Myriad Pro" w:hAnsi="Myriad Pro" w:cs="Arial"/>
          <w:b/>
          <w:smallCaps/>
          <w:snapToGrid/>
          <w:sz w:val="22"/>
          <w:szCs w:val="22"/>
          <w:lang w:val="ro-RO"/>
        </w:rPr>
        <w:t>re</w:t>
      </w:r>
      <w:bookmarkEnd w:id="12"/>
      <w:r w:rsidR="001C583D" w:rsidRPr="000209ED">
        <w:rPr>
          <w:rFonts w:ascii="Myriad Pro" w:hAnsi="Myriad Pro" w:cs="Arial"/>
          <w:b/>
          <w:smallCaps/>
          <w:snapToGrid/>
          <w:sz w:val="22"/>
          <w:szCs w:val="22"/>
          <w:lang w:val="ro-RO"/>
        </w:rPr>
        <w:t xml:space="preserve"> </w:t>
      </w:r>
    </w:p>
    <w:tbl>
      <w:tblPr>
        <w:tblStyle w:val="TableGrid"/>
        <w:tblW w:w="5000" w:type="pct"/>
        <w:jc w:val="center"/>
        <w:tblLook w:val="04A0" w:firstRow="1" w:lastRow="0" w:firstColumn="1" w:lastColumn="0" w:noHBand="0" w:noVBand="1"/>
      </w:tblPr>
      <w:tblGrid>
        <w:gridCol w:w="7508"/>
        <w:gridCol w:w="1276"/>
        <w:gridCol w:w="1092"/>
      </w:tblGrid>
      <w:tr w:rsidR="008E794B" w:rsidRPr="00380AA8" w14:paraId="21A7999B" w14:textId="77777777" w:rsidTr="00DC6D62">
        <w:trPr>
          <w:trHeight w:val="403"/>
          <w:jc w:val="center"/>
        </w:trPr>
        <w:tc>
          <w:tcPr>
            <w:tcW w:w="3801" w:type="pct"/>
            <w:shd w:val="clear" w:color="auto" w:fill="E7E6E6" w:themeFill="background2"/>
            <w:vAlign w:val="center"/>
          </w:tcPr>
          <w:p w14:paraId="468453A5" w14:textId="25829266" w:rsidR="008E794B" w:rsidRPr="00380AA8" w:rsidRDefault="005C12B6" w:rsidP="00DC6D62">
            <w:pPr>
              <w:spacing w:after="240" w:line="276" w:lineRule="auto"/>
              <w:jc w:val="center"/>
              <w:rPr>
                <w:rFonts w:ascii="Myriad Pro" w:hAnsi="Myriad Pro" w:cs="Arial"/>
                <w:b/>
                <w:bCs/>
                <w:sz w:val="22"/>
                <w:szCs w:val="22"/>
                <w:lang w:val="ro-RO"/>
              </w:rPr>
            </w:pPr>
            <w:r w:rsidRPr="00380AA8">
              <w:rPr>
                <w:rFonts w:ascii="Myriad Pro" w:hAnsi="Myriad Pro" w:cs="Arial"/>
                <w:b/>
                <w:bCs/>
                <w:sz w:val="22"/>
                <w:szCs w:val="22"/>
                <w:lang w:val="ro-RO"/>
              </w:rPr>
              <w:t xml:space="preserve">Criterii de </w:t>
            </w:r>
            <w:r w:rsidR="00486E5F" w:rsidRPr="00380AA8">
              <w:rPr>
                <w:rFonts w:ascii="Myriad Pro" w:hAnsi="Myriad Pro" w:cs="Arial"/>
                <w:b/>
                <w:bCs/>
                <w:sz w:val="22"/>
                <w:szCs w:val="22"/>
                <w:lang w:val="ro-RO"/>
              </w:rPr>
              <w:t>evaluare a</w:t>
            </w:r>
            <w:r w:rsidRPr="00380AA8">
              <w:rPr>
                <w:rFonts w:ascii="Myriad Pro" w:hAnsi="Myriad Pro" w:cs="Arial"/>
                <w:b/>
                <w:bCs/>
                <w:sz w:val="22"/>
                <w:szCs w:val="22"/>
                <w:lang w:val="ro-RO"/>
              </w:rPr>
              <w:t xml:space="preserve"> propuneri</w:t>
            </w:r>
            <w:r w:rsidR="00486E5F" w:rsidRPr="00380AA8">
              <w:rPr>
                <w:rFonts w:ascii="Myriad Pro" w:hAnsi="Myriad Pro" w:cs="Arial"/>
                <w:b/>
                <w:bCs/>
                <w:sz w:val="22"/>
                <w:szCs w:val="22"/>
                <w:lang w:val="ro-RO"/>
              </w:rPr>
              <w:t>lor</w:t>
            </w:r>
            <w:r w:rsidRPr="00380AA8">
              <w:rPr>
                <w:rFonts w:ascii="Myriad Pro" w:hAnsi="Myriad Pro" w:cs="Arial"/>
                <w:b/>
                <w:bCs/>
                <w:sz w:val="22"/>
                <w:szCs w:val="22"/>
                <w:lang w:val="ro-RO"/>
              </w:rPr>
              <w:t xml:space="preserve"> de proiecte</w:t>
            </w:r>
            <w:r w:rsidR="008E794B" w:rsidRPr="00380AA8">
              <w:rPr>
                <w:rFonts w:ascii="Myriad Pro" w:hAnsi="Myriad Pro" w:cs="Arial"/>
                <w:b/>
                <w:bCs/>
                <w:sz w:val="22"/>
                <w:szCs w:val="22"/>
                <w:lang w:val="ro-RO"/>
              </w:rPr>
              <w:t>:</w:t>
            </w:r>
          </w:p>
        </w:tc>
        <w:tc>
          <w:tcPr>
            <w:tcW w:w="646" w:type="pct"/>
            <w:shd w:val="clear" w:color="auto" w:fill="E7E6E6" w:themeFill="background2"/>
            <w:vAlign w:val="center"/>
          </w:tcPr>
          <w:p w14:paraId="5D89B2C3" w14:textId="77777777" w:rsidR="008E794B" w:rsidRPr="00380AA8" w:rsidRDefault="005C12B6" w:rsidP="00DC6D62">
            <w:pPr>
              <w:spacing w:after="240" w:line="276" w:lineRule="auto"/>
              <w:jc w:val="center"/>
              <w:rPr>
                <w:rFonts w:ascii="Myriad Pro" w:hAnsi="Myriad Pro" w:cs="Arial"/>
                <w:b/>
                <w:bCs/>
                <w:sz w:val="22"/>
                <w:szCs w:val="22"/>
                <w:lang w:val="ro-RO"/>
              </w:rPr>
            </w:pPr>
            <w:r w:rsidRPr="00380AA8">
              <w:rPr>
                <w:rFonts w:ascii="Myriad Pro" w:hAnsi="Myriad Pro" w:cs="Arial"/>
                <w:b/>
                <w:bCs/>
                <w:sz w:val="22"/>
                <w:szCs w:val="22"/>
                <w:lang w:val="ro-RO"/>
              </w:rPr>
              <w:t>Punctaj</w:t>
            </w:r>
          </w:p>
        </w:tc>
        <w:tc>
          <w:tcPr>
            <w:tcW w:w="553" w:type="pct"/>
            <w:shd w:val="clear" w:color="auto" w:fill="E7E6E6" w:themeFill="background2"/>
            <w:vAlign w:val="center"/>
          </w:tcPr>
          <w:p w14:paraId="069BCA2B" w14:textId="77777777" w:rsidR="008E794B" w:rsidRPr="00380AA8" w:rsidRDefault="005C12B6" w:rsidP="00DC6D62">
            <w:pPr>
              <w:spacing w:after="240" w:line="276" w:lineRule="auto"/>
              <w:jc w:val="center"/>
              <w:rPr>
                <w:rFonts w:ascii="Myriad Pro" w:hAnsi="Myriad Pro" w:cs="Arial"/>
                <w:b/>
                <w:bCs/>
                <w:sz w:val="22"/>
                <w:szCs w:val="22"/>
                <w:lang w:val="ro-RO"/>
              </w:rPr>
            </w:pPr>
            <w:r w:rsidRPr="00380AA8">
              <w:rPr>
                <w:rFonts w:ascii="Myriad Pro" w:hAnsi="Myriad Pro" w:cs="Arial"/>
                <w:b/>
                <w:bCs/>
                <w:sz w:val="22"/>
                <w:szCs w:val="22"/>
                <w:lang w:val="ro-RO"/>
              </w:rPr>
              <w:t>Pondere</w:t>
            </w:r>
          </w:p>
        </w:tc>
      </w:tr>
      <w:tr w:rsidR="008E794B" w:rsidRPr="00380AA8" w14:paraId="2E447540" w14:textId="77777777" w:rsidTr="00D170C5">
        <w:trPr>
          <w:trHeight w:val="1095"/>
          <w:jc w:val="center"/>
        </w:trPr>
        <w:tc>
          <w:tcPr>
            <w:tcW w:w="3801" w:type="pct"/>
            <w:vAlign w:val="center"/>
          </w:tcPr>
          <w:p w14:paraId="35BC9BD0" w14:textId="5780C581" w:rsidR="008E794B" w:rsidRPr="00380AA8" w:rsidRDefault="00486E5F">
            <w:pPr>
              <w:spacing w:after="240" w:line="276" w:lineRule="auto"/>
              <w:jc w:val="both"/>
              <w:rPr>
                <w:rFonts w:ascii="Myriad Pro" w:hAnsi="Myriad Pro" w:cs="Arial"/>
                <w:sz w:val="22"/>
                <w:szCs w:val="22"/>
                <w:lang w:val="ro-RO"/>
              </w:rPr>
            </w:pPr>
            <w:r w:rsidRPr="00380AA8">
              <w:rPr>
                <w:rFonts w:ascii="Myriad Pro" w:hAnsi="Myriad Pro" w:cs="Arial"/>
                <w:b/>
                <w:bCs/>
                <w:sz w:val="22"/>
                <w:szCs w:val="22"/>
                <w:lang w:val="ro-RO"/>
              </w:rPr>
              <w:t xml:space="preserve">Impact și relevanță creșterii nivelului de dezvoltare a afacerilor pe ambele maluri ale râului Nistru </w:t>
            </w:r>
            <w:r w:rsidRPr="00380AA8">
              <w:rPr>
                <w:rFonts w:ascii="Myriad Pro" w:hAnsi="Myriad Pro" w:cs="Arial"/>
                <w:bCs/>
                <w:i/>
                <w:sz w:val="22"/>
                <w:szCs w:val="22"/>
                <w:lang w:val="ro-RO"/>
              </w:rPr>
              <w:t>(cooperare trans-riverană pentru dezvoltarea de soluții care ar contribui la soluționarea problemelor comunității de afaceri)</w:t>
            </w:r>
          </w:p>
        </w:tc>
        <w:tc>
          <w:tcPr>
            <w:tcW w:w="646" w:type="pct"/>
            <w:vAlign w:val="center"/>
          </w:tcPr>
          <w:p w14:paraId="1FB23F80" w14:textId="0225C780" w:rsidR="008E794B" w:rsidRPr="00380AA8" w:rsidRDefault="00486E5F"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4</w:t>
            </w:r>
            <w:r w:rsidR="008E794B" w:rsidRPr="00380AA8">
              <w:rPr>
                <w:rFonts w:ascii="Myriad Pro" w:hAnsi="Myriad Pro" w:cs="Arial"/>
                <w:sz w:val="22"/>
                <w:szCs w:val="22"/>
                <w:lang w:val="ro-RO"/>
              </w:rPr>
              <w:t>0</w:t>
            </w:r>
          </w:p>
        </w:tc>
        <w:tc>
          <w:tcPr>
            <w:tcW w:w="553" w:type="pct"/>
            <w:vAlign w:val="center"/>
          </w:tcPr>
          <w:p w14:paraId="143AC92D" w14:textId="7E63209C" w:rsidR="008E794B" w:rsidRPr="00380AA8" w:rsidRDefault="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2</w:t>
            </w:r>
            <w:r w:rsidR="00486E5F" w:rsidRPr="00380AA8">
              <w:rPr>
                <w:rFonts w:ascii="Myriad Pro" w:hAnsi="Myriad Pro" w:cs="Arial"/>
                <w:sz w:val="22"/>
                <w:szCs w:val="22"/>
                <w:lang w:val="ro-RO"/>
              </w:rPr>
              <w:t>0</w:t>
            </w:r>
            <w:r w:rsidRPr="00380AA8">
              <w:rPr>
                <w:rFonts w:ascii="Myriad Pro" w:hAnsi="Myriad Pro" w:cs="Arial"/>
                <w:sz w:val="22"/>
                <w:szCs w:val="22"/>
                <w:lang w:val="ro-RO"/>
              </w:rPr>
              <w:t>%</w:t>
            </w:r>
          </w:p>
        </w:tc>
      </w:tr>
      <w:tr w:rsidR="008E794B" w:rsidRPr="00380AA8" w14:paraId="72B68B48" w14:textId="77777777" w:rsidTr="00D170C5">
        <w:trPr>
          <w:trHeight w:val="912"/>
          <w:jc w:val="center"/>
        </w:trPr>
        <w:tc>
          <w:tcPr>
            <w:tcW w:w="3801" w:type="pct"/>
            <w:vAlign w:val="center"/>
          </w:tcPr>
          <w:p w14:paraId="1352F10B" w14:textId="76913352" w:rsidR="008E794B" w:rsidRPr="00380AA8" w:rsidRDefault="00486E5F">
            <w:pPr>
              <w:spacing w:after="240" w:line="276" w:lineRule="auto"/>
              <w:jc w:val="both"/>
              <w:rPr>
                <w:rFonts w:ascii="Myriad Pro" w:hAnsi="Myriad Pro" w:cs="Arial"/>
                <w:sz w:val="22"/>
                <w:szCs w:val="22"/>
                <w:lang w:val="ro-RO"/>
              </w:rPr>
            </w:pPr>
            <w:r w:rsidRPr="00380AA8">
              <w:rPr>
                <w:rFonts w:ascii="Myriad Pro" w:hAnsi="Myriad Pro" w:cs="Arial"/>
                <w:b/>
                <w:bCs/>
                <w:sz w:val="22"/>
                <w:szCs w:val="22"/>
                <w:lang w:val="ro-RO"/>
              </w:rPr>
              <w:t xml:space="preserve">Logica de implementare - </w:t>
            </w:r>
            <w:r w:rsidRPr="00380AA8">
              <w:rPr>
                <w:rFonts w:ascii="Myriad Pro" w:hAnsi="Myriad Pro" w:cs="Arial"/>
                <w:bCs/>
                <w:i/>
                <w:sz w:val="22"/>
                <w:szCs w:val="22"/>
                <w:lang w:val="ro-RO"/>
              </w:rPr>
              <w:t>contine a) formularea problemei pentru beneficiarii tinta; b) solutia propusa; c) modul de formare/integrare, c) plan de comunicare, sensibiliizare și urmărire); d) componenta TIC</w:t>
            </w:r>
          </w:p>
        </w:tc>
        <w:tc>
          <w:tcPr>
            <w:tcW w:w="646" w:type="pct"/>
            <w:vAlign w:val="center"/>
          </w:tcPr>
          <w:p w14:paraId="6FF5EFD6" w14:textId="77777777" w:rsidR="008E794B" w:rsidRPr="00380AA8" w:rsidRDefault="008E794B"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30</w:t>
            </w:r>
          </w:p>
        </w:tc>
        <w:tc>
          <w:tcPr>
            <w:tcW w:w="553" w:type="pct"/>
            <w:vAlign w:val="center"/>
          </w:tcPr>
          <w:p w14:paraId="48FED177" w14:textId="77777777" w:rsidR="008E794B" w:rsidRPr="00380AA8" w:rsidRDefault="008E794B"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15%</w:t>
            </w:r>
          </w:p>
        </w:tc>
      </w:tr>
      <w:tr w:rsidR="008E794B" w:rsidRPr="00380AA8" w14:paraId="0B455886" w14:textId="77777777" w:rsidTr="00D170C5">
        <w:trPr>
          <w:trHeight w:val="400"/>
          <w:jc w:val="center"/>
        </w:trPr>
        <w:tc>
          <w:tcPr>
            <w:tcW w:w="3801" w:type="pct"/>
            <w:vAlign w:val="center"/>
          </w:tcPr>
          <w:p w14:paraId="600A4D2E" w14:textId="5031B760" w:rsidR="008E794B" w:rsidRPr="00380AA8" w:rsidRDefault="00486E5F">
            <w:pPr>
              <w:spacing w:after="240" w:line="276" w:lineRule="auto"/>
              <w:jc w:val="both"/>
              <w:rPr>
                <w:rFonts w:ascii="Myriad Pro" w:hAnsi="Myriad Pro" w:cs="Arial"/>
                <w:sz w:val="22"/>
                <w:szCs w:val="22"/>
                <w:lang w:val="ro-RO"/>
              </w:rPr>
            </w:pPr>
            <w:r w:rsidRPr="00380AA8">
              <w:rPr>
                <w:rFonts w:ascii="Myriad Pro" w:hAnsi="Myriad Pro" w:cs="Arial"/>
                <w:b/>
                <w:bCs/>
                <w:sz w:val="22"/>
                <w:szCs w:val="22"/>
                <w:lang w:val="ro-RO"/>
              </w:rPr>
              <w:lastRenderedPageBreak/>
              <w:t xml:space="preserve">Calitate și durabilitate </w:t>
            </w:r>
            <w:r w:rsidRPr="00380AA8">
              <w:rPr>
                <w:rFonts w:ascii="Myriad Pro" w:hAnsi="Myriad Pro" w:cs="Arial"/>
                <w:bCs/>
                <w:i/>
                <w:sz w:val="22"/>
                <w:szCs w:val="22"/>
                <w:lang w:val="ro-RO"/>
              </w:rPr>
              <w:t>(de exemplu, cea mai bună rentabilitate posibilă a investiției (din punct de vedere economic, social (locuri de muncă și incluziune) și din punct de vedere al mediului) dovedit</w:t>
            </w:r>
            <w:r w:rsidR="003008B3" w:rsidRPr="00380AA8">
              <w:rPr>
                <w:rFonts w:ascii="Myriad Pro" w:hAnsi="Myriad Pro" w:cs="Arial"/>
                <w:bCs/>
                <w:i/>
                <w:sz w:val="22"/>
                <w:szCs w:val="22"/>
                <w:lang w:val="ro-RO"/>
              </w:rPr>
              <w:t>ă</w:t>
            </w:r>
            <w:r w:rsidRPr="00380AA8">
              <w:rPr>
                <w:rFonts w:ascii="Myriad Pro" w:hAnsi="Myriad Pro" w:cs="Arial"/>
                <w:bCs/>
                <w:i/>
                <w:sz w:val="22"/>
                <w:szCs w:val="22"/>
                <w:lang w:val="ro-RO"/>
              </w:rPr>
              <w:t xml:space="preserve">, de exemplu, prin: numărul de IMM-uri sprijinite, gradul de aprobare comunitară, îmbunătățirea competitivității IMM-urilor în cadrul lanțurilor valorice vizate propuse (de exemplu textile, </w:t>
            </w:r>
            <w:r w:rsidR="003008B3" w:rsidRPr="00380AA8">
              <w:rPr>
                <w:rFonts w:ascii="Myriad Pro" w:hAnsi="Myriad Pro" w:cs="Arial"/>
                <w:bCs/>
                <w:i/>
                <w:sz w:val="22"/>
                <w:szCs w:val="22"/>
                <w:lang w:val="ro-RO"/>
              </w:rPr>
              <w:t xml:space="preserve">plante </w:t>
            </w:r>
            <w:r w:rsidRPr="00380AA8">
              <w:rPr>
                <w:rFonts w:ascii="Myriad Pro" w:hAnsi="Myriad Pro" w:cs="Arial"/>
                <w:bCs/>
                <w:i/>
                <w:sz w:val="22"/>
                <w:szCs w:val="22"/>
                <w:lang w:val="ro-RO"/>
              </w:rPr>
              <w:t>aromatice, turism, agro</w:t>
            </w:r>
            <w:r w:rsidR="003008B3" w:rsidRPr="00380AA8">
              <w:rPr>
                <w:rFonts w:ascii="Myriad Pro" w:hAnsi="Myriad Pro" w:cs="Arial"/>
                <w:bCs/>
                <w:i/>
                <w:sz w:val="22"/>
                <w:szCs w:val="22"/>
                <w:lang w:val="ro-RO"/>
              </w:rPr>
              <w:t>-</w:t>
            </w:r>
            <w:r w:rsidRPr="00380AA8">
              <w:rPr>
                <w:rFonts w:ascii="Myriad Pro" w:hAnsi="Myriad Pro" w:cs="Arial"/>
                <w:bCs/>
                <w:i/>
                <w:sz w:val="22"/>
                <w:szCs w:val="22"/>
                <w:lang w:val="ro-RO"/>
              </w:rPr>
              <w:t>aliment</w:t>
            </w:r>
            <w:r w:rsidR="003008B3" w:rsidRPr="00380AA8">
              <w:rPr>
                <w:rFonts w:ascii="Myriad Pro" w:hAnsi="Myriad Pro" w:cs="Arial"/>
                <w:bCs/>
                <w:i/>
                <w:sz w:val="22"/>
                <w:szCs w:val="22"/>
                <w:lang w:val="ro-RO"/>
              </w:rPr>
              <w:t>e</w:t>
            </w:r>
            <w:r w:rsidRPr="00380AA8">
              <w:rPr>
                <w:rFonts w:ascii="Myriad Pro" w:hAnsi="Myriad Pro" w:cs="Arial"/>
                <w:bCs/>
                <w:i/>
                <w:sz w:val="22"/>
                <w:szCs w:val="22"/>
                <w:lang w:val="ro-RO"/>
              </w:rPr>
              <w:t xml:space="preserve"> etc.); creșterea comerțului trans-</w:t>
            </w:r>
            <w:r w:rsidR="003008B3" w:rsidRPr="00380AA8">
              <w:rPr>
                <w:rFonts w:ascii="Myriad Pro" w:hAnsi="Myriad Pro" w:cs="Arial"/>
                <w:bCs/>
                <w:i/>
                <w:sz w:val="22"/>
                <w:szCs w:val="22"/>
                <w:lang w:val="ro-RO"/>
              </w:rPr>
              <w:t>riveran</w:t>
            </w:r>
            <w:r w:rsidRPr="00380AA8">
              <w:rPr>
                <w:rFonts w:ascii="Myriad Pro" w:hAnsi="Myriad Pro" w:cs="Arial"/>
                <w:bCs/>
                <w:i/>
                <w:sz w:val="22"/>
                <w:szCs w:val="22"/>
                <w:lang w:val="ro-RO"/>
              </w:rPr>
              <w:t>; creșterea capacității de a se conforma standardelor UE; a profita mai bine de acordurile comerciale ale UE în regiune; integrarea principiilor de abilitare a femeilor</w:t>
            </w:r>
            <w:r w:rsidRPr="00380AA8">
              <w:rPr>
                <w:rFonts w:ascii="Myriad Pro" w:hAnsi="Myriad Pro" w:cs="Arial"/>
                <w:b/>
                <w:bCs/>
                <w:sz w:val="22"/>
                <w:szCs w:val="22"/>
                <w:lang w:val="ro-RO"/>
              </w:rPr>
              <w:t xml:space="preserve"> </w:t>
            </w:r>
            <w:r w:rsidRPr="00380AA8">
              <w:rPr>
                <w:rFonts w:ascii="Myriad Pro" w:hAnsi="Myriad Pro" w:cs="Arial"/>
                <w:bCs/>
                <w:i/>
                <w:sz w:val="22"/>
                <w:szCs w:val="22"/>
                <w:lang w:val="ro-RO"/>
              </w:rPr>
              <w:t xml:space="preserve">(WEP), </w:t>
            </w:r>
            <w:r w:rsidR="003008B3" w:rsidRPr="00380AA8">
              <w:rPr>
                <w:rFonts w:ascii="Myriad Pro" w:hAnsi="Myriad Pro" w:cs="Arial"/>
                <w:bCs/>
                <w:i/>
                <w:sz w:val="22"/>
                <w:szCs w:val="22"/>
                <w:lang w:val="ro-RO"/>
              </w:rPr>
              <w:t xml:space="preserve">promovarea </w:t>
            </w:r>
            <w:r w:rsidRPr="00380AA8">
              <w:rPr>
                <w:rFonts w:ascii="Myriad Pro" w:hAnsi="Myriad Pro" w:cs="Arial"/>
                <w:bCs/>
                <w:i/>
                <w:sz w:val="22"/>
                <w:szCs w:val="22"/>
                <w:lang w:val="ro-RO"/>
              </w:rPr>
              <w:t>activități</w:t>
            </w:r>
            <w:r w:rsidR="003008B3" w:rsidRPr="00380AA8">
              <w:rPr>
                <w:rFonts w:ascii="Myriad Pro" w:hAnsi="Myriad Pro" w:cs="Arial"/>
                <w:bCs/>
                <w:i/>
                <w:sz w:val="22"/>
                <w:szCs w:val="22"/>
                <w:lang w:val="ro-RO"/>
              </w:rPr>
              <w:t xml:space="preserve">lor </w:t>
            </w:r>
            <w:r w:rsidRPr="00380AA8">
              <w:rPr>
                <w:rFonts w:ascii="Myriad Pro" w:hAnsi="Myriad Pro" w:cs="Arial"/>
                <w:bCs/>
                <w:i/>
                <w:sz w:val="22"/>
                <w:szCs w:val="22"/>
                <w:lang w:val="ro-RO"/>
              </w:rPr>
              <w:t xml:space="preserve">de eficiență energetică </w:t>
            </w:r>
            <w:r w:rsidR="003008B3" w:rsidRPr="00380AA8">
              <w:rPr>
                <w:rFonts w:ascii="Myriad Pro" w:hAnsi="Myriad Pro" w:cs="Arial"/>
                <w:bCs/>
                <w:i/>
                <w:sz w:val="22"/>
                <w:szCs w:val="22"/>
                <w:lang w:val="ro-RO"/>
              </w:rPr>
              <w:t xml:space="preserve"> și verde, </w:t>
            </w:r>
            <w:r w:rsidRPr="00380AA8">
              <w:rPr>
                <w:rFonts w:ascii="Myriad Pro" w:hAnsi="Myriad Pro" w:cs="Arial"/>
                <w:bCs/>
                <w:i/>
                <w:sz w:val="22"/>
                <w:szCs w:val="22"/>
                <w:lang w:val="ro-RO"/>
              </w:rPr>
              <w:t>etc.</w:t>
            </w:r>
            <w:r w:rsidRPr="00380AA8">
              <w:rPr>
                <w:rFonts w:ascii="Myriad Pro" w:hAnsi="Myriad Pro" w:cs="Arial"/>
                <w:b/>
                <w:bCs/>
                <w:sz w:val="22"/>
                <w:szCs w:val="22"/>
                <w:lang w:val="ro-RO"/>
              </w:rPr>
              <w:t>)</w:t>
            </w:r>
          </w:p>
        </w:tc>
        <w:tc>
          <w:tcPr>
            <w:tcW w:w="646" w:type="pct"/>
            <w:vAlign w:val="center"/>
          </w:tcPr>
          <w:p w14:paraId="063FB9A7" w14:textId="52EEA8B0" w:rsidR="008E794B" w:rsidRPr="00380AA8" w:rsidRDefault="00475BD6"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30</w:t>
            </w:r>
          </w:p>
        </w:tc>
        <w:tc>
          <w:tcPr>
            <w:tcW w:w="553" w:type="pct"/>
            <w:vAlign w:val="center"/>
          </w:tcPr>
          <w:p w14:paraId="55C1EA46" w14:textId="28CA3770" w:rsidR="008E794B" w:rsidRPr="00380AA8" w:rsidRDefault="00475BD6"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15</w:t>
            </w:r>
            <w:r w:rsidR="008E794B" w:rsidRPr="00380AA8">
              <w:rPr>
                <w:rFonts w:ascii="Myriad Pro" w:hAnsi="Myriad Pro" w:cs="Arial"/>
                <w:sz w:val="22"/>
                <w:szCs w:val="22"/>
                <w:lang w:val="ro-RO"/>
              </w:rPr>
              <w:t>%</w:t>
            </w:r>
          </w:p>
        </w:tc>
      </w:tr>
      <w:tr w:rsidR="008E794B" w:rsidRPr="00380AA8" w14:paraId="3BB76936" w14:textId="77777777" w:rsidTr="00D170C5">
        <w:trPr>
          <w:trHeight w:val="450"/>
          <w:jc w:val="center"/>
        </w:trPr>
        <w:tc>
          <w:tcPr>
            <w:tcW w:w="3801" w:type="pct"/>
            <w:vAlign w:val="center"/>
          </w:tcPr>
          <w:p w14:paraId="7E61BF07" w14:textId="08783E5D" w:rsidR="008E794B" w:rsidRPr="00380AA8" w:rsidRDefault="00475BD6" w:rsidP="003D1DB1">
            <w:pPr>
              <w:spacing w:after="240" w:line="276" w:lineRule="auto"/>
              <w:jc w:val="both"/>
              <w:rPr>
                <w:rFonts w:ascii="Myriad Pro" w:hAnsi="Myriad Pro" w:cs="Arial"/>
                <w:sz w:val="22"/>
                <w:szCs w:val="22"/>
                <w:lang w:val="ro-RO"/>
              </w:rPr>
            </w:pPr>
            <w:r w:rsidRPr="00380AA8">
              <w:rPr>
                <w:rFonts w:ascii="Myriad Pro" w:hAnsi="Myriad Pro" w:cs="Arial"/>
                <w:b/>
                <w:bCs/>
                <w:sz w:val="22"/>
                <w:szCs w:val="22"/>
                <w:lang w:val="ro-RO"/>
              </w:rPr>
              <w:t xml:space="preserve">Fiabilitatea financiară </w:t>
            </w:r>
            <w:r w:rsidRPr="00380AA8">
              <w:rPr>
                <w:rFonts w:ascii="Myriad Pro" w:hAnsi="Myriad Pro" w:cs="Arial"/>
                <w:bCs/>
                <w:i/>
                <w:sz w:val="22"/>
                <w:szCs w:val="22"/>
                <w:lang w:val="ro-RO"/>
              </w:rPr>
              <w:t>(de exemplu, comisioanele de management nu trebuie să depășească 20% din buget, contribuția financiară proprie de cel puțin 7% din bugetul total din partea partenerului principal, cofinanțarea altor parteneri va fi puternic încurajată, primind un punctaj suplimentar)</w:t>
            </w:r>
          </w:p>
        </w:tc>
        <w:tc>
          <w:tcPr>
            <w:tcW w:w="646" w:type="pct"/>
            <w:vAlign w:val="center"/>
          </w:tcPr>
          <w:p w14:paraId="06EA7226" w14:textId="79550E55" w:rsidR="008E794B" w:rsidRPr="00380AA8" w:rsidRDefault="00475BD6"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30</w:t>
            </w:r>
          </w:p>
        </w:tc>
        <w:tc>
          <w:tcPr>
            <w:tcW w:w="553" w:type="pct"/>
            <w:vAlign w:val="center"/>
          </w:tcPr>
          <w:p w14:paraId="6B29BFFE" w14:textId="4F13C84A" w:rsidR="008E794B" w:rsidRPr="00380AA8" w:rsidRDefault="00475BD6"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15</w:t>
            </w:r>
            <w:r w:rsidR="008E794B" w:rsidRPr="00380AA8">
              <w:rPr>
                <w:rFonts w:ascii="Myriad Pro" w:hAnsi="Myriad Pro" w:cs="Arial"/>
                <w:sz w:val="22"/>
                <w:szCs w:val="22"/>
                <w:lang w:val="ro-RO"/>
              </w:rPr>
              <w:t>%</w:t>
            </w:r>
          </w:p>
        </w:tc>
      </w:tr>
      <w:tr w:rsidR="008E794B" w:rsidRPr="00380AA8" w14:paraId="47550A27" w14:textId="77777777" w:rsidTr="00D170C5">
        <w:trPr>
          <w:trHeight w:val="1902"/>
          <w:jc w:val="center"/>
        </w:trPr>
        <w:tc>
          <w:tcPr>
            <w:tcW w:w="3801" w:type="pct"/>
            <w:vAlign w:val="center"/>
          </w:tcPr>
          <w:p w14:paraId="064C12DD" w14:textId="7194124B" w:rsidR="008E794B" w:rsidRPr="00380AA8" w:rsidRDefault="00475BD6">
            <w:pPr>
              <w:spacing w:after="240" w:line="276" w:lineRule="auto"/>
              <w:jc w:val="both"/>
              <w:rPr>
                <w:rFonts w:ascii="Myriad Pro" w:hAnsi="Myriad Pro" w:cs="Arial"/>
                <w:sz w:val="22"/>
                <w:szCs w:val="22"/>
                <w:lang w:val="ro-RO"/>
              </w:rPr>
            </w:pPr>
            <w:r w:rsidRPr="00380AA8">
              <w:rPr>
                <w:rFonts w:ascii="Myriad Pro" w:hAnsi="Myriad Pro" w:cs="Arial"/>
                <w:b/>
                <w:bCs/>
                <w:sz w:val="22"/>
                <w:szCs w:val="22"/>
                <w:lang w:val="ro-RO"/>
              </w:rPr>
              <w:t xml:space="preserve">Consolidarea încrederii </w:t>
            </w:r>
            <w:r w:rsidRPr="00380AA8">
              <w:rPr>
                <w:rFonts w:ascii="Myriad Pro" w:hAnsi="Myriad Pro" w:cs="Arial"/>
                <w:bCs/>
                <w:i/>
                <w:sz w:val="22"/>
                <w:szCs w:val="22"/>
                <w:lang w:val="ro-RO"/>
              </w:rPr>
              <w:t>(generarea și promovarea sinergiilor trans-riverane în creșterea economică incluzivă, prin reunirea părților interesate de pe cele două maluri și nu numai, pentru a lucra la probleme reciproce, oferind portofoliului EU-CBM V</w:t>
            </w:r>
            <w:r w:rsidR="00FC5D45">
              <w:rPr>
                <w:rFonts w:ascii="Myriad Pro" w:hAnsi="Myriad Pro" w:cs="Arial"/>
                <w:bCs/>
                <w:i/>
                <w:sz w:val="22"/>
                <w:szCs w:val="22"/>
                <w:lang w:val="ro-RO"/>
              </w:rPr>
              <w:t>I</w:t>
            </w:r>
            <w:r w:rsidRPr="00380AA8">
              <w:rPr>
                <w:rFonts w:ascii="Myriad Pro" w:hAnsi="Myriad Pro" w:cs="Arial"/>
                <w:bCs/>
                <w:i/>
                <w:sz w:val="22"/>
                <w:szCs w:val="22"/>
                <w:lang w:val="ro-RO"/>
              </w:rPr>
              <w:t xml:space="preserve"> o dimensiune regională)</w:t>
            </w:r>
          </w:p>
        </w:tc>
        <w:tc>
          <w:tcPr>
            <w:tcW w:w="646" w:type="pct"/>
            <w:vAlign w:val="center"/>
          </w:tcPr>
          <w:p w14:paraId="2F7C5E62" w14:textId="32DCEB8B" w:rsidR="008E794B" w:rsidRPr="00380AA8" w:rsidRDefault="008E794B"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30</w:t>
            </w:r>
          </w:p>
        </w:tc>
        <w:tc>
          <w:tcPr>
            <w:tcW w:w="553" w:type="pct"/>
            <w:vAlign w:val="center"/>
          </w:tcPr>
          <w:p w14:paraId="513DB4FC" w14:textId="2422DEE7" w:rsidR="008E794B" w:rsidRPr="00380AA8" w:rsidRDefault="008E794B"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15%</w:t>
            </w:r>
          </w:p>
        </w:tc>
      </w:tr>
      <w:tr w:rsidR="008E794B" w:rsidRPr="00380AA8" w14:paraId="3DABB3C5" w14:textId="77777777" w:rsidTr="00D170C5">
        <w:trPr>
          <w:trHeight w:val="369"/>
          <w:jc w:val="center"/>
        </w:trPr>
        <w:tc>
          <w:tcPr>
            <w:tcW w:w="3801" w:type="pct"/>
            <w:vAlign w:val="center"/>
          </w:tcPr>
          <w:p w14:paraId="24735582" w14:textId="2DBEA313" w:rsidR="008E794B" w:rsidRPr="007914BB" w:rsidRDefault="00475BD6" w:rsidP="00A921AF">
            <w:pPr>
              <w:spacing w:after="240" w:line="276" w:lineRule="auto"/>
              <w:jc w:val="both"/>
              <w:rPr>
                <w:rFonts w:ascii="Myriad Pro" w:hAnsi="Myriad Pro" w:cs="Arial"/>
                <w:sz w:val="22"/>
                <w:szCs w:val="22"/>
              </w:rPr>
            </w:pPr>
            <w:r w:rsidRPr="00380AA8">
              <w:rPr>
                <w:rFonts w:ascii="Myriad Pro" w:hAnsi="Myriad Pro" w:cs="Arial"/>
                <w:b/>
                <w:bCs/>
                <w:sz w:val="22"/>
                <w:szCs w:val="22"/>
                <w:lang w:val="ro-RO"/>
              </w:rPr>
              <w:t xml:space="preserve">Experiența partenerilor de consorțiu în implementarea proiectelor de dezvoltare pentru comunitatea de afaceri </w:t>
            </w:r>
            <w:r w:rsidRPr="00380AA8">
              <w:rPr>
                <w:rFonts w:ascii="Myriad Pro" w:hAnsi="Myriad Pro" w:cs="Arial"/>
                <w:bCs/>
                <w:i/>
                <w:sz w:val="22"/>
                <w:szCs w:val="22"/>
                <w:lang w:val="ro-RO"/>
              </w:rPr>
              <w:t>(de exemplu, portofoliul și CV-urile experților și specialiștilor tehnici implicați, precum și ale partenerilor de comunicare etc.)</w:t>
            </w:r>
          </w:p>
        </w:tc>
        <w:tc>
          <w:tcPr>
            <w:tcW w:w="646" w:type="pct"/>
            <w:vAlign w:val="center"/>
          </w:tcPr>
          <w:p w14:paraId="77A41FCF" w14:textId="723668EF" w:rsidR="008E794B" w:rsidRPr="00380AA8" w:rsidRDefault="008E794B"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30</w:t>
            </w:r>
          </w:p>
        </w:tc>
        <w:tc>
          <w:tcPr>
            <w:tcW w:w="553" w:type="pct"/>
            <w:vAlign w:val="center"/>
          </w:tcPr>
          <w:p w14:paraId="6E654241" w14:textId="77777777" w:rsidR="008E794B" w:rsidRPr="00380AA8" w:rsidRDefault="008E794B" w:rsidP="008E794B">
            <w:pPr>
              <w:spacing w:after="240" w:line="276" w:lineRule="auto"/>
              <w:jc w:val="center"/>
              <w:rPr>
                <w:rFonts w:ascii="Myriad Pro" w:hAnsi="Myriad Pro" w:cs="Arial"/>
                <w:sz w:val="22"/>
                <w:szCs w:val="22"/>
                <w:lang w:val="ro-RO"/>
              </w:rPr>
            </w:pPr>
            <w:r w:rsidRPr="00380AA8">
              <w:rPr>
                <w:rFonts w:ascii="Myriad Pro" w:hAnsi="Myriad Pro" w:cs="Arial"/>
                <w:sz w:val="22"/>
                <w:szCs w:val="22"/>
                <w:lang w:val="ro-RO"/>
              </w:rPr>
              <w:t>15%</w:t>
            </w:r>
          </w:p>
        </w:tc>
      </w:tr>
      <w:tr w:rsidR="00475BD6" w:rsidRPr="00380AA8" w14:paraId="287959AE" w14:textId="77777777" w:rsidTr="00710AE0">
        <w:trPr>
          <w:trHeight w:val="369"/>
          <w:jc w:val="center"/>
        </w:trPr>
        <w:tc>
          <w:tcPr>
            <w:tcW w:w="3801" w:type="pct"/>
            <w:vAlign w:val="center"/>
          </w:tcPr>
          <w:p w14:paraId="7F1C65A7" w14:textId="30A0572D" w:rsidR="00475BD6" w:rsidRPr="00380AA8" w:rsidRDefault="00475BD6">
            <w:pPr>
              <w:spacing w:after="240" w:line="276" w:lineRule="auto"/>
              <w:jc w:val="both"/>
              <w:rPr>
                <w:rFonts w:ascii="Myriad Pro" w:hAnsi="Myriad Pro" w:cs="Arial"/>
                <w:b/>
                <w:bCs/>
                <w:sz w:val="22"/>
                <w:szCs w:val="22"/>
                <w:lang w:val="ro-RO"/>
              </w:rPr>
            </w:pPr>
            <w:r w:rsidRPr="00380AA8">
              <w:rPr>
                <w:rFonts w:ascii="Myriad Pro" w:hAnsi="Myriad Pro" w:cs="Arial"/>
                <w:b/>
                <w:bCs/>
                <w:sz w:val="22"/>
                <w:szCs w:val="22"/>
                <w:lang w:val="ro-RO"/>
              </w:rPr>
              <w:t xml:space="preserve">Nivelul de implicare a partenerilor de implementare </w:t>
            </w:r>
            <w:r w:rsidRPr="00380AA8">
              <w:rPr>
                <w:rFonts w:ascii="Myriad Pro" w:hAnsi="Myriad Pro" w:cs="Arial"/>
                <w:bCs/>
                <w:i/>
                <w:sz w:val="22"/>
                <w:szCs w:val="22"/>
                <w:lang w:val="ro-RO"/>
              </w:rPr>
              <w:t>(de exemplu, descrierea clară a responsabilităților partenerilor, termenele limită de implementare, distribuirea proporțională a sarcinilor și responsabilităților între partenerii de implementare în funcție de ponderea fondurilor administrate etc.)</w:t>
            </w:r>
          </w:p>
        </w:tc>
        <w:tc>
          <w:tcPr>
            <w:tcW w:w="646" w:type="pct"/>
          </w:tcPr>
          <w:p w14:paraId="7F74B6BE" w14:textId="77777777" w:rsidR="00475BD6" w:rsidRPr="00380AA8" w:rsidRDefault="00475BD6" w:rsidP="00475BD6">
            <w:pPr>
              <w:spacing w:after="240" w:line="276" w:lineRule="auto"/>
              <w:jc w:val="center"/>
              <w:rPr>
                <w:rFonts w:ascii="Myriad Pro" w:hAnsi="Myriad Pro" w:cs="Arial"/>
                <w:sz w:val="22"/>
                <w:szCs w:val="22"/>
                <w:lang w:val="ro-RO"/>
              </w:rPr>
            </w:pPr>
            <w:r w:rsidRPr="00380AA8">
              <w:rPr>
                <w:sz w:val="22"/>
                <w:szCs w:val="22"/>
              </w:rPr>
              <w:t>20</w:t>
            </w:r>
          </w:p>
        </w:tc>
        <w:tc>
          <w:tcPr>
            <w:tcW w:w="553" w:type="pct"/>
          </w:tcPr>
          <w:p w14:paraId="3B9399A0" w14:textId="067DFD3D" w:rsidR="00475BD6" w:rsidRPr="00380AA8" w:rsidRDefault="00475BD6" w:rsidP="00475BD6">
            <w:pPr>
              <w:spacing w:after="240" w:line="276" w:lineRule="auto"/>
              <w:jc w:val="center"/>
              <w:rPr>
                <w:rFonts w:ascii="Myriad Pro" w:hAnsi="Myriad Pro" w:cs="Arial"/>
                <w:sz w:val="22"/>
                <w:szCs w:val="22"/>
                <w:lang w:val="ro-RO"/>
              </w:rPr>
            </w:pPr>
            <w:r w:rsidRPr="00380AA8">
              <w:rPr>
                <w:sz w:val="22"/>
                <w:szCs w:val="22"/>
              </w:rPr>
              <w:t>10%</w:t>
            </w:r>
          </w:p>
        </w:tc>
      </w:tr>
      <w:tr w:rsidR="008E794B" w:rsidRPr="00380AA8" w14:paraId="7EE2C213" w14:textId="77777777" w:rsidTr="00D170C5">
        <w:trPr>
          <w:trHeight w:val="369"/>
          <w:jc w:val="center"/>
        </w:trPr>
        <w:tc>
          <w:tcPr>
            <w:tcW w:w="3801" w:type="pct"/>
            <w:shd w:val="clear" w:color="auto" w:fill="E7E6E6" w:themeFill="background2"/>
            <w:vAlign w:val="center"/>
          </w:tcPr>
          <w:p w14:paraId="527237C9" w14:textId="6D218E87" w:rsidR="008E794B" w:rsidRPr="00380AA8" w:rsidRDefault="008E794B" w:rsidP="008E794B">
            <w:pPr>
              <w:spacing w:after="240" w:line="276" w:lineRule="auto"/>
              <w:jc w:val="center"/>
              <w:rPr>
                <w:rFonts w:ascii="Myriad Pro" w:hAnsi="Myriad Pro" w:cs="Arial"/>
                <w:b/>
                <w:bCs/>
                <w:sz w:val="22"/>
                <w:szCs w:val="22"/>
                <w:lang w:val="ro-RO"/>
              </w:rPr>
            </w:pPr>
            <w:r w:rsidRPr="00380AA8">
              <w:rPr>
                <w:rFonts w:ascii="Myriad Pro" w:hAnsi="Myriad Pro" w:cs="Arial"/>
                <w:b/>
                <w:bCs/>
                <w:sz w:val="22"/>
                <w:szCs w:val="22"/>
                <w:lang w:val="ro-RO"/>
              </w:rPr>
              <w:t>TOTAL:</w:t>
            </w:r>
          </w:p>
        </w:tc>
        <w:tc>
          <w:tcPr>
            <w:tcW w:w="646" w:type="pct"/>
            <w:shd w:val="clear" w:color="auto" w:fill="E7E6E6" w:themeFill="background2"/>
            <w:vAlign w:val="center"/>
          </w:tcPr>
          <w:p w14:paraId="02D2F01E" w14:textId="77777777" w:rsidR="008E794B" w:rsidRPr="00380AA8" w:rsidRDefault="008E794B" w:rsidP="008E794B">
            <w:pPr>
              <w:spacing w:after="240" w:line="276" w:lineRule="auto"/>
              <w:jc w:val="center"/>
              <w:rPr>
                <w:rFonts w:ascii="Myriad Pro" w:hAnsi="Myriad Pro" w:cs="Arial"/>
                <w:b/>
                <w:bCs/>
                <w:sz w:val="22"/>
                <w:szCs w:val="22"/>
                <w:lang w:val="ro-RO"/>
              </w:rPr>
            </w:pPr>
            <w:r w:rsidRPr="00380AA8">
              <w:rPr>
                <w:rFonts w:ascii="Myriad Pro" w:hAnsi="Myriad Pro" w:cs="Arial"/>
                <w:b/>
                <w:bCs/>
                <w:sz w:val="22"/>
                <w:szCs w:val="22"/>
                <w:lang w:val="ro-RO"/>
              </w:rPr>
              <w:t>200</w:t>
            </w:r>
          </w:p>
        </w:tc>
        <w:tc>
          <w:tcPr>
            <w:tcW w:w="553" w:type="pct"/>
            <w:shd w:val="clear" w:color="auto" w:fill="E7E6E6" w:themeFill="background2"/>
          </w:tcPr>
          <w:p w14:paraId="7152570F" w14:textId="77777777" w:rsidR="008E794B" w:rsidRPr="00380AA8" w:rsidRDefault="008E794B" w:rsidP="008E794B">
            <w:pPr>
              <w:spacing w:after="240" w:line="276" w:lineRule="auto"/>
              <w:jc w:val="center"/>
              <w:rPr>
                <w:rFonts w:ascii="Myriad Pro" w:hAnsi="Myriad Pro" w:cs="Arial"/>
                <w:b/>
                <w:bCs/>
                <w:sz w:val="22"/>
                <w:szCs w:val="22"/>
                <w:lang w:val="ro-RO"/>
              </w:rPr>
            </w:pPr>
            <w:r w:rsidRPr="00380AA8">
              <w:rPr>
                <w:rFonts w:ascii="Myriad Pro" w:hAnsi="Myriad Pro" w:cs="Arial"/>
                <w:b/>
                <w:bCs/>
                <w:sz w:val="22"/>
                <w:szCs w:val="22"/>
                <w:lang w:val="ro-RO"/>
              </w:rPr>
              <w:t>100%</w:t>
            </w:r>
          </w:p>
        </w:tc>
      </w:tr>
    </w:tbl>
    <w:p w14:paraId="5C3C4BC3" w14:textId="03EE3129" w:rsidR="008E794B" w:rsidRPr="000209ED" w:rsidRDefault="000E188B" w:rsidP="008E794B">
      <w:pPr>
        <w:rPr>
          <w:lang w:val="ro-RO"/>
        </w:rPr>
      </w:pPr>
      <w:r>
        <w:rPr>
          <w:noProof/>
          <w:lang w:val="en-US"/>
        </w:rPr>
        <mc:AlternateContent>
          <mc:Choice Requires="wps">
            <w:drawing>
              <wp:anchor distT="0" distB="0" distL="114300" distR="114300" simplePos="0" relativeHeight="251659264" behindDoc="0" locked="0" layoutInCell="1" allowOverlap="1" wp14:anchorId="147C89C2" wp14:editId="5BAAF583">
                <wp:simplePos x="0" y="0"/>
                <wp:positionH relativeFrom="margin">
                  <wp:align>right</wp:align>
                </wp:positionH>
                <wp:positionV relativeFrom="paragraph">
                  <wp:posOffset>172720</wp:posOffset>
                </wp:positionV>
                <wp:extent cx="6257925" cy="722630"/>
                <wp:effectExtent l="0" t="0" r="28575" b="2032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57925" cy="722630"/>
                        </a:xfrm>
                        <a:prstGeom prst="rect">
                          <a:avLst/>
                        </a:prstGeom>
                        <a:solidFill>
                          <a:sysClr val="window" lastClr="FFFFFF">
                            <a:lumMod val="85000"/>
                          </a:sysClr>
                        </a:solidFill>
                        <a:ln w="6350">
                          <a:solidFill>
                            <a:prstClr val="black"/>
                          </a:solidFill>
                        </a:ln>
                      </wps:spPr>
                      <wps:txbx>
                        <w:txbxContent>
                          <w:p w14:paraId="7966A366" w14:textId="77777777" w:rsidR="00724C5A" w:rsidRPr="003435CA" w:rsidRDefault="00724C5A" w:rsidP="00884F62">
                            <w:pPr>
                              <w:spacing w:after="240" w:line="276" w:lineRule="auto"/>
                              <w:jc w:val="both"/>
                              <w:rPr>
                                <w:lang w:val="ro-RO"/>
                              </w:rPr>
                            </w:pPr>
                            <w:bookmarkStart w:id="13" w:name="_Hlk940456"/>
                            <w:r>
                              <w:rPr>
                                <w:rFonts w:ascii="Myriad Pro" w:hAnsi="Myriad Pro" w:cs="Arial"/>
                                <w:b/>
                                <w:sz w:val="22"/>
                                <w:szCs w:val="22"/>
                                <w:lang w:val="ro-RO"/>
                              </w:rPr>
                              <w:t>Notă</w:t>
                            </w:r>
                            <w:r w:rsidRPr="0045215D">
                              <w:rPr>
                                <w:rFonts w:ascii="Myriad Pro" w:hAnsi="Myriad Pro" w:cs="Arial"/>
                                <w:sz w:val="22"/>
                                <w:szCs w:val="22"/>
                                <w:lang w:val="ro-RO"/>
                              </w:rPr>
                              <w:t xml:space="preserve">: Propunerile de proiect pot acumula maximum. 200 de puncte. Pentru finanțare vor fi recomandate doar proiecte care vor acumula cel puțin 140 de puncte. Nu vor fi admise propuneri de proiecte incomplete și / sau scrise </w:t>
                            </w:r>
                            <w:r>
                              <w:rPr>
                                <w:rFonts w:ascii="Myriad Pro" w:hAnsi="Myriad Pro" w:cs="Arial"/>
                                <w:sz w:val="22"/>
                                <w:szCs w:val="22"/>
                                <w:lang w:val="ro-RO"/>
                              </w:rPr>
                              <w:t xml:space="preserve">de mână </w:t>
                            </w:r>
                            <w:r w:rsidRPr="0045215D">
                              <w:rPr>
                                <w:rFonts w:ascii="Myriad Pro" w:hAnsi="Myriad Pro" w:cs="Arial"/>
                                <w:sz w:val="22"/>
                                <w:szCs w:val="22"/>
                                <w:lang w:val="ro-RO"/>
                              </w:rPr>
                              <w:t>(inclusiv anexe</w:t>
                            </w:r>
                            <w:r>
                              <w:rPr>
                                <w:rFonts w:ascii="Myriad Pro" w:hAnsi="Myriad Pro" w:cs="Arial"/>
                                <w:sz w:val="22"/>
                                <w:szCs w:val="22"/>
                                <w:lang w:val="ro-RO"/>
                              </w:rPr>
                              <w:t>le</w:t>
                            </w:r>
                            <w:r w:rsidRPr="0045215D">
                              <w:rPr>
                                <w:rFonts w:ascii="Myriad Pro" w:hAnsi="Myriad Pro" w:cs="Arial"/>
                                <w:sz w:val="22"/>
                                <w:szCs w:val="22"/>
                                <w:lang w:val="ro-RO"/>
                              </w:rPr>
                              <w:t>), precum și proiecte care nu îndeplinesc criteriile de eligi</w:t>
                            </w:r>
                            <w:bookmarkEnd w:id="13"/>
                            <w:r>
                              <w:rPr>
                                <w:rFonts w:ascii="Myriad Pro" w:hAnsi="Myriad Pro" w:cs="Arial"/>
                                <w:sz w:val="22"/>
                                <w:szCs w:val="22"/>
                                <w:lang w:val="ro-RO"/>
                              </w:rPr>
                              <w:t>bilitate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C89C2" id="Text Box 8" o:spid="_x0000_s1027" type="#_x0000_t202" style="position:absolute;margin-left:441.55pt;margin-top:13.6pt;width:492.75pt;height:56.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" fillcolor="#d9d9d9" strokeweight=".5pt">
                <v:textbox>
                  <w:txbxContent>
                    <w:p w14:paraId="7966A366" w14:textId="77777777" w:rsidR="00724C5A" w:rsidRPr="003435CA" w:rsidRDefault="00724C5A" w:rsidP="00884F62">
                      <w:pPr>
                        <w:spacing w:after="240" w:line="276" w:lineRule="auto"/>
                        <w:jc w:val="both"/>
                        <w:rPr>
                          <w:lang w:val="ro-RO"/>
                        </w:rPr>
                      </w:pPr>
                      <w:bookmarkStart w:id="14" w:name="_Hlk940456"/>
                      <w:r>
                        <w:rPr>
                          <w:rFonts w:ascii="Myriad Pro" w:hAnsi="Myriad Pro" w:cs="Arial"/>
                          <w:b/>
                          <w:sz w:val="22"/>
                          <w:szCs w:val="22"/>
                          <w:lang w:val="ro-RO"/>
                        </w:rPr>
                        <w:t>Notă</w:t>
                      </w:r>
                      <w:r w:rsidRPr="0045215D">
                        <w:rPr>
                          <w:rFonts w:ascii="Myriad Pro" w:hAnsi="Myriad Pro" w:cs="Arial"/>
                          <w:sz w:val="22"/>
                          <w:szCs w:val="22"/>
                          <w:lang w:val="ro-RO"/>
                        </w:rPr>
                        <w:t xml:space="preserve">: Propunerile de proiect pot acumula maximum. 200 de puncte. Pentru finanțare vor fi recomandate doar proiecte care vor acumula cel puțin 140 de puncte. Nu vor fi admise propuneri de proiecte incomplete și / sau scrise </w:t>
                      </w:r>
                      <w:r>
                        <w:rPr>
                          <w:rFonts w:ascii="Myriad Pro" w:hAnsi="Myriad Pro" w:cs="Arial"/>
                          <w:sz w:val="22"/>
                          <w:szCs w:val="22"/>
                          <w:lang w:val="ro-RO"/>
                        </w:rPr>
                        <w:t xml:space="preserve">de mână </w:t>
                      </w:r>
                      <w:r w:rsidRPr="0045215D">
                        <w:rPr>
                          <w:rFonts w:ascii="Myriad Pro" w:hAnsi="Myriad Pro" w:cs="Arial"/>
                          <w:sz w:val="22"/>
                          <w:szCs w:val="22"/>
                          <w:lang w:val="ro-RO"/>
                        </w:rPr>
                        <w:t>(inclusiv anexe</w:t>
                      </w:r>
                      <w:r>
                        <w:rPr>
                          <w:rFonts w:ascii="Myriad Pro" w:hAnsi="Myriad Pro" w:cs="Arial"/>
                          <w:sz w:val="22"/>
                          <w:szCs w:val="22"/>
                          <w:lang w:val="ro-RO"/>
                        </w:rPr>
                        <w:t>le</w:t>
                      </w:r>
                      <w:r w:rsidRPr="0045215D">
                        <w:rPr>
                          <w:rFonts w:ascii="Myriad Pro" w:hAnsi="Myriad Pro" w:cs="Arial"/>
                          <w:sz w:val="22"/>
                          <w:szCs w:val="22"/>
                          <w:lang w:val="ro-RO"/>
                        </w:rPr>
                        <w:t>), precum și proiecte care nu îndeplinesc criteriile de eligi</w:t>
                      </w:r>
                      <w:bookmarkEnd w:id="14"/>
                      <w:r>
                        <w:rPr>
                          <w:rFonts w:ascii="Myriad Pro" w:hAnsi="Myriad Pro" w:cs="Arial"/>
                          <w:sz w:val="22"/>
                          <w:szCs w:val="22"/>
                          <w:lang w:val="ro-RO"/>
                        </w:rPr>
                        <w:t>bilitate</w:t>
                      </w:r>
                    </w:p>
                  </w:txbxContent>
                </v:textbox>
                <w10:wrap type="square" anchorx="margin"/>
              </v:shape>
            </w:pict>
          </mc:Fallback>
        </mc:AlternateContent>
      </w:r>
    </w:p>
    <w:p w14:paraId="1033513C" w14:textId="1A81CCDA" w:rsidR="001C583D" w:rsidRPr="000209ED" w:rsidRDefault="000718C0" w:rsidP="009936A6">
      <w:pPr>
        <w:pStyle w:val="Heading1"/>
        <w:numPr>
          <w:ilvl w:val="0"/>
          <w:numId w:val="1"/>
        </w:numPr>
        <w:spacing w:after="240" w:line="276" w:lineRule="auto"/>
        <w:ind w:left="567" w:hanging="567"/>
        <w:rPr>
          <w:rFonts w:ascii="Myriad Pro" w:hAnsi="Myriad Pro" w:cs="Arial"/>
          <w:b/>
          <w:smallCaps/>
          <w:snapToGrid/>
          <w:sz w:val="22"/>
          <w:szCs w:val="22"/>
          <w:lang w:val="ro-RO"/>
        </w:rPr>
      </w:pPr>
      <w:bookmarkStart w:id="15" w:name="_Toc11157426"/>
      <w:bookmarkStart w:id="16" w:name="_Toc92289384"/>
      <w:bookmarkEnd w:id="0"/>
      <w:r w:rsidRPr="000209ED">
        <w:rPr>
          <w:rFonts w:ascii="Myriad Pro" w:hAnsi="Myriad Pro" w:cs="Arial"/>
          <w:b/>
          <w:smallCaps/>
          <w:snapToGrid/>
          <w:sz w:val="22"/>
          <w:szCs w:val="22"/>
          <w:lang w:val="ro-RO"/>
        </w:rPr>
        <w:t>Procedura de s</w:t>
      </w:r>
      <w:r w:rsidR="001C583D" w:rsidRPr="000209ED">
        <w:rPr>
          <w:rFonts w:ascii="Myriad Pro" w:hAnsi="Myriad Pro" w:cs="Arial"/>
          <w:b/>
          <w:smallCaps/>
          <w:snapToGrid/>
          <w:sz w:val="22"/>
          <w:szCs w:val="22"/>
          <w:lang w:val="ro-RO"/>
        </w:rPr>
        <w:t>elect</w:t>
      </w:r>
      <w:r w:rsidRPr="000209ED">
        <w:rPr>
          <w:rFonts w:ascii="Myriad Pro" w:hAnsi="Myriad Pro" w:cs="Arial"/>
          <w:b/>
          <w:smallCaps/>
          <w:snapToGrid/>
          <w:sz w:val="22"/>
          <w:szCs w:val="22"/>
          <w:lang w:val="ro-RO"/>
        </w:rPr>
        <w:t>are</w:t>
      </w:r>
      <w:bookmarkEnd w:id="15"/>
      <w:bookmarkEnd w:id="16"/>
    </w:p>
    <w:p w14:paraId="1BC012A9" w14:textId="02E7716C" w:rsidR="00513770" w:rsidRPr="00513770" w:rsidRDefault="00513770" w:rsidP="00513770">
      <w:pPr>
        <w:spacing w:before="240" w:line="276" w:lineRule="auto"/>
        <w:jc w:val="both"/>
        <w:rPr>
          <w:rFonts w:ascii="Myriad Pro" w:hAnsi="Myriad Pro" w:cs="Arial"/>
          <w:sz w:val="22"/>
          <w:szCs w:val="22"/>
          <w:lang w:val="ro-RO"/>
        </w:rPr>
      </w:pPr>
      <w:r w:rsidRPr="00513770">
        <w:rPr>
          <w:rFonts w:ascii="Myriad Pro" w:hAnsi="Myriad Pro" w:cs="Arial"/>
          <w:sz w:val="22"/>
          <w:szCs w:val="22"/>
          <w:lang w:val="ro-RO"/>
        </w:rPr>
        <w:t>Selec</w:t>
      </w:r>
      <w:r>
        <w:rPr>
          <w:rFonts w:ascii="Myriad Pro" w:hAnsi="Myriad Pro" w:cs="Arial"/>
          <w:sz w:val="22"/>
          <w:szCs w:val="22"/>
          <w:lang w:val="ro-RO"/>
        </w:rPr>
        <w:t xml:space="preserve">tarea </w:t>
      </w:r>
      <w:r w:rsidRPr="00513770">
        <w:rPr>
          <w:rFonts w:ascii="Myriad Pro" w:hAnsi="Myriad Pro" w:cs="Arial"/>
          <w:sz w:val="22"/>
          <w:szCs w:val="22"/>
          <w:lang w:val="ro-RO"/>
        </w:rPr>
        <w:t>se va baza pe principii precum meritul, transparența, egalitatea și utilizarea rațională a</w:t>
      </w:r>
      <w:r>
        <w:rPr>
          <w:rFonts w:ascii="Myriad Pro" w:hAnsi="Myriad Pro" w:cs="Arial"/>
          <w:sz w:val="22"/>
          <w:szCs w:val="22"/>
          <w:lang w:val="ro-RO"/>
        </w:rPr>
        <w:t xml:space="preserve"> </w:t>
      </w:r>
      <w:r w:rsidRPr="00513770">
        <w:rPr>
          <w:rFonts w:ascii="Myriad Pro" w:hAnsi="Myriad Pro" w:cs="Arial"/>
          <w:sz w:val="22"/>
          <w:szCs w:val="22"/>
          <w:lang w:val="ro-RO"/>
        </w:rPr>
        <w:t>fonduri</w:t>
      </w:r>
      <w:r>
        <w:rPr>
          <w:rFonts w:ascii="Myriad Pro" w:hAnsi="Myriad Pro" w:cs="Arial"/>
          <w:sz w:val="22"/>
          <w:szCs w:val="22"/>
          <w:lang w:val="ro-RO"/>
        </w:rPr>
        <w:t>lor</w:t>
      </w:r>
      <w:r w:rsidRPr="00513770">
        <w:rPr>
          <w:rFonts w:ascii="Myriad Pro" w:hAnsi="Myriad Pro" w:cs="Arial"/>
          <w:sz w:val="22"/>
          <w:szCs w:val="22"/>
          <w:lang w:val="ro-RO"/>
        </w:rPr>
        <w:t>.</w:t>
      </w:r>
    </w:p>
    <w:p w14:paraId="3298A926" w14:textId="7DBA689A" w:rsidR="00513770" w:rsidRDefault="00513770" w:rsidP="00513770">
      <w:pPr>
        <w:spacing w:before="240" w:line="276" w:lineRule="auto"/>
        <w:jc w:val="both"/>
        <w:rPr>
          <w:rFonts w:ascii="Myriad Pro" w:hAnsi="Myriad Pro" w:cs="Arial"/>
          <w:sz w:val="22"/>
          <w:szCs w:val="22"/>
          <w:lang w:val="ro-RO"/>
        </w:rPr>
      </w:pPr>
      <w:r w:rsidRPr="00513770">
        <w:rPr>
          <w:rFonts w:ascii="Myriad Pro" w:hAnsi="Myriad Pro" w:cs="Arial"/>
          <w:sz w:val="22"/>
          <w:szCs w:val="22"/>
          <w:lang w:val="ro-RO"/>
        </w:rPr>
        <w:lastRenderedPageBreak/>
        <w:t xml:space="preserve">Asistat de partea responsabilă contractată de EU-CBM, PNUD va analiza propunerile </w:t>
      </w:r>
      <w:r>
        <w:rPr>
          <w:rFonts w:ascii="Myriad Pro" w:hAnsi="Myriad Pro" w:cs="Arial"/>
          <w:sz w:val="22"/>
          <w:szCs w:val="22"/>
          <w:lang w:val="ro-RO"/>
        </w:rPr>
        <w:t xml:space="preserve">în cadrul unui proces compus din </w:t>
      </w:r>
      <w:r w:rsidRPr="00513770">
        <w:rPr>
          <w:rFonts w:ascii="Myriad Pro" w:hAnsi="Myriad Pro" w:cs="Arial"/>
          <w:sz w:val="22"/>
          <w:szCs w:val="22"/>
          <w:lang w:val="ro-RO"/>
        </w:rPr>
        <w:t xml:space="preserve"> cinci etape: (i) determinarea eligibilității solicitantului; (ii) revizuirea tehnică a propuneri</w:t>
      </w:r>
      <w:r>
        <w:rPr>
          <w:rFonts w:ascii="Myriad Pro" w:hAnsi="Myriad Pro" w:cs="Arial"/>
          <w:sz w:val="22"/>
          <w:szCs w:val="22"/>
          <w:lang w:val="ro-RO"/>
        </w:rPr>
        <w:t>lor</w:t>
      </w:r>
      <w:r w:rsidRPr="00513770">
        <w:rPr>
          <w:rFonts w:ascii="Myriad Pro" w:hAnsi="Myriad Pro" w:cs="Arial"/>
          <w:sz w:val="22"/>
          <w:szCs w:val="22"/>
          <w:lang w:val="ro-RO"/>
        </w:rPr>
        <w:t xml:space="preserve"> eligibile; </w:t>
      </w:r>
      <w:r>
        <w:rPr>
          <w:rFonts w:ascii="Myriad Pro" w:hAnsi="Myriad Pro" w:cs="Arial"/>
          <w:sz w:val="22"/>
          <w:szCs w:val="22"/>
          <w:lang w:val="ro-RO"/>
        </w:rPr>
        <w:t xml:space="preserve">La </w:t>
      </w:r>
      <w:r w:rsidRPr="00513770">
        <w:rPr>
          <w:rFonts w:ascii="Myriad Pro" w:hAnsi="Myriad Pro" w:cs="Arial"/>
          <w:sz w:val="22"/>
          <w:szCs w:val="22"/>
          <w:lang w:val="ro-RO"/>
        </w:rPr>
        <w:t>etap</w:t>
      </w:r>
      <w:r>
        <w:rPr>
          <w:rFonts w:ascii="Myriad Pro" w:hAnsi="Myriad Pro" w:cs="Arial"/>
          <w:sz w:val="22"/>
          <w:szCs w:val="22"/>
          <w:lang w:val="ro-RO"/>
        </w:rPr>
        <w:t>a</w:t>
      </w:r>
      <w:r w:rsidRPr="00513770">
        <w:rPr>
          <w:rFonts w:ascii="Myriad Pro" w:hAnsi="Myriad Pro" w:cs="Arial"/>
          <w:sz w:val="22"/>
          <w:szCs w:val="22"/>
          <w:lang w:val="ro-RO"/>
        </w:rPr>
        <w:t xml:space="preserve"> următoare de evaluare </w:t>
      </w:r>
      <w:r>
        <w:rPr>
          <w:rFonts w:ascii="Myriad Pro" w:hAnsi="Myriad Pro" w:cs="Arial"/>
          <w:sz w:val="22"/>
          <w:szCs w:val="22"/>
          <w:lang w:val="ro-RO"/>
        </w:rPr>
        <w:t>v</w:t>
      </w:r>
      <w:r w:rsidRPr="00513770">
        <w:rPr>
          <w:rFonts w:ascii="Myriad Pro" w:hAnsi="Myriad Pro" w:cs="Arial"/>
          <w:sz w:val="22"/>
          <w:szCs w:val="22"/>
          <w:lang w:val="ro-RO"/>
        </w:rPr>
        <w:t xml:space="preserve">or fi admise doar proiectele care au trecut de etapa de verificare administrativă, (iii) </w:t>
      </w:r>
      <w:r>
        <w:rPr>
          <w:rFonts w:ascii="Myriad Pro" w:hAnsi="Myriad Pro" w:cs="Arial"/>
          <w:sz w:val="22"/>
          <w:szCs w:val="22"/>
          <w:lang w:val="ro-RO"/>
        </w:rPr>
        <w:t>punct</w:t>
      </w:r>
      <w:r w:rsidRPr="00513770">
        <w:rPr>
          <w:rFonts w:ascii="Myriad Pro" w:hAnsi="Myriad Pro" w:cs="Arial"/>
          <w:sz w:val="22"/>
          <w:szCs w:val="22"/>
          <w:lang w:val="ro-RO"/>
        </w:rPr>
        <w:t>area și clasarea propunerilor eligibile de Comitetul de evaluare</w:t>
      </w:r>
      <w:r>
        <w:rPr>
          <w:rFonts w:ascii="Myriad Pro" w:hAnsi="Myriad Pro" w:cs="Arial"/>
          <w:sz w:val="22"/>
          <w:szCs w:val="22"/>
          <w:lang w:val="ro-RO"/>
        </w:rPr>
        <w:t xml:space="preserve"> </w:t>
      </w:r>
      <w:r w:rsidRPr="00513770">
        <w:rPr>
          <w:rFonts w:ascii="Myriad Pro" w:hAnsi="Myriad Pro" w:cs="Arial"/>
          <w:sz w:val="22"/>
          <w:szCs w:val="22"/>
          <w:lang w:val="ro-RO"/>
        </w:rPr>
        <w:t xml:space="preserve">pe baza criteriilor de evaluare prezentate mai jos pentru a identifica propunerea cu cel mai înalt </w:t>
      </w:r>
      <w:r>
        <w:rPr>
          <w:rFonts w:ascii="Myriad Pro" w:hAnsi="Myriad Pro" w:cs="Arial"/>
          <w:sz w:val="22"/>
          <w:szCs w:val="22"/>
          <w:lang w:val="ro-RO"/>
        </w:rPr>
        <w:t>clasament</w:t>
      </w:r>
      <w:r w:rsidRPr="00513770">
        <w:rPr>
          <w:rFonts w:ascii="Myriad Pro" w:hAnsi="Myriad Pro" w:cs="Arial"/>
          <w:sz w:val="22"/>
          <w:szCs w:val="22"/>
          <w:lang w:val="ro-RO"/>
        </w:rPr>
        <w:t>; (iv) runda de</w:t>
      </w:r>
      <w:r>
        <w:rPr>
          <w:rFonts w:ascii="Myriad Pro" w:hAnsi="Myriad Pro" w:cs="Arial"/>
          <w:sz w:val="22"/>
          <w:szCs w:val="22"/>
          <w:lang w:val="ro-RO"/>
        </w:rPr>
        <w:t xml:space="preserve"> </w:t>
      </w:r>
      <w:r w:rsidRPr="00513770">
        <w:rPr>
          <w:rFonts w:ascii="Myriad Pro" w:hAnsi="Myriad Pro" w:cs="Arial"/>
          <w:sz w:val="22"/>
          <w:szCs w:val="22"/>
          <w:lang w:val="ro-RO"/>
        </w:rPr>
        <w:t>clarificare și discuți</w:t>
      </w:r>
      <w:r>
        <w:rPr>
          <w:rFonts w:ascii="Myriad Pro" w:hAnsi="Myriad Pro" w:cs="Arial"/>
          <w:sz w:val="22"/>
          <w:szCs w:val="22"/>
          <w:lang w:val="ro-RO"/>
        </w:rPr>
        <w:t xml:space="preserve">i </w:t>
      </w:r>
      <w:r w:rsidRPr="00513770">
        <w:rPr>
          <w:rFonts w:ascii="Myriad Pro" w:hAnsi="Myriad Pro" w:cs="Arial"/>
          <w:sz w:val="22"/>
          <w:szCs w:val="22"/>
          <w:lang w:val="ro-RO"/>
        </w:rPr>
        <w:t xml:space="preserve"> în cadrul ședinței Comisiei de selec</w:t>
      </w:r>
      <w:r>
        <w:rPr>
          <w:rFonts w:ascii="Myriad Pro" w:hAnsi="Myriad Pro" w:cs="Arial"/>
          <w:sz w:val="22"/>
          <w:szCs w:val="22"/>
          <w:lang w:val="ro-RO"/>
        </w:rPr>
        <w:t>tare</w:t>
      </w:r>
      <w:r w:rsidRPr="00513770">
        <w:rPr>
          <w:rFonts w:ascii="Myriad Pro" w:hAnsi="Myriad Pro" w:cs="Arial"/>
          <w:sz w:val="22"/>
          <w:szCs w:val="22"/>
          <w:lang w:val="ro-RO"/>
        </w:rPr>
        <w:t>; și (v)</w:t>
      </w:r>
      <w:r>
        <w:rPr>
          <w:rFonts w:ascii="Myriad Pro" w:hAnsi="Myriad Pro" w:cs="Arial"/>
          <w:sz w:val="22"/>
          <w:szCs w:val="22"/>
          <w:lang w:val="ro-RO"/>
        </w:rPr>
        <w:t xml:space="preserve"> semnarea A</w:t>
      </w:r>
      <w:r w:rsidRPr="00513770">
        <w:rPr>
          <w:rFonts w:ascii="Myriad Pro" w:hAnsi="Myriad Pro" w:cs="Arial"/>
          <w:sz w:val="22"/>
          <w:szCs w:val="22"/>
          <w:lang w:val="ro-RO"/>
        </w:rPr>
        <w:t>cord</w:t>
      </w:r>
      <w:r>
        <w:rPr>
          <w:rFonts w:ascii="Myriad Pro" w:hAnsi="Myriad Pro" w:cs="Arial"/>
          <w:sz w:val="22"/>
          <w:szCs w:val="22"/>
          <w:lang w:val="ro-RO"/>
        </w:rPr>
        <w:t>ului</w:t>
      </w:r>
      <w:r w:rsidRPr="00513770">
        <w:rPr>
          <w:rFonts w:ascii="Myriad Pro" w:hAnsi="Myriad Pro" w:cs="Arial"/>
          <w:sz w:val="22"/>
          <w:szCs w:val="22"/>
          <w:lang w:val="ro-RO"/>
        </w:rPr>
        <w:t xml:space="preserve"> de finanțare</w:t>
      </w:r>
      <w:r>
        <w:rPr>
          <w:rFonts w:ascii="Myriad Pro" w:hAnsi="Myriad Pro" w:cs="Arial"/>
          <w:sz w:val="22"/>
          <w:szCs w:val="22"/>
          <w:lang w:val="ro-RO"/>
        </w:rPr>
        <w:t xml:space="preserve"> </w:t>
      </w:r>
      <w:r w:rsidRPr="00513770">
        <w:rPr>
          <w:rFonts w:ascii="Myriad Pro" w:hAnsi="Myriad Pro" w:cs="Arial"/>
          <w:sz w:val="22"/>
          <w:szCs w:val="22"/>
          <w:lang w:val="ro-RO"/>
        </w:rPr>
        <w:t>între PNUD Moldova și Beneficiar.</w:t>
      </w:r>
    </w:p>
    <w:p w14:paraId="259DE2C9" w14:textId="4AE999F5" w:rsidR="001C583D" w:rsidRPr="000209ED" w:rsidRDefault="000718C0" w:rsidP="00513770">
      <w:pPr>
        <w:spacing w:before="240" w:line="276" w:lineRule="auto"/>
        <w:jc w:val="both"/>
        <w:rPr>
          <w:rFonts w:ascii="Myriad Pro" w:hAnsi="Myriad Pro" w:cs="Arial"/>
          <w:sz w:val="22"/>
          <w:szCs w:val="22"/>
          <w:lang w:val="ro-RO"/>
        </w:rPr>
      </w:pPr>
      <w:r w:rsidRPr="000209ED">
        <w:rPr>
          <w:rFonts w:ascii="Myriad Pro" w:hAnsi="Myriad Pro" w:cs="Arial"/>
          <w:sz w:val="22"/>
          <w:szCs w:val="22"/>
          <w:lang w:val="ro-RO"/>
        </w:rPr>
        <w:t>Selectarea propunerilor de proiect va fi demarată după încheierea procedurii de depunere. Extinderea termenului ar putea fi luată în considerare, dar nu este garantată, astfel încât toți aplicanţii sunt încurajați să se încadreze în termenii limită propuşi. Selectarea se va baza pe principii de merit, transparență, egalitate și utilizarea rațională a fondurilor. Evaluarea propunerilor de proiect cuprinde două etape:</w:t>
      </w:r>
    </w:p>
    <w:p w14:paraId="3511F38A" w14:textId="16187148" w:rsidR="007B596D" w:rsidRPr="000209ED" w:rsidRDefault="000718C0" w:rsidP="001C583D">
      <w:pPr>
        <w:pStyle w:val="Guidelines2"/>
        <w:tabs>
          <w:tab w:val="left" w:pos="360"/>
        </w:tabs>
        <w:spacing w:line="276" w:lineRule="auto"/>
        <w:rPr>
          <w:rFonts w:ascii="Myriad Pro" w:eastAsia="Batang" w:hAnsi="Myriad Pro" w:cs="Arial"/>
          <w:b w:val="0"/>
          <w:smallCaps w:val="0"/>
          <w:snapToGrid/>
          <w:sz w:val="22"/>
          <w:szCs w:val="22"/>
          <w:lang w:val="ro-RO" w:eastAsia="ko-KR"/>
        </w:rPr>
      </w:pPr>
      <w:r w:rsidRPr="000209ED">
        <w:rPr>
          <w:rFonts w:ascii="Myriad Pro" w:eastAsia="Batang" w:hAnsi="Myriad Pro" w:cs="Arial"/>
          <w:smallCaps w:val="0"/>
          <w:snapToGrid/>
          <w:sz w:val="22"/>
          <w:szCs w:val="22"/>
          <w:lang w:val="ro-RO" w:eastAsia="ko-KR"/>
        </w:rPr>
        <w:t xml:space="preserve">Etapa </w:t>
      </w:r>
      <w:r w:rsidR="001C583D" w:rsidRPr="000209ED">
        <w:rPr>
          <w:rFonts w:ascii="Myriad Pro" w:eastAsia="Batang" w:hAnsi="Myriad Pro" w:cs="Arial"/>
          <w:smallCaps w:val="0"/>
          <w:snapToGrid/>
          <w:sz w:val="22"/>
          <w:szCs w:val="22"/>
          <w:lang w:val="ro-RO" w:eastAsia="ko-KR"/>
        </w:rPr>
        <w:t xml:space="preserve"> I:</w:t>
      </w:r>
      <w:r w:rsidRPr="000209ED">
        <w:rPr>
          <w:rFonts w:ascii="Myriad Pro" w:eastAsia="Batang" w:hAnsi="Myriad Pro" w:cs="Arial"/>
          <w:smallCaps w:val="0"/>
          <w:snapToGrid/>
          <w:sz w:val="22"/>
          <w:szCs w:val="22"/>
          <w:lang w:val="ro-RO" w:eastAsia="ko-KR"/>
        </w:rPr>
        <w:t xml:space="preserve"> </w:t>
      </w:r>
      <w:r w:rsidR="001C583D" w:rsidRPr="000209ED">
        <w:rPr>
          <w:rFonts w:ascii="Myriad Pro" w:eastAsia="Batang" w:hAnsi="Myriad Pro" w:cs="Arial"/>
          <w:b w:val="0"/>
          <w:smallCaps w:val="0"/>
          <w:snapToGrid/>
          <w:sz w:val="22"/>
          <w:szCs w:val="22"/>
          <w:lang w:val="ro-RO" w:eastAsia="ko-KR"/>
        </w:rPr>
        <w:t xml:space="preserve"> </w:t>
      </w:r>
      <w:r w:rsidRPr="000209ED">
        <w:rPr>
          <w:rFonts w:ascii="Myriad Pro" w:eastAsia="Batang" w:hAnsi="Myriad Pro" w:cs="Arial"/>
          <w:b w:val="0"/>
          <w:smallCaps w:val="0"/>
          <w:snapToGrid/>
          <w:sz w:val="22"/>
          <w:szCs w:val="22"/>
          <w:lang w:val="ro-RO" w:eastAsia="ko-KR"/>
        </w:rPr>
        <w:t xml:space="preserve">Echipa </w:t>
      </w:r>
      <w:r w:rsidR="007356D8" w:rsidRPr="000209ED">
        <w:rPr>
          <w:rFonts w:ascii="Myriad Pro" w:eastAsia="Batang" w:hAnsi="Myriad Pro" w:cs="Arial"/>
          <w:b w:val="0"/>
          <w:smallCaps w:val="0"/>
          <w:snapToGrid/>
          <w:sz w:val="22"/>
          <w:szCs w:val="22"/>
          <w:lang w:val="ro-RO" w:eastAsia="ko-KR"/>
        </w:rPr>
        <w:t>EU-CBM</w:t>
      </w:r>
      <w:r w:rsidR="007B596D" w:rsidRPr="000209ED">
        <w:rPr>
          <w:rFonts w:ascii="Myriad Pro" w:eastAsia="Batang" w:hAnsi="Myriad Pro" w:cs="Arial"/>
          <w:b w:val="0"/>
          <w:smallCaps w:val="0"/>
          <w:snapToGrid/>
          <w:sz w:val="22"/>
          <w:szCs w:val="22"/>
          <w:lang w:val="ro-RO" w:eastAsia="ko-KR"/>
        </w:rPr>
        <w:t xml:space="preserve"> </w:t>
      </w:r>
      <w:r w:rsidRPr="000209ED">
        <w:rPr>
          <w:rFonts w:ascii="Myriad Pro" w:eastAsia="Batang" w:hAnsi="Myriad Pro" w:cs="Arial"/>
          <w:b w:val="0"/>
          <w:smallCaps w:val="0"/>
          <w:snapToGrid/>
          <w:sz w:val="22"/>
          <w:szCs w:val="22"/>
          <w:lang w:val="ro-RO" w:eastAsia="ko-KR"/>
        </w:rPr>
        <w:t xml:space="preserve"> V</w:t>
      </w:r>
      <w:r w:rsidR="001A1537">
        <w:rPr>
          <w:rFonts w:ascii="Myriad Pro" w:eastAsia="Batang" w:hAnsi="Myriad Pro" w:cs="Arial"/>
          <w:b w:val="0"/>
          <w:smallCaps w:val="0"/>
          <w:snapToGrid/>
          <w:sz w:val="22"/>
          <w:szCs w:val="22"/>
          <w:lang w:val="ro-RO" w:eastAsia="ko-KR"/>
        </w:rPr>
        <w:t>I</w:t>
      </w:r>
      <w:r w:rsidR="007B596D" w:rsidRPr="000209ED">
        <w:rPr>
          <w:rFonts w:ascii="Myriad Pro" w:eastAsia="Batang" w:hAnsi="Myriad Pro" w:cs="Arial"/>
          <w:b w:val="0"/>
          <w:smallCaps w:val="0"/>
          <w:snapToGrid/>
          <w:sz w:val="22"/>
          <w:szCs w:val="22"/>
          <w:lang w:val="ro-RO" w:eastAsia="ko-KR"/>
        </w:rPr>
        <w:t xml:space="preserve"> </w:t>
      </w:r>
      <w:r w:rsidRPr="000209ED">
        <w:rPr>
          <w:rFonts w:ascii="Myriad Pro" w:eastAsia="Batang" w:hAnsi="Myriad Pro" w:cs="Arial"/>
          <w:b w:val="0"/>
          <w:smallCaps w:val="0"/>
          <w:snapToGrid/>
          <w:sz w:val="22"/>
          <w:szCs w:val="22"/>
          <w:lang w:val="ro-RO" w:eastAsia="ko-KR"/>
        </w:rPr>
        <w:t xml:space="preserve"> va verifica conformitatea documentelor prezentate și eligibilitatea</w:t>
      </w:r>
      <w:r w:rsidR="007B596D" w:rsidRPr="000209ED">
        <w:rPr>
          <w:rFonts w:ascii="Myriad Pro" w:eastAsia="Batang" w:hAnsi="Myriad Pro" w:cs="Arial"/>
          <w:b w:val="0"/>
          <w:smallCaps w:val="0"/>
          <w:snapToGrid/>
          <w:sz w:val="22"/>
          <w:szCs w:val="22"/>
          <w:lang w:val="ro-RO" w:eastAsia="ko-KR"/>
        </w:rPr>
        <w:t xml:space="preserve"> aplicanţilor</w:t>
      </w:r>
      <w:r w:rsidRPr="000209ED">
        <w:rPr>
          <w:rFonts w:ascii="Myriad Pro" w:eastAsia="Batang" w:hAnsi="Myriad Pro" w:cs="Arial"/>
          <w:b w:val="0"/>
          <w:smallCaps w:val="0"/>
          <w:snapToGrid/>
          <w:sz w:val="22"/>
          <w:szCs w:val="22"/>
          <w:lang w:val="ro-RO" w:eastAsia="ko-KR"/>
        </w:rPr>
        <w:t xml:space="preserve">. De asemenea, </w:t>
      </w:r>
      <w:r w:rsidR="008533DB" w:rsidRPr="000209ED">
        <w:rPr>
          <w:rFonts w:ascii="Myriad Pro" w:eastAsia="Batang" w:hAnsi="Myriad Pro" w:cs="Arial"/>
          <w:b w:val="0"/>
          <w:smallCaps w:val="0"/>
          <w:snapToGrid/>
          <w:sz w:val="22"/>
          <w:szCs w:val="22"/>
          <w:lang w:val="ro-RO" w:eastAsia="ko-KR"/>
        </w:rPr>
        <w:t xml:space="preserve">se </w:t>
      </w:r>
      <w:r w:rsidRPr="000209ED">
        <w:rPr>
          <w:rFonts w:ascii="Myriad Pro" w:eastAsia="Batang" w:hAnsi="Myriad Pro" w:cs="Arial"/>
          <w:b w:val="0"/>
          <w:smallCaps w:val="0"/>
          <w:snapToGrid/>
          <w:sz w:val="22"/>
          <w:szCs w:val="22"/>
          <w:lang w:val="ro-RO" w:eastAsia="ko-KR"/>
        </w:rPr>
        <w:t>v</w:t>
      </w:r>
      <w:r w:rsidR="008533DB" w:rsidRPr="000209ED">
        <w:rPr>
          <w:rFonts w:ascii="Myriad Pro" w:eastAsia="Batang" w:hAnsi="Myriad Pro" w:cs="Arial"/>
          <w:b w:val="0"/>
          <w:smallCaps w:val="0"/>
          <w:snapToGrid/>
          <w:sz w:val="22"/>
          <w:szCs w:val="22"/>
          <w:lang w:val="ro-RO" w:eastAsia="ko-KR"/>
        </w:rPr>
        <w:t>a</w:t>
      </w:r>
      <w:r w:rsidRPr="000209ED">
        <w:rPr>
          <w:rFonts w:ascii="Myriad Pro" w:eastAsia="Batang" w:hAnsi="Myriad Pro" w:cs="Arial"/>
          <w:b w:val="0"/>
          <w:smallCaps w:val="0"/>
          <w:snapToGrid/>
          <w:sz w:val="22"/>
          <w:szCs w:val="22"/>
          <w:lang w:val="ro-RO" w:eastAsia="ko-KR"/>
        </w:rPr>
        <w:t xml:space="preserve"> evalua expertiza disponibilă, experiența</w:t>
      </w:r>
      <w:r w:rsidR="007B596D" w:rsidRPr="000209ED">
        <w:rPr>
          <w:rFonts w:ascii="Myriad Pro" w:eastAsia="Batang" w:hAnsi="Myriad Pro" w:cs="Arial"/>
          <w:b w:val="0"/>
          <w:smallCaps w:val="0"/>
          <w:snapToGrid/>
          <w:sz w:val="22"/>
          <w:szCs w:val="22"/>
          <w:lang w:val="ro-RO" w:eastAsia="ko-KR"/>
        </w:rPr>
        <w:t xml:space="preserve"> aplicanţilor</w:t>
      </w:r>
      <w:r w:rsidRPr="000209ED">
        <w:rPr>
          <w:rFonts w:ascii="Myriad Pro" w:eastAsia="Batang" w:hAnsi="Myriad Pro" w:cs="Arial"/>
          <w:b w:val="0"/>
          <w:smallCaps w:val="0"/>
          <w:snapToGrid/>
          <w:sz w:val="22"/>
          <w:szCs w:val="22"/>
          <w:lang w:val="ro-RO" w:eastAsia="ko-KR"/>
        </w:rPr>
        <w:t xml:space="preserve">, dar și relevanța bugetară și fiabilitatea financiară. Propunerile de proiect care </w:t>
      </w:r>
      <w:r w:rsidR="007B596D" w:rsidRPr="000209ED">
        <w:rPr>
          <w:rFonts w:ascii="Myriad Pro" w:eastAsia="Batang" w:hAnsi="Myriad Pro" w:cs="Arial"/>
          <w:b w:val="0"/>
          <w:smallCaps w:val="0"/>
          <w:snapToGrid/>
          <w:sz w:val="22"/>
          <w:szCs w:val="22"/>
          <w:lang w:val="ro-RO" w:eastAsia="ko-KR"/>
        </w:rPr>
        <w:t xml:space="preserve">întrunesc </w:t>
      </w:r>
      <w:r w:rsidRPr="000209ED">
        <w:rPr>
          <w:rFonts w:ascii="Myriad Pro" w:eastAsia="Batang" w:hAnsi="Myriad Pro" w:cs="Arial"/>
          <w:b w:val="0"/>
          <w:smallCaps w:val="0"/>
          <w:snapToGrid/>
          <w:sz w:val="22"/>
          <w:szCs w:val="22"/>
          <w:lang w:val="ro-RO" w:eastAsia="ko-KR"/>
        </w:rPr>
        <w:t>criteriile de eligibilitate vor fi admise în a doua etapă a procedurii de selec</w:t>
      </w:r>
      <w:r w:rsidR="007B596D" w:rsidRPr="000209ED">
        <w:rPr>
          <w:rFonts w:ascii="Myriad Pro" w:eastAsia="Batang" w:hAnsi="Myriad Pro" w:cs="Arial"/>
          <w:b w:val="0"/>
          <w:smallCaps w:val="0"/>
          <w:snapToGrid/>
          <w:sz w:val="22"/>
          <w:szCs w:val="22"/>
          <w:lang w:val="ro-RO" w:eastAsia="ko-KR"/>
        </w:rPr>
        <w:t>tare</w:t>
      </w:r>
      <w:r w:rsidRPr="000209ED">
        <w:rPr>
          <w:rFonts w:ascii="Myriad Pro" w:eastAsia="Batang" w:hAnsi="Myriad Pro" w:cs="Arial"/>
          <w:b w:val="0"/>
          <w:smallCaps w:val="0"/>
          <w:snapToGrid/>
          <w:sz w:val="22"/>
          <w:szCs w:val="22"/>
          <w:lang w:val="ro-RO" w:eastAsia="ko-KR"/>
        </w:rPr>
        <w:t>.</w:t>
      </w:r>
    </w:p>
    <w:p w14:paraId="0CB8C9A8" w14:textId="4BB21ADC" w:rsidR="000543C5" w:rsidRPr="000209ED" w:rsidRDefault="007B596D" w:rsidP="001E4813">
      <w:pPr>
        <w:pStyle w:val="Guidelines2"/>
        <w:tabs>
          <w:tab w:val="left" w:pos="360"/>
        </w:tabs>
        <w:spacing w:line="276" w:lineRule="auto"/>
        <w:rPr>
          <w:rFonts w:ascii="Myriad Pro" w:eastAsia="Batang" w:hAnsi="Myriad Pro" w:cs="Arial"/>
          <w:b w:val="0"/>
          <w:smallCaps w:val="0"/>
          <w:snapToGrid/>
          <w:sz w:val="22"/>
          <w:szCs w:val="22"/>
          <w:lang w:val="ro-RO" w:eastAsia="ko-KR"/>
        </w:rPr>
      </w:pPr>
      <w:r w:rsidRPr="000209ED">
        <w:rPr>
          <w:rFonts w:ascii="Myriad Pro" w:eastAsia="Batang" w:hAnsi="Myriad Pro" w:cs="Arial"/>
          <w:smallCaps w:val="0"/>
          <w:snapToGrid/>
          <w:sz w:val="22"/>
          <w:szCs w:val="22"/>
          <w:lang w:val="ro-RO" w:eastAsia="ko-KR"/>
        </w:rPr>
        <w:t>Etapa</w:t>
      </w:r>
      <w:r w:rsidR="001C583D" w:rsidRPr="000209ED">
        <w:rPr>
          <w:rFonts w:ascii="Myriad Pro" w:eastAsia="Batang" w:hAnsi="Myriad Pro" w:cs="Arial"/>
          <w:smallCaps w:val="0"/>
          <w:snapToGrid/>
          <w:sz w:val="22"/>
          <w:szCs w:val="22"/>
          <w:lang w:val="ro-RO" w:eastAsia="ko-KR"/>
        </w:rPr>
        <w:t xml:space="preserve"> II:</w:t>
      </w:r>
      <w:r w:rsidR="001C583D" w:rsidRPr="000209ED">
        <w:rPr>
          <w:rFonts w:ascii="Myriad Pro" w:eastAsia="Batang" w:hAnsi="Myriad Pro" w:cs="Arial"/>
          <w:b w:val="0"/>
          <w:smallCaps w:val="0"/>
          <w:snapToGrid/>
          <w:sz w:val="22"/>
          <w:szCs w:val="22"/>
          <w:lang w:val="ro-RO" w:eastAsia="ko-KR"/>
        </w:rPr>
        <w:t xml:space="preserve"> </w:t>
      </w:r>
      <w:r w:rsidRPr="000209ED">
        <w:rPr>
          <w:rFonts w:ascii="Myriad Pro" w:eastAsia="Batang" w:hAnsi="Myriad Pro" w:cs="Arial"/>
          <w:b w:val="0"/>
          <w:smallCaps w:val="0"/>
          <w:snapToGrid/>
          <w:sz w:val="22"/>
          <w:szCs w:val="22"/>
          <w:lang w:val="ro-RO" w:eastAsia="ko-KR"/>
        </w:rPr>
        <w:t xml:space="preserve">Comitetul de selectare va examina aplicaţiile calificate în prima etapă conform criteriilor de evaluare descrise mai sus și va aproba atribuirea a </w:t>
      </w:r>
      <w:r w:rsidR="00513770">
        <w:rPr>
          <w:rFonts w:ascii="Myriad Pro" w:eastAsia="Batang" w:hAnsi="Myriad Pro" w:cs="Arial"/>
          <w:b w:val="0"/>
          <w:smallCaps w:val="0"/>
          <w:snapToGrid/>
          <w:sz w:val="22"/>
          <w:szCs w:val="22"/>
          <w:lang w:val="ro-RO" w:eastAsia="ko-KR"/>
        </w:rPr>
        <w:t>4</w:t>
      </w:r>
      <w:r w:rsidR="00513770" w:rsidRPr="000209ED">
        <w:rPr>
          <w:rFonts w:ascii="Myriad Pro" w:eastAsia="Batang" w:hAnsi="Myriad Pro" w:cs="Arial"/>
          <w:b w:val="0"/>
          <w:smallCaps w:val="0"/>
          <w:snapToGrid/>
          <w:sz w:val="22"/>
          <w:szCs w:val="22"/>
          <w:lang w:val="ro-RO" w:eastAsia="ko-KR"/>
        </w:rPr>
        <w:t xml:space="preserve"> </w:t>
      </w:r>
      <w:r w:rsidRPr="000209ED">
        <w:rPr>
          <w:rFonts w:ascii="Myriad Pro" w:eastAsia="Batang" w:hAnsi="Myriad Pro" w:cs="Arial"/>
          <w:b w:val="0"/>
          <w:smallCaps w:val="0"/>
          <w:snapToGrid/>
          <w:sz w:val="22"/>
          <w:szCs w:val="22"/>
          <w:lang w:val="ro-RO" w:eastAsia="ko-KR"/>
        </w:rPr>
        <w:t>granturi pentru propunerile de proiecte cu cele mai bune punctaje.</w:t>
      </w:r>
      <w:bookmarkEnd w:id="1"/>
      <w:r w:rsidR="000543C5" w:rsidRPr="000209ED">
        <w:rPr>
          <w:rFonts w:ascii="Myriad Pro" w:eastAsia="Batang" w:hAnsi="Myriad Pro" w:cs="Arial"/>
          <w:b w:val="0"/>
          <w:smallCaps w:val="0"/>
          <w:snapToGrid/>
          <w:sz w:val="22"/>
          <w:szCs w:val="22"/>
          <w:lang w:val="ro-RO" w:eastAsia="ko-KR"/>
        </w:rPr>
        <w:t xml:space="preserve"> </w:t>
      </w:r>
    </w:p>
    <w:p w14:paraId="281CE150" w14:textId="77777777" w:rsidR="001E4813" w:rsidRPr="000209ED" w:rsidRDefault="007B596D" w:rsidP="001E4813">
      <w:pPr>
        <w:pStyle w:val="Heading1"/>
        <w:numPr>
          <w:ilvl w:val="0"/>
          <w:numId w:val="1"/>
        </w:numPr>
        <w:spacing w:line="276" w:lineRule="auto"/>
        <w:ind w:left="720"/>
        <w:rPr>
          <w:rFonts w:ascii="Myriad Pro" w:hAnsi="Myriad Pro" w:cs="Arial"/>
          <w:b/>
          <w:smallCaps/>
          <w:snapToGrid/>
          <w:sz w:val="22"/>
          <w:szCs w:val="22"/>
          <w:lang w:val="ro-RO"/>
        </w:rPr>
      </w:pPr>
      <w:bookmarkStart w:id="17" w:name="_Toc11157427"/>
      <w:bookmarkStart w:id="18" w:name="_Toc92289385"/>
      <w:r w:rsidRPr="000209ED">
        <w:rPr>
          <w:rFonts w:ascii="Myriad Pro" w:hAnsi="Myriad Pro" w:cs="Arial"/>
          <w:b/>
          <w:smallCaps/>
          <w:snapToGrid/>
          <w:sz w:val="22"/>
          <w:szCs w:val="22"/>
          <w:lang w:val="ro-RO"/>
        </w:rPr>
        <w:t xml:space="preserve">Procesul de </w:t>
      </w:r>
      <w:r w:rsidR="001E4813" w:rsidRPr="000209ED">
        <w:rPr>
          <w:rFonts w:ascii="Myriad Pro" w:hAnsi="Myriad Pro" w:cs="Arial"/>
          <w:b/>
          <w:smallCaps/>
          <w:snapToGrid/>
          <w:sz w:val="22"/>
          <w:szCs w:val="22"/>
          <w:lang w:val="ro-RO"/>
        </w:rPr>
        <w:t>Implementa</w:t>
      </w:r>
      <w:r w:rsidRPr="000209ED">
        <w:rPr>
          <w:rFonts w:ascii="Myriad Pro" w:hAnsi="Myriad Pro" w:cs="Arial"/>
          <w:b/>
          <w:smallCaps/>
          <w:snapToGrid/>
          <w:sz w:val="22"/>
          <w:szCs w:val="22"/>
          <w:lang w:val="ro-RO"/>
        </w:rPr>
        <w:t>re a</w:t>
      </w:r>
      <w:r w:rsidR="001E4813" w:rsidRPr="000209ED">
        <w:rPr>
          <w:rFonts w:ascii="Myriad Pro" w:hAnsi="Myriad Pro" w:cs="Arial"/>
          <w:b/>
          <w:smallCaps/>
          <w:snapToGrid/>
          <w:sz w:val="22"/>
          <w:szCs w:val="22"/>
          <w:lang w:val="ro-RO"/>
        </w:rPr>
        <w:t xml:space="preserve"> </w:t>
      </w:r>
      <w:r w:rsidRPr="000209ED">
        <w:rPr>
          <w:rFonts w:ascii="Myriad Pro" w:hAnsi="Myriad Pro" w:cs="Arial"/>
          <w:b/>
          <w:smallCaps/>
          <w:snapToGrid/>
          <w:sz w:val="22"/>
          <w:szCs w:val="22"/>
          <w:lang w:val="ro-RO"/>
        </w:rPr>
        <w:t>Proiectelor</w:t>
      </w:r>
      <w:r w:rsidR="001E4813" w:rsidRPr="000209ED">
        <w:rPr>
          <w:rFonts w:ascii="Myriad Pro" w:hAnsi="Myriad Pro" w:cs="Arial"/>
          <w:b/>
          <w:smallCaps/>
          <w:snapToGrid/>
          <w:sz w:val="22"/>
          <w:szCs w:val="22"/>
          <w:lang w:val="ro-RO"/>
        </w:rPr>
        <w:t>. Monitori</w:t>
      </w:r>
      <w:r w:rsidRPr="000209ED">
        <w:rPr>
          <w:rFonts w:ascii="Myriad Pro" w:hAnsi="Myriad Pro" w:cs="Arial"/>
          <w:b/>
          <w:smallCaps/>
          <w:snapToGrid/>
          <w:sz w:val="22"/>
          <w:szCs w:val="22"/>
          <w:lang w:val="ro-RO"/>
        </w:rPr>
        <w:t>zarea</w:t>
      </w:r>
      <w:bookmarkEnd w:id="17"/>
      <w:bookmarkEnd w:id="18"/>
      <w:r w:rsidR="001E4813" w:rsidRPr="000209ED">
        <w:rPr>
          <w:rFonts w:ascii="Myriad Pro" w:hAnsi="Myriad Pro" w:cs="Arial"/>
          <w:b/>
          <w:smallCaps/>
          <w:snapToGrid/>
          <w:sz w:val="22"/>
          <w:szCs w:val="22"/>
          <w:lang w:val="ro-RO"/>
        </w:rPr>
        <w:t xml:space="preserve"> </w:t>
      </w:r>
    </w:p>
    <w:p w14:paraId="76FC8523" w14:textId="77777777" w:rsidR="007B596D" w:rsidRPr="000209ED" w:rsidRDefault="007B596D" w:rsidP="001E4813">
      <w:pPr>
        <w:pStyle w:val="Guidelines2"/>
        <w:tabs>
          <w:tab w:val="left" w:pos="360"/>
        </w:tabs>
        <w:spacing w:line="276" w:lineRule="auto"/>
        <w:rPr>
          <w:rFonts w:ascii="Myriad Pro" w:eastAsia="Batang" w:hAnsi="Myriad Pro" w:cs="Arial"/>
          <w:b w:val="0"/>
          <w:smallCaps w:val="0"/>
          <w:snapToGrid/>
          <w:sz w:val="22"/>
          <w:szCs w:val="22"/>
          <w:lang w:val="ro-RO" w:eastAsia="ko-KR"/>
        </w:rPr>
      </w:pPr>
      <w:r w:rsidRPr="000209ED">
        <w:rPr>
          <w:rFonts w:ascii="Myriad Pro" w:eastAsia="Batang" w:hAnsi="Myriad Pro" w:cs="Arial"/>
          <w:b w:val="0"/>
          <w:smallCaps w:val="0"/>
          <w:snapToGrid/>
          <w:sz w:val="22"/>
          <w:szCs w:val="22"/>
          <w:lang w:val="ro-RO" w:eastAsia="ko-KR"/>
        </w:rPr>
        <w:t xml:space="preserve">După finisarea procedurii de selectare, aplicanţii vor fi informați dacă propunerile lor de proiecte au fost selectate pentru finanțare. Acordurile de grant vor fi semnate cu aplicanţii </w:t>
      </w:r>
      <w:r w:rsidR="00917140" w:rsidRPr="000209ED">
        <w:rPr>
          <w:rFonts w:ascii="Myriad Pro" w:eastAsia="Batang" w:hAnsi="Myriad Pro" w:cs="Arial"/>
          <w:b w:val="0"/>
          <w:smallCaps w:val="0"/>
          <w:snapToGrid/>
          <w:sz w:val="22"/>
          <w:szCs w:val="22"/>
          <w:lang w:val="ro-RO" w:eastAsia="ko-KR"/>
        </w:rPr>
        <w:t xml:space="preserve">principali din cadrul </w:t>
      </w:r>
      <w:r w:rsidRPr="000209ED">
        <w:rPr>
          <w:rFonts w:ascii="Myriad Pro" w:eastAsia="Batang" w:hAnsi="Myriad Pro" w:cs="Arial"/>
          <w:b w:val="0"/>
          <w:smallCaps w:val="0"/>
          <w:snapToGrid/>
          <w:sz w:val="22"/>
          <w:szCs w:val="22"/>
          <w:lang w:val="ro-RO" w:eastAsia="ko-KR"/>
        </w:rPr>
        <w:t xml:space="preserve"> parteneriate</w:t>
      </w:r>
      <w:r w:rsidR="00917140" w:rsidRPr="000209ED">
        <w:rPr>
          <w:rFonts w:ascii="Myriad Pro" w:eastAsia="Batang" w:hAnsi="Myriad Pro" w:cs="Arial"/>
          <w:b w:val="0"/>
          <w:smallCaps w:val="0"/>
          <w:snapToGrid/>
          <w:sz w:val="22"/>
          <w:szCs w:val="22"/>
          <w:lang w:val="ro-RO" w:eastAsia="ko-KR"/>
        </w:rPr>
        <w:t xml:space="preserve">lor </w:t>
      </w:r>
      <w:r w:rsidRPr="000209ED">
        <w:rPr>
          <w:rFonts w:ascii="Myriad Pro" w:eastAsia="Batang" w:hAnsi="Myriad Pro" w:cs="Arial"/>
          <w:b w:val="0"/>
          <w:smallCaps w:val="0"/>
          <w:snapToGrid/>
          <w:sz w:val="22"/>
          <w:szCs w:val="22"/>
          <w:lang w:val="ro-RO" w:eastAsia="ko-KR"/>
        </w:rPr>
        <w:t xml:space="preserve"> care reprezintă propuneri</w:t>
      </w:r>
      <w:r w:rsidR="00917140" w:rsidRPr="000209ED">
        <w:rPr>
          <w:rFonts w:ascii="Myriad Pro" w:eastAsia="Batang" w:hAnsi="Myriad Pro" w:cs="Arial"/>
          <w:b w:val="0"/>
          <w:smallCaps w:val="0"/>
          <w:snapToGrid/>
          <w:sz w:val="22"/>
          <w:szCs w:val="22"/>
          <w:lang w:val="ro-RO" w:eastAsia="ko-KR"/>
        </w:rPr>
        <w:t>le</w:t>
      </w:r>
      <w:r w:rsidRPr="000209ED">
        <w:rPr>
          <w:rFonts w:ascii="Myriad Pro" w:eastAsia="Batang" w:hAnsi="Myriad Pro" w:cs="Arial"/>
          <w:b w:val="0"/>
          <w:smallCaps w:val="0"/>
          <w:snapToGrid/>
          <w:sz w:val="22"/>
          <w:szCs w:val="22"/>
          <w:lang w:val="ro-RO" w:eastAsia="ko-KR"/>
        </w:rPr>
        <w:t xml:space="preserve"> de proiecte câștigătoare. </w:t>
      </w:r>
      <w:r w:rsidR="00917140" w:rsidRPr="000209ED">
        <w:rPr>
          <w:rFonts w:ascii="Myriad Pro" w:eastAsia="Batang" w:hAnsi="Myriad Pro" w:cs="Arial"/>
          <w:b w:val="0"/>
          <w:smallCaps w:val="0"/>
          <w:snapToGrid/>
          <w:sz w:val="22"/>
          <w:szCs w:val="22"/>
          <w:lang w:val="ro-RO" w:eastAsia="ko-KR"/>
        </w:rPr>
        <w:t xml:space="preserve">Granturile </w:t>
      </w:r>
      <w:r w:rsidRPr="000209ED">
        <w:rPr>
          <w:rFonts w:ascii="Myriad Pro" w:eastAsia="Batang" w:hAnsi="Myriad Pro" w:cs="Arial"/>
          <w:b w:val="0"/>
          <w:smallCaps w:val="0"/>
          <w:snapToGrid/>
          <w:sz w:val="22"/>
          <w:szCs w:val="22"/>
          <w:lang w:val="ro-RO" w:eastAsia="ko-KR"/>
        </w:rPr>
        <w:t>acordate vor fi de</w:t>
      </w:r>
      <w:r w:rsidR="00917140" w:rsidRPr="000209ED">
        <w:rPr>
          <w:rFonts w:ascii="Myriad Pro" w:eastAsia="Batang" w:hAnsi="Myriad Pro" w:cs="Arial"/>
          <w:b w:val="0"/>
          <w:smallCaps w:val="0"/>
          <w:snapToGrid/>
          <w:sz w:val="22"/>
          <w:szCs w:val="22"/>
          <w:lang w:val="ro-RO" w:eastAsia="ko-KR"/>
        </w:rPr>
        <w:t xml:space="preserve">bursate </w:t>
      </w:r>
      <w:r w:rsidRPr="000209ED">
        <w:rPr>
          <w:rFonts w:ascii="Myriad Pro" w:eastAsia="Batang" w:hAnsi="Myriad Pro" w:cs="Arial"/>
          <w:b w:val="0"/>
          <w:smallCaps w:val="0"/>
          <w:snapToGrid/>
          <w:sz w:val="22"/>
          <w:szCs w:val="22"/>
          <w:lang w:val="ro-RO" w:eastAsia="ko-KR"/>
        </w:rPr>
        <w:t>în 3-5 tranșe, în funcție de complexitatea proiectelor depuse.</w:t>
      </w:r>
    </w:p>
    <w:p w14:paraId="508C9011" w14:textId="7E8C6B20" w:rsidR="001E4813" w:rsidRPr="000209ED" w:rsidRDefault="00917140" w:rsidP="001E4813">
      <w:pPr>
        <w:pStyle w:val="Guidelines2"/>
        <w:tabs>
          <w:tab w:val="left" w:pos="360"/>
        </w:tabs>
        <w:spacing w:line="276" w:lineRule="auto"/>
        <w:rPr>
          <w:rFonts w:ascii="Myriad Pro" w:eastAsia="Batang" w:hAnsi="Myriad Pro" w:cs="Arial"/>
          <w:b w:val="0"/>
          <w:smallCaps w:val="0"/>
          <w:snapToGrid/>
          <w:sz w:val="22"/>
          <w:szCs w:val="22"/>
          <w:lang w:val="ro-RO" w:eastAsia="ko-KR"/>
        </w:rPr>
      </w:pPr>
      <w:r w:rsidRPr="000209ED">
        <w:rPr>
          <w:rFonts w:ascii="Myriad Pro" w:eastAsia="Batang" w:hAnsi="Myriad Pro" w:cs="Arial"/>
          <w:b w:val="0"/>
          <w:smallCaps w:val="0"/>
          <w:snapToGrid/>
          <w:sz w:val="22"/>
          <w:szCs w:val="22"/>
          <w:lang w:val="ro-RO" w:eastAsia="ko-KR"/>
        </w:rPr>
        <w:t xml:space="preserve">Prima tranșă va fi debursată în avans pentru implementarea acțiunilor incluse în faza de început a proiectului. Următoarele tranșe vor fi debursate după ce vor fi prezentate livrabilele anterioare, care vor fi confirmate prin rapoarte financiare și narative detaliate </w:t>
      </w:r>
      <w:r w:rsidR="00C91D81" w:rsidRPr="000209ED">
        <w:rPr>
          <w:rFonts w:ascii="Myriad Pro" w:eastAsia="Batang" w:hAnsi="Myriad Pro" w:cs="Arial"/>
          <w:b w:val="0"/>
          <w:smallCaps w:val="0"/>
          <w:snapToGrid/>
          <w:sz w:val="22"/>
          <w:szCs w:val="22"/>
          <w:lang w:val="ro-RO" w:eastAsia="ko-KR"/>
        </w:rPr>
        <w:t>prezentate de către</w:t>
      </w:r>
      <w:r w:rsidRPr="000209ED">
        <w:rPr>
          <w:rFonts w:ascii="Myriad Pro" w:eastAsia="Batang" w:hAnsi="Myriad Pro" w:cs="Arial"/>
          <w:b w:val="0"/>
          <w:smallCaps w:val="0"/>
          <w:snapToGrid/>
          <w:sz w:val="22"/>
          <w:szCs w:val="22"/>
          <w:lang w:val="ro-RO" w:eastAsia="ko-KR"/>
        </w:rPr>
        <w:t xml:space="preserve"> organizația beneficiară (</w:t>
      </w:r>
      <w:r w:rsidR="00C91D81" w:rsidRPr="000209ED">
        <w:rPr>
          <w:rFonts w:ascii="Myriad Pro" w:eastAsia="Batang" w:hAnsi="Myriad Pro" w:cs="Arial"/>
          <w:b w:val="0"/>
          <w:smallCaps w:val="0"/>
          <w:snapToGrid/>
          <w:sz w:val="22"/>
          <w:szCs w:val="22"/>
          <w:lang w:val="ro-RO" w:eastAsia="ko-KR"/>
        </w:rPr>
        <w:t xml:space="preserve">aplicantul </w:t>
      </w:r>
      <w:r w:rsidRPr="000209ED">
        <w:rPr>
          <w:rFonts w:ascii="Myriad Pro" w:eastAsia="Batang" w:hAnsi="Myriad Pro" w:cs="Arial"/>
          <w:b w:val="0"/>
          <w:smallCaps w:val="0"/>
          <w:snapToGrid/>
          <w:sz w:val="22"/>
          <w:szCs w:val="22"/>
          <w:lang w:val="ro-RO" w:eastAsia="ko-KR"/>
        </w:rPr>
        <w:t xml:space="preserve">principal). Toate rapoartele </w:t>
      </w:r>
      <w:r w:rsidR="00C91D81" w:rsidRPr="000209ED">
        <w:rPr>
          <w:rFonts w:ascii="Myriad Pro" w:eastAsia="Batang" w:hAnsi="Myriad Pro" w:cs="Arial"/>
          <w:b w:val="0"/>
          <w:smallCaps w:val="0"/>
          <w:snapToGrid/>
          <w:sz w:val="22"/>
          <w:szCs w:val="22"/>
          <w:lang w:val="ro-RO" w:eastAsia="ko-KR"/>
        </w:rPr>
        <w:t xml:space="preserve">remise urmează a </w:t>
      </w:r>
      <w:r w:rsidRPr="000209ED">
        <w:rPr>
          <w:rFonts w:ascii="Myriad Pro" w:eastAsia="Batang" w:hAnsi="Myriad Pro" w:cs="Arial"/>
          <w:b w:val="0"/>
          <w:smallCaps w:val="0"/>
          <w:snapToGrid/>
          <w:sz w:val="22"/>
          <w:szCs w:val="22"/>
          <w:lang w:val="ro-RO" w:eastAsia="ko-KR"/>
        </w:rPr>
        <w:t xml:space="preserve">fi aprobate de un reprezentant al Programului </w:t>
      </w:r>
      <w:r w:rsidR="007356D8" w:rsidRPr="000209ED">
        <w:rPr>
          <w:rFonts w:ascii="Myriad Pro" w:eastAsia="Batang" w:hAnsi="Myriad Pro" w:cs="Arial"/>
          <w:b w:val="0"/>
          <w:smallCaps w:val="0"/>
          <w:snapToGrid/>
          <w:sz w:val="22"/>
          <w:szCs w:val="22"/>
          <w:lang w:val="ro-RO" w:eastAsia="ko-KR"/>
        </w:rPr>
        <w:t>EU-CBM</w:t>
      </w:r>
      <w:r w:rsidR="00C91D81" w:rsidRPr="000209ED">
        <w:rPr>
          <w:rFonts w:ascii="Myriad Pro" w:eastAsia="Batang" w:hAnsi="Myriad Pro" w:cs="Arial"/>
          <w:b w:val="0"/>
          <w:smallCaps w:val="0"/>
          <w:snapToGrid/>
          <w:sz w:val="22"/>
          <w:szCs w:val="22"/>
          <w:lang w:val="ro-RO" w:eastAsia="ko-KR"/>
        </w:rPr>
        <w:t xml:space="preserve"> V</w:t>
      </w:r>
      <w:r w:rsidR="00FC5D45">
        <w:rPr>
          <w:rFonts w:ascii="Myriad Pro" w:eastAsia="Batang" w:hAnsi="Myriad Pro" w:cs="Arial"/>
          <w:b w:val="0"/>
          <w:smallCaps w:val="0"/>
          <w:snapToGrid/>
          <w:sz w:val="22"/>
          <w:szCs w:val="22"/>
          <w:lang w:val="ro-RO" w:eastAsia="ko-KR"/>
        </w:rPr>
        <w:t>I</w:t>
      </w:r>
      <w:r w:rsidR="00C91D81" w:rsidRPr="000209ED">
        <w:rPr>
          <w:rFonts w:ascii="Myriad Pro" w:eastAsia="Batang" w:hAnsi="Myriad Pro" w:cs="Arial"/>
          <w:b w:val="0"/>
          <w:smallCaps w:val="0"/>
          <w:snapToGrid/>
          <w:sz w:val="22"/>
          <w:szCs w:val="22"/>
          <w:lang w:val="ro-RO" w:eastAsia="ko-KR"/>
        </w:rPr>
        <w:t>.</w:t>
      </w:r>
    </w:p>
    <w:p w14:paraId="3B7FBBDC" w14:textId="6BF6AE92" w:rsidR="001E4813" w:rsidRPr="000209ED" w:rsidRDefault="00C91D81" w:rsidP="00513770">
      <w:pPr>
        <w:pStyle w:val="Guidelines2"/>
        <w:tabs>
          <w:tab w:val="left" w:pos="360"/>
        </w:tabs>
        <w:spacing w:line="276" w:lineRule="auto"/>
        <w:rPr>
          <w:rFonts w:ascii="Myriad Pro" w:eastAsia="Batang" w:hAnsi="Myriad Pro" w:cs="Arial"/>
          <w:b w:val="0"/>
          <w:smallCaps w:val="0"/>
          <w:snapToGrid/>
          <w:sz w:val="22"/>
          <w:szCs w:val="22"/>
          <w:lang w:val="ro-RO" w:eastAsia="ko-KR"/>
        </w:rPr>
      </w:pPr>
      <w:r w:rsidRPr="000209ED">
        <w:rPr>
          <w:rFonts w:ascii="Myriad Pro" w:eastAsia="Batang" w:hAnsi="Myriad Pro" w:cs="Arial"/>
          <w:b w:val="0"/>
          <w:smallCaps w:val="0"/>
          <w:snapToGrid/>
          <w:sz w:val="22"/>
          <w:szCs w:val="22"/>
          <w:lang w:val="ro-RO" w:eastAsia="ko-KR"/>
        </w:rPr>
        <w:t xml:space="preserve">Beneficiarii programului își vor asuma responsabilitatea de a participa sau de a delega un reprezentant care va participa la traininguri, mese rotunde și evenimente publice (forumuri, expoziții) organizate în cadrul Programului </w:t>
      </w:r>
      <w:r w:rsidR="007356D8" w:rsidRPr="000209ED">
        <w:rPr>
          <w:rFonts w:ascii="Myriad Pro" w:eastAsia="Batang" w:hAnsi="Myriad Pro" w:cs="Arial"/>
          <w:b w:val="0"/>
          <w:smallCaps w:val="0"/>
          <w:snapToGrid/>
          <w:sz w:val="22"/>
          <w:szCs w:val="22"/>
          <w:lang w:val="ro-RO" w:eastAsia="ko-KR"/>
        </w:rPr>
        <w:t>EU-CBM</w:t>
      </w:r>
      <w:r w:rsidR="003D4355" w:rsidRPr="007914BB">
        <w:rPr>
          <w:rFonts w:ascii="Myriad Pro" w:eastAsia="Batang" w:hAnsi="Myriad Pro" w:cs="Arial"/>
          <w:b w:val="0"/>
          <w:smallCaps w:val="0"/>
          <w:snapToGrid/>
          <w:sz w:val="22"/>
          <w:szCs w:val="22"/>
          <w:lang w:val="ro-RO" w:eastAsia="ko-KR"/>
        </w:rPr>
        <w:t xml:space="preserve"> V</w:t>
      </w:r>
      <w:r w:rsidR="00FC5D45">
        <w:rPr>
          <w:rFonts w:ascii="Myriad Pro" w:eastAsia="Batang" w:hAnsi="Myriad Pro" w:cs="Arial"/>
          <w:b w:val="0"/>
          <w:smallCaps w:val="0"/>
          <w:snapToGrid/>
          <w:sz w:val="22"/>
          <w:szCs w:val="22"/>
          <w:lang w:val="ro-RO" w:eastAsia="ko-KR"/>
        </w:rPr>
        <w:t>I</w:t>
      </w:r>
      <w:r w:rsidRPr="000209ED">
        <w:rPr>
          <w:rFonts w:ascii="Myriad Pro" w:eastAsia="Batang" w:hAnsi="Myriad Pro" w:cs="Arial"/>
          <w:b w:val="0"/>
          <w:smallCaps w:val="0"/>
          <w:snapToGrid/>
          <w:sz w:val="22"/>
          <w:szCs w:val="22"/>
          <w:lang w:val="ro-RO" w:eastAsia="ko-KR"/>
        </w:rPr>
        <w:t>.</w:t>
      </w:r>
      <w:r w:rsidR="001E4813" w:rsidRPr="000209ED">
        <w:rPr>
          <w:rFonts w:ascii="Myriad Pro" w:eastAsia="Batang" w:hAnsi="Myriad Pro" w:cs="Arial"/>
          <w:b w:val="0"/>
          <w:smallCaps w:val="0"/>
          <w:snapToGrid/>
          <w:sz w:val="22"/>
          <w:szCs w:val="22"/>
          <w:lang w:val="ro-RO" w:eastAsia="ko-KR"/>
        </w:rPr>
        <w:t xml:space="preserve"> </w:t>
      </w:r>
      <w:r w:rsidR="00513770" w:rsidRPr="00513770">
        <w:rPr>
          <w:rFonts w:ascii="Myriad Pro" w:eastAsia="Batang" w:hAnsi="Myriad Pro" w:cs="Arial"/>
          <w:b w:val="0"/>
          <w:smallCaps w:val="0"/>
          <w:snapToGrid/>
          <w:sz w:val="22"/>
          <w:szCs w:val="22"/>
          <w:lang w:val="ro-RO" w:eastAsia="ko-KR"/>
        </w:rPr>
        <w:t xml:space="preserve">Organizațiile </w:t>
      </w:r>
      <w:r w:rsidR="00513770">
        <w:rPr>
          <w:rFonts w:ascii="Myriad Pro" w:eastAsia="Batang" w:hAnsi="Myriad Pro" w:cs="Arial"/>
          <w:b w:val="0"/>
          <w:smallCaps w:val="0"/>
          <w:snapToGrid/>
          <w:sz w:val="22"/>
          <w:szCs w:val="22"/>
          <w:lang w:val="ro-RO" w:eastAsia="ko-KR"/>
        </w:rPr>
        <w:t>autorizate</w:t>
      </w:r>
      <w:r w:rsidR="00513770" w:rsidRPr="00513770">
        <w:rPr>
          <w:rFonts w:ascii="Myriad Pro" w:eastAsia="Batang" w:hAnsi="Myriad Pro" w:cs="Arial"/>
          <w:b w:val="0"/>
          <w:smallCaps w:val="0"/>
          <w:snapToGrid/>
          <w:sz w:val="22"/>
          <w:szCs w:val="22"/>
          <w:lang w:val="ro-RO" w:eastAsia="ko-KR"/>
        </w:rPr>
        <w:t xml:space="preserve"> se vor asigura că to</w:t>
      </w:r>
      <w:r w:rsidR="00513770">
        <w:rPr>
          <w:rFonts w:ascii="Myriad Pro" w:eastAsia="Batang" w:hAnsi="Myriad Pro" w:cs="Arial"/>
          <w:b w:val="0"/>
          <w:smallCaps w:val="0"/>
          <w:snapToGrid/>
          <w:sz w:val="22"/>
          <w:szCs w:val="22"/>
          <w:lang w:val="ro-RO" w:eastAsia="ko-KR"/>
        </w:rPr>
        <w:t xml:space="preserve">t </w:t>
      </w:r>
      <w:r w:rsidR="00513770" w:rsidRPr="00513770">
        <w:rPr>
          <w:rFonts w:ascii="Myriad Pro" w:eastAsia="Batang" w:hAnsi="Myriad Pro" w:cs="Arial"/>
          <w:b w:val="0"/>
          <w:smallCaps w:val="0"/>
          <w:snapToGrid/>
          <w:sz w:val="22"/>
          <w:szCs w:val="22"/>
          <w:lang w:val="ro-RO" w:eastAsia="ko-KR"/>
        </w:rPr>
        <w:t xml:space="preserve"> conținutul </w:t>
      </w:r>
      <w:r w:rsidR="00513770">
        <w:rPr>
          <w:rFonts w:ascii="Myriad Pro" w:eastAsia="Batang" w:hAnsi="Myriad Pro" w:cs="Arial"/>
          <w:b w:val="0"/>
          <w:smallCaps w:val="0"/>
          <w:snapToGrid/>
          <w:sz w:val="22"/>
          <w:szCs w:val="22"/>
          <w:lang w:val="ro-RO" w:eastAsia="ko-KR"/>
        </w:rPr>
        <w:t xml:space="preserve">scris </w:t>
      </w:r>
      <w:r w:rsidR="00513770" w:rsidRPr="00513770">
        <w:rPr>
          <w:rFonts w:ascii="Myriad Pro" w:eastAsia="Batang" w:hAnsi="Myriad Pro" w:cs="Arial"/>
          <w:b w:val="0"/>
          <w:smallCaps w:val="0"/>
          <w:snapToGrid/>
          <w:sz w:val="22"/>
          <w:szCs w:val="22"/>
          <w:lang w:val="ro-RO" w:eastAsia="ko-KR"/>
        </w:rPr>
        <w:t>și vizual al activităților proiectului este în conformitate cu reguli</w:t>
      </w:r>
      <w:r w:rsidR="00513770">
        <w:rPr>
          <w:rFonts w:ascii="Myriad Pro" w:eastAsia="Batang" w:hAnsi="Myriad Pro" w:cs="Arial"/>
          <w:b w:val="0"/>
          <w:smallCaps w:val="0"/>
          <w:snapToGrid/>
          <w:sz w:val="22"/>
          <w:szCs w:val="22"/>
          <w:lang w:val="ro-RO" w:eastAsia="ko-KR"/>
        </w:rPr>
        <w:t>le de</w:t>
      </w:r>
      <w:r w:rsidR="00513770" w:rsidRPr="00513770">
        <w:rPr>
          <w:rFonts w:ascii="Myriad Pro" w:eastAsia="Batang" w:hAnsi="Myriad Pro" w:cs="Arial"/>
          <w:b w:val="0"/>
          <w:smallCaps w:val="0"/>
          <w:snapToGrid/>
          <w:sz w:val="22"/>
          <w:szCs w:val="22"/>
          <w:lang w:val="ro-RO" w:eastAsia="ko-KR"/>
        </w:rPr>
        <w:t xml:space="preserve"> comunicare și vizibilitate</w:t>
      </w:r>
      <w:r w:rsidR="00513770">
        <w:rPr>
          <w:rFonts w:ascii="Myriad Pro" w:eastAsia="Batang" w:hAnsi="Myriad Pro" w:cs="Arial"/>
          <w:b w:val="0"/>
          <w:smallCaps w:val="0"/>
          <w:snapToGrid/>
          <w:sz w:val="22"/>
          <w:szCs w:val="22"/>
          <w:lang w:val="ro-RO" w:eastAsia="ko-KR"/>
        </w:rPr>
        <w:t xml:space="preserve"> </w:t>
      </w:r>
      <w:r w:rsidR="00513770" w:rsidRPr="00513770">
        <w:rPr>
          <w:rFonts w:ascii="Myriad Pro" w:eastAsia="Batang" w:hAnsi="Myriad Pro" w:cs="Arial"/>
          <w:b w:val="0"/>
          <w:smallCaps w:val="0"/>
          <w:snapToGrid/>
          <w:sz w:val="22"/>
          <w:szCs w:val="22"/>
          <w:lang w:val="ro-RO" w:eastAsia="ko-KR"/>
        </w:rPr>
        <w:t>a</w:t>
      </w:r>
      <w:r w:rsidR="00513770">
        <w:rPr>
          <w:rFonts w:ascii="Myriad Pro" w:eastAsia="Batang" w:hAnsi="Myriad Pro" w:cs="Arial"/>
          <w:b w:val="0"/>
          <w:smallCaps w:val="0"/>
          <w:snapToGrid/>
          <w:sz w:val="22"/>
          <w:szCs w:val="22"/>
          <w:lang w:val="ro-RO" w:eastAsia="ko-KR"/>
        </w:rPr>
        <w:t>le</w:t>
      </w:r>
      <w:r w:rsidR="00513770" w:rsidRPr="00513770">
        <w:rPr>
          <w:rFonts w:ascii="Myriad Pro" w:eastAsia="Batang" w:hAnsi="Myriad Pro" w:cs="Arial"/>
          <w:b w:val="0"/>
          <w:smallCaps w:val="0"/>
          <w:snapToGrid/>
          <w:sz w:val="22"/>
          <w:szCs w:val="22"/>
          <w:lang w:val="ro-RO" w:eastAsia="ko-KR"/>
        </w:rPr>
        <w:t xml:space="preserve"> UE-PNUD.</w:t>
      </w:r>
    </w:p>
    <w:p w14:paraId="2E56BF0A" w14:textId="21BD725B" w:rsidR="001E4813" w:rsidRPr="000209ED" w:rsidRDefault="00C91D81" w:rsidP="001E4813">
      <w:pPr>
        <w:pStyle w:val="Guidelines2"/>
        <w:tabs>
          <w:tab w:val="left" w:pos="360"/>
        </w:tabs>
        <w:spacing w:line="276" w:lineRule="auto"/>
        <w:rPr>
          <w:rFonts w:ascii="Myriad Pro" w:eastAsia="Batang" w:hAnsi="Myriad Pro" w:cs="Arial"/>
          <w:b w:val="0"/>
          <w:smallCaps w:val="0"/>
          <w:snapToGrid/>
          <w:sz w:val="22"/>
          <w:szCs w:val="22"/>
          <w:lang w:val="ro-RO" w:eastAsia="ko-KR"/>
        </w:rPr>
      </w:pPr>
      <w:r w:rsidRPr="000209ED">
        <w:rPr>
          <w:rFonts w:ascii="Myriad Pro" w:eastAsia="Batang" w:hAnsi="Myriad Pro" w:cs="Arial"/>
          <w:b w:val="0"/>
          <w:smallCaps w:val="0"/>
          <w:snapToGrid/>
          <w:sz w:val="22"/>
          <w:szCs w:val="22"/>
          <w:lang w:val="ro-RO" w:eastAsia="ko-KR"/>
        </w:rPr>
        <w:t>Ultima tranșă (</w:t>
      </w:r>
      <w:r w:rsidR="00513770">
        <w:rPr>
          <w:rFonts w:ascii="Myriad Pro" w:eastAsia="Batang" w:hAnsi="Myriad Pro" w:cs="Arial"/>
          <w:b w:val="0"/>
          <w:smallCaps w:val="0"/>
          <w:snapToGrid/>
          <w:sz w:val="22"/>
          <w:szCs w:val="22"/>
          <w:lang w:val="ro-RO" w:eastAsia="ko-KR"/>
        </w:rPr>
        <w:t>10</w:t>
      </w:r>
      <w:r w:rsidRPr="000209ED">
        <w:rPr>
          <w:rFonts w:ascii="Myriad Pro" w:eastAsia="Batang" w:hAnsi="Myriad Pro" w:cs="Arial"/>
          <w:b w:val="0"/>
          <w:smallCaps w:val="0"/>
          <w:snapToGrid/>
          <w:sz w:val="22"/>
          <w:szCs w:val="22"/>
          <w:lang w:val="ro-RO" w:eastAsia="ko-KR"/>
        </w:rPr>
        <w:t xml:space="preserve">% din valoarea grantului) va fi transferată la finalizarea proiectului, dar nu mai târziu de </w:t>
      </w:r>
      <w:r w:rsidR="00513770" w:rsidRPr="000209ED">
        <w:rPr>
          <w:rFonts w:ascii="Myriad Pro" w:eastAsia="Batang" w:hAnsi="Myriad Pro" w:cs="Arial"/>
          <w:b w:val="0"/>
          <w:smallCaps w:val="0"/>
          <w:snapToGrid/>
          <w:sz w:val="22"/>
          <w:szCs w:val="22"/>
          <w:lang w:val="ro-RO" w:eastAsia="ko-KR"/>
        </w:rPr>
        <w:t>1</w:t>
      </w:r>
      <w:r w:rsidR="00513770">
        <w:rPr>
          <w:rFonts w:ascii="Myriad Pro" w:eastAsia="Batang" w:hAnsi="Myriad Pro" w:cs="Arial"/>
          <w:b w:val="0"/>
          <w:smallCaps w:val="0"/>
          <w:snapToGrid/>
          <w:sz w:val="22"/>
          <w:szCs w:val="22"/>
          <w:lang w:val="ro-RO" w:eastAsia="ko-KR"/>
        </w:rPr>
        <w:t>5</w:t>
      </w:r>
      <w:r w:rsidR="00513770" w:rsidRPr="000209ED">
        <w:rPr>
          <w:rFonts w:ascii="Myriad Pro" w:eastAsia="Batang" w:hAnsi="Myriad Pro" w:cs="Arial"/>
          <w:b w:val="0"/>
          <w:smallCaps w:val="0"/>
          <w:snapToGrid/>
          <w:sz w:val="22"/>
          <w:szCs w:val="22"/>
          <w:lang w:val="ro-RO" w:eastAsia="ko-KR"/>
        </w:rPr>
        <w:t xml:space="preserve"> </w:t>
      </w:r>
      <w:r w:rsidRPr="000209ED">
        <w:rPr>
          <w:rFonts w:ascii="Myriad Pro" w:eastAsia="Batang" w:hAnsi="Myriad Pro" w:cs="Arial"/>
          <w:b w:val="0"/>
          <w:smallCaps w:val="0"/>
          <w:snapToGrid/>
          <w:sz w:val="22"/>
          <w:szCs w:val="22"/>
          <w:lang w:val="ro-RO" w:eastAsia="ko-KR"/>
        </w:rPr>
        <w:t>luni de data începerii proiectului. La debursarea ultimei tranșe, sunt valabile următoarele condiții</w:t>
      </w:r>
      <w:r w:rsidR="001E4813" w:rsidRPr="000209ED">
        <w:rPr>
          <w:rFonts w:ascii="Myriad Pro" w:eastAsia="Batang" w:hAnsi="Myriad Pro" w:cs="Arial"/>
          <w:b w:val="0"/>
          <w:smallCaps w:val="0"/>
          <w:snapToGrid/>
          <w:sz w:val="22"/>
          <w:szCs w:val="22"/>
          <w:lang w:val="ro-RO" w:eastAsia="ko-KR"/>
        </w:rPr>
        <w:t>:</w:t>
      </w:r>
    </w:p>
    <w:p w14:paraId="50EBAD7C" w14:textId="77777777" w:rsidR="001E4813" w:rsidRPr="000209ED" w:rsidRDefault="00C91D81" w:rsidP="001E4813">
      <w:pPr>
        <w:pStyle w:val="Guidelines2"/>
        <w:numPr>
          <w:ilvl w:val="0"/>
          <w:numId w:val="11"/>
        </w:numPr>
        <w:tabs>
          <w:tab w:val="left" w:pos="360"/>
        </w:tabs>
        <w:spacing w:before="0" w:after="0" w:line="276" w:lineRule="auto"/>
        <w:rPr>
          <w:rFonts w:ascii="Myriad Pro" w:eastAsia="Batang" w:hAnsi="Myriad Pro" w:cs="Arial"/>
          <w:b w:val="0"/>
          <w:smallCaps w:val="0"/>
          <w:snapToGrid/>
          <w:sz w:val="22"/>
          <w:szCs w:val="22"/>
          <w:lang w:val="ro-RO" w:eastAsia="ko-KR"/>
        </w:rPr>
      </w:pPr>
      <w:r w:rsidRPr="000209ED">
        <w:rPr>
          <w:rFonts w:ascii="Myriad Pro" w:eastAsia="Batang" w:hAnsi="Myriad Pro" w:cs="Arial"/>
          <w:b w:val="0"/>
          <w:smallCaps w:val="0"/>
          <w:snapToGrid/>
          <w:sz w:val="22"/>
          <w:szCs w:val="22"/>
          <w:lang w:val="ro-RO" w:eastAsia="ko-KR"/>
        </w:rPr>
        <w:t xml:space="preserve">Activitățile </w:t>
      </w:r>
      <w:r w:rsidR="008533DB" w:rsidRPr="000209ED">
        <w:rPr>
          <w:rFonts w:ascii="Myriad Pro" w:eastAsia="Batang" w:hAnsi="Myriad Pro" w:cs="Arial"/>
          <w:b w:val="0"/>
          <w:smallCaps w:val="0"/>
          <w:snapToGrid/>
          <w:sz w:val="22"/>
          <w:szCs w:val="22"/>
          <w:lang w:val="ro-RO" w:eastAsia="ko-KR"/>
        </w:rPr>
        <w:t>preconizate</w:t>
      </w:r>
      <w:r w:rsidRPr="000209ED">
        <w:rPr>
          <w:rFonts w:ascii="Myriad Pro" w:eastAsia="Batang" w:hAnsi="Myriad Pro" w:cs="Arial"/>
          <w:b w:val="0"/>
          <w:smallCaps w:val="0"/>
          <w:snapToGrid/>
          <w:sz w:val="22"/>
          <w:szCs w:val="22"/>
          <w:lang w:val="ro-RO" w:eastAsia="ko-KR"/>
        </w:rPr>
        <w:t xml:space="preserve"> și livrabilele convenite (în conformitate cu acordul de finanțare care urmează să fie semnat) vor fi </w:t>
      </w:r>
      <w:r w:rsidR="003A2031" w:rsidRPr="000209ED">
        <w:rPr>
          <w:rFonts w:ascii="Myriad Pro" w:eastAsia="Batang" w:hAnsi="Myriad Pro" w:cs="Arial"/>
          <w:b w:val="0"/>
          <w:smallCaps w:val="0"/>
          <w:snapToGrid/>
          <w:sz w:val="22"/>
          <w:szCs w:val="22"/>
          <w:lang w:val="ro-RO" w:eastAsia="ko-KR"/>
        </w:rPr>
        <w:t xml:space="preserve">îndeplinite </w:t>
      </w:r>
      <w:r w:rsidRPr="000209ED">
        <w:rPr>
          <w:rFonts w:ascii="Myriad Pro" w:eastAsia="Batang" w:hAnsi="Myriad Pro" w:cs="Arial"/>
          <w:b w:val="0"/>
          <w:smallCaps w:val="0"/>
          <w:snapToGrid/>
          <w:sz w:val="22"/>
          <w:szCs w:val="22"/>
          <w:lang w:val="ro-RO" w:eastAsia="ko-KR"/>
        </w:rPr>
        <w:t xml:space="preserve">integral, fiind </w:t>
      </w:r>
      <w:r w:rsidR="003A2031" w:rsidRPr="000209ED">
        <w:rPr>
          <w:rFonts w:ascii="Myriad Pro" w:eastAsia="Batang" w:hAnsi="Myriad Pro" w:cs="Arial"/>
          <w:b w:val="0"/>
          <w:smallCaps w:val="0"/>
          <w:snapToGrid/>
          <w:sz w:val="22"/>
          <w:szCs w:val="22"/>
          <w:lang w:val="ro-RO" w:eastAsia="ko-KR"/>
        </w:rPr>
        <w:t xml:space="preserve">însoţite </w:t>
      </w:r>
      <w:r w:rsidRPr="000209ED">
        <w:rPr>
          <w:rFonts w:ascii="Myriad Pro" w:eastAsia="Batang" w:hAnsi="Myriad Pro" w:cs="Arial"/>
          <w:b w:val="0"/>
          <w:smallCaps w:val="0"/>
          <w:snapToGrid/>
          <w:sz w:val="22"/>
          <w:szCs w:val="22"/>
          <w:lang w:val="ro-RO" w:eastAsia="ko-KR"/>
        </w:rPr>
        <w:t>de rapoartele narative și financiare necesare;</w:t>
      </w:r>
    </w:p>
    <w:p w14:paraId="7C6B597E" w14:textId="77777777" w:rsidR="001E4813" w:rsidRPr="000209ED" w:rsidRDefault="003A2031" w:rsidP="001E4813">
      <w:pPr>
        <w:pStyle w:val="Guidelines2"/>
        <w:numPr>
          <w:ilvl w:val="0"/>
          <w:numId w:val="11"/>
        </w:numPr>
        <w:tabs>
          <w:tab w:val="left" w:pos="360"/>
        </w:tabs>
        <w:spacing w:before="0" w:after="0" w:line="276" w:lineRule="auto"/>
        <w:rPr>
          <w:rFonts w:ascii="Myriad Pro" w:eastAsia="Batang" w:hAnsi="Myriad Pro" w:cs="Arial"/>
          <w:b w:val="0"/>
          <w:smallCaps w:val="0"/>
          <w:snapToGrid/>
          <w:sz w:val="22"/>
          <w:szCs w:val="22"/>
          <w:lang w:val="ro-RO" w:eastAsia="ko-KR"/>
        </w:rPr>
      </w:pPr>
      <w:r w:rsidRPr="000209ED">
        <w:rPr>
          <w:rFonts w:ascii="Myriad Pro" w:eastAsia="Batang" w:hAnsi="Myriad Pro" w:cs="Arial"/>
          <w:b w:val="0"/>
          <w:smallCaps w:val="0"/>
          <w:snapToGrid/>
          <w:sz w:val="22"/>
          <w:szCs w:val="22"/>
          <w:lang w:val="ro-RO" w:eastAsia="ko-KR"/>
        </w:rPr>
        <w:lastRenderedPageBreak/>
        <w:t xml:space="preserve">Parteneriatul stabilit își va dovedi durabilitatea pe termen lung, continuând să implementeze activitățile descrise în foaia de parcurs (prezentată în faza inițială a proiectului); </w:t>
      </w:r>
    </w:p>
    <w:p w14:paraId="3D5522BF" w14:textId="6099923F" w:rsidR="001E4813" w:rsidRPr="000209ED" w:rsidRDefault="003A2031" w:rsidP="001E4813">
      <w:pPr>
        <w:pStyle w:val="Guidelines2"/>
        <w:numPr>
          <w:ilvl w:val="0"/>
          <w:numId w:val="11"/>
        </w:numPr>
        <w:tabs>
          <w:tab w:val="left" w:pos="360"/>
        </w:tabs>
        <w:spacing w:before="0" w:after="0" w:line="276" w:lineRule="auto"/>
        <w:rPr>
          <w:rFonts w:ascii="Myriad Pro" w:eastAsia="Batang" w:hAnsi="Myriad Pro" w:cs="Arial"/>
          <w:b w:val="0"/>
          <w:smallCaps w:val="0"/>
          <w:snapToGrid/>
          <w:sz w:val="22"/>
          <w:szCs w:val="22"/>
          <w:lang w:val="ro-RO" w:eastAsia="ko-KR"/>
        </w:rPr>
      </w:pPr>
      <w:r w:rsidRPr="000209ED">
        <w:rPr>
          <w:rFonts w:ascii="Myriad Pro" w:eastAsia="Batang" w:hAnsi="Myriad Pro" w:cs="Arial"/>
          <w:b w:val="0"/>
          <w:smallCaps w:val="0"/>
          <w:snapToGrid/>
          <w:sz w:val="22"/>
          <w:szCs w:val="22"/>
          <w:lang w:val="ro-RO" w:eastAsia="ko-KR"/>
        </w:rPr>
        <w:t xml:space="preserve">Organizațiile beneficiare (aplicantul principal și organizația parteneră) vor participa la toate instruirile și evenimentele publice legate de componenta de afaceri, organizate de programul </w:t>
      </w:r>
      <w:r w:rsidR="007356D8" w:rsidRPr="000209ED">
        <w:rPr>
          <w:rFonts w:ascii="Myriad Pro" w:eastAsia="Batang" w:hAnsi="Myriad Pro" w:cs="Arial"/>
          <w:b w:val="0"/>
          <w:smallCaps w:val="0"/>
          <w:snapToGrid/>
          <w:sz w:val="22"/>
          <w:szCs w:val="22"/>
          <w:lang w:val="ro-RO" w:eastAsia="ko-KR"/>
        </w:rPr>
        <w:t>EU-CBM</w:t>
      </w:r>
      <w:r w:rsidRPr="000209ED">
        <w:rPr>
          <w:rFonts w:ascii="Myriad Pro" w:eastAsia="Batang" w:hAnsi="Myriad Pro" w:cs="Arial"/>
          <w:b w:val="0"/>
          <w:smallCaps w:val="0"/>
          <w:snapToGrid/>
          <w:sz w:val="22"/>
          <w:szCs w:val="22"/>
          <w:lang w:val="ro-RO" w:eastAsia="ko-KR"/>
        </w:rPr>
        <w:t xml:space="preserve"> V</w:t>
      </w:r>
      <w:r w:rsidR="00FC5D45">
        <w:rPr>
          <w:rFonts w:ascii="Myriad Pro" w:eastAsia="Batang" w:hAnsi="Myriad Pro" w:cs="Arial"/>
          <w:b w:val="0"/>
          <w:smallCaps w:val="0"/>
          <w:snapToGrid/>
          <w:sz w:val="22"/>
          <w:szCs w:val="22"/>
          <w:lang w:val="ro-RO" w:eastAsia="ko-KR"/>
        </w:rPr>
        <w:t>I</w:t>
      </w:r>
      <w:r w:rsidRPr="000209ED">
        <w:rPr>
          <w:rFonts w:ascii="Myriad Pro" w:eastAsia="Batang" w:hAnsi="Myriad Pro" w:cs="Arial"/>
          <w:b w:val="0"/>
          <w:smallCaps w:val="0"/>
          <w:snapToGrid/>
          <w:sz w:val="22"/>
          <w:szCs w:val="22"/>
          <w:lang w:val="ro-RO" w:eastAsia="ko-KR"/>
        </w:rPr>
        <w:t xml:space="preserve">.  </w:t>
      </w:r>
    </w:p>
    <w:p w14:paraId="0622C97D" w14:textId="611E4067" w:rsidR="00A71C9F" w:rsidRPr="000209ED" w:rsidRDefault="003A2031" w:rsidP="00A71C9F">
      <w:pPr>
        <w:pStyle w:val="Guidelines2"/>
        <w:tabs>
          <w:tab w:val="left" w:pos="360"/>
        </w:tabs>
        <w:spacing w:line="276" w:lineRule="auto"/>
        <w:rPr>
          <w:rFonts w:ascii="Myriad Pro" w:eastAsia="Batang" w:hAnsi="Myriad Pro" w:cs="Arial"/>
          <w:b w:val="0"/>
          <w:smallCaps w:val="0"/>
          <w:snapToGrid/>
          <w:sz w:val="22"/>
          <w:szCs w:val="22"/>
          <w:lang w:val="ro-RO" w:eastAsia="ko-KR"/>
        </w:rPr>
      </w:pPr>
      <w:r w:rsidRPr="000209ED">
        <w:rPr>
          <w:rFonts w:ascii="Myriad Pro" w:eastAsia="Batang" w:hAnsi="Myriad Pro" w:cs="Arial"/>
          <w:b w:val="0"/>
          <w:smallCaps w:val="0"/>
          <w:snapToGrid/>
          <w:sz w:val="22"/>
          <w:szCs w:val="22"/>
          <w:lang w:val="ro-RO" w:eastAsia="ko-KR"/>
        </w:rPr>
        <w:t>După finalizarea proiectului, beneficiarii își vor asuma responsabilitatea pentru livr</w:t>
      </w:r>
      <w:r w:rsidR="00A71C9F" w:rsidRPr="000209ED">
        <w:rPr>
          <w:rFonts w:ascii="Myriad Pro" w:eastAsia="Batang" w:hAnsi="Myriad Pro" w:cs="Arial"/>
          <w:b w:val="0"/>
          <w:smallCaps w:val="0"/>
          <w:snapToGrid/>
          <w:sz w:val="22"/>
          <w:szCs w:val="22"/>
          <w:lang w:val="ro-RO" w:eastAsia="ko-KR"/>
        </w:rPr>
        <w:t xml:space="preserve">abilele </w:t>
      </w:r>
      <w:r w:rsidRPr="000209ED">
        <w:rPr>
          <w:rFonts w:ascii="Myriad Pro" w:eastAsia="Batang" w:hAnsi="Myriad Pro" w:cs="Arial"/>
          <w:b w:val="0"/>
          <w:smallCaps w:val="0"/>
          <w:snapToGrid/>
          <w:sz w:val="22"/>
          <w:szCs w:val="22"/>
          <w:lang w:val="ro-RO" w:eastAsia="ko-KR"/>
        </w:rPr>
        <w:t>și serviciile de înaltă calitate</w:t>
      </w:r>
      <w:r w:rsidR="00A71C9F" w:rsidRPr="000209ED">
        <w:rPr>
          <w:rFonts w:ascii="Myriad Pro" w:eastAsia="Batang" w:hAnsi="Myriad Pro" w:cs="Arial"/>
          <w:b w:val="0"/>
          <w:smallCaps w:val="0"/>
          <w:snapToGrid/>
          <w:sz w:val="22"/>
          <w:szCs w:val="22"/>
          <w:lang w:val="ro-RO" w:eastAsia="ko-KR"/>
        </w:rPr>
        <w:t xml:space="preserve"> oferite</w:t>
      </w:r>
      <w:r w:rsidRPr="000209ED">
        <w:rPr>
          <w:rFonts w:ascii="Myriad Pro" w:eastAsia="Batang" w:hAnsi="Myriad Pro" w:cs="Arial"/>
          <w:b w:val="0"/>
          <w:smallCaps w:val="0"/>
          <w:snapToGrid/>
          <w:sz w:val="22"/>
          <w:szCs w:val="22"/>
          <w:lang w:val="ro-RO" w:eastAsia="ko-KR"/>
        </w:rPr>
        <w:t>, facilitând în același timp vizitele</w:t>
      </w:r>
      <w:r w:rsidR="00A71C9F" w:rsidRPr="000209ED">
        <w:rPr>
          <w:rFonts w:ascii="Myriad Pro" w:eastAsia="Batang" w:hAnsi="Myriad Pro" w:cs="Arial"/>
          <w:b w:val="0"/>
          <w:smallCaps w:val="0"/>
          <w:snapToGrid/>
          <w:sz w:val="22"/>
          <w:szCs w:val="22"/>
          <w:lang w:val="ro-RO" w:eastAsia="ko-KR"/>
        </w:rPr>
        <w:t xml:space="preserve"> de monitorizare</w:t>
      </w:r>
      <w:r w:rsidRPr="000209ED">
        <w:rPr>
          <w:rFonts w:ascii="Myriad Pro" w:eastAsia="Batang" w:hAnsi="Myriad Pro" w:cs="Arial"/>
          <w:b w:val="0"/>
          <w:smallCaps w:val="0"/>
          <w:snapToGrid/>
          <w:sz w:val="22"/>
          <w:szCs w:val="22"/>
          <w:lang w:val="ro-RO" w:eastAsia="ko-KR"/>
        </w:rPr>
        <w:t xml:space="preserve">, produsele de comunicare și cooperarea strânsă cu reprezentanții Programului </w:t>
      </w:r>
      <w:r w:rsidR="007356D8" w:rsidRPr="000209ED">
        <w:rPr>
          <w:rFonts w:ascii="Myriad Pro" w:eastAsia="Batang" w:hAnsi="Myriad Pro" w:cs="Arial"/>
          <w:b w:val="0"/>
          <w:smallCaps w:val="0"/>
          <w:snapToGrid/>
          <w:sz w:val="22"/>
          <w:szCs w:val="22"/>
          <w:lang w:val="ro-RO" w:eastAsia="ko-KR"/>
        </w:rPr>
        <w:t>EU-CBM</w:t>
      </w:r>
      <w:r w:rsidR="003D4355">
        <w:rPr>
          <w:rFonts w:ascii="Myriad Pro" w:eastAsia="Batang" w:hAnsi="Myriad Pro" w:cs="Arial"/>
          <w:b w:val="0"/>
          <w:smallCaps w:val="0"/>
          <w:snapToGrid/>
          <w:sz w:val="22"/>
          <w:szCs w:val="22"/>
          <w:lang w:val="ro-RO" w:eastAsia="ko-KR"/>
        </w:rPr>
        <w:t xml:space="preserve"> V</w:t>
      </w:r>
      <w:r w:rsidR="00FC5D45">
        <w:rPr>
          <w:rFonts w:ascii="Myriad Pro" w:eastAsia="Batang" w:hAnsi="Myriad Pro" w:cs="Arial"/>
          <w:b w:val="0"/>
          <w:smallCaps w:val="0"/>
          <w:snapToGrid/>
          <w:sz w:val="22"/>
          <w:szCs w:val="22"/>
          <w:lang w:val="ro-RO" w:eastAsia="ko-KR"/>
        </w:rPr>
        <w:t>I</w:t>
      </w:r>
      <w:r w:rsidRPr="000209ED">
        <w:rPr>
          <w:rFonts w:ascii="Myriad Pro" w:eastAsia="Batang" w:hAnsi="Myriad Pro" w:cs="Arial"/>
          <w:b w:val="0"/>
          <w:smallCaps w:val="0"/>
          <w:snapToGrid/>
          <w:sz w:val="22"/>
          <w:szCs w:val="22"/>
          <w:lang w:val="ro-RO" w:eastAsia="ko-KR"/>
        </w:rPr>
        <w:t xml:space="preserve">, Delegația UE, alte părți interesate relevante (misiuni de audit , media etc.) când </w:t>
      </w:r>
      <w:r w:rsidR="00A71C9F" w:rsidRPr="000209ED">
        <w:rPr>
          <w:rFonts w:ascii="Myriad Pro" w:eastAsia="Batang" w:hAnsi="Myriad Pro" w:cs="Arial"/>
          <w:b w:val="0"/>
          <w:smallCaps w:val="0"/>
          <w:snapToGrid/>
          <w:sz w:val="22"/>
          <w:szCs w:val="22"/>
          <w:lang w:val="ro-RO" w:eastAsia="ko-KR"/>
        </w:rPr>
        <w:t xml:space="preserve">va fi </w:t>
      </w:r>
      <w:r w:rsidRPr="000209ED">
        <w:rPr>
          <w:rFonts w:ascii="Myriad Pro" w:eastAsia="Batang" w:hAnsi="Myriad Pro" w:cs="Arial"/>
          <w:b w:val="0"/>
          <w:smallCaps w:val="0"/>
          <w:snapToGrid/>
          <w:sz w:val="22"/>
          <w:szCs w:val="22"/>
          <w:lang w:val="ro-RO" w:eastAsia="ko-KR"/>
        </w:rPr>
        <w:t>necesar</w:t>
      </w:r>
      <w:r w:rsidR="00A71C9F" w:rsidRPr="000209ED">
        <w:rPr>
          <w:rFonts w:ascii="Myriad Pro" w:eastAsia="Batang" w:hAnsi="Myriad Pro" w:cs="Arial"/>
          <w:b w:val="0"/>
          <w:smallCaps w:val="0"/>
          <w:snapToGrid/>
          <w:sz w:val="22"/>
          <w:szCs w:val="22"/>
          <w:lang w:val="ro-RO" w:eastAsia="ko-KR"/>
        </w:rPr>
        <w:t>.</w:t>
      </w:r>
    </w:p>
    <w:sectPr w:rsidR="00A71C9F" w:rsidRPr="000209ED" w:rsidSect="002338FD">
      <w:headerReference w:type="even" r:id="rId12"/>
      <w:headerReference w:type="default" r:id="rId13"/>
      <w:footerReference w:type="even" r:id="rId14"/>
      <w:footerReference w:type="default" r:id="rId15"/>
      <w:headerReference w:type="first" r:id="rId16"/>
      <w:footerReference w:type="first" r:id="rId17"/>
      <w:pgSz w:w="11906" w:h="16838"/>
      <w:pgMar w:top="720" w:right="850" w:bottom="90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8C43" w14:textId="77777777" w:rsidR="00F5255A" w:rsidRDefault="00F5255A" w:rsidP="0061194B">
      <w:r>
        <w:separator/>
      </w:r>
    </w:p>
  </w:endnote>
  <w:endnote w:type="continuationSeparator" w:id="0">
    <w:p w14:paraId="4A6CCC50" w14:textId="77777777" w:rsidR="00F5255A" w:rsidRDefault="00F5255A" w:rsidP="006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A00002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42CB" w14:textId="77777777" w:rsidR="00DC1781" w:rsidRDefault="00DC1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404694"/>
      <w:docPartObj>
        <w:docPartGallery w:val="Page Numbers (Bottom of Page)"/>
        <w:docPartUnique/>
      </w:docPartObj>
    </w:sdtPr>
    <w:sdtEndPr>
      <w:rPr>
        <w:noProof/>
      </w:rPr>
    </w:sdtEndPr>
    <w:sdtContent>
      <w:p w14:paraId="2F2BD451" w14:textId="37C934D8" w:rsidR="002338FD" w:rsidRDefault="002338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A3A00" w14:textId="77777777" w:rsidR="002338FD" w:rsidRDefault="00233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B2E7" w14:textId="77777777" w:rsidR="00DC1781" w:rsidRDefault="00DC1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9601" w14:textId="77777777" w:rsidR="00F5255A" w:rsidRDefault="00F5255A" w:rsidP="0061194B">
      <w:r>
        <w:separator/>
      </w:r>
    </w:p>
  </w:footnote>
  <w:footnote w:type="continuationSeparator" w:id="0">
    <w:p w14:paraId="7B1750EA" w14:textId="77777777" w:rsidR="00F5255A" w:rsidRDefault="00F5255A" w:rsidP="0061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0854" w14:textId="77777777" w:rsidR="00DC1781" w:rsidRDefault="00DC1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C7E4" w14:textId="77777777" w:rsidR="00DC1781" w:rsidRDefault="00DC1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2" w:type="dxa"/>
      <w:tblInd w:w="-810" w:type="dxa"/>
      <w:tblLook w:val="04A0" w:firstRow="1" w:lastRow="0" w:firstColumn="1" w:lastColumn="0" w:noHBand="0" w:noVBand="1"/>
    </w:tblPr>
    <w:tblGrid>
      <w:gridCol w:w="3420"/>
      <w:gridCol w:w="5940"/>
      <w:gridCol w:w="1552"/>
    </w:tblGrid>
    <w:tr w:rsidR="00724C5A" w:rsidRPr="00710AE0" w14:paraId="5994F887" w14:textId="77777777" w:rsidTr="00724C5A">
      <w:trPr>
        <w:trHeight w:val="2157"/>
      </w:trPr>
      <w:tc>
        <w:tcPr>
          <w:tcW w:w="3420" w:type="dxa"/>
        </w:tcPr>
        <w:p w14:paraId="7A2344B4" w14:textId="22220097" w:rsidR="00724C5A" w:rsidRPr="00EC7F16" w:rsidRDefault="0015146B" w:rsidP="00AD23B0">
          <w:pPr>
            <w:rPr>
              <w:rFonts w:ascii="Tahoma" w:hAnsi="Tahoma" w:cs="Tahoma"/>
              <w:b/>
              <w:lang w:val="ro-RO"/>
            </w:rPr>
          </w:pPr>
          <w:bookmarkStart w:id="19" w:name="_Hlk429183"/>
          <w:r>
            <w:rPr>
              <w:rFonts w:ascii="Tahoma" w:hAnsi="Tahoma" w:cs="Tahoma"/>
              <w:b/>
              <w:noProof/>
              <w:snapToGrid/>
              <w:lang w:val="ro-RO"/>
            </w:rPr>
            <w:drawing>
              <wp:inline distT="0" distB="0" distL="0" distR="0" wp14:anchorId="5521B523" wp14:editId="092EDA02">
                <wp:extent cx="1457282" cy="1333500"/>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919" cy="1353299"/>
                        </a:xfrm>
                        <a:prstGeom prst="rect">
                          <a:avLst/>
                        </a:prstGeom>
                      </pic:spPr>
                    </pic:pic>
                  </a:graphicData>
                </a:graphic>
              </wp:inline>
            </w:drawing>
          </w:r>
        </w:p>
      </w:tc>
      <w:tc>
        <w:tcPr>
          <w:tcW w:w="5940" w:type="dxa"/>
        </w:tcPr>
        <w:p w14:paraId="360F9791" w14:textId="77777777" w:rsidR="00724C5A" w:rsidRDefault="00724C5A" w:rsidP="00AD23B0">
          <w:pPr>
            <w:tabs>
              <w:tab w:val="center" w:pos="4680"/>
              <w:tab w:val="right" w:pos="8364"/>
              <w:tab w:val="right" w:pos="9360"/>
            </w:tabs>
            <w:jc w:val="center"/>
            <w:rPr>
              <w:rFonts w:ascii="Tahoma" w:hAnsi="Tahoma" w:cs="Tahoma"/>
              <w:b/>
              <w:sz w:val="18"/>
              <w:szCs w:val="18"/>
            </w:rPr>
          </w:pPr>
        </w:p>
        <w:p w14:paraId="0F3657FE" w14:textId="77777777" w:rsidR="00724C5A" w:rsidRPr="00EC7F16" w:rsidRDefault="00724C5A" w:rsidP="00AD23B0">
          <w:pPr>
            <w:tabs>
              <w:tab w:val="center" w:pos="4680"/>
              <w:tab w:val="right" w:pos="8364"/>
              <w:tab w:val="right" w:pos="9360"/>
            </w:tabs>
            <w:jc w:val="center"/>
            <w:rPr>
              <w:rFonts w:ascii="Tahoma" w:hAnsi="Tahoma" w:cs="Tahoma"/>
              <w:b/>
              <w:sz w:val="18"/>
              <w:szCs w:val="18"/>
            </w:rPr>
          </w:pPr>
          <w:r w:rsidRPr="00EC7F16">
            <w:rPr>
              <w:rFonts w:ascii="Tahoma" w:hAnsi="Tahoma" w:cs="Tahoma"/>
              <w:b/>
              <w:sz w:val="18"/>
              <w:szCs w:val="18"/>
            </w:rPr>
            <w:t>This project is funded by the European Union</w:t>
          </w:r>
        </w:p>
        <w:p w14:paraId="32DA553C" w14:textId="77777777" w:rsidR="00724C5A" w:rsidRPr="00EC7F16" w:rsidRDefault="00724C5A" w:rsidP="00AD23B0">
          <w:pPr>
            <w:tabs>
              <w:tab w:val="center" w:pos="4680"/>
              <w:tab w:val="right" w:pos="8364"/>
              <w:tab w:val="right" w:pos="9360"/>
            </w:tabs>
            <w:jc w:val="center"/>
            <w:rPr>
              <w:rFonts w:ascii="Tahoma" w:hAnsi="Tahoma" w:cs="Tahoma"/>
              <w:b/>
              <w:sz w:val="18"/>
              <w:szCs w:val="18"/>
            </w:rPr>
          </w:pPr>
          <w:r w:rsidRPr="00EC7F16">
            <w:rPr>
              <w:rFonts w:ascii="Tahoma" w:hAnsi="Tahoma" w:cs="Tahoma"/>
              <w:b/>
              <w:sz w:val="18"/>
              <w:szCs w:val="18"/>
            </w:rPr>
            <w:t>and implemented by the</w:t>
          </w:r>
        </w:p>
        <w:p w14:paraId="7D04ADD8" w14:textId="77777777" w:rsidR="00724C5A" w:rsidRPr="00A87A2E" w:rsidRDefault="00724C5A" w:rsidP="00AD23B0">
          <w:pPr>
            <w:tabs>
              <w:tab w:val="center" w:pos="4680"/>
              <w:tab w:val="right" w:pos="8364"/>
              <w:tab w:val="right" w:pos="9360"/>
            </w:tabs>
            <w:jc w:val="center"/>
            <w:rPr>
              <w:rFonts w:ascii="Tahoma" w:hAnsi="Tahoma" w:cs="Tahoma"/>
              <w:b/>
              <w:sz w:val="18"/>
              <w:szCs w:val="18"/>
            </w:rPr>
          </w:pPr>
          <w:r w:rsidRPr="00A87A2E">
            <w:rPr>
              <w:rFonts w:ascii="Tahoma" w:hAnsi="Tahoma" w:cs="Tahoma"/>
              <w:b/>
              <w:sz w:val="18"/>
              <w:szCs w:val="18"/>
            </w:rPr>
            <w:t>United Nations Development Programme</w:t>
          </w:r>
        </w:p>
        <w:p w14:paraId="378E2983" w14:textId="77777777" w:rsidR="00724C5A" w:rsidRPr="00EC7F16" w:rsidRDefault="00724C5A" w:rsidP="00AD23B0">
          <w:pPr>
            <w:tabs>
              <w:tab w:val="center" w:pos="4680"/>
              <w:tab w:val="right" w:pos="8364"/>
              <w:tab w:val="right" w:pos="9360"/>
            </w:tabs>
            <w:jc w:val="center"/>
            <w:rPr>
              <w:rFonts w:ascii="Tahoma" w:hAnsi="Tahoma" w:cs="Tahoma"/>
              <w:b/>
              <w:sz w:val="18"/>
              <w:szCs w:val="18"/>
            </w:rPr>
          </w:pPr>
        </w:p>
        <w:p w14:paraId="63DB4BBF" w14:textId="77777777" w:rsidR="00724C5A" w:rsidRPr="00FC3656" w:rsidRDefault="00724C5A" w:rsidP="00AD23B0">
          <w:pPr>
            <w:tabs>
              <w:tab w:val="center" w:pos="4680"/>
              <w:tab w:val="right" w:pos="8364"/>
              <w:tab w:val="right" w:pos="9360"/>
            </w:tabs>
            <w:jc w:val="center"/>
            <w:rPr>
              <w:rFonts w:ascii="Tahoma" w:hAnsi="Tahoma" w:cs="Tahoma"/>
              <w:sz w:val="16"/>
              <w:szCs w:val="16"/>
            </w:rPr>
          </w:pPr>
          <w:r w:rsidRPr="00FC3656">
            <w:rPr>
              <w:rFonts w:ascii="Tahoma" w:hAnsi="Tahoma" w:cs="Tahoma"/>
              <w:sz w:val="16"/>
              <w:szCs w:val="16"/>
            </w:rPr>
            <w:t>European Union - Confidence Building Measures Prog</w:t>
          </w:r>
          <w:r>
            <w:rPr>
              <w:rFonts w:ascii="Tahoma" w:hAnsi="Tahoma" w:cs="Tahoma"/>
              <w:sz w:val="16"/>
              <w:szCs w:val="16"/>
            </w:rPr>
            <w:t>r</w:t>
          </w:r>
          <w:r w:rsidRPr="00FC3656">
            <w:rPr>
              <w:rFonts w:ascii="Tahoma" w:hAnsi="Tahoma" w:cs="Tahoma"/>
              <w:sz w:val="16"/>
              <w:szCs w:val="16"/>
            </w:rPr>
            <w:t>amme</w:t>
          </w:r>
        </w:p>
        <w:p w14:paraId="6EF5D153" w14:textId="77777777" w:rsidR="00724C5A" w:rsidRPr="00FC3656" w:rsidRDefault="00724C5A" w:rsidP="00AD23B0">
          <w:pPr>
            <w:tabs>
              <w:tab w:val="center" w:pos="4680"/>
              <w:tab w:val="right" w:pos="8364"/>
              <w:tab w:val="right" w:pos="9360"/>
            </w:tabs>
            <w:jc w:val="center"/>
            <w:rPr>
              <w:rFonts w:ascii="Tahoma" w:hAnsi="Tahoma" w:cs="Tahoma"/>
              <w:sz w:val="16"/>
              <w:szCs w:val="16"/>
              <w:lang w:val="ro-RO"/>
            </w:rPr>
          </w:pPr>
          <w:r w:rsidRPr="00FC3656">
            <w:rPr>
              <w:rFonts w:ascii="Tahoma" w:hAnsi="Tahoma" w:cs="Tahoma"/>
              <w:sz w:val="16"/>
              <w:szCs w:val="16"/>
              <w:lang w:val="ro-RO"/>
            </w:rPr>
            <w:t xml:space="preserve">Programul Uniunii Europene </w:t>
          </w:r>
          <w:r>
            <w:rPr>
              <w:rFonts w:ascii="Tahoma" w:hAnsi="Tahoma" w:cs="Tahoma"/>
              <w:sz w:val="16"/>
              <w:szCs w:val="16"/>
              <w:lang w:val="ro-RO"/>
            </w:rPr>
            <w:t>-</w:t>
          </w:r>
          <w:r w:rsidRPr="00FC3656">
            <w:rPr>
              <w:rFonts w:ascii="Tahoma" w:hAnsi="Tahoma" w:cs="Tahoma"/>
              <w:sz w:val="16"/>
              <w:szCs w:val="16"/>
              <w:lang w:val="ro-RO"/>
            </w:rPr>
            <w:t xml:space="preserve"> Măsuri de Promovare </w:t>
          </w:r>
          <w:r>
            <w:rPr>
              <w:rFonts w:ascii="Tahoma" w:hAnsi="Tahoma" w:cs="Tahoma"/>
              <w:sz w:val="16"/>
              <w:szCs w:val="16"/>
              <w:lang w:val="ro-RO"/>
            </w:rPr>
            <w:t xml:space="preserve">a </w:t>
          </w:r>
          <w:r w:rsidRPr="00FC3656">
            <w:rPr>
              <w:rFonts w:ascii="Tahoma" w:hAnsi="Tahoma" w:cs="Tahoma"/>
              <w:sz w:val="16"/>
              <w:szCs w:val="16"/>
              <w:lang w:val="ro-RO"/>
            </w:rPr>
            <w:t>Încreder</w:t>
          </w:r>
          <w:r>
            <w:rPr>
              <w:rFonts w:ascii="Tahoma" w:hAnsi="Tahoma" w:cs="Tahoma"/>
              <w:sz w:val="16"/>
              <w:szCs w:val="16"/>
              <w:lang w:val="ro-RO"/>
            </w:rPr>
            <w:t>ii</w:t>
          </w:r>
        </w:p>
        <w:p w14:paraId="676C4F6A" w14:textId="7BD8C9E6" w:rsidR="00724C5A" w:rsidRPr="00883AAD" w:rsidRDefault="00724C5A" w:rsidP="00AD23B0">
          <w:pPr>
            <w:jc w:val="center"/>
            <w:rPr>
              <w:rFonts w:ascii="Tahoma" w:hAnsi="Tahoma" w:cs="Tahoma"/>
              <w:b/>
            </w:rPr>
          </w:pPr>
          <w:r w:rsidRPr="00FC3656">
            <w:rPr>
              <w:rFonts w:ascii="Tahoma" w:hAnsi="Tahoma" w:cs="Tahoma"/>
              <w:sz w:val="16"/>
              <w:szCs w:val="16"/>
              <w:lang w:val="ru-RU"/>
            </w:rPr>
            <w:t>Программа</w:t>
          </w:r>
          <w:r w:rsidRPr="00883AAD">
            <w:rPr>
              <w:rFonts w:ascii="Tahoma" w:hAnsi="Tahoma" w:cs="Tahoma"/>
              <w:sz w:val="16"/>
              <w:szCs w:val="16"/>
            </w:rPr>
            <w:t xml:space="preserve"> </w:t>
          </w:r>
          <w:r w:rsidRPr="00FC3656">
            <w:rPr>
              <w:rFonts w:ascii="Tahoma" w:hAnsi="Tahoma" w:cs="Tahoma"/>
              <w:sz w:val="16"/>
              <w:szCs w:val="16"/>
              <w:lang w:val="ru-RU"/>
            </w:rPr>
            <w:t>Европейского</w:t>
          </w:r>
          <w:r w:rsidRPr="00883AAD">
            <w:rPr>
              <w:rFonts w:ascii="Tahoma" w:hAnsi="Tahoma" w:cs="Tahoma"/>
              <w:sz w:val="16"/>
              <w:szCs w:val="16"/>
            </w:rPr>
            <w:t xml:space="preserve"> </w:t>
          </w:r>
          <w:r w:rsidRPr="00FC3656">
            <w:rPr>
              <w:rFonts w:ascii="Tahoma" w:hAnsi="Tahoma" w:cs="Tahoma"/>
              <w:sz w:val="16"/>
              <w:szCs w:val="16"/>
              <w:lang w:val="ru-RU"/>
            </w:rPr>
            <w:t>союза</w:t>
          </w:r>
          <w:r w:rsidRPr="00883AAD">
            <w:rPr>
              <w:rFonts w:ascii="Tahoma" w:hAnsi="Tahoma" w:cs="Tahoma"/>
              <w:sz w:val="16"/>
              <w:szCs w:val="16"/>
            </w:rPr>
            <w:t xml:space="preserve"> – </w:t>
          </w:r>
          <w:r w:rsidRPr="00FC3656">
            <w:rPr>
              <w:rFonts w:ascii="Tahoma" w:hAnsi="Tahoma" w:cs="Tahoma"/>
              <w:sz w:val="16"/>
              <w:szCs w:val="16"/>
              <w:lang w:val="ru-RU"/>
            </w:rPr>
            <w:t>Меры</w:t>
          </w:r>
          <w:r>
            <w:rPr>
              <w:rFonts w:ascii="Tahoma" w:hAnsi="Tahoma" w:cs="Tahoma"/>
              <w:sz w:val="16"/>
              <w:szCs w:val="16"/>
              <w:lang w:val="ro-RO"/>
            </w:rPr>
            <w:t xml:space="preserve"> </w:t>
          </w:r>
          <w:r w:rsidRPr="00883AAD">
            <w:rPr>
              <w:rFonts w:ascii="Tahoma" w:hAnsi="Tahoma" w:cs="Tahoma"/>
              <w:sz w:val="16"/>
              <w:szCs w:val="16"/>
            </w:rPr>
            <w:t xml:space="preserve"> </w:t>
          </w:r>
          <w:r w:rsidRPr="00FC3656">
            <w:rPr>
              <w:rFonts w:ascii="Tahoma" w:hAnsi="Tahoma" w:cs="Tahoma"/>
              <w:sz w:val="16"/>
              <w:szCs w:val="16"/>
              <w:lang w:val="ru-RU"/>
            </w:rPr>
            <w:t>по</w:t>
          </w:r>
          <w:r w:rsidRPr="00883AAD">
            <w:rPr>
              <w:rFonts w:ascii="Tahoma" w:hAnsi="Tahoma" w:cs="Tahoma"/>
              <w:sz w:val="16"/>
              <w:szCs w:val="16"/>
            </w:rPr>
            <w:t xml:space="preserve"> </w:t>
          </w:r>
          <w:r w:rsidRPr="00FC3656">
            <w:rPr>
              <w:rFonts w:ascii="Tahoma" w:hAnsi="Tahoma" w:cs="Tahoma"/>
              <w:sz w:val="16"/>
              <w:szCs w:val="16"/>
              <w:lang w:val="ru-RU"/>
            </w:rPr>
            <w:t>укреплению</w:t>
          </w:r>
          <w:r w:rsidRPr="00883AAD">
            <w:rPr>
              <w:rFonts w:ascii="Tahoma" w:hAnsi="Tahoma" w:cs="Tahoma"/>
              <w:sz w:val="16"/>
              <w:szCs w:val="16"/>
            </w:rPr>
            <w:t xml:space="preserve"> </w:t>
          </w:r>
          <w:r w:rsidRPr="00FC3656">
            <w:rPr>
              <w:rFonts w:ascii="Tahoma" w:hAnsi="Tahoma" w:cs="Tahoma"/>
              <w:sz w:val="16"/>
              <w:szCs w:val="16"/>
              <w:lang w:val="ru-RU"/>
            </w:rPr>
            <w:t>доверия</w:t>
          </w:r>
        </w:p>
      </w:tc>
      <w:tc>
        <w:tcPr>
          <w:tcW w:w="1552" w:type="dxa"/>
        </w:tcPr>
        <w:p w14:paraId="412F95DC" w14:textId="77777777" w:rsidR="00724C5A" w:rsidRPr="00EC7F16" w:rsidRDefault="00724C5A" w:rsidP="00AD23B0">
          <w:pPr>
            <w:rPr>
              <w:rFonts w:ascii="Tahoma" w:hAnsi="Tahoma" w:cs="Tahoma"/>
              <w:b/>
              <w:lang w:val="ro-RO"/>
            </w:rPr>
          </w:pPr>
          <w:r w:rsidRPr="00EC7F16">
            <w:rPr>
              <w:noProof/>
              <w:lang w:val="en-US"/>
            </w:rPr>
            <w:drawing>
              <wp:anchor distT="0" distB="0" distL="114300" distR="114300" simplePos="0" relativeHeight="251659264" behindDoc="0" locked="0" layoutInCell="1" allowOverlap="1" wp14:anchorId="7929F92E" wp14:editId="5A4947A1">
                <wp:simplePos x="0" y="0"/>
                <wp:positionH relativeFrom="column">
                  <wp:posOffset>102870</wp:posOffset>
                </wp:positionH>
                <wp:positionV relativeFrom="paragraph">
                  <wp:posOffset>0</wp:posOffset>
                </wp:positionV>
                <wp:extent cx="720388" cy="1380744"/>
                <wp:effectExtent l="0" t="0" r="3810" b="0"/>
                <wp:wrapNone/>
                <wp:docPr id="5" name="Picture 5"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388" cy="1380744"/>
                        </a:xfrm>
                        <a:prstGeom prst="rect">
                          <a:avLst/>
                        </a:prstGeom>
                        <a:noFill/>
                        <a:ln>
                          <a:noFill/>
                        </a:ln>
                      </pic:spPr>
                    </pic:pic>
                  </a:graphicData>
                </a:graphic>
              </wp:anchor>
            </w:drawing>
          </w:r>
          <w:r w:rsidRPr="00883AAD">
            <w:t xml:space="preserve">   </w:t>
          </w:r>
        </w:p>
      </w:tc>
    </w:tr>
    <w:bookmarkEnd w:id="19"/>
  </w:tbl>
  <w:p w14:paraId="430F4A8E" w14:textId="77777777" w:rsidR="00724C5A" w:rsidRPr="00883AAD" w:rsidRDefault="00724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69E"/>
    <w:multiLevelType w:val="hybridMultilevel"/>
    <w:tmpl w:val="28828242"/>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02" w:hanging="360"/>
      </w:pPr>
      <w:rPr>
        <w:rFonts w:ascii="Courier New" w:hAnsi="Courier New" w:cs="Courier New" w:hint="default"/>
      </w:rPr>
    </w:lvl>
    <w:lvl w:ilvl="2" w:tplc="08190005" w:tentative="1">
      <w:start w:val="1"/>
      <w:numFmt w:val="bullet"/>
      <w:lvlText w:val=""/>
      <w:lvlJc w:val="left"/>
      <w:pPr>
        <w:ind w:left="2122" w:hanging="360"/>
      </w:pPr>
      <w:rPr>
        <w:rFonts w:ascii="Wingdings" w:hAnsi="Wingdings" w:hint="default"/>
      </w:rPr>
    </w:lvl>
    <w:lvl w:ilvl="3" w:tplc="08190001" w:tentative="1">
      <w:start w:val="1"/>
      <w:numFmt w:val="bullet"/>
      <w:lvlText w:val=""/>
      <w:lvlJc w:val="left"/>
      <w:pPr>
        <w:ind w:left="2842" w:hanging="360"/>
      </w:pPr>
      <w:rPr>
        <w:rFonts w:ascii="Symbol" w:hAnsi="Symbol" w:hint="default"/>
      </w:rPr>
    </w:lvl>
    <w:lvl w:ilvl="4" w:tplc="08190003" w:tentative="1">
      <w:start w:val="1"/>
      <w:numFmt w:val="bullet"/>
      <w:lvlText w:val="o"/>
      <w:lvlJc w:val="left"/>
      <w:pPr>
        <w:ind w:left="3562" w:hanging="360"/>
      </w:pPr>
      <w:rPr>
        <w:rFonts w:ascii="Courier New" w:hAnsi="Courier New" w:cs="Courier New" w:hint="default"/>
      </w:rPr>
    </w:lvl>
    <w:lvl w:ilvl="5" w:tplc="08190005" w:tentative="1">
      <w:start w:val="1"/>
      <w:numFmt w:val="bullet"/>
      <w:lvlText w:val=""/>
      <w:lvlJc w:val="left"/>
      <w:pPr>
        <w:ind w:left="4282" w:hanging="360"/>
      </w:pPr>
      <w:rPr>
        <w:rFonts w:ascii="Wingdings" w:hAnsi="Wingdings" w:hint="default"/>
      </w:rPr>
    </w:lvl>
    <w:lvl w:ilvl="6" w:tplc="08190001" w:tentative="1">
      <w:start w:val="1"/>
      <w:numFmt w:val="bullet"/>
      <w:lvlText w:val=""/>
      <w:lvlJc w:val="left"/>
      <w:pPr>
        <w:ind w:left="5002" w:hanging="360"/>
      </w:pPr>
      <w:rPr>
        <w:rFonts w:ascii="Symbol" w:hAnsi="Symbol" w:hint="default"/>
      </w:rPr>
    </w:lvl>
    <w:lvl w:ilvl="7" w:tplc="08190003" w:tentative="1">
      <w:start w:val="1"/>
      <w:numFmt w:val="bullet"/>
      <w:lvlText w:val="o"/>
      <w:lvlJc w:val="left"/>
      <w:pPr>
        <w:ind w:left="5722" w:hanging="360"/>
      </w:pPr>
      <w:rPr>
        <w:rFonts w:ascii="Courier New" w:hAnsi="Courier New" w:cs="Courier New" w:hint="default"/>
      </w:rPr>
    </w:lvl>
    <w:lvl w:ilvl="8" w:tplc="08190005" w:tentative="1">
      <w:start w:val="1"/>
      <w:numFmt w:val="bullet"/>
      <w:lvlText w:val=""/>
      <w:lvlJc w:val="left"/>
      <w:pPr>
        <w:ind w:left="6442" w:hanging="360"/>
      </w:pPr>
      <w:rPr>
        <w:rFonts w:ascii="Wingdings" w:hAnsi="Wingdings" w:hint="default"/>
      </w:rPr>
    </w:lvl>
  </w:abstractNum>
  <w:abstractNum w:abstractNumId="1"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0FEF7DA9"/>
    <w:multiLevelType w:val="multilevel"/>
    <w:tmpl w:val="E65868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21B4F52"/>
    <w:multiLevelType w:val="hybridMultilevel"/>
    <w:tmpl w:val="6428DE9C"/>
    <w:lvl w:ilvl="0" w:tplc="C6543C44">
      <w:start w:val="1"/>
      <w:numFmt w:val="decimal"/>
      <w:lvlText w:val="%1."/>
      <w:lvlJc w:val="left"/>
      <w:pPr>
        <w:tabs>
          <w:tab w:val="num" w:pos="720"/>
        </w:tabs>
        <w:ind w:left="720" w:hanging="360"/>
      </w:pPr>
    </w:lvl>
    <w:lvl w:ilvl="1" w:tplc="5700F044" w:tentative="1">
      <w:start w:val="1"/>
      <w:numFmt w:val="decimal"/>
      <w:lvlText w:val="%2."/>
      <w:lvlJc w:val="left"/>
      <w:pPr>
        <w:tabs>
          <w:tab w:val="num" w:pos="1440"/>
        </w:tabs>
        <w:ind w:left="1440" w:hanging="360"/>
      </w:pPr>
    </w:lvl>
    <w:lvl w:ilvl="2" w:tplc="09EAA170" w:tentative="1">
      <w:start w:val="1"/>
      <w:numFmt w:val="decimal"/>
      <w:lvlText w:val="%3."/>
      <w:lvlJc w:val="left"/>
      <w:pPr>
        <w:tabs>
          <w:tab w:val="num" w:pos="2160"/>
        </w:tabs>
        <w:ind w:left="2160" w:hanging="360"/>
      </w:pPr>
    </w:lvl>
    <w:lvl w:ilvl="3" w:tplc="D74E7B2C" w:tentative="1">
      <w:start w:val="1"/>
      <w:numFmt w:val="decimal"/>
      <w:lvlText w:val="%4."/>
      <w:lvlJc w:val="left"/>
      <w:pPr>
        <w:tabs>
          <w:tab w:val="num" w:pos="2880"/>
        </w:tabs>
        <w:ind w:left="2880" w:hanging="360"/>
      </w:pPr>
    </w:lvl>
    <w:lvl w:ilvl="4" w:tplc="D864EBA4" w:tentative="1">
      <w:start w:val="1"/>
      <w:numFmt w:val="decimal"/>
      <w:lvlText w:val="%5."/>
      <w:lvlJc w:val="left"/>
      <w:pPr>
        <w:tabs>
          <w:tab w:val="num" w:pos="3600"/>
        </w:tabs>
        <w:ind w:left="3600" w:hanging="360"/>
      </w:pPr>
    </w:lvl>
    <w:lvl w:ilvl="5" w:tplc="AA389172" w:tentative="1">
      <w:start w:val="1"/>
      <w:numFmt w:val="decimal"/>
      <w:lvlText w:val="%6."/>
      <w:lvlJc w:val="left"/>
      <w:pPr>
        <w:tabs>
          <w:tab w:val="num" w:pos="4320"/>
        </w:tabs>
        <w:ind w:left="4320" w:hanging="360"/>
      </w:pPr>
    </w:lvl>
    <w:lvl w:ilvl="6" w:tplc="2DA45D68" w:tentative="1">
      <w:start w:val="1"/>
      <w:numFmt w:val="decimal"/>
      <w:lvlText w:val="%7."/>
      <w:lvlJc w:val="left"/>
      <w:pPr>
        <w:tabs>
          <w:tab w:val="num" w:pos="5040"/>
        </w:tabs>
        <w:ind w:left="5040" w:hanging="360"/>
      </w:pPr>
    </w:lvl>
    <w:lvl w:ilvl="7" w:tplc="C6A2D92E" w:tentative="1">
      <w:start w:val="1"/>
      <w:numFmt w:val="decimal"/>
      <w:lvlText w:val="%8."/>
      <w:lvlJc w:val="left"/>
      <w:pPr>
        <w:tabs>
          <w:tab w:val="num" w:pos="5760"/>
        </w:tabs>
        <w:ind w:left="5760" w:hanging="360"/>
      </w:pPr>
    </w:lvl>
    <w:lvl w:ilvl="8" w:tplc="328EF7BC" w:tentative="1">
      <w:start w:val="1"/>
      <w:numFmt w:val="decimal"/>
      <w:lvlText w:val="%9."/>
      <w:lvlJc w:val="left"/>
      <w:pPr>
        <w:tabs>
          <w:tab w:val="num" w:pos="6480"/>
        </w:tabs>
        <w:ind w:left="6480" w:hanging="360"/>
      </w:pPr>
    </w:lvl>
  </w:abstractNum>
  <w:abstractNum w:abstractNumId="4"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75975"/>
    <w:multiLevelType w:val="hybridMultilevel"/>
    <w:tmpl w:val="4760AB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9"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1"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3" w15:restartNumberingAfterBreak="0">
    <w:nsid w:val="58DC3A2A"/>
    <w:multiLevelType w:val="hybridMultilevel"/>
    <w:tmpl w:val="4AAAABC4"/>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5900215E"/>
    <w:multiLevelType w:val="multilevel"/>
    <w:tmpl w:val="FD80E1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177670F"/>
    <w:multiLevelType w:val="hybridMultilevel"/>
    <w:tmpl w:val="CA408EBA"/>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6"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B7D3792"/>
    <w:multiLevelType w:val="hybridMultilevel"/>
    <w:tmpl w:val="EF424984"/>
    <w:lvl w:ilvl="0" w:tplc="DF38E566">
      <w:start w:val="1"/>
      <w:numFmt w:val="upperRoman"/>
      <w:lvlText w:val="%1."/>
      <w:lvlJc w:val="left"/>
      <w:pPr>
        <w:ind w:left="1080" w:hanging="720"/>
      </w:pPr>
      <w:rPr>
        <w:rFonts w:hint="default"/>
        <w:b/>
        <w:bCs w:val="0"/>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157866">
    <w:abstractNumId w:val="17"/>
  </w:num>
  <w:num w:numId="2" w16cid:durableId="820733686">
    <w:abstractNumId w:val="12"/>
  </w:num>
  <w:num w:numId="3" w16cid:durableId="1672759365">
    <w:abstractNumId w:val="16"/>
  </w:num>
  <w:num w:numId="4" w16cid:durableId="1593473554">
    <w:abstractNumId w:val="11"/>
  </w:num>
  <w:num w:numId="5" w16cid:durableId="478379376">
    <w:abstractNumId w:val="7"/>
  </w:num>
  <w:num w:numId="6" w16cid:durableId="670644322">
    <w:abstractNumId w:val="9"/>
  </w:num>
  <w:num w:numId="7" w16cid:durableId="1823159045">
    <w:abstractNumId w:val="4"/>
  </w:num>
  <w:num w:numId="8" w16cid:durableId="1059593425">
    <w:abstractNumId w:val="0"/>
  </w:num>
  <w:num w:numId="9" w16cid:durableId="1507479619">
    <w:abstractNumId w:val="5"/>
  </w:num>
  <w:num w:numId="10" w16cid:durableId="1706952465">
    <w:abstractNumId w:val="1"/>
  </w:num>
  <w:num w:numId="11" w16cid:durableId="1269511529">
    <w:abstractNumId w:val="8"/>
  </w:num>
  <w:num w:numId="12" w16cid:durableId="773088819">
    <w:abstractNumId w:val="6"/>
  </w:num>
  <w:num w:numId="13" w16cid:durableId="1780372061">
    <w:abstractNumId w:val="10"/>
  </w:num>
  <w:num w:numId="14" w16cid:durableId="1743480953">
    <w:abstractNumId w:val="2"/>
  </w:num>
  <w:num w:numId="15" w16cid:durableId="127356436">
    <w:abstractNumId w:val="14"/>
  </w:num>
  <w:num w:numId="16" w16cid:durableId="1823042949">
    <w:abstractNumId w:val="3"/>
  </w:num>
  <w:num w:numId="17" w16cid:durableId="968557416">
    <w:abstractNumId w:val="15"/>
  </w:num>
  <w:num w:numId="18" w16cid:durableId="220213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D3"/>
    <w:rsid w:val="00012099"/>
    <w:rsid w:val="00017C92"/>
    <w:rsid w:val="00020572"/>
    <w:rsid w:val="000209ED"/>
    <w:rsid w:val="00022032"/>
    <w:rsid w:val="0003584A"/>
    <w:rsid w:val="00036A1F"/>
    <w:rsid w:val="00040407"/>
    <w:rsid w:val="000522F2"/>
    <w:rsid w:val="000543C5"/>
    <w:rsid w:val="00070874"/>
    <w:rsid w:val="000718C0"/>
    <w:rsid w:val="00080E69"/>
    <w:rsid w:val="00084D02"/>
    <w:rsid w:val="000A5939"/>
    <w:rsid w:val="000C31D3"/>
    <w:rsid w:val="000D37EE"/>
    <w:rsid w:val="000D478A"/>
    <w:rsid w:val="000E188B"/>
    <w:rsid w:val="000E2320"/>
    <w:rsid w:val="000E64D0"/>
    <w:rsid w:val="00100307"/>
    <w:rsid w:val="001006DD"/>
    <w:rsid w:val="00101337"/>
    <w:rsid w:val="0011369B"/>
    <w:rsid w:val="00114540"/>
    <w:rsid w:val="00114EF4"/>
    <w:rsid w:val="00122E44"/>
    <w:rsid w:val="00127610"/>
    <w:rsid w:val="001278A3"/>
    <w:rsid w:val="001307CB"/>
    <w:rsid w:val="001428FF"/>
    <w:rsid w:val="001429F3"/>
    <w:rsid w:val="00143111"/>
    <w:rsid w:val="0015146B"/>
    <w:rsid w:val="00155F0E"/>
    <w:rsid w:val="0015643D"/>
    <w:rsid w:val="001668C9"/>
    <w:rsid w:val="00192E19"/>
    <w:rsid w:val="00193F3D"/>
    <w:rsid w:val="001959A4"/>
    <w:rsid w:val="001975A3"/>
    <w:rsid w:val="001A1537"/>
    <w:rsid w:val="001B4CD1"/>
    <w:rsid w:val="001C04B8"/>
    <w:rsid w:val="001C5802"/>
    <w:rsid w:val="001C583D"/>
    <w:rsid w:val="001E1E65"/>
    <w:rsid w:val="001E4813"/>
    <w:rsid w:val="001E701B"/>
    <w:rsid w:val="001F1FB3"/>
    <w:rsid w:val="001F33D9"/>
    <w:rsid w:val="001F6410"/>
    <w:rsid w:val="002022D6"/>
    <w:rsid w:val="0020306A"/>
    <w:rsid w:val="0020715B"/>
    <w:rsid w:val="00207510"/>
    <w:rsid w:val="002144C2"/>
    <w:rsid w:val="00215939"/>
    <w:rsid w:val="00232E5E"/>
    <w:rsid w:val="002338FD"/>
    <w:rsid w:val="00240DED"/>
    <w:rsid w:val="00241242"/>
    <w:rsid w:val="00242CBE"/>
    <w:rsid w:val="002504D3"/>
    <w:rsid w:val="00252631"/>
    <w:rsid w:val="00252F35"/>
    <w:rsid w:val="00256C87"/>
    <w:rsid w:val="00260382"/>
    <w:rsid w:val="00260A28"/>
    <w:rsid w:val="002637D0"/>
    <w:rsid w:val="0028098E"/>
    <w:rsid w:val="002879DD"/>
    <w:rsid w:val="002902FC"/>
    <w:rsid w:val="00294161"/>
    <w:rsid w:val="002A07D9"/>
    <w:rsid w:val="002A1665"/>
    <w:rsid w:val="002B3ACC"/>
    <w:rsid w:val="002C4CA0"/>
    <w:rsid w:val="002C675B"/>
    <w:rsid w:val="002C6BE9"/>
    <w:rsid w:val="002D2F18"/>
    <w:rsid w:val="002E6D22"/>
    <w:rsid w:val="002F3758"/>
    <w:rsid w:val="002F5FE7"/>
    <w:rsid w:val="003008B3"/>
    <w:rsid w:val="003039A0"/>
    <w:rsid w:val="003114ED"/>
    <w:rsid w:val="00317584"/>
    <w:rsid w:val="00320C6D"/>
    <w:rsid w:val="00321020"/>
    <w:rsid w:val="00327BEF"/>
    <w:rsid w:val="003435CA"/>
    <w:rsid w:val="00346F70"/>
    <w:rsid w:val="00363EBF"/>
    <w:rsid w:val="00377FC9"/>
    <w:rsid w:val="00380AA8"/>
    <w:rsid w:val="00393050"/>
    <w:rsid w:val="003A057D"/>
    <w:rsid w:val="003A2031"/>
    <w:rsid w:val="003C294C"/>
    <w:rsid w:val="003C4E0B"/>
    <w:rsid w:val="003D1DB1"/>
    <w:rsid w:val="003D4355"/>
    <w:rsid w:val="003D45A8"/>
    <w:rsid w:val="003D742F"/>
    <w:rsid w:val="003E08D7"/>
    <w:rsid w:val="003F3B2D"/>
    <w:rsid w:val="00403A51"/>
    <w:rsid w:val="004106D3"/>
    <w:rsid w:val="00437DDB"/>
    <w:rsid w:val="004506BA"/>
    <w:rsid w:val="00451248"/>
    <w:rsid w:val="0045215D"/>
    <w:rsid w:val="004569B7"/>
    <w:rsid w:val="00457B66"/>
    <w:rsid w:val="0046332F"/>
    <w:rsid w:val="00470D93"/>
    <w:rsid w:val="00475BD6"/>
    <w:rsid w:val="00486E5F"/>
    <w:rsid w:val="00486E7B"/>
    <w:rsid w:val="004A1FDF"/>
    <w:rsid w:val="004A210D"/>
    <w:rsid w:val="004A2798"/>
    <w:rsid w:val="004B5896"/>
    <w:rsid w:val="004C6C36"/>
    <w:rsid w:val="004D4EB8"/>
    <w:rsid w:val="004E1310"/>
    <w:rsid w:val="004E35DF"/>
    <w:rsid w:val="004E56ED"/>
    <w:rsid w:val="004F16CE"/>
    <w:rsid w:val="004F46CC"/>
    <w:rsid w:val="004F4968"/>
    <w:rsid w:val="00511454"/>
    <w:rsid w:val="00513100"/>
    <w:rsid w:val="005135F2"/>
    <w:rsid w:val="00513770"/>
    <w:rsid w:val="00514A1E"/>
    <w:rsid w:val="00523854"/>
    <w:rsid w:val="0053738B"/>
    <w:rsid w:val="0054265B"/>
    <w:rsid w:val="00564615"/>
    <w:rsid w:val="0056506C"/>
    <w:rsid w:val="005723CA"/>
    <w:rsid w:val="00574A4A"/>
    <w:rsid w:val="005775EE"/>
    <w:rsid w:val="00577636"/>
    <w:rsid w:val="00591771"/>
    <w:rsid w:val="0059621E"/>
    <w:rsid w:val="005A36C6"/>
    <w:rsid w:val="005B2A0E"/>
    <w:rsid w:val="005B4101"/>
    <w:rsid w:val="005B6F2A"/>
    <w:rsid w:val="005B775E"/>
    <w:rsid w:val="005C12B6"/>
    <w:rsid w:val="005C6C51"/>
    <w:rsid w:val="005E46D9"/>
    <w:rsid w:val="005F57AF"/>
    <w:rsid w:val="005F7262"/>
    <w:rsid w:val="0061194B"/>
    <w:rsid w:val="00612AD4"/>
    <w:rsid w:val="00614CF8"/>
    <w:rsid w:val="00625B39"/>
    <w:rsid w:val="00631F2D"/>
    <w:rsid w:val="0063247F"/>
    <w:rsid w:val="00640515"/>
    <w:rsid w:val="00641111"/>
    <w:rsid w:val="00641BB1"/>
    <w:rsid w:val="00641D08"/>
    <w:rsid w:val="00651E49"/>
    <w:rsid w:val="00652186"/>
    <w:rsid w:val="006579E8"/>
    <w:rsid w:val="00677980"/>
    <w:rsid w:val="006A152F"/>
    <w:rsid w:val="006A3804"/>
    <w:rsid w:val="006C033C"/>
    <w:rsid w:val="006C2728"/>
    <w:rsid w:val="006D2D66"/>
    <w:rsid w:val="006D63D3"/>
    <w:rsid w:val="006F7F63"/>
    <w:rsid w:val="00700827"/>
    <w:rsid w:val="00701304"/>
    <w:rsid w:val="00710AE0"/>
    <w:rsid w:val="00715BDC"/>
    <w:rsid w:val="007208B3"/>
    <w:rsid w:val="00720AB3"/>
    <w:rsid w:val="00724C5A"/>
    <w:rsid w:val="00726A17"/>
    <w:rsid w:val="00726EA8"/>
    <w:rsid w:val="007356D8"/>
    <w:rsid w:val="00735BDA"/>
    <w:rsid w:val="00754004"/>
    <w:rsid w:val="00757580"/>
    <w:rsid w:val="007622BD"/>
    <w:rsid w:val="0076509D"/>
    <w:rsid w:val="007677B4"/>
    <w:rsid w:val="00771766"/>
    <w:rsid w:val="00782BDA"/>
    <w:rsid w:val="007914BB"/>
    <w:rsid w:val="007A2762"/>
    <w:rsid w:val="007A2EFE"/>
    <w:rsid w:val="007B0DB9"/>
    <w:rsid w:val="007B596D"/>
    <w:rsid w:val="007B686D"/>
    <w:rsid w:val="007D2166"/>
    <w:rsid w:val="007D3B3C"/>
    <w:rsid w:val="007E5D9D"/>
    <w:rsid w:val="007F14CC"/>
    <w:rsid w:val="007F6C5F"/>
    <w:rsid w:val="00803B9E"/>
    <w:rsid w:val="008118D1"/>
    <w:rsid w:val="00815412"/>
    <w:rsid w:val="008179EA"/>
    <w:rsid w:val="008215FD"/>
    <w:rsid w:val="00824E91"/>
    <w:rsid w:val="00826853"/>
    <w:rsid w:val="00830164"/>
    <w:rsid w:val="00832AB2"/>
    <w:rsid w:val="00833445"/>
    <w:rsid w:val="00835EDF"/>
    <w:rsid w:val="00837A15"/>
    <w:rsid w:val="00841037"/>
    <w:rsid w:val="00842084"/>
    <w:rsid w:val="00842608"/>
    <w:rsid w:val="00846A4D"/>
    <w:rsid w:val="00853285"/>
    <w:rsid w:val="008533DB"/>
    <w:rsid w:val="0085492A"/>
    <w:rsid w:val="00857327"/>
    <w:rsid w:val="00863AEF"/>
    <w:rsid w:val="00871078"/>
    <w:rsid w:val="008746BE"/>
    <w:rsid w:val="00882439"/>
    <w:rsid w:val="00883AAD"/>
    <w:rsid w:val="00884F62"/>
    <w:rsid w:val="008909AF"/>
    <w:rsid w:val="008B30F5"/>
    <w:rsid w:val="008C1A91"/>
    <w:rsid w:val="008C48EE"/>
    <w:rsid w:val="008D0868"/>
    <w:rsid w:val="008D3075"/>
    <w:rsid w:val="008D31D0"/>
    <w:rsid w:val="008E12F0"/>
    <w:rsid w:val="008E4525"/>
    <w:rsid w:val="008E794B"/>
    <w:rsid w:val="008F7CED"/>
    <w:rsid w:val="0090131C"/>
    <w:rsid w:val="009042BD"/>
    <w:rsid w:val="00915CDC"/>
    <w:rsid w:val="009160E4"/>
    <w:rsid w:val="00917140"/>
    <w:rsid w:val="00940F0D"/>
    <w:rsid w:val="00945247"/>
    <w:rsid w:val="00966265"/>
    <w:rsid w:val="00966F60"/>
    <w:rsid w:val="009713AF"/>
    <w:rsid w:val="00973908"/>
    <w:rsid w:val="00973F83"/>
    <w:rsid w:val="00977141"/>
    <w:rsid w:val="009771FA"/>
    <w:rsid w:val="00977A37"/>
    <w:rsid w:val="00981DF5"/>
    <w:rsid w:val="009936A6"/>
    <w:rsid w:val="00994B4F"/>
    <w:rsid w:val="009A1705"/>
    <w:rsid w:val="009B087D"/>
    <w:rsid w:val="009B2A58"/>
    <w:rsid w:val="009C301B"/>
    <w:rsid w:val="009C7965"/>
    <w:rsid w:val="009D0A46"/>
    <w:rsid w:val="009D1023"/>
    <w:rsid w:val="009D2222"/>
    <w:rsid w:val="009D5881"/>
    <w:rsid w:val="009F2FC8"/>
    <w:rsid w:val="009F3E2D"/>
    <w:rsid w:val="009F3F2F"/>
    <w:rsid w:val="009F71F6"/>
    <w:rsid w:val="00A01268"/>
    <w:rsid w:val="00A100D9"/>
    <w:rsid w:val="00A1529B"/>
    <w:rsid w:val="00A2634C"/>
    <w:rsid w:val="00A35BFA"/>
    <w:rsid w:val="00A36E2B"/>
    <w:rsid w:val="00A52751"/>
    <w:rsid w:val="00A620BD"/>
    <w:rsid w:val="00A7132C"/>
    <w:rsid w:val="00A71C9F"/>
    <w:rsid w:val="00A72F25"/>
    <w:rsid w:val="00A921AF"/>
    <w:rsid w:val="00AA2C00"/>
    <w:rsid w:val="00AA51B9"/>
    <w:rsid w:val="00AC0264"/>
    <w:rsid w:val="00AC3A25"/>
    <w:rsid w:val="00AD0D0B"/>
    <w:rsid w:val="00AD1BAF"/>
    <w:rsid w:val="00AD23B0"/>
    <w:rsid w:val="00AF0A02"/>
    <w:rsid w:val="00AF65DA"/>
    <w:rsid w:val="00B01ADA"/>
    <w:rsid w:val="00B0387E"/>
    <w:rsid w:val="00B1129F"/>
    <w:rsid w:val="00B17D55"/>
    <w:rsid w:val="00B2206F"/>
    <w:rsid w:val="00B275CD"/>
    <w:rsid w:val="00B31EBA"/>
    <w:rsid w:val="00B378D9"/>
    <w:rsid w:val="00B454ED"/>
    <w:rsid w:val="00B5541C"/>
    <w:rsid w:val="00B7319B"/>
    <w:rsid w:val="00B800E6"/>
    <w:rsid w:val="00B8309E"/>
    <w:rsid w:val="00B8696B"/>
    <w:rsid w:val="00B90DB7"/>
    <w:rsid w:val="00B928DF"/>
    <w:rsid w:val="00BA1DB3"/>
    <w:rsid w:val="00BB1C82"/>
    <w:rsid w:val="00BB46DD"/>
    <w:rsid w:val="00BC20EF"/>
    <w:rsid w:val="00BC6E0E"/>
    <w:rsid w:val="00BD5DD4"/>
    <w:rsid w:val="00BE30E2"/>
    <w:rsid w:val="00C00F39"/>
    <w:rsid w:val="00C10006"/>
    <w:rsid w:val="00C1098C"/>
    <w:rsid w:val="00C142D2"/>
    <w:rsid w:val="00C21404"/>
    <w:rsid w:val="00C30361"/>
    <w:rsid w:val="00C37CE9"/>
    <w:rsid w:val="00C47889"/>
    <w:rsid w:val="00C51348"/>
    <w:rsid w:val="00C8733E"/>
    <w:rsid w:val="00C90DB7"/>
    <w:rsid w:val="00C91D81"/>
    <w:rsid w:val="00C95626"/>
    <w:rsid w:val="00CA0EEB"/>
    <w:rsid w:val="00CA2333"/>
    <w:rsid w:val="00CA2620"/>
    <w:rsid w:val="00CA70FD"/>
    <w:rsid w:val="00CA73BE"/>
    <w:rsid w:val="00CB66D0"/>
    <w:rsid w:val="00CC248A"/>
    <w:rsid w:val="00CC510A"/>
    <w:rsid w:val="00CD2C1C"/>
    <w:rsid w:val="00CD5244"/>
    <w:rsid w:val="00CE5EA2"/>
    <w:rsid w:val="00CF0BBA"/>
    <w:rsid w:val="00D059D0"/>
    <w:rsid w:val="00D06074"/>
    <w:rsid w:val="00D06C06"/>
    <w:rsid w:val="00D10A78"/>
    <w:rsid w:val="00D170C5"/>
    <w:rsid w:val="00D22B3E"/>
    <w:rsid w:val="00D35186"/>
    <w:rsid w:val="00D36A36"/>
    <w:rsid w:val="00D448A2"/>
    <w:rsid w:val="00D46DC4"/>
    <w:rsid w:val="00D52A6B"/>
    <w:rsid w:val="00D56DD1"/>
    <w:rsid w:val="00D57647"/>
    <w:rsid w:val="00D670C4"/>
    <w:rsid w:val="00D92E14"/>
    <w:rsid w:val="00D93F97"/>
    <w:rsid w:val="00DB6CA3"/>
    <w:rsid w:val="00DC1781"/>
    <w:rsid w:val="00DC6D62"/>
    <w:rsid w:val="00DD0DD3"/>
    <w:rsid w:val="00DD0EF4"/>
    <w:rsid w:val="00DE4978"/>
    <w:rsid w:val="00DE7FC8"/>
    <w:rsid w:val="00E145AD"/>
    <w:rsid w:val="00E242D3"/>
    <w:rsid w:val="00E252DE"/>
    <w:rsid w:val="00E276EF"/>
    <w:rsid w:val="00E317D9"/>
    <w:rsid w:val="00E35123"/>
    <w:rsid w:val="00E35AB5"/>
    <w:rsid w:val="00E36F66"/>
    <w:rsid w:val="00E60E7C"/>
    <w:rsid w:val="00E66FB2"/>
    <w:rsid w:val="00E71E02"/>
    <w:rsid w:val="00EB3DE1"/>
    <w:rsid w:val="00EE6623"/>
    <w:rsid w:val="00F01670"/>
    <w:rsid w:val="00F03406"/>
    <w:rsid w:val="00F16444"/>
    <w:rsid w:val="00F2282C"/>
    <w:rsid w:val="00F23118"/>
    <w:rsid w:val="00F5255A"/>
    <w:rsid w:val="00F61DB4"/>
    <w:rsid w:val="00F7081F"/>
    <w:rsid w:val="00F83DEF"/>
    <w:rsid w:val="00F92FD2"/>
    <w:rsid w:val="00FA1046"/>
    <w:rsid w:val="00FA6DB1"/>
    <w:rsid w:val="00FB3F75"/>
    <w:rsid w:val="00FB46FF"/>
    <w:rsid w:val="00FC5D45"/>
    <w:rsid w:val="00FD14AA"/>
    <w:rsid w:val="00FE0D89"/>
    <w:rsid w:val="00FE2E3A"/>
    <w:rsid w:val="00FE37A6"/>
    <w:rsid w:val="00FE65B6"/>
    <w:rsid w:val="00FF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5377"/>
  <w15:docId w15:val="{F0816DCF-2AF3-944B-9925-33C9F13E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TableGrid">
    <w:name w:val="Table Grid"/>
    <w:basedOn w:val="TableNormal"/>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WB Para,List Paragraph1,Bullets,Akapit z listą BS"/>
    <w:basedOn w:val="Normal"/>
    <w:link w:val="ListParagraphChar"/>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phChar">
    <w:name w:val="List Paragraph Char"/>
    <w:aliases w:val="List Paragraph (numbered (a)) Char,WB Para Char,List Paragraph1 Char,Bullets Char,Akapit z listą BS Char"/>
    <w:link w:val="ListParagraph"/>
    <w:uiPriority w:val="34"/>
    <w:locked/>
    <w:rsid w:val="00CC248A"/>
    <w:rPr>
      <w:lang w:val="en-US"/>
    </w:rPr>
  </w:style>
  <w:style w:type="paragraph" w:styleId="Header">
    <w:name w:val="header"/>
    <w:basedOn w:val="Normal"/>
    <w:link w:val="HeaderChar"/>
    <w:uiPriority w:val="99"/>
    <w:unhideWhenUsed/>
    <w:rsid w:val="0061194B"/>
    <w:pPr>
      <w:tabs>
        <w:tab w:val="center" w:pos="4677"/>
        <w:tab w:val="right" w:pos="9355"/>
      </w:tabs>
    </w:pPr>
  </w:style>
  <w:style w:type="character" w:customStyle="1" w:styleId="HeaderChar">
    <w:name w:val="Header Char"/>
    <w:basedOn w:val="DefaultParagraphFont"/>
    <w:link w:val="Header"/>
    <w:uiPriority w:val="99"/>
    <w:rsid w:val="0061194B"/>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unhideWhenUsed/>
    <w:rsid w:val="0061194B"/>
    <w:pPr>
      <w:tabs>
        <w:tab w:val="center" w:pos="4677"/>
        <w:tab w:val="right" w:pos="9355"/>
      </w:tabs>
    </w:pPr>
  </w:style>
  <w:style w:type="character" w:customStyle="1" w:styleId="FooterChar">
    <w:name w:val="Footer Char"/>
    <w:basedOn w:val="DefaultParagraphFont"/>
    <w:link w:val="Footer"/>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1C583D"/>
    <w:pPr>
      <w:spacing w:before="240" w:after="240"/>
      <w:jc w:val="both"/>
    </w:pPr>
    <w:rPr>
      <w:b/>
      <w:smallCaps/>
    </w:rPr>
  </w:style>
  <w:style w:type="paragraph" w:styleId="TOCHeading">
    <w:name w:val="TOC Heading"/>
    <w:basedOn w:val="Heading1"/>
    <w:next w:val="Normal"/>
    <w:uiPriority w:val="39"/>
    <w:unhideWhenUsed/>
    <w:qFormat/>
    <w:rsid w:val="00CA73BE"/>
    <w:pPr>
      <w:spacing w:line="259" w:lineRule="auto"/>
      <w:outlineLvl w:val="9"/>
    </w:pPr>
    <w:rPr>
      <w:snapToGrid/>
      <w:lang w:val="en-US"/>
    </w:rPr>
  </w:style>
  <w:style w:type="paragraph" w:styleId="TOC1">
    <w:name w:val="toc 1"/>
    <w:basedOn w:val="Normal"/>
    <w:next w:val="Normal"/>
    <w:autoRedefine/>
    <w:uiPriority w:val="39"/>
    <w:unhideWhenUsed/>
    <w:rsid w:val="00CA73BE"/>
    <w:pPr>
      <w:spacing w:after="100"/>
    </w:pPr>
  </w:style>
  <w:style w:type="character" w:styleId="Hyperlink">
    <w:name w:val="Hyperlink"/>
    <w:basedOn w:val="DefaultParagraphFont"/>
    <w:uiPriority w:val="99"/>
    <w:unhideWhenUsed/>
    <w:rsid w:val="00CA73BE"/>
    <w:rPr>
      <w:color w:val="0563C1" w:themeColor="hyperlink"/>
      <w:u w:val="single"/>
    </w:rPr>
  </w:style>
  <w:style w:type="paragraph" w:styleId="NormalWeb">
    <w:name w:val="Normal (Web)"/>
    <w:basedOn w:val="Normal"/>
    <w:rsid w:val="002902FC"/>
    <w:pPr>
      <w:spacing w:before="100" w:beforeAutospacing="1" w:after="100" w:afterAutospacing="1"/>
    </w:pPr>
    <w:rPr>
      <w:rFonts w:ascii="Arial" w:eastAsia="Batang" w:hAnsi="Arial" w:cs="Arial"/>
      <w:snapToGrid/>
      <w:sz w:val="16"/>
      <w:szCs w:val="16"/>
      <w:lang w:val="en-US" w:eastAsia="ko-KR"/>
    </w:rPr>
  </w:style>
  <w:style w:type="character" w:styleId="CommentReference">
    <w:name w:val="annotation reference"/>
    <w:basedOn w:val="DefaultParagraphFont"/>
    <w:uiPriority w:val="99"/>
    <w:semiHidden/>
    <w:unhideWhenUsed/>
    <w:rsid w:val="00E66FB2"/>
    <w:rPr>
      <w:sz w:val="16"/>
      <w:szCs w:val="16"/>
    </w:rPr>
  </w:style>
  <w:style w:type="paragraph" w:styleId="CommentText">
    <w:name w:val="annotation text"/>
    <w:basedOn w:val="Normal"/>
    <w:link w:val="CommentTextChar"/>
    <w:uiPriority w:val="99"/>
    <w:semiHidden/>
    <w:unhideWhenUsed/>
    <w:rsid w:val="00E66FB2"/>
    <w:rPr>
      <w:sz w:val="20"/>
    </w:rPr>
  </w:style>
  <w:style w:type="character" w:customStyle="1" w:styleId="CommentTextChar">
    <w:name w:val="Comment Text Char"/>
    <w:basedOn w:val="DefaultParagraphFont"/>
    <w:link w:val="CommentText"/>
    <w:uiPriority w:val="99"/>
    <w:semiHidden/>
    <w:rsid w:val="00E66FB2"/>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E66FB2"/>
    <w:rPr>
      <w:b/>
      <w:bCs/>
    </w:rPr>
  </w:style>
  <w:style w:type="character" w:customStyle="1" w:styleId="CommentSubjectChar">
    <w:name w:val="Comment Subject Char"/>
    <w:basedOn w:val="CommentTextChar"/>
    <w:link w:val="CommentSubject"/>
    <w:uiPriority w:val="99"/>
    <w:semiHidden/>
    <w:rsid w:val="00E66F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E6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FB2"/>
    <w:rPr>
      <w:rFonts w:ascii="Segoe UI" w:eastAsia="Times New Roman" w:hAnsi="Segoe UI" w:cs="Segoe UI"/>
      <w:snapToGrid w:val="0"/>
      <w:sz w:val="18"/>
      <w:szCs w:val="18"/>
      <w:lang w:val="en-GB"/>
    </w:rPr>
  </w:style>
  <w:style w:type="paragraph" w:styleId="FootnoteText">
    <w:name w:val="footnote text"/>
    <w:basedOn w:val="Normal"/>
    <w:link w:val="FootnoteTextChar"/>
    <w:semiHidden/>
    <w:rsid w:val="008E12F0"/>
    <w:rPr>
      <w:snapToGrid/>
      <w:sz w:val="20"/>
    </w:rPr>
  </w:style>
  <w:style w:type="character" w:customStyle="1" w:styleId="FootnoteTextChar">
    <w:name w:val="Footnote Text Char"/>
    <w:basedOn w:val="DefaultParagraphFont"/>
    <w:link w:val="FootnoteText"/>
    <w:semiHidden/>
    <w:rsid w:val="008E12F0"/>
    <w:rPr>
      <w:rFonts w:ascii="Times New Roman" w:eastAsia="Times New Roman" w:hAnsi="Times New Roman" w:cs="Times New Roman"/>
      <w:sz w:val="20"/>
      <w:szCs w:val="20"/>
      <w:lang w:val="en-GB"/>
    </w:rPr>
  </w:style>
  <w:style w:type="character" w:styleId="FootnoteReference">
    <w:name w:val="footnote reference"/>
    <w:semiHidden/>
    <w:rsid w:val="008E12F0"/>
    <w:rPr>
      <w:vertAlign w:val="superscript"/>
    </w:rPr>
  </w:style>
  <w:style w:type="paragraph" w:customStyle="1" w:styleId="Application2">
    <w:name w:val="Application2"/>
    <w:basedOn w:val="Normal"/>
    <w:autoRedefine/>
    <w:rsid w:val="009B087D"/>
    <w:pPr>
      <w:widowControl w:val="0"/>
      <w:suppressAutoHyphens/>
      <w:spacing w:line="276" w:lineRule="auto"/>
      <w:jc w:val="both"/>
    </w:pPr>
    <w:rPr>
      <w:rFonts w:ascii="Arial Narrow" w:hAnsi="Arial Narrow"/>
      <w:b/>
      <w:snapToGrid/>
      <w:spacing w:val="-2"/>
      <w:sz w:val="22"/>
      <w:szCs w:val="22"/>
      <w:lang w:val="en-US" w:eastAsia="ro-RO"/>
    </w:rPr>
  </w:style>
  <w:style w:type="paragraph" w:customStyle="1" w:styleId="Application3">
    <w:name w:val="Application3"/>
    <w:basedOn w:val="Normal"/>
    <w:autoRedefine/>
    <w:rsid w:val="008E12F0"/>
    <w:pPr>
      <w:widowControl w:val="0"/>
      <w:tabs>
        <w:tab w:val="right" w:pos="8789"/>
      </w:tabs>
      <w:suppressAutoHyphens/>
      <w:spacing w:line="276" w:lineRule="auto"/>
      <w:jc w:val="both"/>
    </w:pPr>
    <w:rPr>
      <w:rFonts w:ascii="Myriad Pro" w:hAnsi="Myriad Pro"/>
      <w:snapToGrid/>
      <w:sz w:val="22"/>
      <w:szCs w:val="22"/>
      <w:lang w:val="en-US" w:eastAsia="ro-RO"/>
    </w:rPr>
  </w:style>
  <w:style w:type="character" w:customStyle="1" w:styleId="UnresolvedMention1">
    <w:name w:val="Unresolved Mention1"/>
    <w:basedOn w:val="DefaultParagraphFont"/>
    <w:uiPriority w:val="99"/>
    <w:semiHidden/>
    <w:unhideWhenUsed/>
    <w:rsid w:val="00AF0A02"/>
    <w:rPr>
      <w:color w:val="605E5C"/>
      <w:shd w:val="clear" w:color="auto" w:fill="E1DFDD"/>
    </w:rPr>
  </w:style>
  <w:style w:type="character" w:customStyle="1" w:styleId="UnresolvedMention2">
    <w:name w:val="Unresolved Mention2"/>
    <w:basedOn w:val="DefaultParagraphFont"/>
    <w:uiPriority w:val="99"/>
    <w:semiHidden/>
    <w:unhideWhenUsed/>
    <w:rsid w:val="00D170C5"/>
    <w:rPr>
      <w:color w:val="605E5C"/>
      <w:shd w:val="clear" w:color="auto" w:fill="E1DFDD"/>
    </w:rPr>
  </w:style>
  <w:style w:type="paragraph" w:styleId="Revision">
    <w:name w:val="Revision"/>
    <w:hidden/>
    <w:uiPriority w:val="99"/>
    <w:semiHidden/>
    <w:rsid w:val="003114ED"/>
    <w:pPr>
      <w:spacing w:after="0" w:line="240" w:lineRule="auto"/>
    </w:pPr>
    <w:rPr>
      <w:rFonts w:ascii="Times New Roman" w:eastAsia="Times New Roman" w:hAnsi="Times New Roman" w:cs="Times New Roman"/>
      <w:snapToGrid w:val="0"/>
      <w:sz w:val="24"/>
      <w:szCs w:val="20"/>
      <w:lang w:val="en-GB"/>
    </w:rPr>
  </w:style>
  <w:style w:type="character" w:customStyle="1" w:styleId="ts-alignment-element">
    <w:name w:val="ts-alignment-element"/>
    <w:basedOn w:val="DefaultParagraphFont"/>
    <w:rsid w:val="003039A0"/>
  </w:style>
  <w:style w:type="character" w:customStyle="1" w:styleId="ts-alignment-element-highlighted">
    <w:name w:val="ts-alignment-element-highlighted"/>
    <w:basedOn w:val="DefaultParagraphFont"/>
    <w:rsid w:val="003039A0"/>
  </w:style>
  <w:style w:type="character" w:styleId="UnresolvedMention">
    <w:name w:val="Unresolved Mention"/>
    <w:basedOn w:val="DefaultParagraphFont"/>
    <w:uiPriority w:val="99"/>
    <w:semiHidden/>
    <w:unhideWhenUsed/>
    <w:rsid w:val="009D2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92472">
      <w:bodyDiv w:val="1"/>
      <w:marLeft w:val="0"/>
      <w:marRight w:val="0"/>
      <w:marTop w:val="0"/>
      <w:marBottom w:val="0"/>
      <w:divBdr>
        <w:top w:val="none" w:sz="0" w:space="0" w:color="auto"/>
        <w:left w:val="none" w:sz="0" w:space="0" w:color="auto"/>
        <w:bottom w:val="none" w:sz="0" w:space="0" w:color="auto"/>
        <w:right w:val="none" w:sz="0" w:space="0" w:color="auto"/>
      </w:divBdr>
      <w:divsChild>
        <w:div w:id="762919957">
          <w:marLeft w:val="0"/>
          <w:marRight w:val="0"/>
          <w:marTop w:val="0"/>
          <w:marBottom w:val="0"/>
          <w:divBdr>
            <w:top w:val="none" w:sz="0" w:space="0" w:color="auto"/>
            <w:left w:val="none" w:sz="0" w:space="0" w:color="auto"/>
            <w:bottom w:val="none" w:sz="0" w:space="0" w:color="auto"/>
            <w:right w:val="none" w:sz="0" w:space="0" w:color="auto"/>
          </w:divBdr>
          <w:divsChild>
            <w:div w:id="1411199638">
              <w:marLeft w:val="0"/>
              <w:marRight w:val="0"/>
              <w:marTop w:val="0"/>
              <w:marBottom w:val="0"/>
              <w:divBdr>
                <w:top w:val="none" w:sz="0" w:space="0" w:color="auto"/>
                <w:left w:val="none" w:sz="0" w:space="0" w:color="auto"/>
                <w:bottom w:val="none" w:sz="0" w:space="0" w:color="auto"/>
                <w:right w:val="none" w:sz="0" w:space="0" w:color="auto"/>
              </w:divBdr>
              <w:divsChild>
                <w:div w:id="1287540517">
                  <w:marLeft w:val="0"/>
                  <w:marRight w:val="0"/>
                  <w:marTop w:val="0"/>
                  <w:marBottom w:val="0"/>
                  <w:divBdr>
                    <w:top w:val="none" w:sz="0" w:space="0" w:color="auto"/>
                    <w:left w:val="none" w:sz="0" w:space="0" w:color="auto"/>
                    <w:bottom w:val="none" w:sz="0" w:space="0" w:color="auto"/>
                    <w:right w:val="none" w:sz="0" w:space="0" w:color="auto"/>
                  </w:divBdr>
                  <w:divsChild>
                    <w:div w:id="282005797">
                      <w:marLeft w:val="0"/>
                      <w:marRight w:val="0"/>
                      <w:marTop w:val="0"/>
                      <w:marBottom w:val="0"/>
                      <w:divBdr>
                        <w:top w:val="none" w:sz="0" w:space="0" w:color="auto"/>
                        <w:left w:val="none" w:sz="0" w:space="0" w:color="auto"/>
                        <w:bottom w:val="none" w:sz="0" w:space="0" w:color="auto"/>
                        <w:right w:val="none" w:sz="0" w:space="0" w:color="auto"/>
                      </w:divBdr>
                      <w:divsChild>
                        <w:div w:id="55974878">
                          <w:marLeft w:val="0"/>
                          <w:marRight w:val="0"/>
                          <w:marTop w:val="0"/>
                          <w:marBottom w:val="0"/>
                          <w:divBdr>
                            <w:top w:val="none" w:sz="0" w:space="0" w:color="auto"/>
                            <w:left w:val="none" w:sz="0" w:space="0" w:color="auto"/>
                            <w:bottom w:val="none" w:sz="0" w:space="0" w:color="auto"/>
                            <w:right w:val="none" w:sz="0" w:space="0" w:color="auto"/>
                          </w:divBdr>
                          <w:divsChild>
                            <w:div w:id="54818020">
                              <w:marLeft w:val="0"/>
                              <w:marRight w:val="0"/>
                              <w:marTop w:val="0"/>
                              <w:marBottom w:val="0"/>
                              <w:divBdr>
                                <w:top w:val="none" w:sz="0" w:space="0" w:color="auto"/>
                                <w:left w:val="none" w:sz="0" w:space="0" w:color="auto"/>
                                <w:bottom w:val="none" w:sz="0" w:space="0" w:color="auto"/>
                                <w:right w:val="none" w:sz="0" w:space="0" w:color="auto"/>
                              </w:divBdr>
                              <w:divsChild>
                                <w:div w:id="399408357">
                                  <w:marLeft w:val="0"/>
                                  <w:marRight w:val="0"/>
                                  <w:marTop w:val="0"/>
                                  <w:marBottom w:val="0"/>
                                  <w:divBdr>
                                    <w:top w:val="none" w:sz="0" w:space="0" w:color="auto"/>
                                    <w:left w:val="none" w:sz="0" w:space="0" w:color="auto"/>
                                    <w:bottom w:val="none" w:sz="0" w:space="0" w:color="auto"/>
                                    <w:right w:val="none" w:sz="0" w:space="0" w:color="auto"/>
                                  </w:divBdr>
                                  <w:divsChild>
                                    <w:div w:id="1739088366">
                                      <w:marLeft w:val="0"/>
                                      <w:marRight w:val="0"/>
                                      <w:marTop w:val="0"/>
                                      <w:marBottom w:val="0"/>
                                      <w:divBdr>
                                        <w:top w:val="none" w:sz="0" w:space="0" w:color="auto"/>
                                        <w:left w:val="none" w:sz="0" w:space="0" w:color="auto"/>
                                        <w:bottom w:val="none" w:sz="0" w:space="0" w:color="auto"/>
                                        <w:right w:val="none" w:sz="0" w:space="0" w:color="auto"/>
                                      </w:divBdr>
                                      <w:divsChild>
                                        <w:div w:id="1057895070">
                                          <w:marLeft w:val="0"/>
                                          <w:marRight w:val="0"/>
                                          <w:marTop w:val="0"/>
                                          <w:marBottom w:val="0"/>
                                          <w:divBdr>
                                            <w:top w:val="none" w:sz="0" w:space="0" w:color="auto"/>
                                            <w:left w:val="none" w:sz="0" w:space="0" w:color="auto"/>
                                            <w:bottom w:val="none" w:sz="0" w:space="0" w:color="auto"/>
                                            <w:right w:val="none" w:sz="0" w:space="0" w:color="auto"/>
                                          </w:divBdr>
                                          <w:divsChild>
                                            <w:div w:id="1384134645">
                                              <w:marLeft w:val="0"/>
                                              <w:marRight w:val="0"/>
                                              <w:marTop w:val="0"/>
                                              <w:marBottom w:val="0"/>
                                              <w:divBdr>
                                                <w:top w:val="none" w:sz="0" w:space="0" w:color="auto"/>
                                                <w:left w:val="none" w:sz="0" w:space="0" w:color="auto"/>
                                                <w:bottom w:val="none" w:sz="0" w:space="0" w:color="auto"/>
                                                <w:right w:val="none" w:sz="0" w:space="0" w:color="auto"/>
                                              </w:divBdr>
                                              <w:divsChild>
                                                <w:div w:id="1588733747">
                                                  <w:marLeft w:val="0"/>
                                                  <w:marRight w:val="0"/>
                                                  <w:marTop w:val="0"/>
                                                  <w:marBottom w:val="0"/>
                                                  <w:divBdr>
                                                    <w:top w:val="none" w:sz="0" w:space="0" w:color="auto"/>
                                                    <w:left w:val="none" w:sz="0" w:space="0" w:color="auto"/>
                                                    <w:bottom w:val="none" w:sz="0" w:space="0" w:color="auto"/>
                                                    <w:right w:val="none" w:sz="0" w:space="0" w:color="auto"/>
                                                  </w:divBdr>
                                                  <w:divsChild>
                                                    <w:div w:id="561134048">
                                                      <w:marLeft w:val="0"/>
                                                      <w:marRight w:val="0"/>
                                                      <w:marTop w:val="0"/>
                                                      <w:marBottom w:val="0"/>
                                                      <w:divBdr>
                                                        <w:top w:val="none" w:sz="0" w:space="0" w:color="auto"/>
                                                        <w:left w:val="none" w:sz="0" w:space="0" w:color="auto"/>
                                                        <w:bottom w:val="none" w:sz="0" w:space="0" w:color="auto"/>
                                                        <w:right w:val="none" w:sz="0" w:space="0" w:color="auto"/>
                                                      </w:divBdr>
                                                      <w:divsChild>
                                                        <w:div w:id="1284768709">
                                                          <w:marLeft w:val="0"/>
                                                          <w:marRight w:val="0"/>
                                                          <w:marTop w:val="0"/>
                                                          <w:marBottom w:val="0"/>
                                                          <w:divBdr>
                                                            <w:top w:val="none" w:sz="0" w:space="0" w:color="auto"/>
                                                            <w:left w:val="none" w:sz="0" w:space="0" w:color="auto"/>
                                                            <w:bottom w:val="none" w:sz="0" w:space="0" w:color="auto"/>
                                                            <w:right w:val="none" w:sz="0" w:space="0" w:color="auto"/>
                                                          </w:divBdr>
                                                          <w:divsChild>
                                                            <w:div w:id="15443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0471060">
      <w:bodyDiv w:val="1"/>
      <w:marLeft w:val="0"/>
      <w:marRight w:val="0"/>
      <w:marTop w:val="0"/>
      <w:marBottom w:val="0"/>
      <w:divBdr>
        <w:top w:val="none" w:sz="0" w:space="0" w:color="auto"/>
        <w:left w:val="none" w:sz="0" w:space="0" w:color="auto"/>
        <w:bottom w:val="none" w:sz="0" w:space="0" w:color="auto"/>
        <w:right w:val="none" w:sz="0" w:space="0" w:color="auto"/>
      </w:divBdr>
      <w:divsChild>
        <w:div w:id="382292571">
          <w:marLeft w:val="0"/>
          <w:marRight w:val="0"/>
          <w:marTop w:val="0"/>
          <w:marBottom w:val="0"/>
          <w:divBdr>
            <w:top w:val="none" w:sz="0" w:space="0" w:color="auto"/>
            <w:left w:val="none" w:sz="0" w:space="0" w:color="auto"/>
            <w:bottom w:val="none" w:sz="0" w:space="0" w:color="auto"/>
            <w:right w:val="none" w:sz="0" w:space="0" w:color="auto"/>
          </w:divBdr>
          <w:divsChild>
            <w:div w:id="1073545914">
              <w:marLeft w:val="0"/>
              <w:marRight w:val="0"/>
              <w:marTop w:val="0"/>
              <w:marBottom w:val="0"/>
              <w:divBdr>
                <w:top w:val="none" w:sz="0" w:space="0" w:color="auto"/>
                <w:left w:val="none" w:sz="0" w:space="0" w:color="auto"/>
                <w:bottom w:val="none" w:sz="0" w:space="0" w:color="auto"/>
                <w:right w:val="none" w:sz="0" w:space="0" w:color="auto"/>
              </w:divBdr>
              <w:divsChild>
                <w:div w:id="380596811">
                  <w:marLeft w:val="0"/>
                  <w:marRight w:val="0"/>
                  <w:marTop w:val="0"/>
                  <w:marBottom w:val="0"/>
                  <w:divBdr>
                    <w:top w:val="none" w:sz="0" w:space="0" w:color="auto"/>
                    <w:left w:val="none" w:sz="0" w:space="0" w:color="auto"/>
                    <w:bottom w:val="none" w:sz="0" w:space="0" w:color="auto"/>
                    <w:right w:val="none" w:sz="0" w:space="0" w:color="auto"/>
                  </w:divBdr>
                  <w:divsChild>
                    <w:div w:id="597182303">
                      <w:marLeft w:val="0"/>
                      <w:marRight w:val="0"/>
                      <w:marTop w:val="0"/>
                      <w:marBottom w:val="0"/>
                      <w:divBdr>
                        <w:top w:val="none" w:sz="0" w:space="0" w:color="auto"/>
                        <w:left w:val="none" w:sz="0" w:space="0" w:color="auto"/>
                        <w:bottom w:val="none" w:sz="0" w:space="0" w:color="auto"/>
                        <w:right w:val="none" w:sz="0" w:space="0" w:color="auto"/>
                      </w:divBdr>
                      <w:divsChild>
                        <w:div w:id="347483120">
                          <w:marLeft w:val="0"/>
                          <w:marRight w:val="0"/>
                          <w:marTop w:val="0"/>
                          <w:marBottom w:val="0"/>
                          <w:divBdr>
                            <w:top w:val="none" w:sz="0" w:space="0" w:color="auto"/>
                            <w:left w:val="none" w:sz="0" w:space="0" w:color="auto"/>
                            <w:bottom w:val="none" w:sz="0" w:space="0" w:color="auto"/>
                            <w:right w:val="none" w:sz="0" w:space="0" w:color="auto"/>
                          </w:divBdr>
                          <w:divsChild>
                            <w:div w:id="1553007570">
                              <w:marLeft w:val="0"/>
                              <w:marRight w:val="0"/>
                              <w:marTop w:val="0"/>
                              <w:marBottom w:val="0"/>
                              <w:divBdr>
                                <w:top w:val="none" w:sz="0" w:space="0" w:color="auto"/>
                                <w:left w:val="none" w:sz="0" w:space="0" w:color="auto"/>
                                <w:bottom w:val="none" w:sz="0" w:space="0" w:color="auto"/>
                                <w:right w:val="none" w:sz="0" w:space="0" w:color="auto"/>
                              </w:divBdr>
                              <w:divsChild>
                                <w:div w:id="1062141991">
                                  <w:marLeft w:val="0"/>
                                  <w:marRight w:val="0"/>
                                  <w:marTop w:val="0"/>
                                  <w:marBottom w:val="0"/>
                                  <w:divBdr>
                                    <w:top w:val="none" w:sz="0" w:space="0" w:color="auto"/>
                                    <w:left w:val="none" w:sz="0" w:space="0" w:color="auto"/>
                                    <w:bottom w:val="none" w:sz="0" w:space="0" w:color="auto"/>
                                    <w:right w:val="none" w:sz="0" w:space="0" w:color="auto"/>
                                  </w:divBdr>
                                  <w:divsChild>
                                    <w:div w:id="11155008">
                                      <w:marLeft w:val="0"/>
                                      <w:marRight w:val="0"/>
                                      <w:marTop w:val="0"/>
                                      <w:marBottom w:val="0"/>
                                      <w:divBdr>
                                        <w:top w:val="none" w:sz="0" w:space="0" w:color="auto"/>
                                        <w:left w:val="none" w:sz="0" w:space="0" w:color="auto"/>
                                        <w:bottom w:val="none" w:sz="0" w:space="0" w:color="auto"/>
                                        <w:right w:val="none" w:sz="0" w:space="0" w:color="auto"/>
                                      </w:divBdr>
                                      <w:divsChild>
                                        <w:div w:id="1552378651">
                                          <w:marLeft w:val="0"/>
                                          <w:marRight w:val="0"/>
                                          <w:marTop w:val="0"/>
                                          <w:marBottom w:val="0"/>
                                          <w:divBdr>
                                            <w:top w:val="none" w:sz="0" w:space="0" w:color="auto"/>
                                            <w:left w:val="none" w:sz="0" w:space="0" w:color="auto"/>
                                            <w:bottom w:val="none" w:sz="0" w:space="0" w:color="auto"/>
                                            <w:right w:val="none" w:sz="0" w:space="0" w:color="auto"/>
                                          </w:divBdr>
                                          <w:divsChild>
                                            <w:div w:id="1635453248">
                                              <w:marLeft w:val="0"/>
                                              <w:marRight w:val="0"/>
                                              <w:marTop w:val="0"/>
                                              <w:marBottom w:val="0"/>
                                              <w:divBdr>
                                                <w:top w:val="none" w:sz="0" w:space="0" w:color="auto"/>
                                                <w:left w:val="none" w:sz="0" w:space="0" w:color="auto"/>
                                                <w:bottom w:val="none" w:sz="0" w:space="0" w:color="auto"/>
                                                <w:right w:val="none" w:sz="0" w:space="0" w:color="auto"/>
                                              </w:divBdr>
                                              <w:divsChild>
                                                <w:div w:id="1154299173">
                                                  <w:marLeft w:val="0"/>
                                                  <w:marRight w:val="0"/>
                                                  <w:marTop w:val="0"/>
                                                  <w:marBottom w:val="0"/>
                                                  <w:divBdr>
                                                    <w:top w:val="none" w:sz="0" w:space="0" w:color="auto"/>
                                                    <w:left w:val="none" w:sz="0" w:space="0" w:color="auto"/>
                                                    <w:bottom w:val="none" w:sz="0" w:space="0" w:color="auto"/>
                                                    <w:right w:val="none" w:sz="0" w:space="0" w:color="auto"/>
                                                  </w:divBdr>
                                                  <w:divsChild>
                                                    <w:div w:id="1737630721">
                                                      <w:marLeft w:val="0"/>
                                                      <w:marRight w:val="0"/>
                                                      <w:marTop w:val="0"/>
                                                      <w:marBottom w:val="0"/>
                                                      <w:divBdr>
                                                        <w:top w:val="none" w:sz="0" w:space="0" w:color="auto"/>
                                                        <w:left w:val="none" w:sz="0" w:space="0" w:color="auto"/>
                                                        <w:bottom w:val="none" w:sz="0" w:space="0" w:color="auto"/>
                                                        <w:right w:val="none" w:sz="0" w:space="0" w:color="auto"/>
                                                      </w:divBdr>
                                                      <w:divsChild>
                                                        <w:div w:id="897739729">
                                                          <w:marLeft w:val="0"/>
                                                          <w:marRight w:val="0"/>
                                                          <w:marTop w:val="0"/>
                                                          <w:marBottom w:val="0"/>
                                                          <w:divBdr>
                                                            <w:top w:val="none" w:sz="0" w:space="0" w:color="auto"/>
                                                            <w:left w:val="none" w:sz="0" w:space="0" w:color="auto"/>
                                                            <w:bottom w:val="none" w:sz="0" w:space="0" w:color="auto"/>
                                                            <w:right w:val="none" w:sz="0" w:space="0" w:color="auto"/>
                                                          </w:divBdr>
                                                          <w:divsChild>
                                                            <w:div w:id="3123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9632680">
      <w:bodyDiv w:val="1"/>
      <w:marLeft w:val="0"/>
      <w:marRight w:val="0"/>
      <w:marTop w:val="0"/>
      <w:marBottom w:val="0"/>
      <w:divBdr>
        <w:top w:val="none" w:sz="0" w:space="0" w:color="auto"/>
        <w:left w:val="none" w:sz="0" w:space="0" w:color="auto"/>
        <w:bottom w:val="none" w:sz="0" w:space="0" w:color="auto"/>
        <w:right w:val="none" w:sz="0" w:space="0" w:color="auto"/>
      </w:divBdr>
      <w:divsChild>
        <w:div w:id="1508322532">
          <w:marLeft w:val="0"/>
          <w:marRight w:val="0"/>
          <w:marTop w:val="0"/>
          <w:marBottom w:val="0"/>
          <w:divBdr>
            <w:top w:val="none" w:sz="0" w:space="0" w:color="auto"/>
            <w:left w:val="none" w:sz="0" w:space="0" w:color="auto"/>
            <w:bottom w:val="none" w:sz="0" w:space="0" w:color="auto"/>
            <w:right w:val="none" w:sz="0" w:space="0" w:color="auto"/>
          </w:divBdr>
          <w:divsChild>
            <w:div w:id="1059326041">
              <w:marLeft w:val="0"/>
              <w:marRight w:val="0"/>
              <w:marTop w:val="0"/>
              <w:marBottom w:val="0"/>
              <w:divBdr>
                <w:top w:val="none" w:sz="0" w:space="0" w:color="auto"/>
                <w:left w:val="none" w:sz="0" w:space="0" w:color="auto"/>
                <w:bottom w:val="none" w:sz="0" w:space="0" w:color="auto"/>
                <w:right w:val="none" w:sz="0" w:space="0" w:color="auto"/>
              </w:divBdr>
              <w:divsChild>
                <w:div w:id="1406611998">
                  <w:marLeft w:val="0"/>
                  <w:marRight w:val="0"/>
                  <w:marTop w:val="0"/>
                  <w:marBottom w:val="0"/>
                  <w:divBdr>
                    <w:top w:val="none" w:sz="0" w:space="0" w:color="auto"/>
                    <w:left w:val="none" w:sz="0" w:space="0" w:color="auto"/>
                    <w:bottom w:val="none" w:sz="0" w:space="0" w:color="auto"/>
                    <w:right w:val="none" w:sz="0" w:space="0" w:color="auto"/>
                  </w:divBdr>
                  <w:divsChild>
                    <w:div w:id="241110973">
                      <w:marLeft w:val="0"/>
                      <w:marRight w:val="0"/>
                      <w:marTop w:val="0"/>
                      <w:marBottom w:val="0"/>
                      <w:divBdr>
                        <w:top w:val="none" w:sz="0" w:space="0" w:color="auto"/>
                        <w:left w:val="none" w:sz="0" w:space="0" w:color="auto"/>
                        <w:bottom w:val="none" w:sz="0" w:space="0" w:color="auto"/>
                        <w:right w:val="none" w:sz="0" w:space="0" w:color="auto"/>
                      </w:divBdr>
                      <w:divsChild>
                        <w:div w:id="1635021929">
                          <w:marLeft w:val="0"/>
                          <w:marRight w:val="0"/>
                          <w:marTop w:val="0"/>
                          <w:marBottom w:val="0"/>
                          <w:divBdr>
                            <w:top w:val="none" w:sz="0" w:space="0" w:color="auto"/>
                            <w:left w:val="none" w:sz="0" w:space="0" w:color="auto"/>
                            <w:bottom w:val="none" w:sz="0" w:space="0" w:color="auto"/>
                            <w:right w:val="none" w:sz="0" w:space="0" w:color="auto"/>
                          </w:divBdr>
                          <w:divsChild>
                            <w:div w:id="287594174">
                              <w:marLeft w:val="0"/>
                              <w:marRight w:val="0"/>
                              <w:marTop w:val="0"/>
                              <w:marBottom w:val="0"/>
                              <w:divBdr>
                                <w:top w:val="none" w:sz="0" w:space="0" w:color="auto"/>
                                <w:left w:val="none" w:sz="0" w:space="0" w:color="auto"/>
                                <w:bottom w:val="none" w:sz="0" w:space="0" w:color="auto"/>
                                <w:right w:val="none" w:sz="0" w:space="0" w:color="auto"/>
                              </w:divBdr>
                              <w:divsChild>
                                <w:div w:id="2124304720">
                                  <w:marLeft w:val="0"/>
                                  <w:marRight w:val="0"/>
                                  <w:marTop w:val="0"/>
                                  <w:marBottom w:val="0"/>
                                  <w:divBdr>
                                    <w:top w:val="none" w:sz="0" w:space="0" w:color="auto"/>
                                    <w:left w:val="none" w:sz="0" w:space="0" w:color="auto"/>
                                    <w:bottom w:val="none" w:sz="0" w:space="0" w:color="auto"/>
                                    <w:right w:val="none" w:sz="0" w:space="0" w:color="auto"/>
                                  </w:divBdr>
                                  <w:divsChild>
                                    <w:div w:id="787621267">
                                      <w:marLeft w:val="0"/>
                                      <w:marRight w:val="0"/>
                                      <w:marTop w:val="0"/>
                                      <w:marBottom w:val="0"/>
                                      <w:divBdr>
                                        <w:top w:val="none" w:sz="0" w:space="0" w:color="auto"/>
                                        <w:left w:val="none" w:sz="0" w:space="0" w:color="auto"/>
                                        <w:bottom w:val="none" w:sz="0" w:space="0" w:color="auto"/>
                                        <w:right w:val="none" w:sz="0" w:space="0" w:color="auto"/>
                                      </w:divBdr>
                                      <w:divsChild>
                                        <w:div w:id="288706029">
                                          <w:marLeft w:val="0"/>
                                          <w:marRight w:val="0"/>
                                          <w:marTop w:val="0"/>
                                          <w:marBottom w:val="0"/>
                                          <w:divBdr>
                                            <w:top w:val="none" w:sz="0" w:space="0" w:color="auto"/>
                                            <w:left w:val="none" w:sz="0" w:space="0" w:color="auto"/>
                                            <w:bottom w:val="none" w:sz="0" w:space="0" w:color="auto"/>
                                            <w:right w:val="none" w:sz="0" w:space="0" w:color="auto"/>
                                          </w:divBdr>
                                          <w:divsChild>
                                            <w:div w:id="492262760">
                                              <w:marLeft w:val="0"/>
                                              <w:marRight w:val="0"/>
                                              <w:marTop w:val="0"/>
                                              <w:marBottom w:val="0"/>
                                              <w:divBdr>
                                                <w:top w:val="none" w:sz="0" w:space="0" w:color="auto"/>
                                                <w:left w:val="none" w:sz="0" w:space="0" w:color="auto"/>
                                                <w:bottom w:val="none" w:sz="0" w:space="0" w:color="auto"/>
                                                <w:right w:val="none" w:sz="0" w:space="0" w:color="auto"/>
                                              </w:divBdr>
                                              <w:divsChild>
                                                <w:div w:id="1004481166">
                                                  <w:marLeft w:val="0"/>
                                                  <w:marRight w:val="0"/>
                                                  <w:marTop w:val="0"/>
                                                  <w:marBottom w:val="0"/>
                                                  <w:divBdr>
                                                    <w:top w:val="none" w:sz="0" w:space="0" w:color="auto"/>
                                                    <w:left w:val="none" w:sz="0" w:space="0" w:color="auto"/>
                                                    <w:bottom w:val="none" w:sz="0" w:space="0" w:color="auto"/>
                                                    <w:right w:val="none" w:sz="0" w:space="0" w:color="auto"/>
                                                  </w:divBdr>
                                                  <w:divsChild>
                                                    <w:div w:id="1486362050">
                                                      <w:marLeft w:val="0"/>
                                                      <w:marRight w:val="0"/>
                                                      <w:marTop w:val="0"/>
                                                      <w:marBottom w:val="0"/>
                                                      <w:divBdr>
                                                        <w:top w:val="none" w:sz="0" w:space="0" w:color="auto"/>
                                                        <w:left w:val="none" w:sz="0" w:space="0" w:color="auto"/>
                                                        <w:bottom w:val="none" w:sz="0" w:space="0" w:color="auto"/>
                                                        <w:right w:val="none" w:sz="0" w:space="0" w:color="auto"/>
                                                      </w:divBdr>
                                                      <w:divsChild>
                                                        <w:div w:id="1651252518">
                                                          <w:marLeft w:val="0"/>
                                                          <w:marRight w:val="0"/>
                                                          <w:marTop w:val="0"/>
                                                          <w:marBottom w:val="0"/>
                                                          <w:divBdr>
                                                            <w:top w:val="none" w:sz="0" w:space="0" w:color="auto"/>
                                                            <w:left w:val="none" w:sz="0" w:space="0" w:color="auto"/>
                                                            <w:bottom w:val="none" w:sz="0" w:space="0" w:color="auto"/>
                                                            <w:right w:val="none" w:sz="0" w:space="0" w:color="auto"/>
                                                          </w:divBdr>
                                                          <w:divsChild>
                                                            <w:div w:id="5408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262940">
      <w:bodyDiv w:val="1"/>
      <w:marLeft w:val="0"/>
      <w:marRight w:val="0"/>
      <w:marTop w:val="0"/>
      <w:marBottom w:val="0"/>
      <w:divBdr>
        <w:top w:val="none" w:sz="0" w:space="0" w:color="auto"/>
        <w:left w:val="none" w:sz="0" w:space="0" w:color="auto"/>
        <w:bottom w:val="none" w:sz="0" w:space="0" w:color="auto"/>
        <w:right w:val="none" w:sz="0" w:space="0" w:color="auto"/>
      </w:divBdr>
      <w:divsChild>
        <w:div w:id="1201820870">
          <w:marLeft w:val="0"/>
          <w:marRight w:val="0"/>
          <w:marTop w:val="0"/>
          <w:marBottom w:val="0"/>
          <w:divBdr>
            <w:top w:val="none" w:sz="0" w:space="0" w:color="auto"/>
            <w:left w:val="none" w:sz="0" w:space="0" w:color="auto"/>
            <w:bottom w:val="none" w:sz="0" w:space="0" w:color="auto"/>
            <w:right w:val="none" w:sz="0" w:space="0" w:color="auto"/>
          </w:divBdr>
          <w:divsChild>
            <w:div w:id="204829576">
              <w:marLeft w:val="0"/>
              <w:marRight w:val="0"/>
              <w:marTop w:val="0"/>
              <w:marBottom w:val="0"/>
              <w:divBdr>
                <w:top w:val="none" w:sz="0" w:space="0" w:color="auto"/>
                <w:left w:val="none" w:sz="0" w:space="0" w:color="auto"/>
                <w:bottom w:val="none" w:sz="0" w:space="0" w:color="auto"/>
                <w:right w:val="none" w:sz="0" w:space="0" w:color="auto"/>
              </w:divBdr>
              <w:divsChild>
                <w:div w:id="1982079672">
                  <w:marLeft w:val="0"/>
                  <w:marRight w:val="0"/>
                  <w:marTop w:val="0"/>
                  <w:marBottom w:val="0"/>
                  <w:divBdr>
                    <w:top w:val="none" w:sz="0" w:space="0" w:color="auto"/>
                    <w:left w:val="none" w:sz="0" w:space="0" w:color="auto"/>
                    <w:bottom w:val="none" w:sz="0" w:space="0" w:color="auto"/>
                    <w:right w:val="none" w:sz="0" w:space="0" w:color="auto"/>
                  </w:divBdr>
                  <w:divsChild>
                    <w:div w:id="1894733296">
                      <w:marLeft w:val="0"/>
                      <w:marRight w:val="0"/>
                      <w:marTop w:val="0"/>
                      <w:marBottom w:val="0"/>
                      <w:divBdr>
                        <w:top w:val="none" w:sz="0" w:space="0" w:color="auto"/>
                        <w:left w:val="none" w:sz="0" w:space="0" w:color="auto"/>
                        <w:bottom w:val="none" w:sz="0" w:space="0" w:color="auto"/>
                        <w:right w:val="none" w:sz="0" w:space="0" w:color="auto"/>
                      </w:divBdr>
                      <w:divsChild>
                        <w:div w:id="1631932428">
                          <w:marLeft w:val="0"/>
                          <w:marRight w:val="0"/>
                          <w:marTop w:val="0"/>
                          <w:marBottom w:val="0"/>
                          <w:divBdr>
                            <w:top w:val="none" w:sz="0" w:space="0" w:color="auto"/>
                            <w:left w:val="none" w:sz="0" w:space="0" w:color="auto"/>
                            <w:bottom w:val="none" w:sz="0" w:space="0" w:color="auto"/>
                            <w:right w:val="none" w:sz="0" w:space="0" w:color="auto"/>
                          </w:divBdr>
                          <w:divsChild>
                            <w:div w:id="577441428">
                              <w:marLeft w:val="0"/>
                              <w:marRight w:val="0"/>
                              <w:marTop w:val="0"/>
                              <w:marBottom w:val="0"/>
                              <w:divBdr>
                                <w:top w:val="none" w:sz="0" w:space="0" w:color="auto"/>
                                <w:left w:val="none" w:sz="0" w:space="0" w:color="auto"/>
                                <w:bottom w:val="none" w:sz="0" w:space="0" w:color="auto"/>
                                <w:right w:val="none" w:sz="0" w:space="0" w:color="auto"/>
                              </w:divBdr>
                              <w:divsChild>
                                <w:div w:id="112948009">
                                  <w:marLeft w:val="0"/>
                                  <w:marRight w:val="0"/>
                                  <w:marTop w:val="0"/>
                                  <w:marBottom w:val="0"/>
                                  <w:divBdr>
                                    <w:top w:val="none" w:sz="0" w:space="0" w:color="auto"/>
                                    <w:left w:val="none" w:sz="0" w:space="0" w:color="auto"/>
                                    <w:bottom w:val="none" w:sz="0" w:space="0" w:color="auto"/>
                                    <w:right w:val="none" w:sz="0" w:space="0" w:color="auto"/>
                                  </w:divBdr>
                                  <w:divsChild>
                                    <w:div w:id="1483697703">
                                      <w:marLeft w:val="0"/>
                                      <w:marRight w:val="0"/>
                                      <w:marTop w:val="0"/>
                                      <w:marBottom w:val="0"/>
                                      <w:divBdr>
                                        <w:top w:val="none" w:sz="0" w:space="0" w:color="auto"/>
                                        <w:left w:val="none" w:sz="0" w:space="0" w:color="auto"/>
                                        <w:bottom w:val="none" w:sz="0" w:space="0" w:color="auto"/>
                                        <w:right w:val="none" w:sz="0" w:space="0" w:color="auto"/>
                                      </w:divBdr>
                                      <w:divsChild>
                                        <w:div w:id="1144664019">
                                          <w:marLeft w:val="0"/>
                                          <w:marRight w:val="0"/>
                                          <w:marTop w:val="0"/>
                                          <w:marBottom w:val="0"/>
                                          <w:divBdr>
                                            <w:top w:val="none" w:sz="0" w:space="0" w:color="auto"/>
                                            <w:left w:val="none" w:sz="0" w:space="0" w:color="auto"/>
                                            <w:bottom w:val="none" w:sz="0" w:space="0" w:color="auto"/>
                                            <w:right w:val="none" w:sz="0" w:space="0" w:color="auto"/>
                                          </w:divBdr>
                                          <w:divsChild>
                                            <w:div w:id="683215414">
                                              <w:marLeft w:val="0"/>
                                              <w:marRight w:val="0"/>
                                              <w:marTop w:val="0"/>
                                              <w:marBottom w:val="0"/>
                                              <w:divBdr>
                                                <w:top w:val="none" w:sz="0" w:space="0" w:color="auto"/>
                                                <w:left w:val="none" w:sz="0" w:space="0" w:color="auto"/>
                                                <w:bottom w:val="none" w:sz="0" w:space="0" w:color="auto"/>
                                                <w:right w:val="none" w:sz="0" w:space="0" w:color="auto"/>
                                              </w:divBdr>
                                              <w:divsChild>
                                                <w:div w:id="1595433331">
                                                  <w:marLeft w:val="0"/>
                                                  <w:marRight w:val="0"/>
                                                  <w:marTop w:val="0"/>
                                                  <w:marBottom w:val="0"/>
                                                  <w:divBdr>
                                                    <w:top w:val="none" w:sz="0" w:space="0" w:color="auto"/>
                                                    <w:left w:val="none" w:sz="0" w:space="0" w:color="auto"/>
                                                    <w:bottom w:val="none" w:sz="0" w:space="0" w:color="auto"/>
                                                    <w:right w:val="none" w:sz="0" w:space="0" w:color="auto"/>
                                                  </w:divBdr>
                                                  <w:divsChild>
                                                    <w:div w:id="204366127">
                                                      <w:marLeft w:val="0"/>
                                                      <w:marRight w:val="0"/>
                                                      <w:marTop w:val="0"/>
                                                      <w:marBottom w:val="0"/>
                                                      <w:divBdr>
                                                        <w:top w:val="none" w:sz="0" w:space="0" w:color="auto"/>
                                                        <w:left w:val="none" w:sz="0" w:space="0" w:color="auto"/>
                                                        <w:bottom w:val="none" w:sz="0" w:space="0" w:color="auto"/>
                                                        <w:right w:val="none" w:sz="0" w:space="0" w:color="auto"/>
                                                      </w:divBdr>
                                                      <w:divsChild>
                                                        <w:div w:id="336884691">
                                                          <w:marLeft w:val="0"/>
                                                          <w:marRight w:val="0"/>
                                                          <w:marTop w:val="0"/>
                                                          <w:marBottom w:val="0"/>
                                                          <w:divBdr>
                                                            <w:top w:val="none" w:sz="0" w:space="0" w:color="auto"/>
                                                            <w:left w:val="none" w:sz="0" w:space="0" w:color="auto"/>
                                                            <w:bottom w:val="none" w:sz="0" w:space="0" w:color="auto"/>
                                                            <w:right w:val="none" w:sz="0" w:space="0" w:color="auto"/>
                                                          </w:divBdr>
                                                          <w:divsChild>
                                                            <w:div w:id="629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084099">
      <w:bodyDiv w:val="1"/>
      <w:marLeft w:val="0"/>
      <w:marRight w:val="0"/>
      <w:marTop w:val="0"/>
      <w:marBottom w:val="0"/>
      <w:divBdr>
        <w:top w:val="none" w:sz="0" w:space="0" w:color="auto"/>
        <w:left w:val="none" w:sz="0" w:space="0" w:color="auto"/>
        <w:bottom w:val="none" w:sz="0" w:space="0" w:color="auto"/>
        <w:right w:val="none" w:sz="0" w:space="0" w:color="auto"/>
      </w:divBdr>
    </w:div>
    <w:div w:id="2074697910">
      <w:bodyDiv w:val="1"/>
      <w:marLeft w:val="0"/>
      <w:marRight w:val="0"/>
      <w:marTop w:val="0"/>
      <w:marBottom w:val="0"/>
      <w:divBdr>
        <w:top w:val="none" w:sz="0" w:space="0" w:color="auto"/>
        <w:left w:val="none" w:sz="0" w:space="0" w:color="auto"/>
        <w:bottom w:val="none" w:sz="0" w:space="0" w:color="auto"/>
        <w:right w:val="none" w:sz="0" w:space="0" w:color="auto"/>
      </w:divBdr>
      <w:divsChild>
        <w:div w:id="1886485699">
          <w:marLeft w:val="0"/>
          <w:marRight w:val="0"/>
          <w:marTop w:val="0"/>
          <w:marBottom w:val="0"/>
          <w:divBdr>
            <w:top w:val="none" w:sz="0" w:space="0" w:color="auto"/>
            <w:left w:val="none" w:sz="0" w:space="0" w:color="auto"/>
            <w:bottom w:val="none" w:sz="0" w:space="0" w:color="auto"/>
            <w:right w:val="none" w:sz="0" w:space="0" w:color="auto"/>
          </w:divBdr>
          <w:divsChild>
            <w:div w:id="1204174645">
              <w:marLeft w:val="0"/>
              <w:marRight w:val="0"/>
              <w:marTop w:val="0"/>
              <w:marBottom w:val="0"/>
              <w:divBdr>
                <w:top w:val="none" w:sz="0" w:space="0" w:color="auto"/>
                <w:left w:val="none" w:sz="0" w:space="0" w:color="auto"/>
                <w:bottom w:val="none" w:sz="0" w:space="0" w:color="auto"/>
                <w:right w:val="none" w:sz="0" w:space="0" w:color="auto"/>
              </w:divBdr>
              <w:divsChild>
                <w:div w:id="1241216931">
                  <w:marLeft w:val="0"/>
                  <w:marRight w:val="0"/>
                  <w:marTop w:val="0"/>
                  <w:marBottom w:val="0"/>
                  <w:divBdr>
                    <w:top w:val="none" w:sz="0" w:space="0" w:color="auto"/>
                    <w:left w:val="none" w:sz="0" w:space="0" w:color="auto"/>
                    <w:bottom w:val="none" w:sz="0" w:space="0" w:color="auto"/>
                    <w:right w:val="none" w:sz="0" w:space="0" w:color="auto"/>
                  </w:divBdr>
                  <w:divsChild>
                    <w:div w:id="1325209400">
                      <w:marLeft w:val="0"/>
                      <w:marRight w:val="0"/>
                      <w:marTop w:val="0"/>
                      <w:marBottom w:val="0"/>
                      <w:divBdr>
                        <w:top w:val="none" w:sz="0" w:space="0" w:color="auto"/>
                        <w:left w:val="none" w:sz="0" w:space="0" w:color="auto"/>
                        <w:bottom w:val="none" w:sz="0" w:space="0" w:color="auto"/>
                        <w:right w:val="none" w:sz="0" w:space="0" w:color="auto"/>
                      </w:divBdr>
                      <w:divsChild>
                        <w:div w:id="1066606179">
                          <w:marLeft w:val="0"/>
                          <w:marRight w:val="0"/>
                          <w:marTop w:val="0"/>
                          <w:marBottom w:val="0"/>
                          <w:divBdr>
                            <w:top w:val="none" w:sz="0" w:space="0" w:color="auto"/>
                            <w:left w:val="none" w:sz="0" w:space="0" w:color="auto"/>
                            <w:bottom w:val="none" w:sz="0" w:space="0" w:color="auto"/>
                            <w:right w:val="none" w:sz="0" w:space="0" w:color="auto"/>
                          </w:divBdr>
                          <w:divsChild>
                            <w:div w:id="353001540">
                              <w:marLeft w:val="0"/>
                              <w:marRight w:val="0"/>
                              <w:marTop w:val="0"/>
                              <w:marBottom w:val="0"/>
                              <w:divBdr>
                                <w:top w:val="none" w:sz="0" w:space="0" w:color="auto"/>
                                <w:left w:val="none" w:sz="0" w:space="0" w:color="auto"/>
                                <w:bottom w:val="none" w:sz="0" w:space="0" w:color="auto"/>
                                <w:right w:val="none" w:sz="0" w:space="0" w:color="auto"/>
                              </w:divBdr>
                              <w:divsChild>
                                <w:div w:id="1374695041">
                                  <w:marLeft w:val="0"/>
                                  <w:marRight w:val="0"/>
                                  <w:marTop w:val="0"/>
                                  <w:marBottom w:val="0"/>
                                  <w:divBdr>
                                    <w:top w:val="none" w:sz="0" w:space="0" w:color="auto"/>
                                    <w:left w:val="none" w:sz="0" w:space="0" w:color="auto"/>
                                    <w:bottom w:val="none" w:sz="0" w:space="0" w:color="auto"/>
                                    <w:right w:val="none" w:sz="0" w:space="0" w:color="auto"/>
                                  </w:divBdr>
                                  <w:divsChild>
                                    <w:div w:id="494877932">
                                      <w:marLeft w:val="0"/>
                                      <w:marRight w:val="0"/>
                                      <w:marTop w:val="0"/>
                                      <w:marBottom w:val="0"/>
                                      <w:divBdr>
                                        <w:top w:val="none" w:sz="0" w:space="0" w:color="auto"/>
                                        <w:left w:val="none" w:sz="0" w:space="0" w:color="auto"/>
                                        <w:bottom w:val="none" w:sz="0" w:space="0" w:color="auto"/>
                                        <w:right w:val="none" w:sz="0" w:space="0" w:color="auto"/>
                                      </w:divBdr>
                                      <w:divsChild>
                                        <w:div w:id="190000582">
                                          <w:marLeft w:val="0"/>
                                          <w:marRight w:val="0"/>
                                          <w:marTop w:val="0"/>
                                          <w:marBottom w:val="0"/>
                                          <w:divBdr>
                                            <w:top w:val="none" w:sz="0" w:space="0" w:color="auto"/>
                                            <w:left w:val="none" w:sz="0" w:space="0" w:color="auto"/>
                                            <w:bottom w:val="none" w:sz="0" w:space="0" w:color="auto"/>
                                            <w:right w:val="none" w:sz="0" w:space="0" w:color="auto"/>
                                          </w:divBdr>
                                          <w:divsChild>
                                            <w:div w:id="1984651398">
                                              <w:marLeft w:val="0"/>
                                              <w:marRight w:val="0"/>
                                              <w:marTop w:val="0"/>
                                              <w:marBottom w:val="0"/>
                                              <w:divBdr>
                                                <w:top w:val="none" w:sz="0" w:space="0" w:color="auto"/>
                                                <w:left w:val="none" w:sz="0" w:space="0" w:color="auto"/>
                                                <w:bottom w:val="none" w:sz="0" w:space="0" w:color="auto"/>
                                                <w:right w:val="none" w:sz="0" w:space="0" w:color="auto"/>
                                              </w:divBdr>
                                              <w:divsChild>
                                                <w:div w:id="1224101570">
                                                  <w:marLeft w:val="0"/>
                                                  <w:marRight w:val="0"/>
                                                  <w:marTop w:val="0"/>
                                                  <w:marBottom w:val="0"/>
                                                  <w:divBdr>
                                                    <w:top w:val="none" w:sz="0" w:space="0" w:color="auto"/>
                                                    <w:left w:val="none" w:sz="0" w:space="0" w:color="auto"/>
                                                    <w:bottom w:val="none" w:sz="0" w:space="0" w:color="auto"/>
                                                    <w:right w:val="none" w:sz="0" w:space="0" w:color="auto"/>
                                                  </w:divBdr>
                                                  <w:divsChild>
                                                    <w:div w:id="774524395">
                                                      <w:marLeft w:val="0"/>
                                                      <w:marRight w:val="0"/>
                                                      <w:marTop w:val="0"/>
                                                      <w:marBottom w:val="0"/>
                                                      <w:divBdr>
                                                        <w:top w:val="none" w:sz="0" w:space="0" w:color="auto"/>
                                                        <w:left w:val="none" w:sz="0" w:space="0" w:color="auto"/>
                                                        <w:bottom w:val="none" w:sz="0" w:space="0" w:color="auto"/>
                                                        <w:right w:val="none" w:sz="0" w:space="0" w:color="auto"/>
                                                      </w:divBdr>
                                                      <w:divsChild>
                                                        <w:div w:id="2026394387">
                                                          <w:marLeft w:val="0"/>
                                                          <w:marRight w:val="0"/>
                                                          <w:marTop w:val="0"/>
                                                          <w:marBottom w:val="0"/>
                                                          <w:divBdr>
                                                            <w:top w:val="none" w:sz="0" w:space="0" w:color="auto"/>
                                                            <w:left w:val="none" w:sz="0" w:space="0" w:color="auto"/>
                                                            <w:bottom w:val="none" w:sz="0" w:space="0" w:color="auto"/>
                                                            <w:right w:val="none" w:sz="0" w:space="0" w:color="auto"/>
                                                          </w:divBdr>
                                                          <w:divsChild>
                                                            <w:div w:id="13558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cabac@undp.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ina.bargan@undp.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na.cabac@undp.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rina.bargan@undp.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77901-5BFF-4742-98F3-D3FE8554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3335</Words>
  <Characters>19012</Characters>
  <Application>Microsoft Office Word</Application>
  <DocSecurity>4</DocSecurity>
  <Lines>158</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Cataranciuc</dc:creator>
  <cp:keywords/>
  <dc:description/>
  <cp:lastModifiedBy>Vladimir Grosu</cp:lastModifiedBy>
  <cp:revision>2</cp:revision>
  <cp:lastPrinted>2019-07-25T13:52:00Z</cp:lastPrinted>
  <dcterms:created xsi:type="dcterms:W3CDTF">2024-04-01T10:20:00Z</dcterms:created>
  <dcterms:modified xsi:type="dcterms:W3CDTF">2024-04-01T10:20:00Z</dcterms:modified>
</cp:coreProperties>
</file>