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3BE9" w14:textId="551647C9" w:rsidR="004338D7" w:rsidRDefault="00EF6698" w:rsidP="00EF6698">
      <w:pPr>
        <w:rPr>
          <w:b/>
          <w:bCs/>
        </w:rPr>
      </w:pPr>
      <w:r>
        <w:rPr>
          <w:b/>
          <w:bCs/>
        </w:rPr>
        <w:t xml:space="preserve">UNICEF ITB </w:t>
      </w:r>
      <w:r w:rsidRPr="00EF6698">
        <w:rPr>
          <w:b/>
          <w:bCs/>
        </w:rPr>
        <w:t>LITB-2024-9189465</w:t>
      </w:r>
      <w:r>
        <w:rPr>
          <w:b/>
          <w:bCs/>
        </w:rPr>
        <w:t xml:space="preserve">, </w:t>
      </w:r>
      <w:r w:rsidRPr="00EF6698">
        <w:rPr>
          <w:b/>
          <w:bCs/>
        </w:rPr>
        <w:t>Assistive Technology (AT) devices and accessories,</w:t>
      </w:r>
      <w:r>
        <w:rPr>
          <w:b/>
          <w:bCs/>
        </w:rPr>
        <w:t xml:space="preserve"> </w:t>
      </w:r>
      <w:r w:rsidRPr="00EF6698">
        <w:rPr>
          <w:b/>
          <w:bCs/>
        </w:rPr>
        <w:t>IT equipment and accessories</w:t>
      </w:r>
    </w:p>
    <w:p w14:paraId="09376311" w14:textId="77777777" w:rsidR="004338D7" w:rsidRDefault="004338D7" w:rsidP="00C840AA">
      <w:pPr>
        <w:rPr>
          <w:b/>
          <w:bCs/>
        </w:rPr>
      </w:pPr>
    </w:p>
    <w:p w14:paraId="1E53AE17" w14:textId="6A76CC39" w:rsidR="00EF6698" w:rsidRDefault="00EF6698" w:rsidP="00C840AA">
      <w:pPr>
        <w:rPr>
          <w:b/>
          <w:bCs/>
        </w:rPr>
      </w:pPr>
      <w:r>
        <w:rPr>
          <w:b/>
          <w:bCs/>
        </w:rPr>
        <w:t>Q and A, updated as of 24.04.2024</w:t>
      </w:r>
    </w:p>
    <w:p w14:paraId="1477211D" w14:textId="77777777" w:rsidR="00EF6698" w:rsidRDefault="00EF6698" w:rsidP="00C840AA">
      <w:pPr>
        <w:rPr>
          <w:b/>
          <w:bCs/>
        </w:rPr>
      </w:pPr>
    </w:p>
    <w:p w14:paraId="30D73543" w14:textId="49EC4C49" w:rsidR="00902F25" w:rsidRPr="00902F25" w:rsidRDefault="00902F25" w:rsidP="00C840AA">
      <w:pPr>
        <w:rPr>
          <w:b/>
          <w:bCs/>
        </w:rPr>
      </w:pPr>
      <w:r w:rsidRPr="00902F25">
        <w:rPr>
          <w:b/>
          <w:bCs/>
        </w:rPr>
        <w:t>Item 0</w:t>
      </w:r>
      <w:r w:rsidR="002C3887">
        <w:rPr>
          <w:b/>
          <w:bCs/>
        </w:rPr>
        <w:t>0</w:t>
      </w:r>
      <w:r w:rsidRPr="00902F25">
        <w:rPr>
          <w:b/>
          <w:bCs/>
        </w:rPr>
        <w:t xml:space="preserve">100, </w:t>
      </w:r>
      <w:r w:rsidRPr="00902F25">
        <w:rPr>
          <w:rFonts w:ascii="Helvetica-Bold" w:hAnsi="Helvetica-Bold" w:cs="Helvetica-Bold"/>
          <w:b/>
          <w:bCs/>
          <w:sz w:val="20"/>
          <w:szCs w:val="20"/>
        </w:rPr>
        <w:t>Individual Assistive Listening System, kit</w:t>
      </w:r>
    </w:p>
    <w:p w14:paraId="35513602" w14:textId="593415F4" w:rsidR="002A0AB2" w:rsidRDefault="00D7579C" w:rsidP="00C840AA">
      <w:r>
        <w:t xml:space="preserve">Q: </w:t>
      </w:r>
      <w:r w:rsidR="00E5029F">
        <w:t>What exactly is this requirement for</w:t>
      </w:r>
      <w:r w:rsidR="002A0AB2">
        <w:t>: “</w:t>
      </w:r>
      <w:r w:rsidR="002A0AB2">
        <w:t>Sturdy, user-friendly, wireless, with rechargeable batteries and chargers include</w:t>
      </w:r>
      <w:r w:rsidR="002A0AB2">
        <w:t xml:space="preserve">d” – hearing aid for student, tabletop microphone or </w:t>
      </w:r>
      <w:r w:rsidR="004A222F">
        <w:t>teacher transmitter?</w:t>
      </w:r>
    </w:p>
    <w:p w14:paraId="2A16F90C" w14:textId="2E91F1CA" w:rsidR="00B71AEA" w:rsidRDefault="00B71AEA" w:rsidP="00C840AA">
      <w:r>
        <w:t xml:space="preserve">A: </w:t>
      </w:r>
      <w:r w:rsidR="004A222F">
        <w:t xml:space="preserve">This is a generic requirement for all items </w:t>
      </w:r>
      <w:r w:rsidR="006C2910">
        <w:t>provided.</w:t>
      </w:r>
    </w:p>
    <w:p w14:paraId="723C0C48" w14:textId="76DB27B8" w:rsidR="00D7579C" w:rsidRDefault="00D7579C" w:rsidP="006C2910">
      <w:r>
        <w:t xml:space="preserve">Q: </w:t>
      </w:r>
      <w:r w:rsidR="001209B4">
        <w:t>Will the teacher transmitter and microphone connect to a single student receiver or to several students simultaneously?</w:t>
      </w:r>
    </w:p>
    <w:p w14:paraId="34163425" w14:textId="0E161458" w:rsidR="001209B4" w:rsidRDefault="001209B4" w:rsidP="006C2910">
      <w:r>
        <w:t xml:space="preserve">A: </w:t>
      </w:r>
      <w:r w:rsidR="009C1BA0">
        <w:t>T</w:t>
      </w:r>
      <w:r>
        <w:t>he current requirement is for a kit consisting of 1 teacher</w:t>
      </w:r>
      <w:r w:rsidR="009C1BA0">
        <w:t>-side set (transmitter and microphone) and 1 student receiver.</w:t>
      </w:r>
    </w:p>
    <w:p w14:paraId="4281DE75" w14:textId="0B0F9B9A" w:rsidR="009C1BA0" w:rsidRDefault="009C1BA0" w:rsidP="006C2910">
      <w:r>
        <w:t xml:space="preserve">Q: </w:t>
      </w:r>
      <w:r w:rsidR="00EC2992">
        <w:t xml:space="preserve">Are these kits </w:t>
      </w:r>
      <w:r w:rsidR="00D24D4A">
        <w:t>intended to be distributed one per institution or some institutions will receive more than one kit?</w:t>
      </w:r>
    </w:p>
    <w:p w14:paraId="1EE04FB9" w14:textId="7C4577F5" w:rsidR="00D24D4A" w:rsidRDefault="00D24D4A" w:rsidP="006C2910">
      <w:r>
        <w:t xml:space="preserve">A: </w:t>
      </w:r>
      <w:r w:rsidR="00996AFE">
        <w:t>A</w:t>
      </w:r>
      <w:r>
        <w:t xml:space="preserve">ll the kits will be delivered to </w:t>
      </w:r>
      <w:r w:rsidR="003B10DD">
        <w:t>one institution who will later on distribute them to other specialized institutions as per</w:t>
      </w:r>
      <w:r w:rsidR="00996AFE">
        <w:t xml:space="preserve"> the internal needs assessment.</w:t>
      </w:r>
    </w:p>
    <w:p w14:paraId="75C53B7F" w14:textId="77777777" w:rsidR="00BF00F5" w:rsidRDefault="00BF00F5" w:rsidP="006C2910">
      <w:r>
        <w:t xml:space="preserve">Q: What is the intended use of the teacher transmitter and tabletop microphone? </w:t>
      </w:r>
    </w:p>
    <w:p w14:paraId="16B24B29" w14:textId="7E7EF65E" w:rsidR="009C1BA0" w:rsidRDefault="00BF00F5" w:rsidP="006C2910">
      <w:r>
        <w:t xml:space="preserve">A: </w:t>
      </w:r>
      <w:r w:rsidR="00C05EF5">
        <w:t>I</w:t>
      </w:r>
      <w:r w:rsidR="00C05EF5" w:rsidRPr="00C05EF5">
        <w:t>mprove</w:t>
      </w:r>
      <w:r w:rsidR="00C05EF5">
        <w:t>ment of</w:t>
      </w:r>
      <w:r w:rsidR="00C05EF5" w:rsidRPr="00C05EF5">
        <w:t xml:space="preserve"> sound transmission for</w:t>
      </w:r>
      <w:r w:rsidR="00C05EF5">
        <w:t xml:space="preserve"> work with children with</w:t>
      </w:r>
      <w:r w:rsidR="00C05EF5" w:rsidRPr="00C05EF5">
        <w:t xml:space="preserve"> hearing loss, for personal use in small settings and for one-on-one conversations</w:t>
      </w:r>
      <w:r>
        <w:t xml:space="preserve"> </w:t>
      </w:r>
    </w:p>
    <w:p w14:paraId="0E82C977" w14:textId="19D62520" w:rsidR="00C05EF5" w:rsidRDefault="00C05EF5" w:rsidP="006C2910">
      <w:r>
        <w:t xml:space="preserve">Q: What is the desired </w:t>
      </w:r>
      <w:r w:rsidR="00533C4A">
        <w:t xml:space="preserve">hearing aid </w:t>
      </w:r>
      <w:r w:rsidR="00A61464">
        <w:t>content kit?</w:t>
      </w:r>
    </w:p>
    <w:p w14:paraId="09380A69" w14:textId="1531057B" w:rsidR="00A61464" w:rsidRDefault="00A61464" w:rsidP="006C2910">
      <w:r>
        <w:t xml:space="preserve">A: Basic standard kit: </w:t>
      </w:r>
      <w:r w:rsidR="00B9785C">
        <w:t xml:space="preserve">charger/spare batteries, ear adapter, carry bag/box if </w:t>
      </w:r>
      <w:r w:rsidR="00926056">
        <w:t>available</w:t>
      </w:r>
    </w:p>
    <w:p w14:paraId="1D896CD5" w14:textId="62EC944D" w:rsidR="00236212" w:rsidRDefault="00926056" w:rsidP="006C2910">
      <w:r>
        <w:t>Q: Hearing aid devices shall be individually tuned</w:t>
      </w:r>
      <w:r w:rsidR="00236212">
        <w:t xml:space="preserve"> and </w:t>
      </w:r>
      <w:r w:rsidR="00570A6E">
        <w:t>adapted</w:t>
      </w:r>
      <w:r>
        <w:t xml:space="preserve"> according to the end-user audiogram</w:t>
      </w:r>
      <w:r w:rsidR="00236212">
        <w:t>; shall the offer include these services as well?</w:t>
      </w:r>
    </w:p>
    <w:p w14:paraId="2CD8F9DF" w14:textId="77777777" w:rsidR="00570A6E" w:rsidRDefault="00236212" w:rsidP="006C2910">
      <w:r>
        <w:t>A: Hearing aid</w:t>
      </w:r>
      <w:r w:rsidR="00570A6E">
        <w:t>s will be individualized by the beneficiary institutions. For this ITB we require supply of equipment only.</w:t>
      </w:r>
    </w:p>
    <w:p w14:paraId="249C120F" w14:textId="38CD08D7" w:rsidR="00926056" w:rsidRPr="00981A4C" w:rsidRDefault="00926056" w:rsidP="006C2910">
      <w:r>
        <w:t xml:space="preserve"> </w:t>
      </w:r>
    </w:p>
    <w:p w14:paraId="3444B5DB" w14:textId="77777777" w:rsidR="009C1BA0" w:rsidRDefault="009C1BA0" w:rsidP="006C2910"/>
    <w:p w14:paraId="0DD0DABF" w14:textId="7DF028B1" w:rsidR="00082B17" w:rsidRDefault="00082B17"/>
    <w:p w14:paraId="72EDA66C" w14:textId="15A916BA" w:rsidR="00C840AA" w:rsidRPr="002C3887" w:rsidRDefault="002C3887" w:rsidP="00C840AA">
      <w:pPr>
        <w:pStyle w:val="PlainText"/>
        <w:rPr>
          <w:b/>
          <w:bCs/>
        </w:rPr>
      </w:pPr>
      <w:r w:rsidRPr="002C3887">
        <w:rPr>
          <w:b/>
          <w:bCs/>
        </w:rPr>
        <w:t>Item 00040</w:t>
      </w:r>
      <w:r w:rsidR="00C840AA" w:rsidRPr="002C3887">
        <w:rPr>
          <w:b/>
          <w:bCs/>
        </w:rPr>
        <w:t xml:space="preserve"> Desktop CCTV Magnifiers</w:t>
      </w:r>
    </w:p>
    <w:p w14:paraId="67C4140B" w14:textId="77777777" w:rsidR="000D4667" w:rsidRDefault="00C840AA" w:rsidP="00C840AA">
      <w:pPr>
        <w:pStyle w:val="PlainText"/>
      </w:pPr>
      <w:r>
        <w:t xml:space="preserve">Q: </w:t>
      </w:r>
    </w:p>
    <w:p w14:paraId="5BD4579A" w14:textId="49CFF42E" w:rsidR="00C840AA" w:rsidRDefault="00C840AA" w:rsidP="000D4667">
      <w:pPr>
        <w:pStyle w:val="PlainText"/>
        <w:numPr>
          <w:ilvl w:val="0"/>
          <w:numId w:val="1"/>
        </w:numPr>
      </w:pPr>
      <w:r>
        <w:t>what</w:t>
      </w:r>
      <w:r w:rsidR="00585BEA">
        <w:t xml:space="preserve"> is extended magnification range? </w:t>
      </w:r>
      <w:r>
        <w:t>All CCTV have their range as one eg 2x to 73x</w:t>
      </w:r>
    </w:p>
    <w:p w14:paraId="5024F987" w14:textId="627A29A0" w:rsidR="00C840AA" w:rsidRDefault="000D4667" w:rsidP="00E42CAB">
      <w:pPr>
        <w:pStyle w:val="PlainText"/>
        <w:numPr>
          <w:ilvl w:val="0"/>
          <w:numId w:val="1"/>
        </w:numPr>
      </w:pPr>
      <w:r>
        <w:t>s</w:t>
      </w:r>
      <w:r w:rsidR="00C840AA">
        <w:t xml:space="preserve">pecification </w:t>
      </w:r>
      <w:r w:rsidR="00C840AA" w:rsidRPr="000D4667">
        <w:rPr>
          <w:i/>
          <w:iCs/>
        </w:rPr>
        <w:t>Swivel left and right</w:t>
      </w:r>
      <w:r w:rsidRPr="000D4667">
        <w:rPr>
          <w:i/>
          <w:iCs/>
        </w:rPr>
        <w:t>.</w:t>
      </w:r>
      <w:r w:rsidRPr="000D4667">
        <w:t xml:space="preserve"> I</w:t>
      </w:r>
      <w:r w:rsidR="00C840AA" w:rsidRPr="000D4667">
        <w:t>s</w:t>
      </w:r>
      <w:r w:rsidR="00C840AA">
        <w:t xml:space="preserve"> this an obligatory spec? since the CCTV will have a moving tray, then the swivel function of the monitor is not necessary, The swivel is for CCTVs that don't have moving tray. </w:t>
      </w:r>
      <w:r w:rsidR="00F230E7">
        <w:t>T</w:t>
      </w:r>
      <w:r w:rsidR="00C840AA">
        <w:t>his is a very specific requirement , this is not something that most magnifiers have</w:t>
      </w:r>
    </w:p>
    <w:p w14:paraId="35859100" w14:textId="60AC75CE" w:rsidR="00C840AA" w:rsidRDefault="00353C65" w:rsidP="00C840AA">
      <w:pPr>
        <w:pStyle w:val="PlainText"/>
      </w:pPr>
      <w:r>
        <w:t>A: Some m</w:t>
      </w:r>
      <w:r w:rsidR="002E485D">
        <w:t>agnifiers have an extended range of magnification. Also, swivel function may be useful</w:t>
      </w:r>
      <w:r w:rsidR="00F230E7">
        <w:t xml:space="preserve"> when working with children with visual impairments. Please include in your bid products which </w:t>
      </w:r>
      <w:r w:rsidR="00436A8D">
        <w:t xml:space="preserve">match as close as possible the specifications listed. If you bid with partially </w:t>
      </w:r>
      <w:r w:rsidR="006E2C0C">
        <w:t>matching products, please make sure to highlight the specifications which don’t match with the ITB requirements.</w:t>
      </w:r>
    </w:p>
    <w:p w14:paraId="26BB8131" w14:textId="77777777" w:rsidR="006E2C0C" w:rsidRDefault="006E2C0C" w:rsidP="00C840AA">
      <w:pPr>
        <w:pStyle w:val="PlainText"/>
      </w:pPr>
    </w:p>
    <w:p w14:paraId="33549D43" w14:textId="1835D008" w:rsidR="00A87366" w:rsidRPr="002C3887" w:rsidRDefault="00A87366" w:rsidP="00A87366">
      <w:pPr>
        <w:pStyle w:val="PlainText"/>
        <w:rPr>
          <w:b/>
          <w:bCs/>
        </w:rPr>
      </w:pPr>
      <w:r w:rsidRPr="002C3887">
        <w:rPr>
          <w:b/>
          <w:bCs/>
        </w:rPr>
        <w:t>Item 000</w:t>
      </w:r>
      <w:r>
        <w:rPr>
          <w:b/>
          <w:bCs/>
        </w:rPr>
        <w:t>5</w:t>
      </w:r>
      <w:r w:rsidRPr="002C3887">
        <w:rPr>
          <w:b/>
          <w:bCs/>
        </w:rPr>
        <w:t xml:space="preserve">0 </w:t>
      </w:r>
      <w:r w:rsidR="007D171C">
        <w:rPr>
          <w:rFonts w:ascii="Helvetica-Bold" w:hAnsi="Helvetica-Bold" w:cs="Helvetica-Bold"/>
          <w:b/>
          <w:bCs/>
          <w:sz w:val="20"/>
          <w:szCs w:val="20"/>
        </w:rPr>
        <w:t>Portable video magnifier</w:t>
      </w:r>
    </w:p>
    <w:p w14:paraId="2838F4EF" w14:textId="77777777" w:rsidR="00C840AA" w:rsidRDefault="00C840AA" w:rsidP="00C840AA">
      <w:pPr>
        <w:pStyle w:val="PlainText"/>
      </w:pPr>
    </w:p>
    <w:p w14:paraId="2C194047" w14:textId="3F45FDD7" w:rsidR="00C840AA" w:rsidRPr="00470F04" w:rsidRDefault="00C840AA" w:rsidP="00C840AA">
      <w:pPr>
        <w:pStyle w:val="PlainText"/>
        <w:rPr>
          <w:i/>
          <w:iCs/>
        </w:rPr>
      </w:pPr>
      <w:r w:rsidRPr="00470F04">
        <w:rPr>
          <w:i/>
          <w:iCs/>
        </w:rPr>
        <w:t>Specification: Large display digital clock</w:t>
      </w:r>
    </w:p>
    <w:p w14:paraId="72CD6757" w14:textId="58DE86F5" w:rsidR="00C840AA" w:rsidRDefault="00C840AA" w:rsidP="00C840AA">
      <w:pPr>
        <w:pStyle w:val="PlainText"/>
      </w:pPr>
      <w:r>
        <w:t xml:space="preserve">Question: this is a very specific </w:t>
      </w:r>
      <w:r w:rsidR="00470F04">
        <w:t>requirement,</w:t>
      </w:r>
      <w:r>
        <w:t xml:space="preserve"> this is not something that portable magnifiers have, actually we are not aware of this in any known magnifier</w:t>
      </w:r>
      <w:r w:rsidR="007D171C">
        <w:t xml:space="preserve">. </w:t>
      </w:r>
      <w:r>
        <w:t>Suggestion: this specification to be removed or to be added as optional</w:t>
      </w:r>
      <w:r w:rsidR="007D171C">
        <w:t>.</w:t>
      </w:r>
    </w:p>
    <w:p w14:paraId="1057FF45" w14:textId="77777777" w:rsidR="008D6386" w:rsidRDefault="008D6386" w:rsidP="00C840AA">
      <w:pPr>
        <w:pStyle w:val="PlainText"/>
        <w:rPr>
          <w:i/>
          <w:iCs/>
        </w:rPr>
      </w:pPr>
    </w:p>
    <w:p w14:paraId="12E9C6F9" w14:textId="6017E924" w:rsidR="00470F04" w:rsidRPr="00470F04" w:rsidRDefault="00C840AA" w:rsidP="00C840AA">
      <w:pPr>
        <w:pStyle w:val="PlainText"/>
        <w:rPr>
          <w:i/>
          <w:iCs/>
        </w:rPr>
      </w:pPr>
      <w:r w:rsidRPr="00470F04">
        <w:rPr>
          <w:i/>
          <w:iCs/>
        </w:rPr>
        <w:t xml:space="preserve">Specification: At least </w:t>
      </w:r>
      <w:r w:rsidR="00470F04" w:rsidRPr="00470F04">
        <w:rPr>
          <w:i/>
          <w:iCs/>
        </w:rPr>
        <w:t>4-to-5-inch</w:t>
      </w:r>
      <w:r w:rsidRPr="00470F04">
        <w:rPr>
          <w:i/>
          <w:iCs/>
        </w:rPr>
        <w:t xml:space="preserve"> LCD display</w:t>
      </w:r>
      <w:r w:rsidR="007D171C" w:rsidRPr="00470F04">
        <w:rPr>
          <w:i/>
          <w:iCs/>
        </w:rPr>
        <w:t xml:space="preserve">. </w:t>
      </w:r>
    </w:p>
    <w:p w14:paraId="1B68725A" w14:textId="5F09B822" w:rsidR="00C840AA" w:rsidRDefault="00C840AA" w:rsidP="00C840AA">
      <w:pPr>
        <w:pStyle w:val="PlainText"/>
      </w:pPr>
      <w:r>
        <w:t>Question: this means that you don't accept larger than 5 inch?</w:t>
      </w:r>
    </w:p>
    <w:p w14:paraId="42FC0050" w14:textId="77777777" w:rsidR="008D6386" w:rsidRDefault="008D6386" w:rsidP="00C840AA">
      <w:pPr>
        <w:pStyle w:val="PlainText"/>
      </w:pPr>
    </w:p>
    <w:p w14:paraId="0A8E25DC" w14:textId="6473A133" w:rsidR="00C840AA" w:rsidRDefault="00C840AA" w:rsidP="00C840AA">
      <w:pPr>
        <w:pStyle w:val="PlainText"/>
      </w:pPr>
      <w:r>
        <w:lastRenderedPageBreak/>
        <w:t xml:space="preserve">Specification: </w:t>
      </w:r>
      <w:r w:rsidRPr="007D171C">
        <w:rPr>
          <w:i/>
          <w:iCs/>
        </w:rPr>
        <w:t>Integrated &amp; separate reading stands</w:t>
      </w:r>
    </w:p>
    <w:p w14:paraId="0A4F27F1" w14:textId="1AE8B0D7" w:rsidR="00C840AA" w:rsidRDefault="00C840AA" w:rsidP="00C840AA">
      <w:pPr>
        <w:pStyle w:val="PlainText"/>
      </w:pPr>
      <w:r>
        <w:t>Question: please clarify what this means.  Integrated or non</w:t>
      </w:r>
      <w:r w:rsidR="00470F04">
        <w:t>-</w:t>
      </w:r>
      <w:r>
        <w:t xml:space="preserve">integrated? </w:t>
      </w:r>
    </w:p>
    <w:p w14:paraId="5266DECB" w14:textId="77777777" w:rsidR="008D6386" w:rsidRDefault="008D6386" w:rsidP="008D6386">
      <w:pPr>
        <w:pStyle w:val="PlainText"/>
        <w:rPr>
          <w:i/>
          <w:iCs/>
        </w:rPr>
      </w:pPr>
    </w:p>
    <w:p w14:paraId="38036148" w14:textId="71A141D1" w:rsidR="008D6386" w:rsidRPr="008D6386" w:rsidRDefault="008D6386" w:rsidP="008D6386">
      <w:pPr>
        <w:pStyle w:val="PlainText"/>
        <w:rPr>
          <w:i/>
          <w:iCs/>
        </w:rPr>
      </w:pPr>
      <w:r w:rsidRPr="008D6386">
        <w:rPr>
          <w:i/>
          <w:iCs/>
        </w:rPr>
        <w:t>Specification:  Replacement batteries and Replacement chargers are available.</w:t>
      </w:r>
    </w:p>
    <w:p w14:paraId="74B7E0D8" w14:textId="77777777" w:rsidR="008D6386" w:rsidRDefault="008D6386" w:rsidP="008D6386">
      <w:pPr>
        <w:pStyle w:val="PlainText"/>
      </w:pPr>
      <w:r>
        <w:t>Question: please clarify if you need to include in the package extra batteries and extra chargers Or if you mean in general to have available for future orders?</w:t>
      </w:r>
    </w:p>
    <w:p w14:paraId="6AB4E007" w14:textId="77777777" w:rsidR="008D6386" w:rsidRDefault="008D6386" w:rsidP="00C840AA">
      <w:pPr>
        <w:pStyle w:val="PlainText"/>
      </w:pPr>
    </w:p>
    <w:p w14:paraId="57AB2EFF" w14:textId="7482E9DC" w:rsidR="00584D05" w:rsidRDefault="00470F04" w:rsidP="00584D05">
      <w:pPr>
        <w:pStyle w:val="PlainText"/>
      </w:pPr>
      <w:r>
        <w:t xml:space="preserve">A: </w:t>
      </w:r>
      <w:r w:rsidR="00584D05">
        <w:t xml:space="preserve">The specifications were developed and confirmed with institutions which will use the equipment in daily work with children with visual impairments. </w:t>
      </w:r>
      <w:r w:rsidR="00584D05">
        <w:t>Please include in your bid products which match as close as possible the specifications listed. If you bid with partially matching products, please make sure to highlight the</w:t>
      </w:r>
      <w:r w:rsidR="00584D05">
        <w:t xml:space="preserve"> non-matching</w:t>
      </w:r>
      <w:r w:rsidR="00584D05">
        <w:t xml:space="preserve"> specifications.</w:t>
      </w:r>
      <w:r w:rsidR="008D6386">
        <w:t xml:space="preserve"> In terms of batteries, we intend to purchase products using widely available </w:t>
      </w:r>
      <w:r w:rsidR="007C5E6C">
        <w:t xml:space="preserve">battery standards or built-in rechargeable batteries with widespread non-proprietary connection ports, which can be easily replaced by mass market chargers. </w:t>
      </w:r>
    </w:p>
    <w:p w14:paraId="19BBF2D0" w14:textId="5D36DCF4" w:rsidR="00C840AA" w:rsidRDefault="00C840AA" w:rsidP="00C840AA">
      <w:pPr>
        <w:pStyle w:val="PlainText"/>
      </w:pPr>
    </w:p>
    <w:p w14:paraId="0E8CA00B" w14:textId="77777777" w:rsidR="00470F04" w:rsidRDefault="00470F04" w:rsidP="00C840AA">
      <w:pPr>
        <w:pStyle w:val="PlainText"/>
      </w:pPr>
    </w:p>
    <w:p w14:paraId="46216577" w14:textId="68DDB318" w:rsidR="00A21E0C" w:rsidRPr="002C3887" w:rsidRDefault="00A21E0C" w:rsidP="00A21E0C">
      <w:pPr>
        <w:pStyle w:val="PlainText"/>
        <w:rPr>
          <w:b/>
          <w:bCs/>
        </w:rPr>
      </w:pPr>
      <w:r w:rsidRPr="002C3887">
        <w:rPr>
          <w:b/>
          <w:bCs/>
        </w:rPr>
        <w:t>Item 000</w:t>
      </w:r>
      <w:r>
        <w:rPr>
          <w:b/>
          <w:bCs/>
        </w:rPr>
        <w:t>7</w:t>
      </w:r>
      <w:r w:rsidRPr="002C3887">
        <w:rPr>
          <w:b/>
          <w:bCs/>
        </w:rPr>
        <w:t xml:space="preserve">0 </w:t>
      </w:r>
      <w:r>
        <w:rPr>
          <w:rFonts w:ascii="Helvetica-Bold" w:hAnsi="Helvetica-Bold" w:cs="Helvetica-Bold"/>
          <w:b/>
          <w:bCs/>
          <w:sz w:val="20"/>
          <w:szCs w:val="20"/>
        </w:rPr>
        <w:t>Kids adapted computer keyboard with large keys</w:t>
      </w:r>
    </w:p>
    <w:p w14:paraId="4FFFE90B" w14:textId="77777777" w:rsidR="00221810" w:rsidRDefault="00221810" w:rsidP="00C840AA">
      <w:pPr>
        <w:pStyle w:val="PlainText"/>
        <w:rPr>
          <w:i/>
          <w:iCs/>
        </w:rPr>
      </w:pPr>
    </w:p>
    <w:p w14:paraId="5B937193" w14:textId="4FAD8CD0" w:rsidR="001F251E" w:rsidRDefault="00C840AA" w:rsidP="00C840AA">
      <w:pPr>
        <w:pStyle w:val="PlainText"/>
      </w:pPr>
      <w:r w:rsidRPr="001F251E">
        <w:rPr>
          <w:i/>
          <w:iCs/>
        </w:rPr>
        <w:t>Specification: Upper case and lower-case letter keyboard options</w:t>
      </w:r>
      <w:r>
        <w:t xml:space="preserve"> </w:t>
      </w:r>
    </w:p>
    <w:p w14:paraId="4470ED20" w14:textId="68523A3D" w:rsidR="001F251E" w:rsidRDefault="00C840AA" w:rsidP="00C840AA">
      <w:pPr>
        <w:pStyle w:val="PlainText"/>
      </w:pPr>
      <w:r>
        <w:t xml:space="preserve">Question: Please clarify if you want uppercase or lowercase on the keyboard keys. You cannot have both lower and upper case in the same keyboard </w:t>
      </w:r>
    </w:p>
    <w:p w14:paraId="2BD916CC" w14:textId="359120A2" w:rsidR="00C840AA" w:rsidRDefault="00C840AA" w:rsidP="00C840AA">
      <w:pPr>
        <w:pStyle w:val="PlainText"/>
      </w:pPr>
      <w:r>
        <w:t>Question: clarify if you will be needing some of them to be lowercase and some of them to be upper case - specify quantities</w:t>
      </w:r>
    </w:p>
    <w:p w14:paraId="0E99F09B" w14:textId="7EF4F909" w:rsidR="00451A7D" w:rsidRDefault="00451A7D" w:rsidP="00C840AA">
      <w:pPr>
        <w:pStyle w:val="PlainText"/>
      </w:pPr>
      <w:r>
        <w:t>A: the keyboard shal</w:t>
      </w:r>
      <w:r w:rsidR="00827C88">
        <w:t>l</w:t>
      </w:r>
      <w:r>
        <w:t xml:space="preserve"> allow switching </w:t>
      </w:r>
      <w:r w:rsidR="00827C88">
        <w:t xml:space="preserve">between </w:t>
      </w:r>
      <w:r w:rsidR="00D2081D">
        <w:t>upper- and lower-case</w:t>
      </w:r>
      <w:r w:rsidR="00827C88">
        <w:t xml:space="preserve"> letters input</w:t>
      </w:r>
    </w:p>
    <w:p w14:paraId="330D33F5" w14:textId="77777777" w:rsidR="00827C88" w:rsidRDefault="00827C88" w:rsidP="00C840AA">
      <w:pPr>
        <w:pStyle w:val="PlainText"/>
      </w:pPr>
    </w:p>
    <w:p w14:paraId="5F21331E" w14:textId="77777777" w:rsidR="00827C88" w:rsidRDefault="00C840AA" w:rsidP="00C840AA">
      <w:pPr>
        <w:pStyle w:val="PlainText"/>
      </w:pPr>
      <w:r w:rsidRPr="00827C88">
        <w:rPr>
          <w:i/>
          <w:iCs/>
        </w:rPr>
        <w:t>Specification: Sturdy Keyguard option available</w:t>
      </w:r>
      <w:r>
        <w:t xml:space="preserve"> </w:t>
      </w:r>
    </w:p>
    <w:p w14:paraId="081945FF" w14:textId="17B2E2BD" w:rsidR="00C840AA" w:rsidRDefault="00C840AA" w:rsidP="00C840AA">
      <w:pPr>
        <w:pStyle w:val="PlainText"/>
      </w:pPr>
      <w:r>
        <w:t>Question: please clarify if this means that the keyboards must be accompanied by a keyguard or not</w:t>
      </w:r>
    </w:p>
    <w:p w14:paraId="4C9F01EE" w14:textId="566CBB1A" w:rsidR="00C840AA" w:rsidRDefault="00827C88" w:rsidP="00C840AA">
      <w:pPr>
        <w:pStyle w:val="PlainText"/>
      </w:pPr>
      <w:r>
        <w:t xml:space="preserve">A: </w:t>
      </w:r>
      <w:r w:rsidR="00890F84">
        <w:t xml:space="preserve">No keyguards shall be included with the keyboards, but </w:t>
      </w:r>
      <w:r w:rsidR="00E243A2">
        <w:t>the availability of keyguards on the market for later orders if need be is desirable.</w:t>
      </w:r>
    </w:p>
    <w:p w14:paraId="5A784CE5" w14:textId="77777777" w:rsidR="00827C88" w:rsidRDefault="00827C88" w:rsidP="00C840AA">
      <w:pPr>
        <w:pStyle w:val="PlainText"/>
      </w:pPr>
    </w:p>
    <w:p w14:paraId="7CB6C3B1" w14:textId="17016CAB" w:rsidR="00C840AA" w:rsidRDefault="00221810" w:rsidP="00C840AA">
      <w:pPr>
        <w:pStyle w:val="PlainText"/>
        <w:rPr>
          <w:rFonts w:ascii="Helvetica-Bold" w:hAnsi="Helvetica-Bold" w:cs="Helvetica-Bold"/>
          <w:b/>
          <w:bCs/>
          <w:sz w:val="20"/>
          <w:szCs w:val="20"/>
        </w:rPr>
      </w:pPr>
      <w:r w:rsidRPr="002C3887">
        <w:rPr>
          <w:b/>
          <w:bCs/>
        </w:rPr>
        <w:t>Item 000</w:t>
      </w:r>
      <w:r>
        <w:rPr>
          <w:b/>
          <w:bCs/>
        </w:rPr>
        <w:t>9</w:t>
      </w:r>
      <w:r w:rsidRPr="002C3887">
        <w:rPr>
          <w:b/>
          <w:bCs/>
        </w:rPr>
        <w:t xml:space="preserve">0 </w:t>
      </w:r>
      <w:r>
        <w:rPr>
          <w:rFonts w:ascii="Helvetica-Bold" w:hAnsi="Helvetica-Bold" w:cs="Helvetica-Bold"/>
          <w:b/>
          <w:bCs/>
          <w:sz w:val="20"/>
          <w:szCs w:val="20"/>
        </w:rPr>
        <w:t>Portable OCR Reading Pen</w:t>
      </w:r>
    </w:p>
    <w:p w14:paraId="5C4F4ED1" w14:textId="77777777" w:rsidR="00221810" w:rsidRDefault="00221810" w:rsidP="00C840AA">
      <w:pPr>
        <w:pStyle w:val="PlainText"/>
      </w:pPr>
    </w:p>
    <w:p w14:paraId="0A7E4D9F" w14:textId="698F970B" w:rsidR="00C840AA" w:rsidRDefault="00C840AA" w:rsidP="00C840AA">
      <w:pPr>
        <w:pStyle w:val="PlainText"/>
      </w:pPr>
      <w:r>
        <w:t>Specification: 3.5mm headphone jack</w:t>
      </w:r>
    </w:p>
    <w:p w14:paraId="2A748B07" w14:textId="46FBAF46" w:rsidR="00C840AA" w:rsidRDefault="00C840AA" w:rsidP="00C840AA">
      <w:pPr>
        <w:pStyle w:val="PlainText"/>
      </w:pPr>
      <w:r>
        <w:t>Question: This is very old specification, nowadays pens have Bluetooth connection to connect to Bluetooth headsets</w:t>
      </w:r>
      <w:r w:rsidR="00221810">
        <w:t>.</w:t>
      </w:r>
      <w:r>
        <w:t xml:space="preserve"> Suggestion: change spec to 3.5mm headphone jack or Bluetooth capability for connecting to Bluetooth headset/earphones</w:t>
      </w:r>
      <w:r w:rsidR="00221810">
        <w:t>.</w:t>
      </w:r>
    </w:p>
    <w:p w14:paraId="443908C2" w14:textId="313AA8FD" w:rsidR="00D2081D" w:rsidRDefault="00D2081D" w:rsidP="00D2081D">
      <w:pPr>
        <w:pStyle w:val="PlainText"/>
      </w:pPr>
      <w:r>
        <w:t xml:space="preserve">A: </w:t>
      </w:r>
      <w:r>
        <w:t>Please include in your bid products which match as close as possible the specifications listed. If you bid with partially matching products</w:t>
      </w:r>
      <w:r>
        <w:t xml:space="preserve"> or products exceeding requirements</w:t>
      </w:r>
      <w:r>
        <w:t>, please make sure to highlight the</w:t>
      </w:r>
      <w:r>
        <w:t>se in you bid</w:t>
      </w:r>
      <w:r>
        <w:t>.</w:t>
      </w:r>
      <w:r>
        <w:t xml:space="preserve"> </w:t>
      </w:r>
      <w:r w:rsidR="00333B77">
        <w:t>Products exceeding specifications required will be considered for evaluation as well.</w:t>
      </w:r>
    </w:p>
    <w:p w14:paraId="54066335" w14:textId="5B11E639" w:rsidR="00C840AA" w:rsidRDefault="00C840AA" w:rsidP="00C840AA">
      <w:pPr>
        <w:pStyle w:val="PlainText"/>
      </w:pPr>
    </w:p>
    <w:p w14:paraId="1418D607" w14:textId="77777777" w:rsidR="00C840AA" w:rsidRDefault="00C840AA" w:rsidP="00C840AA">
      <w:pPr>
        <w:pStyle w:val="PlainText"/>
      </w:pPr>
    </w:p>
    <w:p w14:paraId="41A2B0A2" w14:textId="4D7219E8" w:rsidR="00C840AA" w:rsidRDefault="00333B77" w:rsidP="00C840AA">
      <w:pPr>
        <w:pStyle w:val="PlainText"/>
      </w:pPr>
      <w:r>
        <w:t xml:space="preserve"> </w:t>
      </w:r>
    </w:p>
    <w:p w14:paraId="191AE102" w14:textId="267EC7F1" w:rsidR="000C56BA" w:rsidRDefault="00AC3110" w:rsidP="00C840AA">
      <w:pPr>
        <w:pStyle w:val="PlainText"/>
      </w:pPr>
      <w:r w:rsidRPr="002C3887">
        <w:rPr>
          <w:b/>
          <w:bCs/>
        </w:rPr>
        <w:t>Item 00</w:t>
      </w:r>
      <w:r>
        <w:rPr>
          <w:b/>
          <w:bCs/>
        </w:rPr>
        <w:t>33</w:t>
      </w:r>
      <w:r w:rsidRPr="002C3887">
        <w:rPr>
          <w:b/>
          <w:bCs/>
        </w:rPr>
        <w:t xml:space="preserve">0 </w:t>
      </w:r>
      <w:r w:rsidR="000C56BA">
        <w:rPr>
          <w:rFonts w:ascii="Helvetica-Bold" w:hAnsi="Helvetica-Bold" w:cs="Helvetica-Bold"/>
          <w:b/>
          <w:bCs/>
          <w:sz w:val="20"/>
          <w:szCs w:val="20"/>
        </w:rPr>
        <w:t>AAC-enabled tablet device with 10" touchscreen and Software</w:t>
      </w:r>
    </w:p>
    <w:p w14:paraId="19F925AD" w14:textId="2C14BC7A" w:rsidR="00C840AA" w:rsidRPr="000C56BA" w:rsidRDefault="00C840AA" w:rsidP="00C840AA">
      <w:pPr>
        <w:pStyle w:val="PlainText"/>
        <w:rPr>
          <w:i/>
          <w:iCs/>
        </w:rPr>
      </w:pPr>
      <w:r w:rsidRPr="000C56BA">
        <w:rPr>
          <w:i/>
          <w:iCs/>
        </w:rPr>
        <w:t>Specification: at least 2GB RAM</w:t>
      </w:r>
    </w:p>
    <w:p w14:paraId="06272EED" w14:textId="3ED6225E" w:rsidR="00C840AA" w:rsidRDefault="00C840AA" w:rsidP="00C840AA">
      <w:pPr>
        <w:pStyle w:val="PlainText"/>
      </w:pPr>
      <w:r>
        <w:t>Question: This is very low speech for an AAC</w:t>
      </w:r>
      <w:r w:rsidR="000C56BA">
        <w:t xml:space="preserve"> </w:t>
      </w:r>
      <w:r>
        <w:t>device - we suggest minimum Spec 8GB RAM</w:t>
      </w:r>
    </w:p>
    <w:p w14:paraId="08DD0C58" w14:textId="77777777" w:rsidR="00787BE4" w:rsidRDefault="00C840AA" w:rsidP="00C840AA">
      <w:pPr>
        <w:pStyle w:val="PlainText"/>
      </w:pPr>
      <w:r>
        <w:t xml:space="preserve">Specification: Platform/Operating System not specified </w:t>
      </w:r>
    </w:p>
    <w:p w14:paraId="34DDD0DB" w14:textId="232F461D" w:rsidR="00C840AA" w:rsidRDefault="00C840AA" w:rsidP="00C840AA">
      <w:pPr>
        <w:pStyle w:val="PlainText"/>
      </w:pPr>
      <w:r>
        <w:t>Question: Please specify if you need the AAC device to run on Windows environment</w:t>
      </w:r>
    </w:p>
    <w:p w14:paraId="343E2737" w14:textId="77777777" w:rsidR="00C840AA" w:rsidRDefault="00C840AA" w:rsidP="00C840AA">
      <w:pPr>
        <w:pStyle w:val="PlainText"/>
      </w:pPr>
      <w:r>
        <w:t>Specification : Capacitive touchscreen</w:t>
      </w:r>
    </w:p>
    <w:p w14:paraId="10DAA65D" w14:textId="75C28AFF" w:rsidR="00C840AA" w:rsidRDefault="00C840AA" w:rsidP="00C840AA">
      <w:pPr>
        <w:pStyle w:val="PlainText"/>
      </w:pPr>
      <w:r>
        <w:t>Question : There are a lot of different types of touchscreen that  AACs device are made of, Capacitive touchscreen is restrictive</w:t>
      </w:r>
      <w:r w:rsidR="0038209A">
        <w:t xml:space="preserve">. </w:t>
      </w:r>
      <w:r>
        <w:t>Suggestion:  Simply ask for touchscreen device</w:t>
      </w:r>
    </w:p>
    <w:p w14:paraId="6D6C43C3" w14:textId="51A36452" w:rsidR="00C840AA" w:rsidRDefault="00C840AA" w:rsidP="00C840AA">
      <w:pPr>
        <w:pStyle w:val="PlainText"/>
      </w:pPr>
      <w:r>
        <w:t>Question: please clarify if you want a carry bag for each device or just to send them in boxes</w:t>
      </w:r>
    </w:p>
    <w:p w14:paraId="3FEC659D" w14:textId="77777777" w:rsidR="00C840AA" w:rsidRDefault="00C840AA" w:rsidP="00C840AA">
      <w:pPr>
        <w:pStyle w:val="PlainText"/>
      </w:pPr>
    </w:p>
    <w:p w14:paraId="5EED68FB" w14:textId="089B1C41" w:rsidR="00FD597B" w:rsidRDefault="00FD597B" w:rsidP="00FD597B">
      <w:pPr>
        <w:pStyle w:val="PlainText"/>
      </w:pPr>
      <w:r>
        <w:t xml:space="preserve">A: Thank you for the suggestions. Please note we will consider for evaluation products exceeding specifications, especially performance-wise, like RAM size for tablets. If you bid with partially matching products or products exceeding requirements, please make sure to highlight these in you bid. </w:t>
      </w:r>
    </w:p>
    <w:p w14:paraId="653FE2D1" w14:textId="77777777" w:rsidR="00FD597B" w:rsidRDefault="00FD597B" w:rsidP="00C840AA">
      <w:pPr>
        <w:pStyle w:val="PlainText"/>
      </w:pPr>
    </w:p>
    <w:p w14:paraId="01561A92" w14:textId="734B95B7" w:rsidR="00C840AA" w:rsidRDefault="004338D7">
      <w:r>
        <w:t xml:space="preserve"> </w:t>
      </w:r>
    </w:p>
    <w:sectPr w:rsidR="00C840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478E1"/>
    <w:multiLevelType w:val="hybridMultilevel"/>
    <w:tmpl w:val="BB80C2A6"/>
    <w:lvl w:ilvl="0" w:tplc="A8A653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AA"/>
    <w:rsid w:val="00082B17"/>
    <w:rsid w:val="00095293"/>
    <w:rsid w:val="000C56BA"/>
    <w:rsid w:val="000D4667"/>
    <w:rsid w:val="001209B4"/>
    <w:rsid w:val="001F251E"/>
    <w:rsid w:val="00221810"/>
    <w:rsid w:val="00236212"/>
    <w:rsid w:val="002A0AB2"/>
    <w:rsid w:val="002C3887"/>
    <w:rsid w:val="002E485D"/>
    <w:rsid w:val="00333B77"/>
    <w:rsid w:val="00353C65"/>
    <w:rsid w:val="0038209A"/>
    <w:rsid w:val="003B10DD"/>
    <w:rsid w:val="003E5D6C"/>
    <w:rsid w:val="004338D7"/>
    <w:rsid w:val="00435AED"/>
    <w:rsid w:val="00436A8D"/>
    <w:rsid w:val="00451A7D"/>
    <w:rsid w:val="00470F04"/>
    <w:rsid w:val="0048170D"/>
    <w:rsid w:val="004A222F"/>
    <w:rsid w:val="00533C4A"/>
    <w:rsid w:val="00570A6E"/>
    <w:rsid w:val="00584D05"/>
    <w:rsid w:val="00585BEA"/>
    <w:rsid w:val="006C2910"/>
    <w:rsid w:val="006E2C0C"/>
    <w:rsid w:val="00787BE4"/>
    <w:rsid w:val="007C5E6C"/>
    <w:rsid w:val="007D171C"/>
    <w:rsid w:val="00827C88"/>
    <w:rsid w:val="00890F84"/>
    <w:rsid w:val="008D6386"/>
    <w:rsid w:val="008E0403"/>
    <w:rsid w:val="00902F25"/>
    <w:rsid w:val="00926056"/>
    <w:rsid w:val="00981A4C"/>
    <w:rsid w:val="00996AFE"/>
    <w:rsid w:val="009C1BA0"/>
    <w:rsid w:val="00A21E0C"/>
    <w:rsid w:val="00A61464"/>
    <w:rsid w:val="00A87366"/>
    <w:rsid w:val="00AC3110"/>
    <w:rsid w:val="00B66D9D"/>
    <w:rsid w:val="00B71AEA"/>
    <w:rsid w:val="00B9785C"/>
    <w:rsid w:val="00BF00F5"/>
    <w:rsid w:val="00C05EF5"/>
    <w:rsid w:val="00C840AA"/>
    <w:rsid w:val="00D2081D"/>
    <w:rsid w:val="00D24D4A"/>
    <w:rsid w:val="00D7579C"/>
    <w:rsid w:val="00DB567B"/>
    <w:rsid w:val="00E243A2"/>
    <w:rsid w:val="00E5029F"/>
    <w:rsid w:val="00EA6EB9"/>
    <w:rsid w:val="00EC2992"/>
    <w:rsid w:val="00EF6698"/>
    <w:rsid w:val="00F230E7"/>
    <w:rsid w:val="00FD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6A2AA"/>
  <w15:chartTrackingRefBased/>
  <w15:docId w15:val="{CE05C1B7-DD75-428E-858A-9390C8BA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0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840AA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40A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aba87fc22974bb63f037ce48fc8e0f4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6197807a1d68a0602a975766d53b7412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75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lcf76f155ced4ddcb4097134ff3c332f xmlns="508661ba-9d96-4ba9-9fae-9aae93e5e05e">
      <Terms xmlns="http://schemas.microsoft.com/office/infopath/2007/PartnerControls"/>
    </lcf76f155ced4ddcb4097134ff3c332f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5bee2a90-8ff5-4c63-a13e-2ea07a36722d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TaxKeywordTaxHTField xmlns="5bee2a90-8ff5-4c63-a13e-2ea07a36722d">
      <Terms xmlns="http://schemas.microsoft.com/office/infopath/2007/PartnerControls"/>
    </TaxKeywordTaxHTField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WrittenBy xmlns="ca283e0b-db31-4043-a2ef-b80661bf084a">
      <UserInfo>
        <DisplayName/>
        <AccountId xsi:nil="true"/>
        <AccountType/>
      </UserInfo>
    </WrittenBy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9867770-CD8A-439E-AA6F-2C705F61505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344BDF7-6A76-45FF-981F-ADA67420F85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7F2A11C-301D-4BA3-B8B6-602BF75D5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5bee2a90-8ff5-4c63-a13e-2ea07a36722d"/>
    <ds:schemaRef ds:uri="508661ba-9d96-4ba9-9fae-9aae93e5e0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5B9B7-F870-4E52-87A3-F80CE78CAF2D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508661ba-9d96-4ba9-9fae-9aae93e5e05e"/>
    <ds:schemaRef ds:uri="http://schemas.microsoft.com/sharepoint/v4"/>
    <ds:schemaRef ds:uri="5bee2a90-8ff5-4c63-a13e-2ea07a36722d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C299369D-C540-4E27-9081-35A4FF91EF6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787498C-4A12-4A7C-AE5F-06DF7718970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918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Radu Bradescu</cp:lastModifiedBy>
  <cp:revision>61</cp:revision>
  <dcterms:created xsi:type="dcterms:W3CDTF">2024-04-23T13:48:00Z</dcterms:created>
  <dcterms:modified xsi:type="dcterms:W3CDTF">2024-04-24T08:51:00Z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0x0101009BA85F8052A6DA4FA3E31FF9F74C697000E9B5B2D5DF636B4E8A456521F92DA836</vt:lpwstr>
  </property>
  <property fmtid="{D5CDD505-2E9C-101B-9397-08002B2CF9AE}" pid="3" name="TaxKeyword">
    <vt:lpwstr/>
  </property>
  <property fmtid="{D5CDD505-2E9C-101B-9397-08002B2CF9AE}" pid="4" name="SystemDTAC">
    <vt:lpwstr/>
  </property>
  <property fmtid="{D5CDD505-2E9C-101B-9397-08002B2CF9AE}" pid="5" name="Topic">
    <vt:lpwstr/>
  </property>
  <property fmtid="{D5CDD505-2E9C-101B-9397-08002B2CF9AE}" pid="6" name="MediaServiceImageTags">
    <vt:lpwstr/>
  </property>
  <property fmtid="{D5CDD505-2E9C-101B-9397-08002B2CF9AE}" pid="7" name="OfficeDivision">
    <vt:lpwstr>2;#Moldova-5640|b62612e9-4193-4e7f-8abd-777128824bf7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