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3D3D" w14:textId="27E12102" w:rsidR="00C029D0" w:rsidRPr="006C1DC9" w:rsidRDefault="00C029D0" w:rsidP="1934AC4D">
      <w:pPr>
        <w:tabs>
          <w:tab w:val="left" w:pos="426"/>
        </w:tabs>
        <w:spacing w:after="160" w:line="276" w:lineRule="auto"/>
        <w:jc w:val="both"/>
        <w:rPr>
          <w:rFonts w:ascii="Arial" w:eastAsia="Arial" w:hAnsi="Arial" w:cs="Arial"/>
          <w:b/>
          <w:bCs/>
          <w:smallCaps/>
          <w:sz w:val="22"/>
          <w:szCs w:val="22"/>
          <w:lang w:val="en-US"/>
        </w:rPr>
      </w:pPr>
    </w:p>
    <w:p w14:paraId="2D363D3E" w14:textId="77777777" w:rsidR="00C029D0" w:rsidRPr="006C1DC9" w:rsidRDefault="00C029D0" w:rsidP="1934AC4D">
      <w:pPr>
        <w:tabs>
          <w:tab w:val="left" w:pos="426"/>
        </w:tabs>
        <w:spacing w:after="160" w:line="276" w:lineRule="auto"/>
        <w:jc w:val="both"/>
        <w:rPr>
          <w:rFonts w:ascii="Arial" w:eastAsia="Arial" w:hAnsi="Arial" w:cs="Arial"/>
          <w:b/>
          <w:bCs/>
          <w:smallCaps/>
          <w:sz w:val="22"/>
          <w:szCs w:val="22"/>
          <w:lang w:val="en-US"/>
        </w:rPr>
      </w:pPr>
    </w:p>
    <w:p w14:paraId="2D363D3F" w14:textId="28885542" w:rsidR="00C029D0" w:rsidRPr="006C1DC9" w:rsidRDefault="00C029D0" w:rsidP="1934AC4D">
      <w:pPr>
        <w:tabs>
          <w:tab w:val="left" w:pos="426"/>
          <w:tab w:val="left" w:pos="7070"/>
        </w:tabs>
        <w:spacing w:after="160" w:line="276" w:lineRule="auto"/>
        <w:jc w:val="both"/>
        <w:rPr>
          <w:rFonts w:ascii="Arial" w:eastAsia="Arial" w:hAnsi="Arial" w:cs="Arial"/>
          <w:b/>
          <w:bCs/>
          <w:smallCaps/>
          <w:sz w:val="22"/>
          <w:szCs w:val="22"/>
          <w:lang w:val="en-US"/>
        </w:rPr>
      </w:pPr>
    </w:p>
    <w:p w14:paraId="2D363D41" w14:textId="0039542B" w:rsidR="00C029D0" w:rsidRPr="006C1DC9" w:rsidRDefault="0097021A" w:rsidP="1934AC4D">
      <w:pPr>
        <w:widowControl w:val="0"/>
        <w:tabs>
          <w:tab w:val="left" w:pos="426"/>
        </w:tabs>
        <w:spacing w:line="276" w:lineRule="auto"/>
        <w:jc w:val="center"/>
        <w:rPr>
          <w:rFonts w:ascii="Arial" w:eastAsia="Arial" w:hAnsi="Arial" w:cs="Arial"/>
          <w:b/>
          <w:bCs/>
          <w:smallCaps/>
          <w:color w:val="1F3864"/>
          <w:sz w:val="44"/>
          <w:szCs w:val="44"/>
          <w:lang w:val="en-US"/>
        </w:rPr>
      </w:pPr>
      <w:r w:rsidRPr="006C1DC9">
        <w:rPr>
          <w:rFonts w:ascii="Arial" w:eastAsia="Arial" w:hAnsi="Arial" w:cs="Arial"/>
          <w:b/>
          <w:bCs/>
          <w:smallCaps/>
          <w:color w:val="1F3864" w:themeColor="accent1" w:themeShade="80"/>
          <w:sz w:val="44"/>
          <w:szCs w:val="44"/>
          <w:lang w:val="en-US"/>
        </w:rPr>
        <w:t>GUIDE</w:t>
      </w:r>
      <w:r w:rsidR="00016117" w:rsidRPr="006C1DC9">
        <w:rPr>
          <w:rFonts w:ascii="Arial" w:eastAsia="Arial" w:hAnsi="Arial" w:cs="Arial"/>
          <w:b/>
          <w:bCs/>
          <w:smallCaps/>
          <w:color w:val="1F3864" w:themeColor="accent1" w:themeShade="80"/>
          <w:sz w:val="44"/>
          <w:szCs w:val="44"/>
          <w:lang w:val="en-US"/>
        </w:rPr>
        <w:t>LINE</w:t>
      </w:r>
      <w:r w:rsidRPr="006C1DC9">
        <w:rPr>
          <w:rFonts w:ascii="Arial" w:eastAsia="Arial" w:hAnsi="Arial" w:cs="Arial"/>
          <w:b/>
          <w:bCs/>
          <w:smallCaps/>
          <w:color w:val="1F3864" w:themeColor="accent1" w:themeShade="80"/>
          <w:sz w:val="44"/>
          <w:szCs w:val="44"/>
          <w:lang w:val="en-US"/>
        </w:rPr>
        <w:t xml:space="preserve"> FOR APPLICANTS</w:t>
      </w:r>
    </w:p>
    <w:p w14:paraId="2D363D43" w14:textId="363D7C85" w:rsidR="00C029D0" w:rsidRPr="006C1DC9" w:rsidRDefault="0097021A" w:rsidP="00584087">
      <w:pPr>
        <w:widowControl w:val="0"/>
        <w:tabs>
          <w:tab w:val="left" w:pos="426"/>
        </w:tabs>
        <w:spacing w:line="276" w:lineRule="auto"/>
        <w:jc w:val="center"/>
        <w:rPr>
          <w:rFonts w:ascii="Arial" w:eastAsia="Arial" w:hAnsi="Arial" w:cs="Arial"/>
          <w:b/>
          <w:bCs/>
          <w:smallCaps/>
          <w:color w:val="1F3864"/>
          <w:sz w:val="40"/>
          <w:szCs w:val="40"/>
          <w:lang w:val="en-US"/>
        </w:rPr>
      </w:pPr>
      <w:r w:rsidRPr="006C1DC9">
        <w:rPr>
          <w:rFonts w:ascii="Arial" w:eastAsia="Arial" w:hAnsi="Arial" w:cs="Arial"/>
          <w:b/>
          <w:bCs/>
          <w:smallCaps/>
          <w:color w:val="1F3864" w:themeColor="accent1" w:themeShade="80"/>
          <w:sz w:val="40"/>
          <w:szCs w:val="40"/>
          <w:lang w:val="en-US"/>
        </w:rPr>
        <w:t>GRANT COMPETITION</w:t>
      </w:r>
    </w:p>
    <w:p w14:paraId="6924D295" w14:textId="77777777" w:rsidR="00584087" w:rsidRPr="006C1DC9" w:rsidRDefault="00584087" w:rsidP="00584087">
      <w:pPr>
        <w:widowControl w:val="0"/>
        <w:tabs>
          <w:tab w:val="left" w:pos="426"/>
        </w:tabs>
        <w:spacing w:line="276" w:lineRule="auto"/>
        <w:jc w:val="center"/>
        <w:rPr>
          <w:rFonts w:ascii="Arial" w:eastAsia="Arial" w:hAnsi="Arial" w:cs="Arial"/>
          <w:b/>
          <w:bCs/>
          <w:smallCaps/>
          <w:color w:val="1F3864"/>
          <w:sz w:val="40"/>
          <w:szCs w:val="40"/>
          <w:lang w:val="en-US"/>
        </w:rPr>
      </w:pPr>
    </w:p>
    <w:p w14:paraId="2D363D45" w14:textId="0C172249" w:rsidR="00C029D0" w:rsidRPr="006C1DC9" w:rsidRDefault="00016117" w:rsidP="00AB21A5">
      <w:pPr>
        <w:tabs>
          <w:tab w:val="left" w:pos="426"/>
        </w:tabs>
        <w:spacing w:after="160" w:line="276" w:lineRule="auto"/>
        <w:jc w:val="center"/>
        <w:rPr>
          <w:rFonts w:ascii="Arial" w:eastAsia="Arial" w:hAnsi="Arial" w:cs="Arial"/>
          <w:b/>
          <w:bCs/>
          <w:smallCaps/>
          <w:color w:val="1F3864" w:themeColor="accent1" w:themeShade="80"/>
          <w:sz w:val="36"/>
          <w:szCs w:val="36"/>
          <w:lang w:val="en-US"/>
        </w:rPr>
      </w:pPr>
      <w:r w:rsidRPr="006C1DC9">
        <w:rPr>
          <w:rFonts w:ascii="Arial" w:eastAsia="Arial" w:hAnsi="Arial" w:cs="Arial"/>
          <w:b/>
          <w:bCs/>
          <w:smallCaps/>
          <w:color w:val="1F3864" w:themeColor="accent1" w:themeShade="80"/>
          <w:sz w:val="36"/>
          <w:szCs w:val="36"/>
          <w:lang w:val="en-US"/>
        </w:rPr>
        <w:t>S</w:t>
      </w:r>
      <w:r w:rsidR="0097021A" w:rsidRPr="006C1DC9">
        <w:rPr>
          <w:rFonts w:ascii="Arial" w:eastAsia="Arial" w:hAnsi="Arial" w:cs="Arial"/>
          <w:b/>
          <w:bCs/>
          <w:smallCaps/>
          <w:color w:val="1F3864" w:themeColor="accent1" w:themeShade="80"/>
          <w:sz w:val="36"/>
          <w:szCs w:val="36"/>
          <w:lang w:val="en-US"/>
        </w:rPr>
        <w:t>upport the provision of primary legal aid to people on the left bank of the Nistru River by piloting the paralegals network</w:t>
      </w:r>
    </w:p>
    <w:p w14:paraId="2014F7A8" w14:textId="77777777" w:rsidR="00584087" w:rsidRPr="006C1DC9" w:rsidRDefault="00584087">
      <w:pPr>
        <w:tabs>
          <w:tab w:val="left" w:pos="426"/>
        </w:tabs>
        <w:spacing w:after="160" w:line="276" w:lineRule="auto"/>
        <w:jc w:val="center"/>
        <w:rPr>
          <w:rFonts w:ascii="Arial" w:eastAsia="Arial" w:hAnsi="Arial" w:cs="Arial"/>
          <w:smallCaps/>
          <w:color w:val="1F3864"/>
          <w:sz w:val="18"/>
          <w:szCs w:val="18"/>
          <w:lang w:val="en-US"/>
        </w:rPr>
      </w:pPr>
    </w:p>
    <w:p w14:paraId="2D363D46" w14:textId="476DAAA8" w:rsidR="00C029D0" w:rsidRPr="006C1DC9" w:rsidRDefault="001C5D7B">
      <w:pPr>
        <w:tabs>
          <w:tab w:val="left" w:pos="426"/>
        </w:tabs>
        <w:spacing w:after="160" w:line="276" w:lineRule="auto"/>
        <w:jc w:val="center"/>
        <w:rPr>
          <w:rFonts w:ascii="Arial" w:eastAsia="Arial" w:hAnsi="Arial" w:cs="Arial"/>
          <w:smallCaps/>
          <w:color w:val="1F3864"/>
          <w:sz w:val="22"/>
          <w:szCs w:val="22"/>
          <w:lang w:val="en-US"/>
        </w:rPr>
      </w:pPr>
      <w:r w:rsidRPr="006C1DC9">
        <w:rPr>
          <w:rFonts w:ascii="Arial" w:eastAsia="Arial" w:hAnsi="Arial" w:cs="Arial"/>
          <w:smallCaps/>
          <w:color w:val="1F3864" w:themeColor="accent1" w:themeShade="80"/>
          <w:sz w:val="22"/>
          <w:szCs w:val="22"/>
          <w:lang w:val="en-US"/>
        </w:rPr>
        <w:t>IMPLEMENTED THROUGH THE PROJECT</w:t>
      </w:r>
    </w:p>
    <w:p w14:paraId="01E9C394" w14:textId="77777777" w:rsidR="00943C7D" w:rsidRPr="006C1DC9" w:rsidRDefault="67A7B938" w:rsidP="00943C7D">
      <w:pPr>
        <w:tabs>
          <w:tab w:val="left" w:pos="426"/>
        </w:tabs>
        <w:spacing w:line="276" w:lineRule="auto"/>
        <w:jc w:val="center"/>
        <w:rPr>
          <w:rFonts w:ascii="Arial" w:eastAsia="Arial" w:hAnsi="Arial" w:cs="Arial"/>
          <w:color w:val="1F3864" w:themeColor="accent1" w:themeShade="80"/>
          <w:sz w:val="22"/>
          <w:szCs w:val="22"/>
          <w:lang w:val="en-US"/>
        </w:rPr>
      </w:pPr>
      <w:r w:rsidRPr="006C1DC9">
        <w:rPr>
          <w:rFonts w:ascii="Arial" w:eastAsia="Arial" w:hAnsi="Arial" w:cs="Arial"/>
          <w:color w:val="1F3864" w:themeColor="accent1" w:themeShade="80"/>
          <w:sz w:val="22"/>
          <w:szCs w:val="22"/>
          <w:lang w:val="en-US"/>
        </w:rPr>
        <w:t>„</w:t>
      </w:r>
      <w:r w:rsidR="00943C7D" w:rsidRPr="006C1DC9">
        <w:rPr>
          <w:rFonts w:ascii="Arial" w:eastAsia="Arial" w:hAnsi="Arial" w:cs="Arial"/>
          <w:color w:val="1F3864" w:themeColor="accent1" w:themeShade="80"/>
          <w:sz w:val="22"/>
          <w:szCs w:val="22"/>
          <w:lang w:val="en-US"/>
        </w:rPr>
        <w:t xml:space="preserve">Building sustainable and inclusive peace, strengthening trust </w:t>
      </w:r>
    </w:p>
    <w:p w14:paraId="2D363D47" w14:textId="713463E9" w:rsidR="00C029D0" w:rsidRPr="006C1DC9" w:rsidRDefault="00943C7D">
      <w:pPr>
        <w:tabs>
          <w:tab w:val="left" w:pos="426"/>
        </w:tabs>
        <w:spacing w:after="160" w:line="276" w:lineRule="auto"/>
        <w:jc w:val="center"/>
        <w:rPr>
          <w:rFonts w:ascii="Arial" w:eastAsia="Arial" w:hAnsi="Arial" w:cs="Arial"/>
          <w:color w:val="1F3864"/>
          <w:sz w:val="22"/>
          <w:szCs w:val="22"/>
          <w:lang w:val="en-US"/>
        </w:rPr>
      </w:pPr>
      <w:r w:rsidRPr="006C1DC9">
        <w:rPr>
          <w:rFonts w:ascii="Arial" w:eastAsia="Arial" w:hAnsi="Arial" w:cs="Arial"/>
          <w:color w:val="1F3864" w:themeColor="accent1" w:themeShade="80"/>
          <w:sz w:val="22"/>
          <w:szCs w:val="22"/>
          <w:lang w:val="en-US"/>
        </w:rPr>
        <w:t>and social cohesion on both sides of the Nistru River</w:t>
      </w:r>
      <w:r w:rsidR="67A7B938" w:rsidRPr="006C1DC9">
        <w:rPr>
          <w:rFonts w:ascii="Arial" w:eastAsia="Arial" w:hAnsi="Arial" w:cs="Arial"/>
          <w:color w:val="1F3864" w:themeColor="accent1" w:themeShade="80"/>
          <w:sz w:val="22"/>
          <w:szCs w:val="22"/>
          <w:lang w:val="en-US"/>
        </w:rPr>
        <w:t>”</w:t>
      </w:r>
      <w:r w:rsidR="0781E3E8" w:rsidRPr="006C1DC9">
        <w:rPr>
          <w:rFonts w:ascii="Arial" w:eastAsia="Arial" w:hAnsi="Arial" w:cs="Arial"/>
          <w:color w:val="1F3864" w:themeColor="accent1" w:themeShade="80"/>
          <w:sz w:val="22"/>
          <w:szCs w:val="22"/>
          <w:lang w:val="en-US"/>
        </w:rPr>
        <w:t xml:space="preserve"> </w:t>
      </w:r>
      <w:r w:rsidR="67A7B938" w:rsidRPr="006C1DC9">
        <w:rPr>
          <w:rFonts w:ascii="Arial" w:eastAsia="Arial" w:hAnsi="Arial" w:cs="Arial"/>
          <w:color w:val="1F3864" w:themeColor="accent1" w:themeShade="80"/>
          <w:sz w:val="22"/>
          <w:szCs w:val="22"/>
          <w:lang w:val="en-US"/>
        </w:rPr>
        <w:t>(</w:t>
      </w:r>
      <w:r w:rsidR="003A08A2" w:rsidRPr="006C1DC9">
        <w:rPr>
          <w:rFonts w:ascii="Arial" w:eastAsia="Arial" w:hAnsi="Arial" w:cs="Arial"/>
          <w:color w:val="1F3864" w:themeColor="accent1" w:themeShade="80"/>
          <w:sz w:val="22"/>
          <w:szCs w:val="22"/>
          <w:lang w:val="en-US"/>
        </w:rPr>
        <w:t>PBF</w:t>
      </w:r>
      <w:r w:rsidR="67A7B938" w:rsidRPr="006C1DC9">
        <w:rPr>
          <w:rFonts w:ascii="Arial" w:eastAsia="Arial" w:hAnsi="Arial" w:cs="Arial"/>
          <w:color w:val="1F3864" w:themeColor="accent1" w:themeShade="80"/>
          <w:sz w:val="22"/>
          <w:szCs w:val="22"/>
          <w:lang w:val="en-US"/>
        </w:rPr>
        <w:t>)</w:t>
      </w:r>
    </w:p>
    <w:p w14:paraId="2D363D48" w14:textId="77777777" w:rsidR="00C029D0" w:rsidRPr="006C1DC9" w:rsidRDefault="00C029D0">
      <w:pPr>
        <w:tabs>
          <w:tab w:val="left" w:pos="426"/>
        </w:tabs>
        <w:spacing w:after="160" w:line="276" w:lineRule="auto"/>
        <w:jc w:val="both"/>
        <w:rPr>
          <w:rFonts w:ascii="Arial" w:eastAsia="Arial" w:hAnsi="Arial" w:cs="Arial"/>
          <w:color w:val="1F3864"/>
          <w:sz w:val="22"/>
          <w:szCs w:val="22"/>
          <w:lang w:val="en-US"/>
        </w:rPr>
      </w:pPr>
    </w:p>
    <w:p w14:paraId="2D363D49"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4A"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4B"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4C"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4D"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4E"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35967D20" w14:textId="77777777" w:rsidR="00D67958" w:rsidRPr="006C1DC9" w:rsidRDefault="00D67958">
      <w:pPr>
        <w:tabs>
          <w:tab w:val="left" w:pos="426"/>
        </w:tabs>
        <w:spacing w:after="160" w:line="276" w:lineRule="auto"/>
        <w:jc w:val="both"/>
        <w:rPr>
          <w:rFonts w:ascii="Arial" w:eastAsia="Arial" w:hAnsi="Arial" w:cs="Arial"/>
          <w:sz w:val="22"/>
          <w:szCs w:val="22"/>
          <w:lang w:val="en-US"/>
        </w:rPr>
      </w:pPr>
    </w:p>
    <w:p w14:paraId="00AA4F12" w14:textId="77777777" w:rsidR="00D67958" w:rsidRPr="006C1DC9" w:rsidRDefault="00D67958">
      <w:pPr>
        <w:tabs>
          <w:tab w:val="left" w:pos="426"/>
        </w:tabs>
        <w:spacing w:after="160" w:line="276" w:lineRule="auto"/>
        <w:jc w:val="both"/>
        <w:rPr>
          <w:rFonts w:ascii="Arial" w:eastAsia="Arial" w:hAnsi="Arial" w:cs="Arial"/>
          <w:sz w:val="22"/>
          <w:szCs w:val="22"/>
          <w:lang w:val="en-US"/>
        </w:rPr>
      </w:pPr>
    </w:p>
    <w:p w14:paraId="46D0F046" w14:textId="77777777" w:rsidR="00D67958" w:rsidRPr="006C1DC9" w:rsidRDefault="00D67958">
      <w:pPr>
        <w:tabs>
          <w:tab w:val="left" w:pos="426"/>
        </w:tabs>
        <w:spacing w:after="160" w:line="276" w:lineRule="auto"/>
        <w:jc w:val="both"/>
        <w:rPr>
          <w:rFonts w:ascii="Arial" w:eastAsia="Arial" w:hAnsi="Arial" w:cs="Arial"/>
          <w:sz w:val="22"/>
          <w:szCs w:val="22"/>
          <w:lang w:val="en-US"/>
        </w:rPr>
      </w:pPr>
    </w:p>
    <w:p w14:paraId="2D363D4F"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50"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51" w14:textId="77777777" w:rsidR="00C029D0" w:rsidRPr="006C1DC9" w:rsidRDefault="00C029D0">
      <w:pPr>
        <w:tabs>
          <w:tab w:val="left" w:pos="426"/>
        </w:tabs>
        <w:spacing w:after="160" w:line="276" w:lineRule="auto"/>
        <w:jc w:val="both"/>
        <w:rPr>
          <w:rFonts w:ascii="Arial" w:eastAsia="Arial" w:hAnsi="Arial" w:cs="Arial"/>
          <w:sz w:val="22"/>
          <w:szCs w:val="22"/>
          <w:lang w:val="en-US"/>
        </w:rPr>
      </w:pPr>
    </w:p>
    <w:p w14:paraId="2D363D52" w14:textId="65E1F531" w:rsidR="00C029D0" w:rsidRPr="006C1DC9" w:rsidRDefault="00D67958">
      <w:pPr>
        <w:tabs>
          <w:tab w:val="left" w:pos="426"/>
        </w:tabs>
        <w:spacing w:after="160" w:line="276" w:lineRule="auto"/>
        <w:jc w:val="center"/>
        <w:rPr>
          <w:rFonts w:ascii="Arial" w:eastAsia="Arial" w:hAnsi="Arial" w:cs="Arial"/>
          <w:sz w:val="22"/>
          <w:szCs w:val="22"/>
          <w:lang w:val="en-US"/>
        </w:rPr>
      </w:pPr>
      <w:r w:rsidRPr="006C1DC9">
        <w:rPr>
          <w:rFonts w:ascii="Arial" w:eastAsia="Arial" w:hAnsi="Arial" w:cs="Arial"/>
          <w:sz w:val="22"/>
          <w:szCs w:val="22"/>
          <w:lang w:val="en-US"/>
        </w:rPr>
        <w:t>July</w:t>
      </w:r>
      <w:r w:rsidR="00A30D79" w:rsidRPr="006C1DC9">
        <w:rPr>
          <w:rFonts w:ascii="Arial" w:eastAsia="Arial" w:hAnsi="Arial" w:cs="Arial"/>
          <w:sz w:val="22"/>
          <w:szCs w:val="22"/>
          <w:lang w:val="en-US"/>
        </w:rPr>
        <w:t xml:space="preserve"> </w:t>
      </w:r>
      <w:r w:rsidR="67A7B938" w:rsidRPr="006C1DC9">
        <w:rPr>
          <w:rFonts w:ascii="Arial" w:eastAsia="Arial" w:hAnsi="Arial" w:cs="Arial"/>
          <w:sz w:val="22"/>
          <w:szCs w:val="22"/>
          <w:lang w:val="en-US"/>
        </w:rPr>
        <w:t>202</w:t>
      </w:r>
      <w:r w:rsidR="28956006" w:rsidRPr="006C1DC9">
        <w:rPr>
          <w:rFonts w:ascii="Arial" w:eastAsia="Arial" w:hAnsi="Arial" w:cs="Arial"/>
          <w:sz w:val="22"/>
          <w:szCs w:val="22"/>
          <w:lang w:val="en-US"/>
        </w:rPr>
        <w:t>4</w:t>
      </w:r>
      <w:r w:rsidR="004C04D8" w:rsidRPr="006C1DC9">
        <w:rPr>
          <w:rFonts w:ascii="Arial" w:hAnsi="Arial" w:cs="Arial"/>
          <w:lang w:val="en-US"/>
        </w:rPr>
        <w:br w:type="page"/>
      </w:r>
    </w:p>
    <w:p w14:paraId="2D363D53" w14:textId="77777777" w:rsidR="00C029D0" w:rsidRPr="00891A6F" w:rsidRDefault="00C029D0" w:rsidP="00891A6F">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lang w:val="en-US"/>
        </w:rPr>
      </w:pPr>
    </w:p>
    <w:p w14:paraId="1D58A1D9" w14:textId="4F5DB090" w:rsidR="00F000AD" w:rsidRDefault="00163D17">
      <w:pPr>
        <w:pStyle w:val="Cuprins1"/>
        <w:rPr>
          <w:rFonts w:asciiTheme="minorHAnsi" w:eastAsiaTheme="minorEastAsia" w:hAnsiTheme="minorHAnsi" w:cstheme="minorBidi"/>
          <w:noProof/>
          <w:snapToGrid/>
          <w:kern w:val="2"/>
          <w:sz w:val="22"/>
          <w:szCs w:val="22"/>
          <w:lang w:val="en-US"/>
          <w14:ligatures w14:val="standardContextual"/>
        </w:rPr>
      </w:pPr>
      <w:r w:rsidRPr="006C1DC9">
        <w:rPr>
          <w:rFonts w:ascii="Arial" w:hAnsi="Arial" w:cs="Arial"/>
          <w:szCs w:val="24"/>
          <w:lang w:val="en-US"/>
        </w:rPr>
        <w:fldChar w:fldCharType="begin"/>
      </w:r>
      <w:r w:rsidRPr="006C1DC9">
        <w:rPr>
          <w:rFonts w:ascii="Arial" w:hAnsi="Arial" w:cs="Arial"/>
          <w:szCs w:val="24"/>
          <w:lang w:val="en-US"/>
        </w:rPr>
        <w:instrText xml:space="preserve"> TOC \h \u \z </w:instrText>
      </w:r>
      <w:r w:rsidRPr="006C1DC9">
        <w:rPr>
          <w:rFonts w:ascii="Arial" w:hAnsi="Arial" w:cs="Arial"/>
          <w:szCs w:val="24"/>
          <w:lang w:val="en-US"/>
        </w:rPr>
        <w:fldChar w:fldCharType="separate"/>
      </w:r>
      <w:hyperlink w:anchor="_Toc173152371" w:history="1">
        <w:r w:rsidR="00F000AD" w:rsidRPr="006A452B">
          <w:rPr>
            <w:rStyle w:val="Hyperlink"/>
            <w:rFonts w:ascii="Arial" w:eastAsia="Arial" w:hAnsi="Arial" w:cs="Arial"/>
            <w:b/>
            <w:bCs/>
            <w:smallCaps/>
            <w:noProof/>
            <w:lang w:val="en-US"/>
          </w:rPr>
          <w:t>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CONTEXT</w:t>
        </w:r>
        <w:r w:rsidR="00F000AD">
          <w:rPr>
            <w:noProof/>
            <w:webHidden/>
          </w:rPr>
          <w:tab/>
        </w:r>
        <w:r w:rsidR="00F000AD">
          <w:rPr>
            <w:noProof/>
            <w:webHidden/>
          </w:rPr>
          <w:fldChar w:fldCharType="begin"/>
        </w:r>
        <w:r w:rsidR="00F000AD">
          <w:rPr>
            <w:noProof/>
            <w:webHidden/>
          </w:rPr>
          <w:instrText xml:space="preserve"> PAGEREF _Toc173152371 \h </w:instrText>
        </w:r>
        <w:r w:rsidR="00F000AD">
          <w:rPr>
            <w:noProof/>
            <w:webHidden/>
          </w:rPr>
        </w:r>
        <w:r w:rsidR="00F000AD">
          <w:rPr>
            <w:noProof/>
            <w:webHidden/>
          </w:rPr>
          <w:fldChar w:fldCharType="separate"/>
        </w:r>
        <w:r w:rsidR="00F000AD">
          <w:rPr>
            <w:noProof/>
            <w:webHidden/>
          </w:rPr>
          <w:t>3</w:t>
        </w:r>
        <w:r w:rsidR="00F000AD">
          <w:rPr>
            <w:noProof/>
            <w:webHidden/>
          </w:rPr>
          <w:fldChar w:fldCharType="end"/>
        </w:r>
      </w:hyperlink>
    </w:p>
    <w:p w14:paraId="6C45C198" w14:textId="35AC8C99"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2" w:history="1">
        <w:r w:rsidR="00F000AD" w:rsidRPr="006A452B">
          <w:rPr>
            <w:rStyle w:val="Hyperlink"/>
            <w:rFonts w:ascii="Arial" w:eastAsia="Arial" w:hAnsi="Arial" w:cs="Arial"/>
            <w:b/>
            <w:bCs/>
            <w:smallCaps/>
            <w:noProof/>
            <w:lang w:val="en-US"/>
          </w:rPr>
          <w:t>II.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THE GOAL AND OBJECTIVES OF THE PROJECT</w:t>
        </w:r>
        <w:r w:rsidR="00F000AD">
          <w:rPr>
            <w:noProof/>
            <w:webHidden/>
          </w:rPr>
          <w:tab/>
        </w:r>
        <w:r w:rsidR="00F000AD">
          <w:rPr>
            <w:noProof/>
            <w:webHidden/>
          </w:rPr>
          <w:fldChar w:fldCharType="begin"/>
        </w:r>
        <w:r w:rsidR="00F000AD">
          <w:rPr>
            <w:noProof/>
            <w:webHidden/>
          </w:rPr>
          <w:instrText xml:space="preserve"> PAGEREF _Toc173152372 \h </w:instrText>
        </w:r>
        <w:r w:rsidR="00F000AD">
          <w:rPr>
            <w:noProof/>
            <w:webHidden/>
          </w:rPr>
        </w:r>
        <w:r w:rsidR="00F000AD">
          <w:rPr>
            <w:noProof/>
            <w:webHidden/>
          </w:rPr>
          <w:fldChar w:fldCharType="separate"/>
        </w:r>
        <w:r w:rsidR="00F000AD">
          <w:rPr>
            <w:noProof/>
            <w:webHidden/>
          </w:rPr>
          <w:t>3</w:t>
        </w:r>
        <w:r w:rsidR="00F000AD">
          <w:rPr>
            <w:noProof/>
            <w:webHidden/>
          </w:rPr>
          <w:fldChar w:fldCharType="end"/>
        </w:r>
      </w:hyperlink>
    </w:p>
    <w:p w14:paraId="4B20D429" w14:textId="527C5415"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3" w:history="1">
        <w:r w:rsidR="00F000AD" w:rsidRPr="006A452B">
          <w:rPr>
            <w:rStyle w:val="Hyperlink"/>
            <w:rFonts w:ascii="Arial" w:eastAsia="Arial" w:hAnsi="Arial" w:cs="Arial"/>
            <w:b/>
            <w:bCs/>
            <w:smallCaps/>
            <w:noProof/>
            <w:lang w:val="en-US"/>
          </w:rPr>
          <w:t>III.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GENERAL CONDITIONS OF THE PROJECT</w:t>
        </w:r>
        <w:r w:rsidR="00F000AD">
          <w:rPr>
            <w:noProof/>
            <w:webHidden/>
          </w:rPr>
          <w:tab/>
        </w:r>
        <w:r w:rsidR="00F000AD">
          <w:rPr>
            <w:noProof/>
            <w:webHidden/>
          </w:rPr>
          <w:fldChar w:fldCharType="begin"/>
        </w:r>
        <w:r w:rsidR="00F000AD">
          <w:rPr>
            <w:noProof/>
            <w:webHidden/>
          </w:rPr>
          <w:instrText xml:space="preserve"> PAGEREF _Toc173152373 \h </w:instrText>
        </w:r>
        <w:r w:rsidR="00F000AD">
          <w:rPr>
            <w:noProof/>
            <w:webHidden/>
          </w:rPr>
        </w:r>
        <w:r w:rsidR="00F000AD">
          <w:rPr>
            <w:noProof/>
            <w:webHidden/>
          </w:rPr>
          <w:fldChar w:fldCharType="separate"/>
        </w:r>
        <w:r w:rsidR="00F000AD">
          <w:rPr>
            <w:noProof/>
            <w:webHidden/>
          </w:rPr>
          <w:t>4</w:t>
        </w:r>
        <w:r w:rsidR="00F000AD">
          <w:rPr>
            <w:noProof/>
            <w:webHidden/>
          </w:rPr>
          <w:fldChar w:fldCharType="end"/>
        </w:r>
      </w:hyperlink>
    </w:p>
    <w:p w14:paraId="4578111F" w14:textId="537C4228"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4" w:history="1">
        <w:r w:rsidR="00F000AD" w:rsidRPr="006A452B">
          <w:rPr>
            <w:rStyle w:val="Hyperlink"/>
            <w:rFonts w:ascii="Arial" w:eastAsia="Arial" w:hAnsi="Arial" w:cs="Arial"/>
            <w:b/>
            <w:bCs/>
            <w:smallCaps/>
            <w:noProof/>
            <w:lang w:val="en-US"/>
          </w:rPr>
          <w:t>IV.</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APPLICANT REQUIREMENTS</w:t>
        </w:r>
        <w:r w:rsidR="00F000AD">
          <w:rPr>
            <w:noProof/>
            <w:webHidden/>
          </w:rPr>
          <w:tab/>
        </w:r>
        <w:r w:rsidR="00F000AD">
          <w:rPr>
            <w:noProof/>
            <w:webHidden/>
          </w:rPr>
          <w:fldChar w:fldCharType="begin"/>
        </w:r>
        <w:r w:rsidR="00F000AD">
          <w:rPr>
            <w:noProof/>
            <w:webHidden/>
          </w:rPr>
          <w:instrText xml:space="preserve"> PAGEREF _Toc173152374 \h </w:instrText>
        </w:r>
        <w:r w:rsidR="00F000AD">
          <w:rPr>
            <w:noProof/>
            <w:webHidden/>
          </w:rPr>
        </w:r>
        <w:r w:rsidR="00F000AD">
          <w:rPr>
            <w:noProof/>
            <w:webHidden/>
          </w:rPr>
          <w:fldChar w:fldCharType="separate"/>
        </w:r>
        <w:r w:rsidR="00F000AD">
          <w:rPr>
            <w:noProof/>
            <w:webHidden/>
          </w:rPr>
          <w:t>5</w:t>
        </w:r>
        <w:r w:rsidR="00F000AD">
          <w:rPr>
            <w:noProof/>
            <w:webHidden/>
          </w:rPr>
          <w:fldChar w:fldCharType="end"/>
        </w:r>
      </w:hyperlink>
    </w:p>
    <w:p w14:paraId="2A359F24" w14:textId="2B1D33BB"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5" w:history="1">
        <w:r w:rsidR="00F000AD" w:rsidRPr="006A452B">
          <w:rPr>
            <w:rStyle w:val="Hyperlink"/>
            <w:rFonts w:ascii="Arial" w:eastAsia="Arial" w:hAnsi="Arial" w:cs="Arial"/>
            <w:b/>
            <w:bCs/>
            <w:smallCaps/>
            <w:noProof/>
            <w:lang w:val="en-US"/>
          </w:rPr>
          <w:t>V.</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BUDGET REQUIREMENTS</w:t>
        </w:r>
        <w:r w:rsidR="00F000AD">
          <w:rPr>
            <w:noProof/>
            <w:webHidden/>
          </w:rPr>
          <w:tab/>
        </w:r>
        <w:r w:rsidR="00F000AD">
          <w:rPr>
            <w:noProof/>
            <w:webHidden/>
          </w:rPr>
          <w:fldChar w:fldCharType="begin"/>
        </w:r>
        <w:r w:rsidR="00F000AD">
          <w:rPr>
            <w:noProof/>
            <w:webHidden/>
          </w:rPr>
          <w:instrText xml:space="preserve"> PAGEREF _Toc173152375 \h </w:instrText>
        </w:r>
        <w:r w:rsidR="00F000AD">
          <w:rPr>
            <w:noProof/>
            <w:webHidden/>
          </w:rPr>
        </w:r>
        <w:r w:rsidR="00F000AD">
          <w:rPr>
            <w:noProof/>
            <w:webHidden/>
          </w:rPr>
          <w:fldChar w:fldCharType="separate"/>
        </w:r>
        <w:r w:rsidR="00F000AD">
          <w:rPr>
            <w:noProof/>
            <w:webHidden/>
          </w:rPr>
          <w:t>5</w:t>
        </w:r>
        <w:r w:rsidR="00F000AD">
          <w:rPr>
            <w:noProof/>
            <w:webHidden/>
          </w:rPr>
          <w:fldChar w:fldCharType="end"/>
        </w:r>
      </w:hyperlink>
    </w:p>
    <w:p w14:paraId="6626E97D" w14:textId="6D05039D"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6" w:history="1">
        <w:r w:rsidR="00F000AD" w:rsidRPr="006A452B">
          <w:rPr>
            <w:rStyle w:val="Hyperlink"/>
            <w:rFonts w:ascii="Arial" w:eastAsia="Arial" w:hAnsi="Arial" w:cs="Arial"/>
            <w:b/>
            <w:bCs/>
            <w:smallCaps/>
            <w:noProof/>
            <w:lang w:val="en-US"/>
          </w:rPr>
          <w:t>VI.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PROJECT ELIGIBILITY CRITERIAS</w:t>
        </w:r>
        <w:r w:rsidR="00F000AD">
          <w:rPr>
            <w:noProof/>
            <w:webHidden/>
          </w:rPr>
          <w:tab/>
        </w:r>
        <w:r w:rsidR="00F000AD">
          <w:rPr>
            <w:noProof/>
            <w:webHidden/>
          </w:rPr>
          <w:fldChar w:fldCharType="begin"/>
        </w:r>
        <w:r w:rsidR="00F000AD">
          <w:rPr>
            <w:noProof/>
            <w:webHidden/>
          </w:rPr>
          <w:instrText xml:space="preserve"> PAGEREF _Toc173152376 \h </w:instrText>
        </w:r>
        <w:r w:rsidR="00F000AD">
          <w:rPr>
            <w:noProof/>
            <w:webHidden/>
          </w:rPr>
        </w:r>
        <w:r w:rsidR="00F000AD">
          <w:rPr>
            <w:noProof/>
            <w:webHidden/>
          </w:rPr>
          <w:fldChar w:fldCharType="separate"/>
        </w:r>
        <w:r w:rsidR="00F000AD">
          <w:rPr>
            <w:noProof/>
            <w:webHidden/>
          </w:rPr>
          <w:t>6</w:t>
        </w:r>
        <w:r w:rsidR="00F000AD">
          <w:rPr>
            <w:noProof/>
            <w:webHidden/>
          </w:rPr>
          <w:fldChar w:fldCharType="end"/>
        </w:r>
      </w:hyperlink>
    </w:p>
    <w:p w14:paraId="7DD85033" w14:textId="45B3F4F4"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7" w:history="1">
        <w:r w:rsidR="00F000AD" w:rsidRPr="006A452B">
          <w:rPr>
            <w:rStyle w:val="Hyperlink"/>
            <w:rFonts w:ascii="Arial" w:eastAsia="Arial" w:hAnsi="Arial" w:cs="Arial"/>
            <w:b/>
            <w:bCs/>
            <w:smallCaps/>
            <w:noProof/>
            <w:lang w:val="en-US"/>
          </w:rPr>
          <w:t>VII.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PROJECT EVALUATION CRITERIAS</w:t>
        </w:r>
        <w:r w:rsidR="00F000AD">
          <w:rPr>
            <w:noProof/>
            <w:webHidden/>
          </w:rPr>
          <w:tab/>
        </w:r>
        <w:r w:rsidR="00F000AD">
          <w:rPr>
            <w:noProof/>
            <w:webHidden/>
          </w:rPr>
          <w:fldChar w:fldCharType="begin"/>
        </w:r>
        <w:r w:rsidR="00F000AD">
          <w:rPr>
            <w:noProof/>
            <w:webHidden/>
          </w:rPr>
          <w:instrText xml:space="preserve"> PAGEREF _Toc173152377 \h </w:instrText>
        </w:r>
        <w:r w:rsidR="00F000AD">
          <w:rPr>
            <w:noProof/>
            <w:webHidden/>
          </w:rPr>
        </w:r>
        <w:r w:rsidR="00F000AD">
          <w:rPr>
            <w:noProof/>
            <w:webHidden/>
          </w:rPr>
          <w:fldChar w:fldCharType="separate"/>
        </w:r>
        <w:r w:rsidR="00F000AD">
          <w:rPr>
            <w:noProof/>
            <w:webHidden/>
          </w:rPr>
          <w:t>6</w:t>
        </w:r>
        <w:r w:rsidR="00F000AD">
          <w:rPr>
            <w:noProof/>
            <w:webHidden/>
          </w:rPr>
          <w:fldChar w:fldCharType="end"/>
        </w:r>
      </w:hyperlink>
    </w:p>
    <w:p w14:paraId="6E89B507" w14:textId="115EF37F"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8" w:history="1">
        <w:r w:rsidR="00F000AD" w:rsidRPr="006A452B">
          <w:rPr>
            <w:rStyle w:val="Hyperlink"/>
            <w:rFonts w:ascii="Arial" w:eastAsia="Arial" w:hAnsi="Arial" w:cs="Arial"/>
            <w:b/>
            <w:bCs/>
            <w:smallCaps/>
            <w:noProof/>
            <w:lang w:val="en-US"/>
          </w:rPr>
          <w:t>VIII.</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APPLICATION PROCEDURE</w:t>
        </w:r>
        <w:r w:rsidR="00F000AD">
          <w:rPr>
            <w:noProof/>
            <w:webHidden/>
          </w:rPr>
          <w:tab/>
        </w:r>
        <w:r w:rsidR="00F000AD">
          <w:rPr>
            <w:noProof/>
            <w:webHidden/>
          </w:rPr>
          <w:fldChar w:fldCharType="begin"/>
        </w:r>
        <w:r w:rsidR="00F000AD">
          <w:rPr>
            <w:noProof/>
            <w:webHidden/>
          </w:rPr>
          <w:instrText xml:space="preserve"> PAGEREF _Toc173152378 \h </w:instrText>
        </w:r>
        <w:r w:rsidR="00F000AD">
          <w:rPr>
            <w:noProof/>
            <w:webHidden/>
          </w:rPr>
        </w:r>
        <w:r w:rsidR="00F000AD">
          <w:rPr>
            <w:noProof/>
            <w:webHidden/>
          </w:rPr>
          <w:fldChar w:fldCharType="separate"/>
        </w:r>
        <w:r w:rsidR="00F000AD">
          <w:rPr>
            <w:noProof/>
            <w:webHidden/>
          </w:rPr>
          <w:t>7</w:t>
        </w:r>
        <w:r w:rsidR="00F000AD">
          <w:rPr>
            <w:noProof/>
            <w:webHidden/>
          </w:rPr>
          <w:fldChar w:fldCharType="end"/>
        </w:r>
      </w:hyperlink>
    </w:p>
    <w:p w14:paraId="33F2BB2A" w14:textId="27624B54" w:rsidR="00F000AD" w:rsidRDefault="00000000">
      <w:pPr>
        <w:pStyle w:val="Cuprins1"/>
        <w:rPr>
          <w:rFonts w:asciiTheme="minorHAnsi" w:eastAsiaTheme="minorEastAsia" w:hAnsiTheme="minorHAnsi" w:cstheme="minorBidi"/>
          <w:noProof/>
          <w:snapToGrid/>
          <w:kern w:val="2"/>
          <w:sz w:val="22"/>
          <w:szCs w:val="22"/>
          <w:lang w:val="en-US"/>
          <w14:ligatures w14:val="standardContextual"/>
        </w:rPr>
      </w:pPr>
      <w:hyperlink w:anchor="_Toc173152379" w:history="1">
        <w:r w:rsidR="00F000AD" w:rsidRPr="006A452B">
          <w:rPr>
            <w:rStyle w:val="Hyperlink"/>
            <w:rFonts w:ascii="Arial" w:eastAsia="Arial" w:hAnsi="Arial" w:cs="Arial"/>
            <w:b/>
            <w:bCs/>
            <w:smallCaps/>
            <w:noProof/>
            <w:lang w:val="en-US"/>
          </w:rPr>
          <w:t>IX.</w:t>
        </w:r>
        <w:r w:rsidR="00F000AD">
          <w:rPr>
            <w:rFonts w:asciiTheme="minorHAnsi" w:eastAsiaTheme="minorEastAsia" w:hAnsiTheme="minorHAnsi" w:cstheme="minorBidi"/>
            <w:noProof/>
            <w:snapToGrid/>
            <w:kern w:val="2"/>
            <w:sz w:val="22"/>
            <w:szCs w:val="22"/>
            <w:lang w:val="en-US"/>
            <w14:ligatures w14:val="standardContextual"/>
          </w:rPr>
          <w:tab/>
        </w:r>
        <w:r w:rsidR="00F000AD" w:rsidRPr="006A452B">
          <w:rPr>
            <w:rStyle w:val="Hyperlink"/>
            <w:rFonts w:ascii="Arial" w:eastAsia="Arial" w:hAnsi="Arial" w:cs="Arial"/>
            <w:b/>
            <w:bCs/>
            <w:smallCaps/>
            <w:noProof/>
            <w:lang w:val="en-US"/>
          </w:rPr>
          <w:t>EVALUATION AND SELECTION PROCEDURE</w:t>
        </w:r>
        <w:r w:rsidR="00F000AD">
          <w:rPr>
            <w:noProof/>
            <w:webHidden/>
          </w:rPr>
          <w:tab/>
        </w:r>
        <w:r w:rsidR="00F000AD">
          <w:rPr>
            <w:noProof/>
            <w:webHidden/>
          </w:rPr>
          <w:fldChar w:fldCharType="begin"/>
        </w:r>
        <w:r w:rsidR="00F000AD">
          <w:rPr>
            <w:noProof/>
            <w:webHidden/>
          </w:rPr>
          <w:instrText xml:space="preserve"> PAGEREF _Toc173152379 \h </w:instrText>
        </w:r>
        <w:r w:rsidR="00F000AD">
          <w:rPr>
            <w:noProof/>
            <w:webHidden/>
          </w:rPr>
        </w:r>
        <w:r w:rsidR="00F000AD">
          <w:rPr>
            <w:noProof/>
            <w:webHidden/>
          </w:rPr>
          <w:fldChar w:fldCharType="separate"/>
        </w:r>
        <w:r w:rsidR="00F000AD">
          <w:rPr>
            <w:noProof/>
            <w:webHidden/>
          </w:rPr>
          <w:t>8</w:t>
        </w:r>
        <w:r w:rsidR="00F000AD">
          <w:rPr>
            <w:noProof/>
            <w:webHidden/>
          </w:rPr>
          <w:fldChar w:fldCharType="end"/>
        </w:r>
      </w:hyperlink>
    </w:p>
    <w:p w14:paraId="2D363D68" w14:textId="02030A36" w:rsidR="00C029D0" w:rsidRPr="006C1DC9" w:rsidRDefault="00163D17" w:rsidP="00891A6F">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b/>
          <w:bCs/>
          <w:smallCaps/>
          <w:color w:val="2F5496"/>
          <w:sz w:val="22"/>
          <w:szCs w:val="22"/>
          <w:lang w:val="en-US"/>
        </w:rPr>
      </w:pPr>
      <w:r w:rsidRPr="006C1DC9">
        <w:rPr>
          <w:rFonts w:ascii="Arial" w:hAnsi="Arial" w:cs="Arial"/>
          <w:szCs w:val="24"/>
        </w:rPr>
        <w:fldChar w:fldCharType="end"/>
      </w:r>
      <w:r w:rsidRPr="006C1DC9">
        <w:rPr>
          <w:rFonts w:ascii="Arial" w:hAnsi="Arial" w:cs="Arial"/>
          <w:lang w:val="en-US"/>
        </w:rPr>
        <w:br w:type="page"/>
      </w:r>
    </w:p>
    <w:p w14:paraId="2D363D69" w14:textId="6B08336A" w:rsidR="00C029D0" w:rsidRPr="006C1DC9" w:rsidRDefault="00C4168C"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sz w:val="22"/>
          <w:szCs w:val="22"/>
          <w:lang w:val="en-US"/>
        </w:rPr>
      </w:pPr>
      <w:bookmarkStart w:id="0" w:name="_Toc173152371"/>
      <w:r>
        <w:rPr>
          <w:rFonts w:ascii="Arial" w:eastAsia="Arial" w:hAnsi="Arial" w:cs="Arial"/>
          <w:b/>
          <w:bCs/>
          <w:smallCaps/>
          <w:color w:val="FFFFFF" w:themeColor="background1"/>
          <w:sz w:val="22"/>
          <w:szCs w:val="22"/>
          <w:lang w:val="en-US"/>
        </w:rPr>
        <w:lastRenderedPageBreak/>
        <w:t>CONTE</w:t>
      </w:r>
      <w:r w:rsidR="00F000AD">
        <w:rPr>
          <w:rFonts w:ascii="Arial" w:eastAsia="Arial" w:hAnsi="Arial" w:cs="Arial"/>
          <w:b/>
          <w:bCs/>
          <w:smallCaps/>
          <w:color w:val="FFFFFF" w:themeColor="background1"/>
          <w:sz w:val="22"/>
          <w:szCs w:val="22"/>
          <w:lang w:val="en-US"/>
        </w:rPr>
        <w:t>XT</w:t>
      </w:r>
      <w:bookmarkEnd w:id="0"/>
    </w:p>
    <w:p w14:paraId="538C02C0" w14:textId="1207C78F" w:rsidR="001F465C" w:rsidRPr="006C1DC9" w:rsidRDefault="00B731CB" w:rsidP="0047651E">
      <w:pPr>
        <w:tabs>
          <w:tab w:val="left" w:pos="426"/>
        </w:tabs>
        <w:spacing w:after="120" w:line="276" w:lineRule="auto"/>
        <w:jc w:val="both"/>
        <w:rPr>
          <w:rFonts w:ascii="Arial" w:eastAsia="Arial" w:hAnsi="Arial" w:cs="Arial"/>
          <w:sz w:val="22"/>
          <w:szCs w:val="22"/>
          <w:lang w:val="en-US"/>
        </w:rPr>
      </w:pPr>
      <w:bookmarkStart w:id="1" w:name="_heading=h.1fob9te"/>
      <w:bookmarkEnd w:id="1"/>
      <w:r w:rsidRPr="006C1DC9">
        <w:rPr>
          <w:rFonts w:ascii="Arial" w:eastAsia="Arial" w:hAnsi="Arial" w:cs="Arial"/>
          <w:sz w:val="22"/>
          <w:szCs w:val="22"/>
          <w:lang w:val="en-US"/>
        </w:rPr>
        <w:t xml:space="preserve">Moldova's prospects for lasting peace, stability and shared prosperity continue to be affected by the conflict on its territory. On July 21, 1992, an agreement was signed between Moldova and Russia on the principles for a peaceful settlement of the armed conflict on the left bank of the </w:t>
      </w:r>
      <w:r w:rsidR="004C7EC5">
        <w:rPr>
          <w:rFonts w:ascii="Arial" w:eastAsia="Arial" w:hAnsi="Arial" w:cs="Arial"/>
          <w:sz w:val="22"/>
          <w:szCs w:val="22"/>
          <w:lang w:val="en-US"/>
        </w:rPr>
        <w:t>Nistru</w:t>
      </w:r>
      <w:r w:rsidRPr="006C1DC9">
        <w:rPr>
          <w:rFonts w:ascii="Arial" w:eastAsia="Arial" w:hAnsi="Arial" w:cs="Arial"/>
          <w:sz w:val="22"/>
          <w:szCs w:val="22"/>
          <w:lang w:val="en-US"/>
        </w:rPr>
        <w:t>, but a political settlement of the conflict has not been reached. Following the Russian invasion of Ukraine in February 2022, the situation deteriorated further.</w:t>
      </w:r>
    </w:p>
    <w:p w14:paraId="0A6DEDF8" w14:textId="1B31A755" w:rsidR="00276EA3" w:rsidRPr="006C1DC9" w:rsidRDefault="002E1218" w:rsidP="0047651E">
      <w:pPr>
        <w:tabs>
          <w:tab w:val="left" w:pos="426"/>
        </w:tabs>
        <w:spacing w:after="120" w:line="276" w:lineRule="auto"/>
        <w:jc w:val="both"/>
        <w:rPr>
          <w:rFonts w:ascii="Arial" w:eastAsia="Arial" w:hAnsi="Arial" w:cs="Arial"/>
          <w:sz w:val="22"/>
          <w:szCs w:val="22"/>
          <w:lang w:val="en-US"/>
        </w:rPr>
      </w:pPr>
      <w:r w:rsidRPr="006C1DC9">
        <w:rPr>
          <w:rFonts w:ascii="Arial" w:eastAsia="Arial" w:hAnsi="Arial" w:cs="Arial"/>
          <w:sz w:val="22"/>
          <w:szCs w:val="22"/>
          <w:lang w:val="en-US"/>
        </w:rPr>
        <w:t xml:space="preserve">Another challenge in the overall settlement process is related to the low levels of interaction between individuals and communities on opposite sides of the </w:t>
      </w:r>
      <w:r w:rsidR="004C7EC5">
        <w:rPr>
          <w:rFonts w:ascii="Arial" w:eastAsia="Arial" w:hAnsi="Arial" w:cs="Arial"/>
          <w:sz w:val="22"/>
          <w:szCs w:val="22"/>
          <w:lang w:val="en-US"/>
        </w:rPr>
        <w:t>Nistru</w:t>
      </w:r>
      <w:r w:rsidRPr="006C1DC9">
        <w:rPr>
          <w:rFonts w:ascii="Arial" w:eastAsia="Arial" w:hAnsi="Arial" w:cs="Arial"/>
          <w:sz w:val="22"/>
          <w:szCs w:val="22"/>
          <w:lang w:val="en-US"/>
        </w:rPr>
        <w:t xml:space="preserve"> River as a result of more than thirty years of protracted conflict. </w:t>
      </w:r>
      <w:r w:rsidR="006C1DC9" w:rsidRPr="006C1DC9">
        <w:rPr>
          <w:rFonts w:ascii="Arial" w:eastAsia="Arial" w:hAnsi="Arial" w:cs="Arial"/>
          <w:sz w:val="22"/>
          <w:szCs w:val="22"/>
          <w:lang w:val="en-US"/>
        </w:rPr>
        <w:t>Considering</w:t>
      </w:r>
      <w:r w:rsidRPr="006C1DC9">
        <w:rPr>
          <w:rFonts w:ascii="Arial" w:eastAsia="Arial" w:hAnsi="Arial" w:cs="Arial"/>
          <w:sz w:val="22"/>
          <w:szCs w:val="22"/>
          <w:lang w:val="en-US"/>
        </w:rPr>
        <w:t xml:space="preserve"> past activity on the left bank of the </w:t>
      </w:r>
      <w:r w:rsidR="004C7EC5">
        <w:rPr>
          <w:rFonts w:ascii="Arial" w:eastAsia="Arial" w:hAnsi="Arial" w:cs="Arial"/>
          <w:sz w:val="22"/>
          <w:szCs w:val="22"/>
          <w:lang w:val="en-US"/>
        </w:rPr>
        <w:t>Nistru</w:t>
      </w:r>
      <w:r w:rsidRPr="006C1DC9">
        <w:rPr>
          <w:rFonts w:ascii="Arial" w:eastAsia="Arial" w:hAnsi="Arial" w:cs="Arial"/>
          <w:sz w:val="22"/>
          <w:szCs w:val="22"/>
          <w:lang w:val="en-US"/>
        </w:rPr>
        <w:t xml:space="preserve"> River, UN agencies can conclude that the left bank </w:t>
      </w:r>
      <w:r w:rsidR="00297972" w:rsidRPr="006C1DC9">
        <w:rPr>
          <w:rFonts w:ascii="Arial" w:eastAsia="Arial" w:hAnsi="Arial" w:cs="Arial"/>
          <w:sz w:val="22"/>
          <w:szCs w:val="22"/>
          <w:lang w:val="en-US"/>
        </w:rPr>
        <w:t>lags</w:t>
      </w:r>
      <w:r w:rsidRPr="006C1DC9">
        <w:rPr>
          <w:rFonts w:ascii="Arial" w:eastAsia="Arial" w:hAnsi="Arial" w:cs="Arial"/>
          <w:sz w:val="22"/>
          <w:szCs w:val="22"/>
          <w:lang w:val="en-US"/>
        </w:rPr>
        <w:t xml:space="preserve"> the right bank in terms of access to services, which in turn widens the gap between communities on the left and right banks of the </w:t>
      </w:r>
      <w:r w:rsidR="004C7EC5">
        <w:rPr>
          <w:rFonts w:ascii="Arial" w:eastAsia="Arial" w:hAnsi="Arial" w:cs="Arial"/>
          <w:sz w:val="22"/>
          <w:szCs w:val="22"/>
          <w:lang w:val="en-US"/>
        </w:rPr>
        <w:t>Nistru</w:t>
      </w:r>
      <w:r w:rsidRPr="006C1DC9">
        <w:rPr>
          <w:rFonts w:ascii="Arial" w:eastAsia="Arial" w:hAnsi="Arial" w:cs="Arial"/>
          <w:sz w:val="22"/>
          <w:szCs w:val="22"/>
          <w:lang w:val="en-US"/>
        </w:rPr>
        <w:t xml:space="preserve"> River. The population on the left bank, especially vulnerable groups, has limited understanding of how to access basic public services. This includes services that are essential for the implementation of the agreements reached in the conflict settlement process, such as the apostille of diplomas from left bank institutions to the right bank. The limited access to services is caused by the lack of accessible information about these services and the limited understanding of people in the Transnistrian region about the institutional infrastructure for the provision of public services on the right bank.</w:t>
      </w:r>
    </w:p>
    <w:p w14:paraId="4D9EB37D" w14:textId="4AFD5779" w:rsidR="007E2627" w:rsidRPr="006C1DC9" w:rsidRDefault="006C1DC9" w:rsidP="0047651E">
      <w:pPr>
        <w:tabs>
          <w:tab w:val="left" w:pos="426"/>
        </w:tabs>
        <w:spacing w:after="120" w:line="276" w:lineRule="auto"/>
        <w:jc w:val="both"/>
        <w:rPr>
          <w:rFonts w:ascii="Arial" w:eastAsia="Arial" w:hAnsi="Arial" w:cs="Arial"/>
          <w:sz w:val="22"/>
          <w:szCs w:val="22"/>
          <w:lang w:val="en-US"/>
        </w:rPr>
      </w:pPr>
      <w:r w:rsidRPr="006C1DC9">
        <w:rPr>
          <w:rFonts w:ascii="Arial" w:eastAsia="Arial" w:hAnsi="Arial" w:cs="Arial"/>
          <w:sz w:val="22"/>
          <w:szCs w:val="22"/>
          <w:lang w:val="en-US"/>
        </w:rPr>
        <w:t>Through the implementation of the project "Building sustainable and inclusive peace, building trust and social cohesion in Moldova", UNDP will aim to stimulate access to social services available on both sides of the Nistru River for people living on the left bank, bridge the existing gap and thus contribute to social cohesion between communities on both banks of the Nistru River</w:t>
      </w:r>
      <w:r w:rsidR="00B11E22" w:rsidRPr="006C1DC9">
        <w:rPr>
          <w:rFonts w:ascii="Arial" w:eastAsia="Arial" w:hAnsi="Arial" w:cs="Arial"/>
          <w:sz w:val="22"/>
          <w:szCs w:val="22"/>
          <w:lang w:val="en-US"/>
        </w:rPr>
        <w:t xml:space="preserve">. </w:t>
      </w:r>
    </w:p>
    <w:p w14:paraId="2D363D6D" w14:textId="2BF7E26B" w:rsidR="00C029D0" w:rsidRPr="006C1DC9" w:rsidRDefault="00C4168C"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2" w:name="_Toc171666248"/>
      <w:bookmarkStart w:id="3" w:name="_Toc173152372"/>
      <w:r>
        <w:rPr>
          <w:rFonts w:ascii="Arial" w:eastAsia="Arial" w:hAnsi="Arial" w:cs="Arial"/>
          <w:b/>
          <w:bCs/>
          <w:smallCaps/>
          <w:color w:val="FFFFFF" w:themeColor="background1"/>
          <w:sz w:val="22"/>
          <w:szCs w:val="22"/>
          <w:lang w:val="en-US"/>
        </w:rPr>
        <w:t>THE GOAL AND OBJECTIVES OF THE PROJECT</w:t>
      </w:r>
      <w:bookmarkEnd w:id="2"/>
      <w:bookmarkEnd w:id="3"/>
    </w:p>
    <w:p w14:paraId="69423304" w14:textId="5F28AF9C" w:rsidR="00521023" w:rsidRPr="006C1DC9" w:rsidRDefault="00744B14"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lang w:val="en-US"/>
        </w:rPr>
      </w:pPr>
      <w:bookmarkStart w:id="4" w:name="_heading=h.2et92p0"/>
      <w:bookmarkEnd w:id="4"/>
      <w:r w:rsidRPr="00744B14">
        <w:rPr>
          <w:rFonts w:ascii="Arial" w:eastAsia="Arial" w:hAnsi="Arial" w:cs="Arial"/>
          <w:color w:val="000000" w:themeColor="text1"/>
          <w:sz w:val="22"/>
          <w:szCs w:val="22"/>
          <w:lang w:val="en-US"/>
        </w:rPr>
        <w:t xml:space="preserve">The project </w:t>
      </w:r>
      <w:r>
        <w:rPr>
          <w:rFonts w:ascii="Arial" w:eastAsia="Arial" w:hAnsi="Arial" w:cs="Arial"/>
          <w:color w:val="000000" w:themeColor="text1"/>
          <w:sz w:val="22"/>
          <w:szCs w:val="22"/>
          <w:lang w:val="en-US"/>
        </w:rPr>
        <w:t>aims</w:t>
      </w:r>
      <w:r w:rsidRPr="00744B14">
        <w:rPr>
          <w:rFonts w:ascii="Arial" w:eastAsia="Arial" w:hAnsi="Arial" w:cs="Arial"/>
          <w:color w:val="000000" w:themeColor="text1"/>
          <w:sz w:val="22"/>
          <w:szCs w:val="22"/>
          <w:lang w:val="en-US"/>
        </w:rPr>
        <w:t xml:space="preserve"> to ensure the access of people from the left bank of the Nistru River to various social services available on both banks, by providing primary legal assistance</w:t>
      </w:r>
      <w:r w:rsidR="00D20CF1" w:rsidRPr="006C1DC9">
        <w:rPr>
          <w:rFonts w:ascii="Arial" w:eastAsia="Arial" w:hAnsi="Arial" w:cs="Arial"/>
          <w:color w:val="000000" w:themeColor="text1"/>
          <w:sz w:val="22"/>
          <w:szCs w:val="22"/>
          <w:lang w:val="en-US"/>
        </w:rPr>
        <w:t xml:space="preserve">. </w:t>
      </w:r>
    </w:p>
    <w:p w14:paraId="18BD88EF" w14:textId="569B1415" w:rsidR="00C25794" w:rsidRDefault="00C31AB9"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lang w:val="en-US"/>
        </w:rPr>
      </w:pPr>
      <w:r w:rsidRPr="00C31AB9">
        <w:rPr>
          <w:rFonts w:ascii="Arial" w:eastAsia="Arial" w:hAnsi="Arial" w:cs="Arial"/>
          <w:color w:val="000000" w:themeColor="text1"/>
          <w:sz w:val="22"/>
          <w:szCs w:val="22"/>
          <w:lang w:val="en-US"/>
        </w:rPr>
        <w:t xml:space="preserve">This will increase access for people on the left bank of the </w:t>
      </w:r>
      <w:r w:rsidR="004C7EC5">
        <w:rPr>
          <w:rFonts w:ascii="Arial" w:eastAsia="Arial" w:hAnsi="Arial" w:cs="Arial"/>
          <w:color w:val="000000" w:themeColor="text1"/>
          <w:sz w:val="22"/>
          <w:szCs w:val="22"/>
          <w:lang w:val="en-US"/>
        </w:rPr>
        <w:t>Nistru</w:t>
      </w:r>
      <w:r w:rsidRPr="00C31AB9">
        <w:rPr>
          <w:rFonts w:ascii="Arial" w:eastAsia="Arial" w:hAnsi="Arial" w:cs="Arial"/>
          <w:color w:val="000000" w:themeColor="text1"/>
          <w:sz w:val="22"/>
          <w:szCs w:val="22"/>
          <w:lang w:val="en-US"/>
        </w:rPr>
        <w:t xml:space="preserve">, among other things, to public services offered on the right bank. These could be services related to population documentation, </w:t>
      </w:r>
      <w:r w:rsidR="00141CDF" w:rsidRPr="00C31AB9">
        <w:rPr>
          <w:rFonts w:ascii="Arial" w:eastAsia="Arial" w:hAnsi="Arial" w:cs="Arial"/>
          <w:color w:val="000000" w:themeColor="text1"/>
          <w:sz w:val="22"/>
          <w:szCs w:val="22"/>
          <w:lang w:val="en-US"/>
        </w:rPr>
        <w:t>education,</w:t>
      </w:r>
      <w:r w:rsidRPr="00C31AB9">
        <w:rPr>
          <w:rFonts w:ascii="Arial" w:eastAsia="Arial" w:hAnsi="Arial" w:cs="Arial"/>
          <w:color w:val="000000" w:themeColor="text1"/>
          <w:sz w:val="22"/>
          <w:szCs w:val="22"/>
          <w:lang w:val="en-US"/>
        </w:rPr>
        <w:t xml:space="preserve"> and health services as well as specific services, which have been developed for the population of the Transnistrian region </w:t>
      </w:r>
      <w:r w:rsidR="003F323E" w:rsidRPr="00C31AB9">
        <w:rPr>
          <w:rFonts w:ascii="Arial" w:eastAsia="Arial" w:hAnsi="Arial" w:cs="Arial"/>
          <w:color w:val="000000" w:themeColor="text1"/>
          <w:sz w:val="22"/>
          <w:szCs w:val="22"/>
          <w:lang w:val="en-US"/>
        </w:rPr>
        <w:t>based on</w:t>
      </w:r>
      <w:r w:rsidRPr="00C31AB9">
        <w:rPr>
          <w:rFonts w:ascii="Arial" w:eastAsia="Arial" w:hAnsi="Arial" w:cs="Arial"/>
          <w:color w:val="000000" w:themeColor="text1"/>
          <w:sz w:val="22"/>
          <w:szCs w:val="22"/>
          <w:lang w:val="en-US"/>
        </w:rPr>
        <w:t xml:space="preserve"> discussions in the working groups. For example, in the formal settlement process it was agreed, as one of the key achievements in recent years, that certain educational qualifications obtained on the left bank of the </w:t>
      </w:r>
      <w:r w:rsidR="00141CDF">
        <w:rPr>
          <w:rFonts w:ascii="Arial" w:eastAsia="Arial" w:hAnsi="Arial" w:cs="Arial"/>
          <w:color w:val="000000" w:themeColor="text1"/>
          <w:sz w:val="22"/>
          <w:szCs w:val="22"/>
          <w:lang w:val="en-US"/>
        </w:rPr>
        <w:t>Nistru</w:t>
      </w:r>
      <w:r w:rsidRPr="00C31AB9">
        <w:rPr>
          <w:rFonts w:ascii="Arial" w:eastAsia="Arial" w:hAnsi="Arial" w:cs="Arial"/>
          <w:color w:val="000000" w:themeColor="text1"/>
          <w:sz w:val="22"/>
          <w:szCs w:val="22"/>
          <w:lang w:val="en-US"/>
        </w:rPr>
        <w:t xml:space="preserve"> river could be confirmed on the right bank of the </w:t>
      </w:r>
      <w:r w:rsidR="00141CDF">
        <w:rPr>
          <w:rFonts w:ascii="Arial" w:eastAsia="Arial" w:hAnsi="Arial" w:cs="Arial"/>
          <w:color w:val="000000" w:themeColor="text1"/>
          <w:sz w:val="22"/>
          <w:szCs w:val="22"/>
          <w:lang w:val="en-US"/>
        </w:rPr>
        <w:t>Nistru</w:t>
      </w:r>
      <w:r w:rsidRPr="00C31AB9">
        <w:rPr>
          <w:rFonts w:ascii="Arial" w:eastAsia="Arial" w:hAnsi="Arial" w:cs="Arial"/>
          <w:color w:val="000000" w:themeColor="text1"/>
          <w:sz w:val="22"/>
          <w:szCs w:val="22"/>
          <w:lang w:val="en-US"/>
        </w:rPr>
        <w:t xml:space="preserve"> river. However, people in need of these services, especially those belonging to socially vulnerable groups, do not know the exact procedures and how they can be accessed.</w:t>
      </w:r>
    </w:p>
    <w:p w14:paraId="337C5EBF" w14:textId="06D7541C" w:rsidR="005C6427" w:rsidRPr="006C1DC9" w:rsidRDefault="001B1545"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lang w:val="en-US"/>
        </w:rPr>
      </w:pPr>
      <w:r w:rsidRPr="001B1545">
        <w:rPr>
          <w:rFonts w:ascii="Arial" w:eastAsia="Arial" w:hAnsi="Arial" w:cs="Arial"/>
          <w:color w:val="000000" w:themeColor="text1"/>
          <w:sz w:val="22"/>
          <w:szCs w:val="22"/>
          <w:lang w:val="en-US"/>
        </w:rPr>
        <w:t>The aim is to be achieved through the following objectives</w:t>
      </w:r>
      <w:r w:rsidR="005C6427" w:rsidRPr="006C1DC9">
        <w:rPr>
          <w:rFonts w:ascii="Arial" w:eastAsia="Arial" w:hAnsi="Arial" w:cs="Arial"/>
          <w:color w:val="000000" w:themeColor="text1"/>
          <w:sz w:val="22"/>
          <w:szCs w:val="22"/>
          <w:lang w:val="en-US"/>
        </w:rPr>
        <w:t>:</w:t>
      </w:r>
    </w:p>
    <w:p w14:paraId="274B11A5" w14:textId="01B9CDB1" w:rsidR="00B9638C" w:rsidRPr="00B9638C" w:rsidRDefault="00B9638C" w:rsidP="00B9638C">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themeColor="text1"/>
        </w:rPr>
      </w:pPr>
      <w:r w:rsidRPr="00B9638C">
        <w:rPr>
          <w:rFonts w:ascii="Arial" w:eastAsia="Arial" w:hAnsi="Arial" w:cs="Arial"/>
          <w:color w:val="000000" w:themeColor="text1"/>
        </w:rPr>
        <w:t xml:space="preserve">Piloting networks of paratroopers on the left bank of the Nistru River. </w:t>
      </w:r>
    </w:p>
    <w:p w14:paraId="05F0AE80" w14:textId="47399825" w:rsidR="00B9638C" w:rsidRPr="00B9638C" w:rsidRDefault="00B9638C" w:rsidP="00B9638C">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themeColor="text1"/>
        </w:rPr>
      </w:pPr>
      <w:bookmarkStart w:id="5" w:name="_Hlk172298761"/>
      <w:r w:rsidRPr="00B9638C">
        <w:rPr>
          <w:rFonts w:ascii="Arial" w:eastAsia="Arial" w:hAnsi="Arial" w:cs="Arial"/>
          <w:color w:val="000000" w:themeColor="text1"/>
        </w:rPr>
        <w:t>Strengthening the professional capacities of parachutists on the left bank of the Nistru River</w:t>
      </w:r>
      <w:bookmarkEnd w:id="5"/>
      <w:r w:rsidRPr="00B9638C">
        <w:rPr>
          <w:rFonts w:ascii="Arial" w:eastAsia="Arial" w:hAnsi="Arial" w:cs="Arial"/>
          <w:color w:val="000000" w:themeColor="text1"/>
        </w:rPr>
        <w:t>.</w:t>
      </w:r>
    </w:p>
    <w:p w14:paraId="7D6329E1" w14:textId="714F97AA" w:rsidR="00B9638C" w:rsidRPr="00B9638C" w:rsidRDefault="00B9638C" w:rsidP="00B9638C">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themeColor="text1"/>
        </w:rPr>
      </w:pPr>
      <w:bookmarkStart w:id="6" w:name="_Hlk172298836"/>
      <w:r w:rsidRPr="00B9638C">
        <w:rPr>
          <w:rFonts w:ascii="Arial" w:eastAsia="Arial" w:hAnsi="Arial" w:cs="Arial"/>
          <w:color w:val="000000" w:themeColor="text1"/>
        </w:rPr>
        <w:t>Providing mentoring to the paraprofessionals from the left bank of the Nistru River throughout the project implementation period</w:t>
      </w:r>
      <w:bookmarkEnd w:id="6"/>
      <w:r w:rsidRPr="00B9638C">
        <w:rPr>
          <w:rFonts w:ascii="Arial" w:eastAsia="Arial" w:hAnsi="Arial" w:cs="Arial"/>
          <w:color w:val="000000" w:themeColor="text1"/>
        </w:rPr>
        <w:t>.</w:t>
      </w:r>
    </w:p>
    <w:p w14:paraId="33A72511" w14:textId="3940C4EA" w:rsidR="00E84609" w:rsidRPr="006C1DC9" w:rsidRDefault="00B9638C" w:rsidP="00B9638C">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rPr>
      </w:pPr>
      <w:r w:rsidRPr="00B9638C">
        <w:rPr>
          <w:rFonts w:ascii="Arial" w:eastAsia="Arial" w:hAnsi="Arial" w:cs="Arial"/>
          <w:color w:val="000000" w:themeColor="text1"/>
        </w:rPr>
        <w:t xml:space="preserve">Inform the population on the left bank of the </w:t>
      </w:r>
      <w:r w:rsidR="004C7EC5">
        <w:rPr>
          <w:rFonts w:ascii="Arial" w:eastAsia="Arial" w:hAnsi="Arial" w:cs="Arial"/>
          <w:color w:val="000000" w:themeColor="text1"/>
        </w:rPr>
        <w:t>Nistru</w:t>
      </w:r>
      <w:r w:rsidRPr="00B9638C">
        <w:rPr>
          <w:rFonts w:ascii="Arial" w:eastAsia="Arial" w:hAnsi="Arial" w:cs="Arial"/>
          <w:color w:val="000000" w:themeColor="text1"/>
        </w:rPr>
        <w:t xml:space="preserve"> about the existence and importance of the primary legal aid service.</w:t>
      </w:r>
    </w:p>
    <w:p w14:paraId="24FBB900" w14:textId="0D5F6CAB" w:rsidR="0030238D" w:rsidRPr="006C1DC9" w:rsidRDefault="005A2188" w:rsidP="0058431B">
      <w:pPr>
        <w:tabs>
          <w:tab w:val="left" w:pos="426"/>
        </w:tabs>
        <w:spacing w:after="120" w:line="276" w:lineRule="auto"/>
        <w:jc w:val="both"/>
        <w:rPr>
          <w:rFonts w:ascii="Arial" w:eastAsia="Arial" w:hAnsi="Arial" w:cs="Arial"/>
          <w:b/>
          <w:bCs/>
          <w:color w:val="000000" w:themeColor="text1"/>
          <w:sz w:val="22"/>
          <w:szCs w:val="22"/>
          <w:lang w:val="en-US"/>
        </w:rPr>
      </w:pPr>
      <w:r>
        <w:rPr>
          <w:rFonts w:ascii="Arial" w:eastAsia="Arial" w:hAnsi="Arial" w:cs="Arial"/>
          <w:b/>
          <w:bCs/>
          <w:color w:val="000000" w:themeColor="text1"/>
          <w:sz w:val="22"/>
          <w:szCs w:val="22"/>
          <w:lang w:val="en-US"/>
        </w:rPr>
        <w:t>Objective</w:t>
      </w:r>
      <w:r w:rsidR="00271D5E" w:rsidRPr="006C1DC9">
        <w:rPr>
          <w:rFonts w:ascii="Arial" w:eastAsia="Arial" w:hAnsi="Arial" w:cs="Arial"/>
          <w:b/>
          <w:bCs/>
          <w:color w:val="000000" w:themeColor="text1"/>
          <w:sz w:val="22"/>
          <w:szCs w:val="22"/>
          <w:lang w:val="en-US"/>
        </w:rPr>
        <w:t xml:space="preserve"> 1. </w:t>
      </w:r>
      <w:r w:rsidRPr="005A2188">
        <w:rPr>
          <w:rFonts w:ascii="Arial" w:eastAsia="Arial" w:hAnsi="Arial" w:cs="Arial"/>
          <w:b/>
          <w:bCs/>
          <w:color w:val="000000" w:themeColor="text1"/>
          <w:sz w:val="22"/>
          <w:szCs w:val="22"/>
          <w:lang w:val="en-US"/>
        </w:rPr>
        <w:t>Piloting networks of paratroopers on the left bank of the Nistru River</w:t>
      </w:r>
    </w:p>
    <w:p w14:paraId="2114D39B" w14:textId="35BD3C91" w:rsidR="00394675" w:rsidRPr="006C1DC9" w:rsidRDefault="00BD412C" w:rsidP="00D009A9">
      <w:pPr>
        <w:tabs>
          <w:tab w:val="left" w:pos="426"/>
        </w:tabs>
        <w:spacing w:after="120" w:line="276" w:lineRule="auto"/>
        <w:jc w:val="both"/>
        <w:rPr>
          <w:rFonts w:ascii="Arial" w:eastAsia="Arial" w:hAnsi="Arial" w:cs="Arial"/>
          <w:color w:val="000000" w:themeColor="text1"/>
          <w:sz w:val="22"/>
          <w:szCs w:val="22"/>
          <w:lang w:val="en-US"/>
        </w:rPr>
      </w:pPr>
      <w:r w:rsidRPr="00BD412C">
        <w:rPr>
          <w:rFonts w:ascii="Arial" w:eastAsia="Arial" w:hAnsi="Arial" w:cs="Arial"/>
          <w:color w:val="000000" w:themeColor="text1"/>
          <w:sz w:val="22"/>
          <w:szCs w:val="22"/>
          <w:lang w:val="en-US"/>
        </w:rPr>
        <w:lastRenderedPageBreak/>
        <w:t xml:space="preserve">In the framework of the previous initiative of the project "Building Sustainable and Inclusive Peace, Strengthening Trust and Social Cohesion in Moldova", a number of 25 persons from 5 NGOs located on the left bank of the Nistru River were identified to create a network of paralegals to provide primary legal services to people living on the left bank of the Nistru River. Subsequently, the identified persons were trained in providing primary legal aid. The next step is the actual piloting of the network of paralegals. This involves involving the selected paralegals in the provision of primary legal assistance to the population on the left bank of the </w:t>
      </w:r>
      <w:r w:rsidR="004C7EC5">
        <w:rPr>
          <w:rFonts w:ascii="Arial" w:eastAsia="Arial" w:hAnsi="Arial" w:cs="Arial"/>
          <w:color w:val="000000" w:themeColor="text1"/>
          <w:sz w:val="22"/>
          <w:szCs w:val="22"/>
          <w:lang w:val="en-US"/>
        </w:rPr>
        <w:t>Nistru</w:t>
      </w:r>
      <w:r w:rsidRPr="00BD412C">
        <w:rPr>
          <w:rFonts w:ascii="Arial" w:eastAsia="Arial" w:hAnsi="Arial" w:cs="Arial"/>
          <w:color w:val="000000" w:themeColor="text1"/>
          <w:sz w:val="22"/>
          <w:szCs w:val="22"/>
          <w:lang w:val="en-US"/>
        </w:rPr>
        <w:t xml:space="preserve">. The involvement of par paralegals will be done by signing partnerships with selected NGOs on the left bank of the </w:t>
      </w:r>
      <w:r w:rsidR="004C7EC5">
        <w:rPr>
          <w:rFonts w:ascii="Arial" w:eastAsia="Arial" w:hAnsi="Arial" w:cs="Arial"/>
          <w:color w:val="000000" w:themeColor="text1"/>
          <w:sz w:val="22"/>
          <w:szCs w:val="22"/>
          <w:lang w:val="en-US"/>
        </w:rPr>
        <w:t>Nistru</w:t>
      </w:r>
      <w:r w:rsidRPr="00BD412C">
        <w:rPr>
          <w:rFonts w:ascii="Arial" w:eastAsia="Arial" w:hAnsi="Arial" w:cs="Arial"/>
          <w:color w:val="000000" w:themeColor="text1"/>
          <w:sz w:val="22"/>
          <w:szCs w:val="22"/>
          <w:lang w:val="en-US"/>
        </w:rPr>
        <w:t xml:space="preserve"> to which the trained paralegals belong. The project aims to provide primary legal assistance to at least 1,500 people living on the left bank of the Nistru River. During the piloting of the service, data will be collected on the consultations provided (domain, area where the beneficiary comes from urban/rural, age, gender, vulnerable group, if applicable).</w:t>
      </w:r>
    </w:p>
    <w:p w14:paraId="1F8DF7F1" w14:textId="64FE7AFC" w:rsidR="00B357B6" w:rsidRPr="006C1DC9" w:rsidRDefault="00BD412C" w:rsidP="0058431B">
      <w:pPr>
        <w:tabs>
          <w:tab w:val="left" w:pos="426"/>
        </w:tabs>
        <w:spacing w:after="120" w:line="276" w:lineRule="auto"/>
        <w:jc w:val="both"/>
        <w:rPr>
          <w:rFonts w:ascii="Arial" w:eastAsia="Arial" w:hAnsi="Arial" w:cs="Arial"/>
          <w:b/>
          <w:bCs/>
          <w:color w:val="000000" w:themeColor="text1"/>
          <w:sz w:val="22"/>
          <w:szCs w:val="22"/>
          <w:lang w:val="en-US"/>
        </w:rPr>
      </w:pPr>
      <w:r>
        <w:rPr>
          <w:rFonts w:ascii="Arial" w:eastAsia="Arial" w:hAnsi="Arial" w:cs="Arial"/>
          <w:b/>
          <w:bCs/>
          <w:color w:val="000000" w:themeColor="text1"/>
          <w:sz w:val="22"/>
          <w:szCs w:val="22"/>
          <w:lang w:val="en-US"/>
        </w:rPr>
        <w:t>Objectiv</w:t>
      </w:r>
      <w:r w:rsidR="00B7799E">
        <w:rPr>
          <w:rFonts w:ascii="Arial" w:eastAsia="Arial" w:hAnsi="Arial" w:cs="Arial"/>
          <w:b/>
          <w:bCs/>
          <w:color w:val="000000" w:themeColor="text1"/>
          <w:sz w:val="22"/>
          <w:szCs w:val="22"/>
          <w:lang w:val="en-US"/>
        </w:rPr>
        <w:t>e</w:t>
      </w:r>
      <w:r w:rsidR="00B357B6" w:rsidRPr="006C1DC9">
        <w:rPr>
          <w:rFonts w:ascii="Arial" w:eastAsia="Arial" w:hAnsi="Arial" w:cs="Arial"/>
          <w:b/>
          <w:bCs/>
          <w:color w:val="000000" w:themeColor="text1"/>
          <w:sz w:val="22"/>
          <w:szCs w:val="22"/>
          <w:lang w:val="en-US"/>
        </w:rPr>
        <w:t xml:space="preserve"> 2. </w:t>
      </w:r>
      <w:r w:rsidRPr="00BD412C">
        <w:rPr>
          <w:rFonts w:ascii="Arial" w:eastAsia="Arial" w:hAnsi="Arial" w:cs="Arial"/>
          <w:b/>
          <w:bCs/>
          <w:color w:val="000000" w:themeColor="text1"/>
          <w:sz w:val="22"/>
          <w:szCs w:val="22"/>
          <w:lang w:val="en-US"/>
        </w:rPr>
        <w:t>Strengthening the professional capacities of parachutists on the left bank of the Nistru River</w:t>
      </w:r>
    </w:p>
    <w:p w14:paraId="3A29A3E5" w14:textId="432F5DA2" w:rsidR="00AD3780" w:rsidRPr="006C1DC9" w:rsidRDefault="00B7799E" w:rsidP="0058431B">
      <w:pPr>
        <w:tabs>
          <w:tab w:val="left" w:pos="426"/>
        </w:tabs>
        <w:spacing w:after="120" w:line="276" w:lineRule="auto"/>
        <w:jc w:val="both"/>
        <w:rPr>
          <w:rFonts w:ascii="Arial" w:eastAsia="Arial" w:hAnsi="Arial" w:cs="Arial"/>
          <w:color w:val="000000" w:themeColor="text1"/>
          <w:sz w:val="22"/>
          <w:szCs w:val="22"/>
          <w:lang w:val="en-US"/>
        </w:rPr>
      </w:pPr>
      <w:r w:rsidRPr="00B7799E">
        <w:rPr>
          <w:rFonts w:ascii="Arial" w:eastAsia="Arial" w:hAnsi="Arial" w:cs="Arial"/>
          <w:color w:val="000000" w:themeColor="text1"/>
          <w:sz w:val="22"/>
          <w:szCs w:val="22"/>
          <w:lang w:val="en-US"/>
        </w:rPr>
        <w:t xml:space="preserve">This objective is to be achieved by ensuring the participation of all 25 paralegals from the left bank of the </w:t>
      </w:r>
      <w:r w:rsidR="004C7EC5">
        <w:rPr>
          <w:rFonts w:ascii="Arial" w:eastAsia="Arial" w:hAnsi="Arial" w:cs="Arial"/>
          <w:color w:val="000000" w:themeColor="text1"/>
          <w:sz w:val="22"/>
          <w:szCs w:val="22"/>
          <w:lang w:val="en-US"/>
        </w:rPr>
        <w:t>Nistru</w:t>
      </w:r>
      <w:r w:rsidRPr="00B7799E">
        <w:rPr>
          <w:rFonts w:ascii="Arial" w:eastAsia="Arial" w:hAnsi="Arial" w:cs="Arial"/>
          <w:color w:val="000000" w:themeColor="text1"/>
          <w:sz w:val="22"/>
          <w:szCs w:val="22"/>
          <w:lang w:val="en-US"/>
        </w:rPr>
        <w:t xml:space="preserve"> River in additional training sessions, including those organized by UNDP Moldova. The trainings will be held by both national and international experts, who will share their experience in providing primary legal services</w:t>
      </w:r>
      <w:r w:rsidR="00E97E2D" w:rsidRPr="006C1DC9">
        <w:rPr>
          <w:rFonts w:ascii="Arial" w:eastAsia="Arial" w:hAnsi="Arial" w:cs="Arial"/>
          <w:color w:val="000000" w:themeColor="text1"/>
          <w:sz w:val="22"/>
          <w:szCs w:val="22"/>
          <w:lang w:val="en-US"/>
        </w:rPr>
        <w:t>.</w:t>
      </w:r>
    </w:p>
    <w:p w14:paraId="39D64256" w14:textId="2C50EF88" w:rsidR="00510A33" w:rsidRPr="006C1DC9" w:rsidRDefault="00AC264C" w:rsidP="0058431B">
      <w:pPr>
        <w:tabs>
          <w:tab w:val="left" w:pos="426"/>
        </w:tabs>
        <w:spacing w:after="120" w:line="276" w:lineRule="auto"/>
        <w:jc w:val="both"/>
        <w:rPr>
          <w:rFonts w:ascii="Arial" w:eastAsia="Arial" w:hAnsi="Arial" w:cs="Arial"/>
          <w:b/>
          <w:bCs/>
          <w:color w:val="000000" w:themeColor="text1"/>
          <w:lang w:val="en-US"/>
        </w:rPr>
      </w:pPr>
      <w:r>
        <w:rPr>
          <w:rFonts w:ascii="Arial" w:eastAsia="Arial" w:hAnsi="Arial" w:cs="Arial"/>
          <w:b/>
          <w:bCs/>
          <w:sz w:val="22"/>
          <w:szCs w:val="22"/>
          <w:lang w:val="en-US"/>
        </w:rPr>
        <w:t>Objective</w:t>
      </w:r>
      <w:r w:rsidR="00510A33" w:rsidRPr="006C1DC9">
        <w:rPr>
          <w:rFonts w:ascii="Arial" w:eastAsia="Arial" w:hAnsi="Arial" w:cs="Arial"/>
          <w:b/>
          <w:bCs/>
          <w:sz w:val="22"/>
          <w:szCs w:val="22"/>
          <w:lang w:val="en-US"/>
        </w:rPr>
        <w:t xml:space="preserve"> 3. </w:t>
      </w:r>
      <w:r w:rsidRPr="00AC264C">
        <w:rPr>
          <w:rFonts w:ascii="Arial" w:eastAsia="Arial" w:hAnsi="Arial" w:cs="Arial"/>
          <w:b/>
          <w:bCs/>
          <w:color w:val="000000" w:themeColor="text1"/>
          <w:sz w:val="22"/>
          <w:szCs w:val="22"/>
          <w:lang w:val="en-US"/>
        </w:rPr>
        <w:t>Providing mentoring to the paraprofessionals from the left bank of the Nistru River throughout the project implementation period</w:t>
      </w:r>
    </w:p>
    <w:p w14:paraId="0D7ECDDE" w14:textId="171187E5" w:rsidR="00510A33" w:rsidRPr="006C1DC9" w:rsidRDefault="0026150F" w:rsidP="0058431B">
      <w:pPr>
        <w:tabs>
          <w:tab w:val="left" w:pos="426"/>
        </w:tabs>
        <w:spacing w:after="120" w:line="276" w:lineRule="auto"/>
        <w:jc w:val="both"/>
        <w:rPr>
          <w:rFonts w:ascii="Arial" w:eastAsia="Arial" w:hAnsi="Arial" w:cs="Arial"/>
          <w:color w:val="000000" w:themeColor="text1"/>
          <w:sz w:val="22"/>
          <w:szCs w:val="22"/>
          <w:lang w:val="en-US"/>
        </w:rPr>
      </w:pPr>
      <w:r w:rsidRPr="0026150F">
        <w:rPr>
          <w:rFonts w:ascii="Arial" w:eastAsia="Arial" w:hAnsi="Arial" w:cs="Arial"/>
          <w:color w:val="000000" w:themeColor="text1"/>
          <w:sz w:val="22"/>
          <w:szCs w:val="22"/>
          <w:lang w:val="en-US"/>
        </w:rPr>
        <w:t xml:space="preserve">An expert or a group of experts from the right bank of the </w:t>
      </w:r>
      <w:r>
        <w:rPr>
          <w:rFonts w:ascii="Arial" w:eastAsia="Arial" w:hAnsi="Arial" w:cs="Arial"/>
          <w:color w:val="000000" w:themeColor="text1"/>
          <w:sz w:val="22"/>
          <w:szCs w:val="22"/>
          <w:lang w:val="en-US"/>
        </w:rPr>
        <w:t>Nistru</w:t>
      </w:r>
      <w:r w:rsidRPr="0026150F">
        <w:rPr>
          <w:rFonts w:ascii="Arial" w:eastAsia="Arial" w:hAnsi="Arial" w:cs="Arial"/>
          <w:color w:val="000000" w:themeColor="text1"/>
          <w:sz w:val="22"/>
          <w:szCs w:val="22"/>
          <w:lang w:val="en-US"/>
        </w:rPr>
        <w:t xml:space="preserve"> River will be contracted to provide ongoing advice to paralegals from the left bank of the </w:t>
      </w:r>
      <w:r>
        <w:rPr>
          <w:rFonts w:ascii="Arial" w:eastAsia="Arial" w:hAnsi="Arial" w:cs="Arial"/>
          <w:color w:val="000000" w:themeColor="text1"/>
          <w:sz w:val="22"/>
          <w:szCs w:val="22"/>
          <w:lang w:val="en-US"/>
        </w:rPr>
        <w:t>Nistru</w:t>
      </w:r>
      <w:r w:rsidRPr="0026150F">
        <w:rPr>
          <w:rFonts w:ascii="Arial" w:eastAsia="Arial" w:hAnsi="Arial" w:cs="Arial"/>
          <w:color w:val="000000" w:themeColor="text1"/>
          <w:sz w:val="22"/>
          <w:szCs w:val="22"/>
          <w:lang w:val="en-US"/>
        </w:rPr>
        <w:t xml:space="preserve"> River. The expert or group of experts will be at the disposal of paralegals from the left bank of the </w:t>
      </w:r>
      <w:r w:rsidR="004C7EC5">
        <w:rPr>
          <w:rFonts w:ascii="Arial" w:eastAsia="Arial" w:hAnsi="Arial" w:cs="Arial"/>
          <w:color w:val="000000" w:themeColor="text1"/>
          <w:sz w:val="22"/>
          <w:szCs w:val="22"/>
          <w:lang w:val="en-US"/>
        </w:rPr>
        <w:t>Nistru</w:t>
      </w:r>
      <w:r w:rsidRPr="0026150F">
        <w:rPr>
          <w:rFonts w:ascii="Arial" w:eastAsia="Arial" w:hAnsi="Arial" w:cs="Arial"/>
          <w:color w:val="000000" w:themeColor="text1"/>
          <w:sz w:val="22"/>
          <w:szCs w:val="22"/>
          <w:lang w:val="en-US"/>
        </w:rPr>
        <w:t xml:space="preserve"> and will facilitate the identification of responses to requests received from the beneficiaries of the primary legal service, in case paralegals encounter difficulties</w:t>
      </w:r>
      <w:r w:rsidR="004E1402" w:rsidRPr="006C1DC9">
        <w:rPr>
          <w:rFonts w:ascii="Arial" w:eastAsia="Arial" w:hAnsi="Arial" w:cs="Arial"/>
          <w:color w:val="000000" w:themeColor="text1"/>
          <w:sz w:val="22"/>
          <w:szCs w:val="22"/>
          <w:lang w:val="en-US"/>
        </w:rPr>
        <w:t xml:space="preserve">. </w:t>
      </w:r>
    </w:p>
    <w:p w14:paraId="43786411" w14:textId="3F01251C" w:rsidR="009F521B" w:rsidRPr="006C1DC9" w:rsidRDefault="00763DBB" w:rsidP="0058431B">
      <w:pPr>
        <w:tabs>
          <w:tab w:val="left" w:pos="426"/>
        </w:tabs>
        <w:spacing w:after="120" w:line="276" w:lineRule="auto"/>
        <w:jc w:val="both"/>
        <w:rPr>
          <w:rFonts w:ascii="Arial" w:eastAsia="Arial" w:hAnsi="Arial" w:cs="Arial"/>
          <w:b/>
          <w:bCs/>
          <w:sz w:val="22"/>
          <w:szCs w:val="22"/>
          <w:lang w:val="en-US"/>
        </w:rPr>
      </w:pPr>
      <w:r>
        <w:rPr>
          <w:rFonts w:ascii="Arial" w:eastAsia="Arial" w:hAnsi="Arial" w:cs="Arial"/>
          <w:b/>
          <w:bCs/>
          <w:sz w:val="22"/>
          <w:szCs w:val="22"/>
          <w:lang w:val="en-US"/>
        </w:rPr>
        <w:t>Objective</w:t>
      </w:r>
      <w:r w:rsidR="009F521B" w:rsidRPr="006C1DC9">
        <w:rPr>
          <w:rFonts w:ascii="Arial" w:eastAsia="Arial" w:hAnsi="Arial" w:cs="Arial"/>
          <w:b/>
          <w:bCs/>
          <w:sz w:val="22"/>
          <w:szCs w:val="22"/>
          <w:lang w:val="en-US"/>
        </w:rPr>
        <w:t xml:space="preserve"> 4. </w:t>
      </w:r>
      <w:r w:rsidR="009D0757" w:rsidRPr="009D0757">
        <w:rPr>
          <w:rFonts w:ascii="Arial" w:eastAsia="Arial" w:hAnsi="Arial" w:cs="Arial"/>
          <w:b/>
          <w:bCs/>
          <w:sz w:val="22"/>
          <w:szCs w:val="22"/>
          <w:lang w:val="en-US"/>
        </w:rPr>
        <w:t xml:space="preserve">Informing the population on the left bank of the </w:t>
      </w:r>
      <w:r w:rsidR="004C7EC5">
        <w:rPr>
          <w:rFonts w:ascii="Arial" w:eastAsia="Arial" w:hAnsi="Arial" w:cs="Arial"/>
          <w:b/>
          <w:bCs/>
          <w:sz w:val="22"/>
          <w:szCs w:val="22"/>
          <w:lang w:val="en-US"/>
        </w:rPr>
        <w:t>Nistru</w:t>
      </w:r>
      <w:r w:rsidR="009D0757" w:rsidRPr="009D0757">
        <w:rPr>
          <w:rFonts w:ascii="Arial" w:eastAsia="Arial" w:hAnsi="Arial" w:cs="Arial"/>
          <w:b/>
          <w:bCs/>
          <w:sz w:val="22"/>
          <w:szCs w:val="22"/>
          <w:lang w:val="en-US"/>
        </w:rPr>
        <w:t xml:space="preserve"> about the existence and importance of the primary legal aid service</w:t>
      </w:r>
    </w:p>
    <w:p w14:paraId="5442C36B" w14:textId="77777777" w:rsidR="009D0757" w:rsidRPr="009D0757" w:rsidRDefault="009D0757" w:rsidP="009D0757">
      <w:pPr>
        <w:tabs>
          <w:tab w:val="left" w:pos="426"/>
        </w:tabs>
        <w:spacing w:after="120" w:line="276" w:lineRule="auto"/>
        <w:jc w:val="both"/>
        <w:rPr>
          <w:rFonts w:ascii="Arial" w:eastAsia="Arial" w:hAnsi="Arial" w:cs="Arial"/>
          <w:sz w:val="22"/>
          <w:szCs w:val="22"/>
          <w:lang w:val="en-US"/>
        </w:rPr>
      </w:pPr>
      <w:r w:rsidRPr="009D0757">
        <w:rPr>
          <w:rFonts w:ascii="Arial" w:eastAsia="Arial" w:hAnsi="Arial" w:cs="Arial"/>
          <w:sz w:val="22"/>
          <w:szCs w:val="22"/>
          <w:lang w:val="en-US"/>
        </w:rPr>
        <w:t xml:space="preserve">The objective will be achieved by organizing events to inform the population about the existence of primary legal advice. In addition, information leaflets on how and where to access this service will be disseminated. </w:t>
      </w:r>
    </w:p>
    <w:p w14:paraId="204FD4FC" w14:textId="6157E39E" w:rsidR="009D0757" w:rsidRPr="009D0757" w:rsidRDefault="009D0757" w:rsidP="009D0757">
      <w:pPr>
        <w:tabs>
          <w:tab w:val="left" w:pos="426"/>
        </w:tabs>
        <w:spacing w:after="120" w:line="276" w:lineRule="auto"/>
        <w:jc w:val="both"/>
        <w:rPr>
          <w:rFonts w:ascii="Arial" w:eastAsia="Arial" w:hAnsi="Arial" w:cs="Arial"/>
          <w:sz w:val="22"/>
          <w:szCs w:val="22"/>
          <w:lang w:val="en-US"/>
        </w:rPr>
      </w:pPr>
      <w:r w:rsidRPr="009D0757">
        <w:rPr>
          <w:rFonts w:ascii="Arial" w:eastAsia="Arial" w:hAnsi="Arial" w:cs="Arial"/>
          <w:sz w:val="22"/>
          <w:szCs w:val="22"/>
          <w:lang w:val="en-US"/>
        </w:rPr>
        <w:t xml:space="preserve">Similarly, the opportunity and possibility of inviting the media, social media, influencers from the left bank of the </w:t>
      </w:r>
      <w:r w:rsidR="004C7EC5">
        <w:rPr>
          <w:rFonts w:ascii="Arial" w:eastAsia="Arial" w:hAnsi="Arial" w:cs="Arial"/>
          <w:sz w:val="22"/>
          <w:szCs w:val="22"/>
          <w:lang w:val="en-US"/>
        </w:rPr>
        <w:t>Nistru</w:t>
      </w:r>
      <w:r w:rsidRPr="009D0757">
        <w:rPr>
          <w:rFonts w:ascii="Arial" w:eastAsia="Arial" w:hAnsi="Arial" w:cs="Arial"/>
          <w:sz w:val="22"/>
          <w:szCs w:val="22"/>
          <w:lang w:val="en-US"/>
        </w:rPr>
        <w:t xml:space="preserve"> to the information events will be analyzed.</w:t>
      </w:r>
    </w:p>
    <w:p w14:paraId="458C2CAC" w14:textId="460794B0" w:rsidR="009F521B" w:rsidRPr="006C1DC9" w:rsidRDefault="009D0757" w:rsidP="009D0757">
      <w:pPr>
        <w:tabs>
          <w:tab w:val="left" w:pos="426"/>
        </w:tabs>
        <w:spacing w:after="120" w:line="276" w:lineRule="auto"/>
        <w:jc w:val="both"/>
        <w:rPr>
          <w:rFonts w:ascii="Arial" w:eastAsia="Arial" w:hAnsi="Arial" w:cs="Arial"/>
          <w:sz w:val="22"/>
          <w:szCs w:val="22"/>
          <w:lang w:val="en-US"/>
        </w:rPr>
      </w:pPr>
      <w:r w:rsidRPr="009D0757">
        <w:rPr>
          <w:rFonts w:ascii="Arial" w:eastAsia="Arial" w:hAnsi="Arial" w:cs="Arial"/>
          <w:sz w:val="22"/>
          <w:szCs w:val="22"/>
          <w:lang w:val="en-US"/>
        </w:rPr>
        <w:t xml:space="preserve">For this objective, comprehensive information will be provided to the population on the left bank of the </w:t>
      </w:r>
      <w:r w:rsidR="004C7EC5">
        <w:rPr>
          <w:rFonts w:ascii="Arial" w:eastAsia="Arial" w:hAnsi="Arial" w:cs="Arial"/>
          <w:sz w:val="22"/>
          <w:szCs w:val="22"/>
          <w:lang w:val="en-US"/>
        </w:rPr>
        <w:t>Nistru</w:t>
      </w:r>
      <w:r w:rsidRPr="009D0757">
        <w:rPr>
          <w:rFonts w:ascii="Arial" w:eastAsia="Arial" w:hAnsi="Arial" w:cs="Arial"/>
          <w:sz w:val="22"/>
          <w:szCs w:val="22"/>
          <w:lang w:val="en-US"/>
        </w:rPr>
        <w:t xml:space="preserve">, including socially vulnerable groups, about the work of parachutists and the types of public services they can benefit from on the right bank of the </w:t>
      </w:r>
      <w:r w:rsidR="003A0687">
        <w:rPr>
          <w:rFonts w:ascii="Arial" w:eastAsia="Arial" w:hAnsi="Arial" w:cs="Arial"/>
          <w:sz w:val="22"/>
          <w:szCs w:val="22"/>
          <w:lang w:val="en-US"/>
        </w:rPr>
        <w:t>Nistru</w:t>
      </w:r>
      <w:r w:rsidRPr="009D0757">
        <w:rPr>
          <w:rFonts w:ascii="Arial" w:eastAsia="Arial" w:hAnsi="Arial" w:cs="Arial"/>
          <w:sz w:val="22"/>
          <w:szCs w:val="22"/>
          <w:lang w:val="en-US"/>
        </w:rPr>
        <w:t xml:space="preserve"> River</w:t>
      </w:r>
      <w:r w:rsidR="00D70CCB" w:rsidRPr="006C1DC9">
        <w:rPr>
          <w:rFonts w:ascii="Arial" w:eastAsia="Arial" w:hAnsi="Arial" w:cs="Arial"/>
          <w:sz w:val="22"/>
          <w:szCs w:val="22"/>
          <w:lang w:val="en-US"/>
        </w:rPr>
        <w:t>.</w:t>
      </w:r>
    </w:p>
    <w:p w14:paraId="2D363D70" w14:textId="632A3684" w:rsidR="00C029D0" w:rsidRPr="006C1DC9" w:rsidRDefault="00CC5AEC"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7" w:name="_Toc171004971"/>
      <w:bookmarkStart w:id="8" w:name="_Toc171004972"/>
      <w:bookmarkStart w:id="9" w:name="_Toc171004973"/>
      <w:bookmarkStart w:id="10" w:name="_Toc171004974"/>
      <w:bookmarkStart w:id="11" w:name="_Toc171004975"/>
      <w:bookmarkStart w:id="12" w:name="_Toc171004976"/>
      <w:bookmarkStart w:id="13" w:name="_Toc173152373"/>
      <w:bookmarkEnd w:id="7"/>
      <w:bookmarkEnd w:id="8"/>
      <w:bookmarkEnd w:id="9"/>
      <w:bookmarkEnd w:id="10"/>
      <w:bookmarkEnd w:id="11"/>
      <w:bookmarkEnd w:id="12"/>
      <w:r w:rsidRPr="00CC5AEC">
        <w:rPr>
          <w:rFonts w:ascii="Arial" w:eastAsia="Arial" w:hAnsi="Arial" w:cs="Arial"/>
          <w:b/>
          <w:bCs/>
          <w:smallCaps/>
          <w:color w:val="FFFFFF" w:themeColor="background1"/>
          <w:sz w:val="22"/>
          <w:szCs w:val="22"/>
          <w:lang w:val="en-US"/>
        </w:rPr>
        <w:t>GENERAL CONDITIONS OF THE PROJECT</w:t>
      </w:r>
      <w:bookmarkEnd w:id="13"/>
    </w:p>
    <w:p w14:paraId="30691A00" w14:textId="184934D7" w:rsidR="0006718C" w:rsidRPr="0006718C" w:rsidRDefault="0006718C" w:rsidP="0006718C">
      <w:pPr>
        <w:widowControl w:val="0"/>
        <w:pBdr>
          <w:top w:val="nil"/>
          <w:left w:val="nil"/>
          <w:bottom w:val="nil"/>
          <w:right w:val="nil"/>
          <w:between w:val="nil"/>
        </w:pBdr>
        <w:tabs>
          <w:tab w:val="left" w:pos="426"/>
        </w:tabs>
        <w:spacing w:line="276" w:lineRule="auto"/>
        <w:jc w:val="both"/>
        <w:rPr>
          <w:rFonts w:ascii="Arial" w:eastAsia="Arial" w:hAnsi="Arial" w:cs="Arial"/>
          <w:sz w:val="22"/>
          <w:szCs w:val="22"/>
          <w:lang w:val="en-US"/>
        </w:rPr>
      </w:pPr>
      <w:bookmarkStart w:id="14" w:name="_heading=h.3dy6vkm"/>
      <w:bookmarkEnd w:id="14"/>
      <w:r w:rsidRPr="0006718C">
        <w:rPr>
          <w:rFonts w:ascii="Arial" w:eastAsia="Arial" w:hAnsi="Arial" w:cs="Arial"/>
          <w:sz w:val="22"/>
          <w:szCs w:val="22"/>
          <w:lang w:val="en-US"/>
        </w:rPr>
        <w:t>The project will be implemented through a grant of up to 150</w:t>
      </w:r>
      <w:r w:rsidR="00F06CCB">
        <w:rPr>
          <w:rFonts w:ascii="Arial" w:eastAsia="Arial" w:hAnsi="Arial" w:cs="Arial"/>
          <w:sz w:val="22"/>
          <w:szCs w:val="22"/>
          <w:lang w:val="en-US"/>
        </w:rPr>
        <w:t>,</w:t>
      </w:r>
      <w:r w:rsidRPr="0006718C">
        <w:rPr>
          <w:rFonts w:ascii="Arial" w:eastAsia="Arial" w:hAnsi="Arial" w:cs="Arial"/>
          <w:sz w:val="22"/>
          <w:szCs w:val="22"/>
          <w:lang w:val="en-US"/>
        </w:rPr>
        <w:t>000 US</w:t>
      </w:r>
      <w:r w:rsidR="00A04355">
        <w:rPr>
          <w:rFonts w:ascii="Arial" w:eastAsia="Arial" w:hAnsi="Arial" w:cs="Arial"/>
          <w:sz w:val="22"/>
          <w:szCs w:val="22"/>
          <w:lang w:val="en-US"/>
        </w:rPr>
        <w:t xml:space="preserve"> dollars</w:t>
      </w:r>
      <w:r w:rsidRPr="0006718C">
        <w:rPr>
          <w:rFonts w:ascii="Arial" w:eastAsia="Arial" w:hAnsi="Arial" w:cs="Arial"/>
          <w:sz w:val="22"/>
          <w:szCs w:val="22"/>
          <w:lang w:val="en-US"/>
        </w:rPr>
        <w:t>. The project implementation period is 6 months. The grant will be offered to a non-governmental and non-commercial organization registered under the national legislation of the Republic of Moldova.</w:t>
      </w:r>
    </w:p>
    <w:p w14:paraId="4B174B50" w14:textId="0291C57B" w:rsidR="0006718C" w:rsidRPr="0006718C" w:rsidRDefault="0006718C" w:rsidP="0006718C">
      <w:pPr>
        <w:widowControl w:val="0"/>
        <w:pBdr>
          <w:top w:val="nil"/>
          <w:left w:val="nil"/>
          <w:bottom w:val="nil"/>
          <w:right w:val="nil"/>
          <w:between w:val="nil"/>
        </w:pBdr>
        <w:tabs>
          <w:tab w:val="left" w:pos="426"/>
        </w:tabs>
        <w:spacing w:before="240" w:line="276" w:lineRule="auto"/>
        <w:jc w:val="both"/>
        <w:rPr>
          <w:rFonts w:ascii="Arial" w:eastAsia="Arial" w:hAnsi="Arial" w:cs="Arial"/>
          <w:sz w:val="22"/>
          <w:szCs w:val="22"/>
          <w:lang w:val="en-US"/>
        </w:rPr>
      </w:pPr>
      <w:r w:rsidRPr="0006718C">
        <w:rPr>
          <w:rFonts w:ascii="Arial" w:eastAsia="Arial" w:hAnsi="Arial" w:cs="Arial"/>
          <w:sz w:val="22"/>
          <w:szCs w:val="22"/>
          <w:lang w:val="en-US"/>
        </w:rPr>
        <w:t xml:space="preserve">Applicants may participate individually or in consortium of maximum two organizations. </w:t>
      </w:r>
      <w:r w:rsidR="009C690E" w:rsidRPr="009C690E">
        <w:rPr>
          <w:rFonts w:ascii="Arial" w:eastAsia="Arial" w:hAnsi="Arial" w:cs="Arial"/>
          <w:sz w:val="22"/>
          <w:szCs w:val="22"/>
          <w:lang w:val="en-US"/>
        </w:rPr>
        <w:t xml:space="preserve">The applicant must </w:t>
      </w:r>
      <w:r w:rsidR="00DB092B">
        <w:rPr>
          <w:rFonts w:ascii="Arial" w:eastAsia="Arial" w:hAnsi="Arial" w:cs="Arial"/>
          <w:sz w:val="22"/>
          <w:szCs w:val="22"/>
          <w:lang w:val="en-US"/>
        </w:rPr>
        <w:t>have</w:t>
      </w:r>
      <w:r w:rsidR="009C690E" w:rsidRPr="009C690E">
        <w:rPr>
          <w:rFonts w:ascii="Arial" w:eastAsia="Arial" w:hAnsi="Arial" w:cs="Arial"/>
          <w:sz w:val="22"/>
          <w:szCs w:val="22"/>
          <w:lang w:val="en-US"/>
        </w:rPr>
        <w:t xml:space="preserve"> a bank account in MDL dedicated to this project</w:t>
      </w:r>
      <w:r w:rsidR="00100E4A">
        <w:rPr>
          <w:rFonts w:ascii="Arial" w:eastAsia="Arial" w:hAnsi="Arial" w:cs="Arial"/>
          <w:sz w:val="22"/>
          <w:szCs w:val="22"/>
          <w:lang w:val="en-US"/>
        </w:rPr>
        <w:t>.</w:t>
      </w:r>
      <w:r w:rsidR="00D21FAF">
        <w:rPr>
          <w:rFonts w:ascii="Arial" w:eastAsia="Arial" w:hAnsi="Arial" w:cs="Arial"/>
          <w:sz w:val="22"/>
          <w:szCs w:val="22"/>
          <w:lang w:val="en-US"/>
        </w:rPr>
        <w:t xml:space="preserve"> The grant will be disbursed in MDL at UNORE rate </w:t>
      </w:r>
      <w:r w:rsidR="00417F04">
        <w:rPr>
          <w:rFonts w:ascii="Arial" w:eastAsia="Arial" w:hAnsi="Arial" w:cs="Arial"/>
          <w:sz w:val="22"/>
          <w:szCs w:val="22"/>
          <w:lang w:val="en-US"/>
        </w:rPr>
        <w:t>on the date of payment.</w:t>
      </w:r>
    </w:p>
    <w:p w14:paraId="19BB4EE9" w14:textId="4D0E9655" w:rsidR="00390DB7" w:rsidRPr="006C1DC9" w:rsidRDefault="0006718C" w:rsidP="004F4452">
      <w:pPr>
        <w:widowControl w:val="0"/>
        <w:pBdr>
          <w:top w:val="nil"/>
          <w:left w:val="nil"/>
          <w:bottom w:val="nil"/>
          <w:right w:val="nil"/>
          <w:between w:val="nil"/>
        </w:pBdr>
        <w:tabs>
          <w:tab w:val="left" w:pos="426"/>
        </w:tabs>
        <w:spacing w:before="240" w:line="276" w:lineRule="auto"/>
        <w:jc w:val="both"/>
        <w:rPr>
          <w:rFonts w:ascii="Arial" w:eastAsia="Arial" w:hAnsi="Arial" w:cs="Arial"/>
          <w:color w:val="000000"/>
          <w:sz w:val="22"/>
          <w:szCs w:val="22"/>
          <w:lang w:val="en-US"/>
        </w:rPr>
      </w:pPr>
      <w:r w:rsidRPr="0006718C">
        <w:rPr>
          <w:rFonts w:ascii="Arial" w:eastAsia="Arial" w:hAnsi="Arial" w:cs="Arial"/>
          <w:sz w:val="22"/>
          <w:szCs w:val="22"/>
          <w:lang w:val="en-US"/>
        </w:rPr>
        <w:lastRenderedPageBreak/>
        <w:t xml:space="preserve">After selection, the Applicant will enter into a collaborative partnership with the NGOs of which the selected paralegals from the left bank of the </w:t>
      </w:r>
      <w:r w:rsidR="004C7EC5">
        <w:rPr>
          <w:rFonts w:ascii="Arial" w:eastAsia="Arial" w:hAnsi="Arial" w:cs="Arial"/>
          <w:sz w:val="22"/>
          <w:szCs w:val="22"/>
          <w:lang w:val="en-US"/>
        </w:rPr>
        <w:t>Nistru</w:t>
      </w:r>
      <w:r w:rsidRPr="0006718C">
        <w:rPr>
          <w:rFonts w:ascii="Arial" w:eastAsia="Arial" w:hAnsi="Arial" w:cs="Arial"/>
          <w:sz w:val="22"/>
          <w:szCs w:val="22"/>
          <w:lang w:val="en-US"/>
        </w:rPr>
        <w:t xml:space="preserve"> River are members for the provision of primary legal services. The partnership will entail:</w:t>
      </w:r>
    </w:p>
    <w:p w14:paraId="42EE4702" w14:textId="7D1EBCA4" w:rsidR="00F52CE5" w:rsidRPr="00F52CE5" w:rsidRDefault="00F52CE5" w:rsidP="00F52CE5">
      <w:pPr>
        <w:widowControl w:val="0"/>
        <w:numPr>
          <w:ilvl w:val="1"/>
          <w:numId w:val="14"/>
        </w:numPr>
        <w:pBdr>
          <w:top w:val="nil"/>
          <w:left w:val="nil"/>
          <w:bottom w:val="nil"/>
          <w:right w:val="nil"/>
          <w:between w:val="nil"/>
        </w:pBdr>
        <w:tabs>
          <w:tab w:val="left" w:pos="426"/>
        </w:tabs>
        <w:spacing w:line="276" w:lineRule="auto"/>
        <w:ind w:left="709"/>
        <w:jc w:val="both"/>
        <w:rPr>
          <w:rFonts w:ascii="Arial" w:eastAsia="Arial" w:hAnsi="Arial" w:cs="Arial"/>
          <w:color w:val="000000" w:themeColor="text1"/>
          <w:sz w:val="22"/>
          <w:szCs w:val="22"/>
          <w:lang w:val="en-US"/>
        </w:rPr>
      </w:pPr>
      <w:r w:rsidRPr="00F52CE5">
        <w:rPr>
          <w:rFonts w:ascii="Arial" w:eastAsia="Arial" w:hAnsi="Arial" w:cs="Arial"/>
          <w:color w:val="000000" w:themeColor="text1"/>
          <w:sz w:val="22"/>
          <w:szCs w:val="22"/>
          <w:lang w:val="en-US"/>
        </w:rPr>
        <w:t>To support the provision of services offered by paralegals.</w:t>
      </w:r>
    </w:p>
    <w:p w14:paraId="4A26FBAE" w14:textId="1C9B164C" w:rsidR="00F52CE5" w:rsidRPr="00F52CE5" w:rsidRDefault="00F52CE5" w:rsidP="00F52CE5">
      <w:pPr>
        <w:widowControl w:val="0"/>
        <w:numPr>
          <w:ilvl w:val="1"/>
          <w:numId w:val="14"/>
        </w:numPr>
        <w:pBdr>
          <w:top w:val="nil"/>
          <w:left w:val="nil"/>
          <w:bottom w:val="nil"/>
          <w:right w:val="nil"/>
          <w:between w:val="nil"/>
        </w:pBdr>
        <w:tabs>
          <w:tab w:val="left" w:pos="426"/>
        </w:tabs>
        <w:spacing w:line="276" w:lineRule="auto"/>
        <w:ind w:left="709"/>
        <w:jc w:val="both"/>
        <w:rPr>
          <w:rFonts w:ascii="Arial" w:eastAsia="Arial" w:hAnsi="Arial" w:cs="Arial"/>
          <w:color w:val="000000" w:themeColor="text1"/>
          <w:sz w:val="22"/>
          <w:szCs w:val="22"/>
          <w:lang w:val="en-US"/>
        </w:rPr>
      </w:pPr>
      <w:r w:rsidRPr="00F52CE5">
        <w:rPr>
          <w:rFonts w:ascii="Arial" w:eastAsia="Arial" w:hAnsi="Arial" w:cs="Arial"/>
          <w:color w:val="000000" w:themeColor="text1"/>
          <w:sz w:val="22"/>
          <w:szCs w:val="22"/>
          <w:lang w:val="en-US"/>
        </w:rPr>
        <w:t>Involvement of paralegals in professional capacity building.</w:t>
      </w:r>
    </w:p>
    <w:p w14:paraId="72019FB2" w14:textId="69FAE70F" w:rsidR="00390DB7" w:rsidRPr="006C1DC9" w:rsidRDefault="00F52CE5" w:rsidP="00F52CE5">
      <w:pPr>
        <w:widowControl w:val="0"/>
        <w:numPr>
          <w:ilvl w:val="1"/>
          <w:numId w:val="14"/>
        </w:numPr>
        <w:pBdr>
          <w:top w:val="nil"/>
          <w:left w:val="nil"/>
          <w:bottom w:val="nil"/>
          <w:right w:val="nil"/>
          <w:between w:val="nil"/>
        </w:pBdr>
        <w:tabs>
          <w:tab w:val="left" w:pos="426"/>
        </w:tabs>
        <w:spacing w:line="276" w:lineRule="auto"/>
        <w:ind w:left="709"/>
        <w:jc w:val="both"/>
        <w:rPr>
          <w:rFonts w:ascii="Arial" w:eastAsia="Arial" w:hAnsi="Arial" w:cs="Arial"/>
          <w:color w:val="000000"/>
          <w:sz w:val="22"/>
          <w:szCs w:val="22"/>
          <w:lang w:val="en-US"/>
        </w:rPr>
      </w:pPr>
      <w:r w:rsidRPr="00F52CE5">
        <w:rPr>
          <w:rFonts w:ascii="Arial" w:eastAsia="Arial" w:hAnsi="Arial" w:cs="Arial"/>
          <w:color w:val="000000" w:themeColor="text1"/>
          <w:sz w:val="22"/>
          <w:szCs w:val="22"/>
          <w:lang w:val="en-US"/>
        </w:rPr>
        <w:t>Involvement of the paraprofessionals in the information campaign</w:t>
      </w:r>
      <w:r w:rsidR="00390DB7" w:rsidRPr="006C1DC9">
        <w:rPr>
          <w:rFonts w:ascii="Arial" w:eastAsia="Arial" w:hAnsi="Arial" w:cs="Arial"/>
          <w:color w:val="000000" w:themeColor="text1"/>
          <w:sz w:val="22"/>
          <w:szCs w:val="22"/>
          <w:lang w:val="en-US"/>
        </w:rPr>
        <w:t>.</w:t>
      </w:r>
    </w:p>
    <w:p w14:paraId="48F3DE60" w14:textId="0AE54CF9" w:rsidR="005111F0" w:rsidRPr="006C1DC9" w:rsidRDefault="00DD7385"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15" w:name="_Toc171666090"/>
      <w:bookmarkStart w:id="16" w:name="_Toc171666250"/>
      <w:bookmarkStart w:id="17" w:name="_Toc171666749"/>
      <w:bookmarkStart w:id="18" w:name="_Toc171666786"/>
      <w:bookmarkStart w:id="19" w:name="_Toc171666834"/>
      <w:bookmarkStart w:id="20" w:name="_Toc171666900"/>
      <w:bookmarkStart w:id="21" w:name="_Toc171666091"/>
      <w:bookmarkStart w:id="22" w:name="_Toc171666251"/>
      <w:bookmarkStart w:id="23" w:name="_Toc171666750"/>
      <w:bookmarkStart w:id="24" w:name="_Toc171666787"/>
      <w:bookmarkStart w:id="25" w:name="_Toc171666835"/>
      <w:bookmarkStart w:id="26" w:name="_Toc171666901"/>
      <w:bookmarkStart w:id="27" w:name="_Toc171666092"/>
      <w:bookmarkStart w:id="28" w:name="_Toc171666252"/>
      <w:bookmarkStart w:id="29" w:name="_Toc171666751"/>
      <w:bookmarkStart w:id="30" w:name="_Toc171666788"/>
      <w:bookmarkStart w:id="31" w:name="_Toc171666836"/>
      <w:bookmarkStart w:id="32" w:name="_Toc171666902"/>
      <w:bookmarkStart w:id="33" w:name="_Toc171666093"/>
      <w:bookmarkStart w:id="34" w:name="_Toc171666253"/>
      <w:bookmarkStart w:id="35" w:name="_Toc171666752"/>
      <w:bookmarkStart w:id="36" w:name="_Toc171666789"/>
      <w:bookmarkStart w:id="37" w:name="_Toc171666837"/>
      <w:bookmarkStart w:id="38" w:name="_Toc171666903"/>
      <w:bookmarkStart w:id="39" w:name="_Toc171666094"/>
      <w:bookmarkStart w:id="40" w:name="_Toc171666254"/>
      <w:bookmarkStart w:id="41" w:name="_Toc171666753"/>
      <w:bookmarkStart w:id="42" w:name="_Toc171666790"/>
      <w:bookmarkStart w:id="43" w:name="_Toc171666838"/>
      <w:bookmarkStart w:id="44" w:name="_Toc171666904"/>
      <w:bookmarkStart w:id="45" w:name="_Toc171666095"/>
      <w:bookmarkStart w:id="46" w:name="_Toc171666255"/>
      <w:bookmarkStart w:id="47" w:name="_Toc171666754"/>
      <w:bookmarkStart w:id="48" w:name="_Toc171666791"/>
      <w:bookmarkStart w:id="49" w:name="_Toc171666839"/>
      <w:bookmarkStart w:id="50" w:name="_Toc171666905"/>
      <w:bookmarkStart w:id="51" w:name="_Toc171666096"/>
      <w:bookmarkStart w:id="52" w:name="_Toc171666256"/>
      <w:bookmarkStart w:id="53" w:name="_Toc171666755"/>
      <w:bookmarkStart w:id="54" w:name="_Toc171666792"/>
      <w:bookmarkStart w:id="55" w:name="_Toc171666840"/>
      <w:bookmarkStart w:id="56" w:name="_Toc171666906"/>
      <w:bookmarkStart w:id="57" w:name="_Toc171666097"/>
      <w:bookmarkStart w:id="58" w:name="_Toc171666257"/>
      <w:bookmarkStart w:id="59" w:name="_Toc171666756"/>
      <w:bookmarkStart w:id="60" w:name="_Toc171666793"/>
      <w:bookmarkStart w:id="61" w:name="_Toc171666841"/>
      <w:bookmarkStart w:id="62" w:name="_Toc171666907"/>
      <w:bookmarkStart w:id="63" w:name="_Toc171666098"/>
      <w:bookmarkStart w:id="64" w:name="_Toc171666258"/>
      <w:bookmarkStart w:id="65" w:name="_Toc171666757"/>
      <w:bookmarkStart w:id="66" w:name="_Toc171666794"/>
      <w:bookmarkStart w:id="67" w:name="_Toc171666842"/>
      <w:bookmarkStart w:id="68" w:name="_Toc171666908"/>
      <w:bookmarkStart w:id="69" w:name="_Toc171666099"/>
      <w:bookmarkStart w:id="70" w:name="_Toc171666259"/>
      <w:bookmarkStart w:id="71" w:name="_Toc171666758"/>
      <w:bookmarkStart w:id="72" w:name="_Toc171666795"/>
      <w:bookmarkStart w:id="73" w:name="_Toc171666843"/>
      <w:bookmarkStart w:id="74" w:name="_Toc171666909"/>
      <w:bookmarkStart w:id="75" w:name="_Toc171666100"/>
      <w:bookmarkStart w:id="76" w:name="_Toc171666260"/>
      <w:bookmarkStart w:id="77" w:name="_Toc171666759"/>
      <w:bookmarkStart w:id="78" w:name="_Toc171666796"/>
      <w:bookmarkStart w:id="79" w:name="_Toc171666844"/>
      <w:bookmarkStart w:id="80" w:name="_Toc171666910"/>
      <w:bookmarkStart w:id="81" w:name="_Toc171666261"/>
      <w:bookmarkStart w:id="82" w:name="_Toc17315237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ascii="Arial" w:eastAsia="Arial" w:hAnsi="Arial" w:cs="Arial"/>
          <w:b/>
          <w:bCs/>
          <w:smallCaps/>
          <w:color w:val="FFFFFF" w:themeColor="background1"/>
          <w:sz w:val="22"/>
          <w:szCs w:val="22"/>
          <w:lang w:val="en-US"/>
        </w:rPr>
        <w:t>APPLICANT REQUIREMENTS</w:t>
      </w:r>
      <w:bookmarkEnd w:id="81"/>
      <w:bookmarkEnd w:id="82"/>
    </w:p>
    <w:p w14:paraId="31B8070F" w14:textId="06C11B83" w:rsidR="005111F0" w:rsidRPr="006C1DC9" w:rsidRDefault="00FA37AD" w:rsidP="005111F0">
      <w:pPr>
        <w:rPr>
          <w:rFonts w:ascii="Arial" w:eastAsia="Arial" w:hAnsi="Arial" w:cs="Arial"/>
          <w:sz w:val="22"/>
          <w:szCs w:val="22"/>
          <w:lang w:val="en-US"/>
        </w:rPr>
      </w:pPr>
      <w:r w:rsidRPr="00FA37AD">
        <w:rPr>
          <w:rFonts w:ascii="Arial" w:eastAsia="Arial" w:hAnsi="Arial" w:cs="Arial"/>
          <w:sz w:val="22"/>
          <w:szCs w:val="22"/>
          <w:lang w:val="en-US"/>
        </w:rPr>
        <w:t>The applicant must meet the following requirements:</w:t>
      </w:r>
    </w:p>
    <w:p w14:paraId="5EB0FB4A" w14:textId="73DB447B" w:rsidR="00FA37AD" w:rsidRPr="00FA37AD" w:rsidRDefault="00FA37AD" w:rsidP="0067677D">
      <w:pPr>
        <w:pStyle w:val="Listparagraf"/>
        <w:numPr>
          <w:ilvl w:val="3"/>
          <w:numId w:val="16"/>
        </w:numPr>
        <w:ind w:left="709"/>
        <w:rPr>
          <w:rFonts w:ascii="Arial" w:eastAsia="Arial" w:hAnsi="Arial" w:cs="Arial"/>
        </w:rPr>
      </w:pPr>
      <w:r w:rsidRPr="00FA37AD">
        <w:rPr>
          <w:rFonts w:ascii="Arial" w:eastAsia="Arial" w:hAnsi="Arial" w:cs="Arial"/>
        </w:rPr>
        <w:t>To be a non-governmental and non-commercial organization registered under the national legislation of the Republic of Moldova.</w:t>
      </w:r>
    </w:p>
    <w:p w14:paraId="46A54077" w14:textId="6E8A1D96" w:rsidR="00FA37AD" w:rsidRPr="00FA37AD" w:rsidRDefault="00FA37AD" w:rsidP="0067677D">
      <w:pPr>
        <w:pStyle w:val="Listparagraf"/>
        <w:numPr>
          <w:ilvl w:val="3"/>
          <w:numId w:val="16"/>
        </w:numPr>
        <w:ind w:left="709"/>
        <w:rPr>
          <w:rFonts w:ascii="Arial" w:eastAsia="Arial" w:hAnsi="Arial" w:cs="Arial"/>
        </w:rPr>
      </w:pPr>
      <w:r w:rsidRPr="00FA37AD">
        <w:rPr>
          <w:rFonts w:ascii="Arial" w:eastAsia="Arial" w:hAnsi="Arial" w:cs="Arial"/>
        </w:rPr>
        <w:t xml:space="preserve">In the case of a consortium the partner organization (leader) must be registered on the right bank of the Nistru River, and the co-partner organization to the consortium can be from both the right and left bank of the Nistru River. </w:t>
      </w:r>
    </w:p>
    <w:p w14:paraId="4CA6F55D" w14:textId="1911C495" w:rsidR="00FA37AD" w:rsidRPr="00FA37AD" w:rsidRDefault="00FA37AD" w:rsidP="0067677D">
      <w:pPr>
        <w:pStyle w:val="Listparagraf"/>
        <w:numPr>
          <w:ilvl w:val="3"/>
          <w:numId w:val="16"/>
        </w:numPr>
        <w:ind w:left="709"/>
        <w:rPr>
          <w:rFonts w:ascii="Arial" w:eastAsia="Arial" w:hAnsi="Arial" w:cs="Arial"/>
        </w:rPr>
      </w:pPr>
      <w:r w:rsidRPr="00FA37AD">
        <w:rPr>
          <w:rFonts w:ascii="Arial" w:eastAsia="Arial" w:hAnsi="Arial" w:cs="Arial"/>
        </w:rPr>
        <w:t>Have at least 3 years of experience in the field of human rights promotion and/or legal assistance.</w:t>
      </w:r>
    </w:p>
    <w:p w14:paraId="3C1FCC59" w14:textId="4F95F706" w:rsidR="00FA37AD" w:rsidRPr="00FA37AD" w:rsidRDefault="00FA37AD" w:rsidP="0067677D">
      <w:pPr>
        <w:pStyle w:val="Listparagraf"/>
        <w:numPr>
          <w:ilvl w:val="3"/>
          <w:numId w:val="16"/>
        </w:numPr>
        <w:ind w:left="709"/>
        <w:rPr>
          <w:rFonts w:ascii="Arial" w:eastAsia="Arial" w:hAnsi="Arial" w:cs="Arial"/>
        </w:rPr>
      </w:pPr>
      <w:r w:rsidRPr="00FA37AD">
        <w:rPr>
          <w:rFonts w:ascii="Arial" w:eastAsia="Arial" w:hAnsi="Arial" w:cs="Arial"/>
        </w:rPr>
        <w:t>Have at least 3 years of experience in working with international institutions and organizations.</w:t>
      </w:r>
    </w:p>
    <w:p w14:paraId="1CB33AA4" w14:textId="6A8147F2" w:rsidR="007868F5" w:rsidRPr="006C1DC9" w:rsidRDefault="00FA37AD" w:rsidP="0067677D">
      <w:pPr>
        <w:pStyle w:val="Listparagraf"/>
        <w:numPr>
          <w:ilvl w:val="3"/>
          <w:numId w:val="16"/>
        </w:numPr>
        <w:ind w:left="709"/>
        <w:rPr>
          <w:rFonts w:ascii="Arial" w:eastAsia="Arial" w:hAnsi="Arial" w:cs="Arial"/>
        </w:rPr>
      </w:pPr>
      <w:r w:rsidRPr="00FA37AD">
        <w:rPr>
          <w:rFonts w:ascii="Arial" w:eastAsia="Arial" w:hAnsi="Arial" w:cs="Arial"/>
        </w:rPr>
        <w:t>Not have been found responsible for serious financial or professional mismanagement demonstrated by evidence recognized by UNDP Moldova</w:t>
      </w:r>
      <w:r w:rsidR="007868F5" w:rsidRPr="006C1DC9">
        <w:rPr>
          <w:rFonts w:ascii="Arial" w:eastAsia="Arial" w:hAnsi="Arial" w:cs="Arial"/>
        </w:rPr>
        <w:t>.</w:t>
      </w:r>
    </w:p>
    <w:p w14:paraId="2D363D92" w14:textId="718E3DF0" w:rsidR="00C029D0" w:rsidRPr="006C1DC9" w:rsidRDefault="0067677D"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83" w:name="_Toc171666102"/>
      <w:bookmarkStart w:id="84" w:name="_Toc171666262"/>
      <w:bookmarkStart w:id="85" w:name="_Toc171666761"/>
      <w:bookmarkStart w:id="86" w:name="_Toc171666798"/>
      <w:bookmarkStart w:id="87" w:name="_Toc171666846"/>
      <w:bookmarkStart w:id="88" w:name="_Toc171666912"/>
      <w:bookmarkStart w:id="89" w:name="_Toc171666104"/>
      <w:bookmarkStart w:id="90" w:name="_Toc171666264"/>
      <w:bookmarkStart w:id="91" w:name="_Toc171666763"/>
      <w:bookmarkStart w:id="92" w:name="_Toc171666800"/>
      <w:bookmarkStart w:id="93" w:name="_Toc171666848"/>
      <w:bookmarkStart w:id="94" w:name="_Toc171666914"/>
      <w:bookmarkStart w:id="95" w:name="_Toc171666105"/>
      <w:bookmarkStart w:id="96" w:name="_Toc171666265"/>
      <w:bookmarkStart w:id="97" w:name="_Toc171666764"/>
      <w:bookmarkStart w:id="98" w:name="_Toc171666801"/>
      <w:bookmarkStart w:id="99" w:name="_Toc171666849"/>
      <w:bookmarkStart w:id="100" w:name="_Toc171666915"/>
      <w:bookmarkStart w:id="101" w:name="_Toc171666106"/>
      <w:bookmarkStart w:id="102" w:name="_Toc171666266"/>
      <w:bookmarkStart w:id="103" w:name="_Toc171666765"/>
      <w:bookmarkStart w:id="104" w:name="_Toc171666802"/>
      <w:bookmarkStart w:id="105" w:name="_Toc171666850"/>
      <w:bookmarkStart w:id="106" w:name="_Toc171666916"/>
      <w:bookmarkStart w:id="107" w:name="_Toc171666107"/>
      <w:bookmarkStart w:id="108" w:name="_Toc171666267"/>
      <w:bookmarkStart w:id="109" w:name="_Toc171666766"/>
      <w:bookmarkStart w:id="110" w:name="_Toc171666803"/>
      <w:bookmarkStart w:id="111" w:name="_Toc171666851"/>
      <w:bookmarkStart w:id="112" w:name="_Toc171666917"/>
      <w:bookmarkStart w:id="113" w:name="_Toc171666112"/>
      <w:bookmarkStart w:id="114" w:name="_Toc171666272"/>
      <w:bookmarkStart w:id="115" w:name="_Toc171666771"/>
      <w:bookmarkStart w:id="116" w:name="_Toc171666808"/>
      <w:bookmarkStart w:id="117" w:name="_Toc171666856"/>
      <w:bookmarkStart w:id="118" w:name="_Toc171666922"/>
      <w:bookmarkStart w:id="119" w:name="_Toc171666113"/>
      <w:bookmarkStart w:id="120" w:name="_Toc171666273"/>
      <w:bookmarkStart w:id="121" w:name="_Toc171666772"/>
      <w:bookmarkStart w:id="122" w:name="_Toc171666809"/>
      <w:bookmarkStart w:id="123" w:name="_Toc171666857"/>
      <w:bookmarkStart w:id="124" w:name="_Toc171666923"/>
      <w:bookmarkStart w:id="125" w:name="_Toc171666116"/>
      <w:bookmarkStart w:id="126" w:name="_Toc171666276"/>
      <w:bookmarkStart w:id="127" w:name="_Toc171666775"/>
      <w:bookmarkStart w:id="128" w:name="_Toc171666812"/>
      <w:bookmarkStart w:id="129" w:name="_Toc171666860"/>
      <w:bookmarkStart w:id="130" w:name="_Toc171666926"/>
      <w:bookmarkStart w:id="131" w:name="_Toc171666117"/>
      <w:bookmarkStart w:id="132" w:name="_Toc171666277"/>
      <w:bookmarkStart w:id="133" w:name="_Toc171666776"/>
      <w:bookmarkStart w:id="134" w:name="_Toc171666813"/>
      <w:bookmarkStart w:id="135" w:name="_Toc171666861"/>
      <w:bookmarkStart w:id="136" w:name="_Toc171666927"/>
      <w:bookmarkStart w:id="137" w:name="_Toc171666118"/>
      <w:bookmarkStart w:id="138" w:name="_Toc171666278"/>
      <w:bookmarkStart w:id="139" w:name="_Toc171666777"/>
      <w:bookmarkStart w:id="140" w:name="_Toc171666814"/>
      <w:bookmarkStart w:id="141" w:name="_Toc171666862"/>
      <w:bookmarkStart w:id="142" w:name="_Toc171666928"/>
      <w:bookmarkStart w:id="143" w:name="_Toc171666279"/>
      <w:bookmarkStart w:id="144" w:name="_Toc17315237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ascii="Arial" w:eastAsia="Arial" w:hAnsi="Arial" w:cs="Arial"/>
          <w:b/>
          <w:bCs/>
          <w:smallCaps/>
          <w:color w:val="FFFFFF" w:themeColor="background1"/>
          <w:sz w:val="22"/>
          <w:szCs w:val="22"/>
          <w:lang w:val="en-US"/>
        </w:rPr>
        <w:t>BUDGET REQUIREMENTS</w:t>
      </w:r>
      <w:bookmarkEnd w:id="143"/>
      <w:bookmarkEnd w:id="144"/>
    </w:p>
    <w:p w14:paraId="3917E221" w14:textId="0A73D0AF" w:rsidR="00364A73" w:rsidRPr="00364A73" w:rsidRDefault="00364A73" w:rsidP="008A7EC9">
      <w:pPr>
        <w:pStyle w:val="Listparagraf"/>
        <w:numPr>
          <w:ilvl w:val="3"/>
          <w:numId w:val="24"/>
        </w:numPr>
        <w:ind w:left="709"/>
        <w:rPr>
          <w:rFonts w:ascii="Arial" w:eastAsia="Arial" w:hAnsi="Arial" w:cs="Arial"/>
        </w:rPr>
      </w:pPr>
      <w:bookmarkStart w:id="145" w:name="_heading=h.17dp8vu"/>
      <w:bookmarkEnd w:id="145"/>
      <w:r w:rsidRPr="00364A73">
        <w:rPr>
          <w:rFonts w:ascii="Arial" w:eastAsia="Arial" w:hAnsi="Arial" w:cs="Arial"/>
        </w:rPr>
        <w:t>The budget will be developed using Annex 3.</w:t>
      </w:r>
    </w:p>
    <w:p w14:paraId="644ADEC8" w14:textId="003D31AC" w:rsidR="00364A73" w:rsidRP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 xml:space="preserve">Maximum budget limit </w:t>
      </w:r>
      <w:r w:rsidR="001820A7">
        <w:rPr>
          <w:rFonts w:ascii="Arial" w:eastAsia="Arial" w:hAnsi="Arial" w:cs="Arial"/>
        </w:rPr>
        <w:t xml:space="preserve">is equivalent of </w:t>
      </w:r>
      <w:r w:rsidRPr="00364A73">
        <w:rPr>
          <w:rFonts w:ascii="Arial" w:eastAsia="Arial" w:hAnsi="Arial" w:cs="Arial"/>
        </w:rPr>
        <w:t>150,000 US dollars.</w:t>
      </w:r>
    </w:p>
    <w:p w14:paraId="275193D9" w14:textId="6AFCF782" w:rsid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 xml:space="preserve">The project budget must be expressed in </w:t>
      </w:r>
      <w:r w:rsidR="002C41B9">
        <w:rPr>
          <w:rFonts w:ascii="Arial" w:eastAsia="Arial" w:hAnsi="Arial" w:cs="Arial"/>
        </w:rPr>
        <w:t>US</w:t>
      </w:r>
      <w:r w:rsidR="00A04355">
        <w:rPr>
          <w:rFonts w:ascii="Arial" w:eastAsia="Arial" w:hAnsi="Arial" w:cs="Arial"/>
        </w:rPr>
        <w:t xml:space="preserve"> dollars</w:t>
      </w:r>
      <w:r w:rsidRPr="00364A73">
        <w:rPr>
          <w:rFonts w:ascii="Arial" w:eastAsia="Arial" w:hAnsi="Arial" w:cs="Arial"/>
        </w:rPr>
        <w:t>.</w:t>
      </w:r>
    </w:p>
    <w:p w14:paraId="7FA1A29A" w14:textId="178F4D60" w:rsidR="00364A73" w:rsidRP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 xml:space="preserve">The budget must contain clear information on how the funds will be used and a detailed breakdown of expenditures separately for each organization involved. </w:t>
      </w:r>
    </w:p>
    <w:p w14:paraId="76E7E5AD" w14:textId="09E53BB6" w:rsidR="00364A73" w:rsidRP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The budget must be realistic and cost-effective.</w:t>
      </w:r>
    </w:p>
    <w:p w14:paraId="3963283E" w14:textId="6D298C66" w:rsidR="00364A73" w:rsidRP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The budget must correspond to the activity plan as described in the project proposal.</w:t>
      </w:r>
    </w:p>
    <w:p w14:paraId="4B825F14" w14:textId="37512969" w:rsidR="00CB5657" w:rsidRPr="00CB5657" w:rsidRDefault="00CB5657" w:rsidP="008A7EC9">
      <w:pPr>
        <w:pStyle w:val="Listparagraf"/>
        <w:numPr>
          <w:ilvl w:val="3"/>
          <w:numId w:val="24"/>
        </w:numPr>
        <w:ind w:left="709"/>
        <w:rPr>
          <w:rFonts w:ascii="Arial" w:eastAsia="Arial" w:hAnsi="Arial" w:cs="Arial"/>
        </w:rPr>
      </w:pPr>
      <w:r w:rsidRPr="00CB5657">
        <w:rPr>
          <w:rFonts w:ascii="Arial" w:eastAsia="Arial" w:hAnsi="Arial" w:cs="Arial"/>
          <w:color w:val="000000" w:themeColor="text1"/>
          <w:lang w:val="ro-MD"/>
        </w:rPr>
        <w:t>All goods and services purchased will be included at the value excluding VAT.</w:t>
      </w:r>
    </w:p>
    <w:p w14:paraId="2D363D99" w14:textId="794447C6" w:rsidR="00C029D0" w:rsidRPr="00364A73" w:rsidRDefault="00364A73" w:rsidP="008A7EC9">
      <w:pPr>
        <w:pStyle w:val="Listparagraf"/>
        <w:numPr>
          <w:ilvl w:val="3"/>
          <w:numId w:val="24"/>
        </w:numPr>
        <w:ind w:left="709"/>
        <w:rPr>
          <w:rFonts w:ascii="Arial" w:eastAsia="Arial" w:hAnsi="Arial" w:cs="Arial"/>
        </w:rPr>
      </w:pPr>
      <w:r w:rsidRPr="00364A73">
        <w:rPr>
          <w:rFonts w:ascii="Arial" w:eastAsia="Arial" w:hAnsi="Arial" w:cs="Arial"/>
        </w:rPr>
        <w:t>Within the consortium, neither the partner (lead) organization nor the co-partner organization may have more than 70% of the total budget under management</w:t>
      </w:r>
      <w:r w:rsidR="67A7B938" w:rsidRPr="00364A73">
        <w:rPr>
          <w:rFonts w:ascii="Arial" w:eastAsia="Arial" w:hAnsi="Arial" w:cs="Arial"/>
        </w:rPr>
        <w:t>.</w:t>
      </w:r>
      <w:r w:rsidR="0781E3E8" w:rsidRPr="00364A73">
        <w:rPr>
          <w:rFonts w:ascii="Arial" w:eastAsia="Arial" w:hAnsi="Arial" w:cs="Arial"/>
        </w:rPr>
        <w:t xml:space="preserve"> </w:t>
      </w:r>
    </w:p>
    <w:p w14:paraId="2D363D9A" w14:textId="6661C973" w:rsidR="00C029D0" w:rsidRPr="006C1DC9" w:rsidRDefault="002004F8">
      <w:pPr>
        <w:tabs>
          <w:tab w:val="left" w:pos="426"/>
        </w:tabs>
        <w:spacing w:before="240" w:line="276" w:lineRule="auto"/>
        <w:jc w:val="both"/>
        <w:rPr>
          <w:rFonts w:ascii="Arial" w:eastAsia="Arial" w:hAnsi="Arial" w:cs="Arial"/>
          <w:sz w:val="22"/>
          <w:szCs w:val="22"/>
          <w:u w:val="single"/>
          <w:lang w:val="en-US"/>
        </w:rPr>
      </w:pPr>
      <w:r>
        <w:rPr>
          <w:rFonts w:ascii="Arial" w:eastAsia="Arial" w:hAnsi="Arial" w:cs="Arial"/>
          <w:sz w:val="22"/>
          <w:szCs w:val="22"/>
          <w:u w:val="single"/>
          <w:lang w:val="en-US"/>
        </w:rPr>
        <w:t>Eligible costs include</w:t>
      </w:r>
      <w:r w:rsidR="67A7B938" w:rsidRPr="006C1DC9">
        <w:rPr>
          <w:rFonts w:ascii="Arial" w:eastAsia="Arial" w:hAnsi="Arial" w:cs="Arial"/>
          <w:sz w:val="22"/>
          <w:szCs w:val="22"/>
          <w:u w:val="single"/>
          <w:lang w:val="en-US"/>
        </w:rPr>
        <w:t>:</w:t>
      </w:r>
    </w:p>
    <w:p w14:paraId="7ED7E6EE" w14:textId="6D4AF87A"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Costs for the provision of primary legal assistance by paralegals.</w:t>
      </w:r>
    </w:p>
    <w:p w14:paraId="3BC32ED9" w14:textId="70007BF8"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 xml:space="preserve">The administrative costs of the project incurred by both the applicant and NGOs from the left bank of the </w:t>
      </w:r>
      <w:r w:rsidR="004C7EC5">
        <w:rPr>
          <w:rFonts w:ascii="Arial" w:eastAsia="Arial" w:hAnsi="Arial" w:cs="Arial"/>
        </w:rPr>
        <w:t>Nistru</w:t>
      </w:r>
      <w:r w:rsidRPr="00AD6C81">
        <w:rPr>
          <w:rFonts w:ascii="Arial" w:eastAsia="Arial" w:hAnsi="Arial" w:cs="Arial"/>
        </w:rPr>
        <w:t xml:space="preserve"> River (remuneration of project management staff, telecommunication services, rent and utilities, bank fees) should not exceed 25% of the proposed project budget and should be well justified.</w:t>
      </w:r>
    </w:p>
    <w:p w14:paraId="49E9145F" w14:textId="3E1C3BC7"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 xml:space="preserve">Costs for experts, </w:t>
      </w:r>
      <w:r w:rsidR="00764B89" w:rsidRPr="00AD6C81">
        <w:rPr>
          <w:rFonts w:ascii="Arial" w:eastAsia="Arial" w:hAnsi="Arial" w:cs="Arial"/>
        </w:rPr>
        <w:t>consultants,</w:t>
      </w:r>
      <w:r w:rsidRPr="00AD6C81">
        <w:rPr>
          <w:rFonts w:ascii="Arial" w:eastAsia="Arial" w:hAnsi="Arial" w:cs="Arial"/>
        </w:rPr>
        <w:t xml:space="preserve"> and trainers.</w:t>
      </w:r>
    </w:p>
    <w:p w14:paraId="0DBF5CAD" w14:textId="71FD42B4"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Costs for service providers to provide services to both implementing and beneficiary organizations.</w:t>
      </w:r>
    </w:p>
    <w:p w14:paraId="01531C5D" w14:textId="04DBFC0F"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Transportation costs (rental of means of transport, fuel, transportation for participants, etc.)</w:t>
      </w:r>
    </w:p>
    <w:p w14:paraId="6C73C225" w14:textId="7C41C702"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 xml:space="preserve">Costs related to informing the population on the left bank of the </w:t>
      </w:r>
      <w:r w:rsidR="004C7EC5">
        <w:rPr>
          <w:rFonts w:ascii="Arial" w:eastAsia="Arial" w:hAnsi="Arial" w:cs="Arial"/>
        </w:rPr>
        <w:t>Nistru</w:t>
      </w:r>
      <w:r w:rsidRPr="00AD6C81">
        <w:rPr>
          <w:rFonts w:ascii="Arial" w:eastAsia="Arial" w:hAnsi="Arial" w:cs="Arial"/>
        </w:rPr>
        <w:t xml:space="preserve"> about the existence and importance of the primary legal aid service.</w:t>
      </w:r>
    </w:p>
    <w:p w14:paraId="2FEC05A5" w14:textId="43F3ED83"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lastRenderedPageBreak/>
        <w:t>Costs for the purchase of consumables and other materials necessary for the implementation of the project, including the organization of training events.</w:t>
      </w:r>
    </w:p>
    <w:p w14:paraId="0CA1683B" w14:textId="263D320B" w:rsidR="00AD6C81"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Costs for the events (catering, accommodation, accommodation, printing, interpretation, and translation, etc.).</w:t>
      </w:r>
    </w:p>
    <w:p w14:paraId="7A3A6B53" w14:textId="75439195" w:rsidR="00DF2C0C" w:rsidRPr="00AD6C81" w:rsidRDefault="00AD6C81" w:rsidP="000E3140">
      <w:pPr>
        <w:pStyle w:val="Listparagraf"/>
        <w:numPr>
          <w:ilvl w:val="3"/>
          <w:numId w:val="21"/>
        </w:numPr>
        <w:ind w:left="709"/>
        <w:rPr>
          <w:rFonts w:ascii="Arial" w:eastAsia="Arial" w:hAnsi="Arial" w:cs="Arial"/>
        </w:rPr>
      </w:pPr>
      <w:r w:rsidRPr="00AD6C81">
        <w:rPr>
          <w:rFonts w:ascii="Arial" w:eastAsia="Arial" w:hAnsi="Arial" w:cs="Arial"/>
        </w:rPr>
        <w:t>Other duly justified costs necessary for the effective implementation of the project.</w:t>
      </w:r>
    </w:p>
    <w:p w14:paraId="2D363DA5" w14:textId="5B0939FD" w:rsidR="00C029D0" w:rsidRPr="006C1DC9" w:rsidRDefault="00764B89">
      <w:pPr>
        <w:tabs>
          <w:tab w:val="left" w:pos="360"/>
          <w:tab w:val="left" w:pos="426"/>
        </w:tabs>
        <w:spacing w:line="276" w:lineRule="auto"/>
        <w:jc w:val="both"/>
        <w:rPr>
          <w:rFonts w:ascii="Arial" w:eastAsia="Arial" w:hAnsi="Arial" w:cs="Arial"/>
          <w:sz w:val="22"/>
          <w:szCs w:val="22"/>
          <w:lang w:val="en-US"/>
        </w:rPr>
      </w:pPr>
      <w:r>
        <w:rPr>
          <w:rFonts w:ascii="Arial" w:eastAsia="Arial" w:hAnsi="Arial" w:cs="Arial"/>
          <w:sz w:val="22"/>
          <w:szCs w:val="22"/>
          <w:u w:val="single"/>
          <w:lang w:val="en-US"/>
        </w:rPr>
        <w:t>Not-eligible costs include</w:t>
      </w:r>
      <w:r w:rsidR="004B1617" w:rsidRPr="006C1DC9">
        <w:rPr>
          <w:rFonts w:ascii="Arial" w:eastAsia="Arial" w:hAnsi="Arial" w:cs="Arial"/>
          <w:sz w:val="22"/>
          <w:szCs w:val="22"/>
          <w:lang w:val="en-US"/>
        </w:rPr>
        <w:t>:</w:t>
      </w:r>
    </w:p>
    <w:p w14:paraId="06B8E0B4" w14:textId="4B7C140A"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Costs incurred before the signature of the grant agreement (including costs related to the submission of the project).</w:t>
      </w:r>
    </w:p>
    <w:p w14:paraId="7D91175A" w14:textId="3F8B7236"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Fines and penalties.</w:t>
      </w:r>
    </w:p>
    <w:p w14:paraId="4239E037" w14:textId="588C44DA"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Activities already financially covered by another grant program.</w:t>
      </w:r>
    </w:p>
    <w:p w14:paraId="415B7605" w14:textId="4990BD70"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Costs for IT equipment.</w:t>
      </w:r>
    </w:p>
    <w:p w14:paraId="6CCB8810" w14:textId="0D67DF54"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Individual sponsorship for participation in workshops, seminars, and conferences.</w:t>
      </w:r>
    </w:p>
    <w:p w14:paraId="572FBD61" w14:textId="06D95557"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Individual scholarships.</w:t>
      </w:r>
    </w:p>
    <w:p w14:paraId="5D811DE9" w14:textId="61EC884F"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Coverage of an organization's actual costs, unless justified, where they are clearly related to the project objectives.</w:t>
      </w:r>
    </w:p>
    <w:p w14:paraId="3D654E29" w14:textId="62FA4383" w:rsidR="00A5146D" w:rsidRPr="00A5146D"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Costs for the purchase or production of alcoholic beverages, tobacco articles, munitions, luxury goods and other goods prohibited under UN regulations, including those related to the organization of gambling</w:t>
      </w:r>
      <w:r>
        <w:rPr>
          <w:rFonts w:ascii="Arial" w:eastAsia="Arial" w:hAnsi="Arial" w:cs="Arial"/>
        </w:rPr>
        <w:t>.</w:t>
      </w:r>
    </w:p>
    <w:p w14:paraId="2D363DAC" w14:textId="35FCECE1" w:rsidR="00C029D0" w:rsidRPr="00E50990" w:rsidRDefault="00A5146D" w:rsidP="000E3140">
      <w:pPr>
        <w:pStyle w:val="Listparagraf"/>
        <w:numPr>
          <w:ilvl w:val="3"/>
          <w:numId w:val="22"/>
        </w:numPr>
        <w:ind w:left="709"/>
        <w:rPr>
          <w:rFonts w:ascii="Arial" w:eastAsia="Arial" w:hAnsi="Arial" w:cs="Arial"/>
        </w:rPr>
      </w:pPr>
      <w:r w:rsidRPr="00A5146D">
        <w:rPr>
          <w:rFonts w:ascii="Arial" w:eastAsia="Arial" w:hAnsi="Arial" w:cs="Arial"/>
        </w:rPr>
        <w:t>Exchange losses.</w:t>
      </w:r>
    </w:p>
    <w:p w14:paraId="0D44CC6A" w14:textId="0AC6DCB8" w:rsidR="007868F5" w:rsidRPr="006C1DC9" w:rsidRDefault="00A5146D"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146" w:name="_Toc171666280"/>
      <w:bookmarkStart w:id="147" w:name="_Toc173152376"/>
      <w:r>
        <w:rPr>
          <w:rFonts w:ascii="Arial" w:eastAsia="Arial" w:hAnsi="Arial" w:cs="Arial"/>
          <w:b/>
          <w:bCs/>
          <w:smallCaps/>
          <w:color w:val="FFFFFF" w:themeColor="background1"/>
          <w:sz w:val="22"/>
          <w:szCs w:val="22"/>
          <w:lang w:val="en-US"/>
        </w:rPr>
        <w:t xml:space="preserve">PROJECT ELIGIBILITY </w:t>
      </w:r>
      <w:r w:rsidR="00FD5D81">
        <w:rPr>
          <w:rFonts w:ascii="Arial" w:eastAsia="Arial" w:hAnsi="Arial" w:cs="Arial"/>
          <w:b/>
          <w:bCs/>
          <w:smallCaps/>
          <w:color w:val="FFFFFF" w:themeColor="background1"/>
          <w:sz w:val="22"/>
          <w:szCs w:val="22"/>
          <w:lang w:val="en-US"/>
        </w:rPr>
        <w:t>CRITERIAS</w:t>
      </w:r>
      <w:bookmarkEnd w:id="146"/>
      <w:bookmarkEnd w:id="147"/>
    </w:p>
    <w:p w14:paraId="1AF9F1BE" w14:textId="0E397EF7" w:rsidR="007868F5" w:rsidRPr="006C1DC9" w:rsidDel="00966DAD" w:rsidRDefault="00FD5D81" w:rsidP="007868F5">
      <w:pPr>
        <w:widowControl w:val="0"/>
        <w:tabs>
          <w:tab w:val="left" w:pos="426"/>
        </w:tabs>
        <w:spacing w:line="276" w:lineRule="auto"/>
        <w:jc w:val="both"/>
        <w:rPr>
          <w:rFonts w:ascii="Arial" w:eastAsia="Arial" w:hAnsi="Arial" w:cs="Arial"/>
          <w:sz w:val="22"/>
          <w:szCs w:val="22"/>
          <w:lang w:val="en-US"/>
        </w:rPr>
      </w:pPr>
      <w:r w:rsidRPr="00FD5D81">
        <w:rPr>
          <w:rFonts w:ascii="Arial" w:eastAsia="Arial" w:hAnsi="Arial" w:cs="Arial"/>
          <w:sz w:val="22"/>
          <w:szCs w:val="22"/>
          <w:lang w:val="en-US"/>
        </w:rPr>
        <w:t>Submitted projects will be subject to an eligibility analysis according to the following criteria:</w:t>
      </w:r>
    </w:p>
    <w:p w14:paraId="45B19287" w14:textId="4DC095FD" w:rsidR="00D46C4A" w:rsidRPr="00D46C4A"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 xml:space="preserve">The project is submitted by a non-governmental and non-commercial organization registered under the national legislation of the Republic of Moldova. </w:t>
      </w:r>
    </w:p>
    <w:p w14:paraId="484F1B49" w14:textId="42B8E645" w:rsidR="00D46C4A" w:rsidRPr="00D46C4A"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The maximum budget limit of the project is 150,000</w:t>
      </w:r>
      <w:r w:rsidR="00147706">
        <w:rPr>
          <w:rFonts w:ascii="Arial" w:eastAsia="Arial" w:hAnsi="Arial" w:cs="Arial"/>
        </w:rPr>
        <w:t xml:space="preserve"> US dollars</w:t>
      </w:r>
      <w:r w:rsidRPr="00D46C4A">
        <w:rPr>
          <w:rFonts w:ascii="Arial" w:eastAsia="Arial" w:hAnsi="Arial" w:cs="Arial"/>
        </w:rPr>
        <w:t>.</w:t>
      </w:r>
    </w:p>
    <w:p w14:paraId="1DD69BFC" w14:textId="29BFCFE3" w:rsidR="00D46C4A" w:rsidRPr="00D46C4A"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The project implementation period is 6 months from the moment of signing the grant agreement.</w:t>
      </w:r>
    </w:p>
    <w:p w14:paraId="4D2ACB91" w14:textId="27320CFB" w:rsidR="00D46C4A" w:rsidRPr="00D46C4A"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Administrative costs of the project shall not exceed 25% of the proposed project budget.</w:t>
      </w:r>
    </w:p>
    <w:p w14:paraId="7DD05C47" w14:textId="0DEA88E8" w:rsidR="00D46C4A" w:rsidRPr="00D46C4A"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Existence of a partnership agreement if the applicant is a consortium.</w:t>
      </w:r>
    </w:p>
    <w:p w14:paraId="4166F4CF" w14:textId="15641BD4" w:rsidR="00E1010F" w:rsidRPr="006C1DC9" w:rsidRDefault="00D46C4A" w:rsidP="00D46C4A">
      <w:pPr>
        <w:pStyle w:val="Listparagraf"/>
        <w:numPr>
          <w:ilvl w:val="3"/>
          <w:numId w:val="23"/>
        </w:numPr>
        <w:ind w:left="709"/>
        <w:rPr>
          <w:rFonts w:ascii="Arial" w:eastAsia="Arial" w:hAnsi="Arial" w:cs="Arial"/>
        </w:rPr>
      </w:pPr>
      <w:r w:rsidRPr="00D46C4A">
        <w:rPr>
          <w:rFonts w:ascii="Arial" w:eastAsia="Arial" w:hAnsi="Arial" w:cs="Arial"/>
        </w:rPr>
        <w:t>The project is submitted by an organization that meets the requirements of the applicant</w:t>
      </w:r>
      <w:r w:rsidR="00E1010F" w:rsidRPr="006C1DC9">
        <w:rPr>
          <w:rFonts w:ascii="Arial" w:eastAsia="Arial" w:hAnsi="Arial" w:cs="Arial"/>
        </w:rPr>
        <w:t>.</w:t>
      </w:r>
    </w:p>
    <w:p w14:paraId="2D363DAD" w14:textId="42773435" w:rsidR="00C029D0" w:rsidRPr="006C1DC9" w:rsidRDefault="00984B85"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148" w:name="_Toc171666281"/>
      <w:bookmarkStart w:id="149" w:name="_Toc173152377"/>
      <w:r>
        <w:rPr>
          <w:rFonts w:ascii="Arial" w:eastAsia="Arial" w:hAnsi="Arial" w:cs="Arial"/>
          <w:b/>
          <w:bCs/>
          <w:smallCaps/>
          <w:color w:val="FFFFFF" w:themeColor="background1"/>
          <w:sz w:val="22"/>
          <w:szCs w:val="22"/>
          <w:lang w:val="en-US"/>
        </w:rPr>
        <w:t>PROJECT EVALUATION CRITERIAS</w:t>
      </w:r>
      <w:bookmarkEnd w:id="148"/>
      <w:bookmarkEnd w:id="149"/>
    </w:p>
    <w:p w14:paraId="58EC4D1B" w14:textId="35BC4548" w:rsidR="001A38C6" w:rsidRPr="006C1DC9" w:rsidRDefault="002F3AA5" w:rsidP="002B52BC">
      <w:pPr>
        <w:widowControl w:val="0"/>
        <w:tabs>
          <w:tab w:val="left" w:pos="426"/>
        </w:tabs>
        <w:spacing w:line="276" w:lineRule="auto"/>
        <w:jc w:val="both"/>
        <w:rPr>
          <w:rFonts w:ascii="Arial" w:eastAsia="Arial" w:hAnsi="Arial" w:cs="Arial"/>
          <w:lang w:val="en-US"/>
        </w:rPr>
      </w:pPr>
      <w:r w:rsidRPr="002F3AA5">
        <w:rPr>
          <w:rFonts w:ascii="Arial" w:eastAsia="Arial" w:hAnsi="Arial" w:cs="Arial"/>
          <w:sz w:val="22"/>
          <w:szCs w:val="22"/>
          <w:lang w:val="en-US"/>
        </w:rPr>
        <w:t>Project proposals that are identified as eligible will be subject to an evaluation process according to the following criteria</w:t>
      </w:r>
      <w:r w:rsidR="006F301A" w:rsidRPr="006C1DC9">
        <w:rPr>
          <w:rFonts w:ascii="Arial" w:eastAsia="Arial" w:hAnsi="Arial" w:cs="Arial"/>
          <w:sz w:val="22"/>
          <w:szCs w:val="22"/>
          <w:lang w:val="en-US"/>
        </w:rPr>
        <w:t>:</w:t>
      </w:r>
    </w:p>
    <w:p w14:paraId="74CF04F3" w14:textId="77777777" w:rsidR="00253599" w:rsidRPr="006C1DC9" w:rsidRDefault="00253599">
      <w:pPr>
        <w:tabs>
          <w:tab w:val="left" w:pos="360"/>
          <w:tab w:val="left" w:pos="426"/>
        </w:tabs>
        <w:spacing w:line="276" w:lineRule="auto"/>
        <w:jc w:val="both"/>
        <w:rPr>
          <w:rFonts w:ascii="Arial" w:eastAsia="Arial" w:hAnsi="Arial" w:cs="Arial"/>
          <w:sz w:val="22"/>
          <w:szCs w:val="22"/>
          <w:lang w:val="en-US"/>
        </w:rPr>
      </w:pPr>
    </w:p>
    <w:tbl>
      <w:tblPr>
        <w:tblStyle w:val="Tabelgril"/>
        <w:tblW w:w="9608" w:type="dxa"/>
        <w:tblLook w:val="04A0" w:firstRow="1" w:lastRow="0" w:firstColumn="1" w:lastColumn="0" w:noHBand="0" w:noVBand="1"/>
      </w:tblPr>
      <w:tblGrid>
        <w:gridCol w:w="2440"/>
        <w:gridCol w:w="4643"/>
        <w:gridCol w:w="1370"/>
        <w:gridCol w:w="1155"/>
      </w:tblGrid>
      <w:tr w:rsidR="00A81896" w:rsidRPr="006C1DC9" w14:paraId="102E5A49" w14:textId="2B988369" w:rsidTr="000028C9">
        <w:tc>
          <w:tcPr>
            <w:tcW w:w="2440" w:type="dxa"/>
            <w:vAlign w:val="center"/>
            <w:hideMark/>
          </w:tcPr>
          <w:p w14:paraId="2CA7FADD" w14:textId="323A1997" w:rsidR="00A81896" w:rsidRPr="006C1DC9" w:rsidRDefault="005647AD" w:rsidP="00A81896">
            <w:pPr>
              <w:jc w:val="center"/>
              <w:rPr>
                <w:rFonts w:ascii="Segoe UI" w:hAnsi="Segoe UI" w:cs="Segoe UI"/>
                <w:b/>
                <w:bCs/>
                <w:color w:val="0D0D0D"/>
                <w:sz w:val="21"/>
                <w:szCs w:val="21"/>
                <w:lang w:val="en-US" w:eastAsia="ro-MD"/>
              </w:rPr>
            </w:pPr>
            <w:r w:rsidRPr="005647AD">
              <w:rPr>
                <w:rFonts w:ascii="Segoe UI" w:hAnsi="Segoe UI" w:cs="Segoe UI"/>
                <w:b/>
                <w:bCs/>
                <w:color w:val="0D0D0D"/>
                <w:sz w:val="21"/>
                <w:szCs w:val="21"/>
                <w:lang w:val="en-US" w:eastAsia="ro-MD"/>
              </w:rPr>
              <w:t>Evaluation criteria</w:t>
            </w:r>
          </w:p>
        </w:tc>
        <w:tc>
          <w:tcPr>
            <w:tcW w:w="4643" w:type="dxa"/>
            <w:vAlign w:val="center"/>
            <w:hideMark/>
          </w:tcPr>
          <w:p w14:paraId="434FABC7" w14:textId="0FCEEE30" w:rsidR="00A81896" w:rsidRPr="006C1DC9" w:rsidRDefault="005647AD" w:rsidP="00A81896">
            <w:pPr>
              <w:jc w:val="center"/>
              <w:rPr>
                <w:rFonts w:ascii="Segoe UI" w:hAnsi="Segoe UI" w:cs="Segoe UI"/>
                <w:b/>
                <w:bCs/>
                <w:color w:val="0D0D0D"/>
                <w:sz w:val="21"/>
                <w:szCs w:val="21"/>
                <w:lang w:val="en-US" w:eastAsia="ro-MD"/>
              </w:rPr>
            </w:pPr>
            <w:r w:rsidRPr="005647AD">
              <w:rPr>
                <w:rFonts w:ascii="Segoe UI" w:hAnsi="Segoe UI" w:cs="Segoe UI"/>
                <w:b/>
                <w:bCs/>
                <w:color w:val="0D0D0D"/>
                <w:sz w:val="21"/>
                <w:szCs w:val="21"/>
                <w:lang w:val="en-US" w:eastAsia="ro-MD"/>
              </w:rPr>
              <w:t>Description</w:t>
            </w:r>
          </w:p>
        </w:tc>
        <w:tc>
          <w:tcPr>
            <w:tcW w:w="1370" w:type="dxa"/>
            <w:vAlign w:val="center"/>
            <w:hideMark/>
          </w:tcPr>
          <w:p w14:paraId="627DD3AC" w14:textId="1CEE7936" w:rsidR="00A81896" w:rsidRPr="006C1DC9" w:rsidRDefault="005647AD" w:rsidP="00A81896">
            <w:pPr>
              <w:jc w:val="center"/>
              <w:rPr>
                <w:rFonts w:ascii="Segoe UI" w:hAnsi="Segoe UI" w:cs="Segoe UI"/>
                <w:b/>
                <w:bCs/>
                <w:color w:val="0D0D0D"/>
                <w:sz w:val="21"/>
                <w:szCs w:val="21"/>
                <w:lang w:val="en-US" w:eastAsia="ro-MD"/>
              </w:rPr>
            </w:pPr>
            <w:r w:rsidRPr="005647AD">
              <w:rPr>
                <w:rFonts w:ascii="Segoe UI" w:hAnsi="Segoe UI" w:cs="Segoe UI"/>
                <w:b/>
                <w:bCs/>
                <w:color w:val="0D0D0D"/>
                <w:sz w:val="21"/>
                <w:szCs w:val="21"/>
                <w:lang w:val="en-US" w:eastAsia="ro-MD"/>
              </w:rPr>
              <w:t>Maximum score</w:t>
            </w:r>
          </w:p>
        </w:tc>
        <w:tc>
          <w:tcPr>
            <w:tcW w:w="1155" w:type="dxa"/>
            <w:vAlign w:val="center"/>
          </w:tcPr>
          <w:p w14:paraId="6282AFD5" w14:textId="2E5DE47A" w:rsidR="00A81896" w:rsidRPr="006C1DC9" w:rsidRDefault="00DC4FED" w:rsidP="00A81896">
            <w:pPr>
              <w:jc w:val="center"/>
              <w:rPr>
                <w:rFonts w:ascii="Segoe UI" w:hAnsi="Segoe UI" w:cs="Segoe UI"/>
                <w:b/>
                <w:bCs/>
                <w:color w:val="0D0D0D"/>
                <w:sz w:val="21"/>
                <w:szCs w:val="21"/>
                <w:lang w:val="en-US" w:eastAsia="ro-MD"/>
              </w:rPr>
            </w:pPr>
            <w:r>
              <w:rPr>
                <w:rFonts w:ascii="Segoe UI" w:hAnsi="Segoe UI" w:cs="Segoe UI"/>
                <w:b/>
                <w:bCs/>
                <w:color w:val="0D0D0D"/>
                <w:sz w:val="21"/>
                <w:szCs w:val="21"/>
                <w:lang w:val="en-US" w:eastAsia="ro-MD"/>
              </w:rPr>
              <w:t>Weight</w:t>
            </w:r>
          </w:p>
          <w:p w14:paraId="14F60CD8" w14:textId="12BEBA02" w:rsidR="00A81896" w:rsidRPr="006C1DC9" w:rsidRDefault="00A81896" w:rsidP="00A81896">
            <w:pPr>
              <w:jc w:val="center"/>
              <w:rPr>
                <w:rFonts w:ascii="Segoe UI" w:hAnsi="Segoe UI" w:cs="Segoe UI"/>
                <w:b/>
                <w:bCs/>
                <w:color w:val="0D0D0D"/>
                <w:sz w:val="21"/>
                <w:szCs w:val="21"/>
                <w:lang w:val="en-US" w:eastAsia="ro-MD"/>
              </w:rPr>
            </w:pPr>
            <w:r w:rsidRPr="006C1DC9">
              <w:rPr>
                <w:rFonts w:ascii="Segoe UI" w:hAnsi="Segoe UI" w:cs="Segoe UI"/>
                <w:b/>
                <w:bCs/>
                <w:color w:val="0D0D0D"/>
                <w:sz w:val="21"/>
                <w:szCs w:val="21"/>
                <w:lang w:val="en-US" w:eastAsia="ro-MD"/>
              </w:rPr>
              <w:t>%</w:t>
            </w:r>
          </w:p>
        </w:tc>
      </w:tr>
      <w:tr w:rsidR="00A81896" w:rsidRPr="006C1DC9" w14:paraId="5DA3C6D0" w14:textId="3E5768B3" w:rsidTr="000028C9">
        <w:tc>
          <w:tcPr>
            <w:tcW w:w="2440" w:type="dxa"/>
          </w:tcPr>
          <w:p w14:paraId="5D4A4C1A" w14:textId="79F4EB44" w:rsidR="00A81896" w:rsidRPr="006C1DC9" w:rsidRDefault="00504F3C" w:rsidP="00A81896">
            <w:pPr>
              <w:rPr>
                <w:rFonts w:ascii="Segoe UI" w:hAnsi="Segoe UI" w:cs="Segoe UI"/>
                <w:color w:val="0D0D0D"/>
                <w:sz w:val="21"/>
                <w:szCs w:val="21"/>
                <w:lang w:val="en-US" w:eastAsia="ro-MD"/>
              </w:rPr>
            </w:pPr>
            <w:r w:rsidRPr="00504F3C">
              <w:rPr>
                <w:rFonts w:ascii="Segoe UI" w:hAnsi="Segoe UI" w:cs="Segoe UI"/>
                <w:color w:val="0D0D0D"/>
                <w:sz w:val="21"/>
                <w:szCs w:val="21"/>
                <w:lang w:val="en-US" w:eastAsia="ro-MD"/>
              </w:rPr>
              <w:t>Project structure and description</w:t>
            </w:r>
          </w:p>
        </w:tc>
        <w:tc>
          <w:tcPr>
            <w:tcW w:w="4643" w:type="dxa"/>
          </w:tcPr>
          <w:p w14:paraId="06567A62" w14:textId="659D6239" w:rsidR="00A81896" w:rsidRPr="006C1DC9" w:rsidRDefault="00D14E3F" w:rsidP="00A81896">
            <w:pPr>
              <w:rPr>
                <w:rFonts w:ascii="Segoe UI" w:hAnsi="Segoe UI" w:cs="Segoe UI"/>
                <w:color w:val="0D0D0D"/>
                <w:sz w:val="21"/>
                <w:szCs w:val="21"/>
                <w:lang w:val="en-US" w:eastAsia="ro-MD"/>
              </w:rPr>
            </w:pPr>
            <w:r w:rsidRPr="00D14E3F">
              <w:rPr>
                <w:rFonts w:ascii="Segoe UI" w:hAnsi="Segoe UI" w:cs="Segoe UI"/>
                <w:color w:val="0D0D0D"/>
                <w:sz w:val="21"/>
                <w:szCs w:val="21"/>
                <w:lang w:val="en-US" w:eastAsia="ro-MD"/>
              </w:rPr>
              <w:t>The proposed project is clearly described. There is a logical framework between the proposed actions. The well-defined action plan is closely linked to the budget. Potential risks are identified and mitigating actions are clearly defined.</w:t>
            </w:r>
          </w:p>
        </w:tc>
        <w:tc>
          <w:tcPr>
            <w:tcW w:w="1370" w:type="dxa"/>
          </w:tcPr>
          <w:p w14:paraId="3EA1BB86" w14:textId="410D8903" w:rsidR="00A81896"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35</w:t>
            </w:r>
          </w:p>
        </w:tc>
        <w:tc>
          <w:tcPr>
            <w:tcW w:w="1155" w:type="dxa"/>
          </w:tcPr>
          <w:p w14:paraId="3A5877A4" w14:textId="54B7C1C9" w:rsidR="00A81896"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30</w:t>
            </w:r>
            <w:r w:rsidR="00A81896" w:rsidRPr="006C1DC9">
              <w:rPr>
                <w:rFonts w:ascii="Segoe UI" w:hAnsi="Segoe UI" w:cs="Segoe UI"/>
                <w:color w:val="0D0D0D"/>
                <w:sz w:val="21"/>
                <w:szCs w:val="21"/>
                <w:lang w:val="en-US" w:eastAsia="ro-MD"/>
              </w:rPr>
              <w:t>%</w:t>
            </w:r>
          </w:p>
        </w:tc>
      </w:tr>
      <w:tr w:rsidR="00A81896" w:rsidRPr="006C1DC9" w14:paraId="3FFCA6D9" w14:textId="77777777" w:rsidTr="000028C9">
        <w:tc>
          <w:tcPr>
            <w:tcW w:w="2440" w:type="dxa"/>
          </w:tcPr>
          <w:p w14:paraId="1D575274" w14:textId="2BA835EB" w:rsidR="00A81896" w:rsidRPr="006C1DC9" w:rsidRDefault="00504F3C" w:rsidP="00A81896">
            <w:pPr>
              <w:rPr>
                <w:rFonts w:ascii="Segoe UI" w:hAnsi="Segoe UI" w:cs="Segoe UI"/>
                <w:color w:val="0D0D0D"/>
                <w:sz w:val="21"/>
                <w:szCs w:val="21"/>
                <w:lang w:val="en-US" w:eastAsia="ro-MD"/>
              </w:rPr>
            </w:pPr>
            <w:r w:rsidRPr="00504F3C">
              <w:rPr>
                <w:rFonts w:ascii="Segoe UI" w:hAnsi="Segoe UI" w:cs="Segoe UI"/>
                <w:color w:val="0D0D0D"/>
                <w:sz w:val="21"/>
                <w:szCs w:val="21"/>
                <w:lang w:val="en-US" w:eastAsia="ro-MD"/>
              </w:rPr>
              <w:t>Impact of the project</w:t>
            </w:r>
          </w:p>
        </w:tc>
        <w:tc>
          <w:tcPr>
            <w:tcW w:w="4643" w:type="dxa"/>
          </w:tcPr>
          <w:p w14:paraId="3A02DE91" w14:textId="142E4CF7" w:rsidR="00A81896" w:rsidRPr="006C1DC9" w:rsidRDefault="00D14E3F" w:rsidP="00A81896">
            <w:pPr>
              <w:rPr>
                <w:rFonts w:ascii="Segoe UI" w:hAnsi="Segoe UI" w:cs="Segoe UI"/>
                <w:color w:val="0D0D0D"/>
                <w:sz w:val="21"/>
                <w:szCs w:val="21"/>
                <w:lang w:val="en-US" w:eastAsia="ro-MD"/>
              </w:rPr>
            </w:pPr>
            <w:r w:rsidRPr="00D14E3F">
              <w:rPr>
                <w:rFonts w:ascii="Segoe UI" w:hAnsi="Segoe UI" w:cs="Segoe UI"/>
                <w:color w:val="0D0D0D"/>
                <w:sz w:val="21"/>
                <w:szCs w:val="21"/>
                <w:lang w:val="en-US" w:eastAsia="ro-MD"/>
              </w:rPr>
              <w:t>The indicators for determining the impact of the project are well defined. The method for collecting impact indicators is clearly described.</w:t>
            </w:r>
          </w:p>
        </w:tc>
        <w:tc>
          <w:tcPr>
            <w:tcW w:w="1370" w:type="dxa"/>
          </w:tcPr>
          <w:p w14:paraId="1B2143E2" w14:textId="0550345D" w:rsidR="00A81896"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30</w:t>
            </w:r>
          </w:p>
        </w:tc>
        <w:tc>
          <w:tcPr>
            <w:tcW w:w="1155" w:type="dxa"/>
          </w:tcPr>
          <w:p w14:paraId="6635FB75" w14:textId="54EF3EC4" w:rsidR="00A81896"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30%</w:t>
            </w:r>
          </w:p>
        </w:tc>
      </w:tr>
      <w:tr w:rsidR="002A5F5A" w:rsidRPr="006C1DC9" w14:paraId="5B41C8DF" w14:textId="77777777" w:rsidTr="000028C9">
        <w:tc>
          <w:tcPr>
            <w:tcW w:w="2440" w:type="dxa"/>
          </w:tcPr>
          <w:p w14:paraId="6B40F4EA" w14:textId="7CD3BB8B" w:rsidR="002A5F5A" w:rsidRPr="006C1DC9" w:rsidRDefault="00504F3C" w:rsidP="00A81896">
            <w:pPr>
              <w:rPr>
                <w:rFonts w:ascii="Segoe UI" w:hAnsi="Segoe UI" w:cs="Segoe UI"/>
                <w:color w:val="0D0D0D"/>
                <w:sz w:val="21"/>
                <w:szCs w:val="21"/>
                <w:lang w:val="en-US" w:eastAsia="ro-MD"/>
              </w:rPr>
            </w:pPr>
            <w:r w:rsidRPr="00504F3C">
              <w:rPr>
                <w:rFonts w:ascii="Segoe UI" w:hAnsi="Segoe UI" w:cs="Segoe UI"/>
                <w:color w:val="0D0D0D"/>
                <w:sz w:val="21"/>
                <w:szCs w:val="21"/>
                <w:lang w:val="en-US" w:eastAsia="ro-MD"/>
              </w:rPr>
              <w:lastRenderedPageBreak/>
              <w:t>Project sustainability</w:t>
            </w:r>
          </w:p>
        </w:tc>
        <w:tc>
          <w:tcPr>
            <w:tcW w:w="4643" w:type="dxa"/>
          </w:tcPr>
          <w:p w14:paraId="3600B8A8" w14:textId="73A4F631" w:rsidR="002A5F5A" w:rsidRPr="006C1DC9" w:rsidRDefault="00D14E3F" w:rsidP="00A81896">
            <w:pPr>
              <w:rPr>
                <w:rFonts w:ascii="Segoe UI" w:hAnsi="Segoe UI" w:cs="Segoe UI"/>
                <w:color w:val="0D0D0D"/>
                <w:sz w:val="21"/>
                <w:szCs w:val="21"/>
                <w:lang w:val="en-US" w:eastAsia="ro-MD"/>
              </w:rPr>
            </w:pPr>
            <w:r w:rsidRPr="00D14E3F">
              <w:rPr>
                <w:rFonts w:ascii="Segoe UI" w:hAnsi="Segoe UI" w:cs="Segoe UI"/>
                <w:color w:val="0D0D0D"/>
                <w:sz w:val="21"/>
                <w:szCs w:val="21"/>
                <w:lang w:val="en-US" w:eastAsia="ro-MD"/>
              </w:rPr>
              <w:t>The project proposal outlines actions to ensure continuity in the provision of the primary legal advice service after the project has been completed. The proposed actions are reliable.</w:t>
            </w:r>
          </w:p>
        </w:tc>
        <w:tc>
          <w:tcPr>
            <w:tcW w:w="1370" w:type="dxa"/>
          </w:tcPr>
          <w:p w14:paraId="54B8E46A" w14:textId="0AD4AF38" w:rsidR="002A5F5A"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20</w:t>
            </w:r>
          </w:p>
        </w:tc>
        <w:tc>
          <w:tcPr>
            <w:tcW w:w="1155" w:type="dxa"/>
          </w:tcPr>
          <w:p w14:paraId="541F991D" w14:textId="261A6762" w:rsidR="002A5F5A"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20%</w:t>
            </w:r>
          </w:p>
        </w:tc>
      </w:tr>
      <w:tr w:rsidR="001D78EF" w:rsidRPr="006C1DC9" w14:paraId="7BA72EC8" w14:textId="77777777" w:rsidTr="000028C9">
        <w:tc>
          <w:tcPr>
            <w:tcW w:w="2440" w:type="dxa"/>
          </w:tcPr>
          <w:p w14:paraId="23CF2716" w14:textId="4569E6CE" w:rsidR="001D78EF" w:rsidRPr="006C1DC9" w:rsidRDefault="00504F3C" w:rsidP="00A81896">
            <w:pPr>
              <w:rPr>
                <w:rFonts w:ascii="Segoe UI" w:hAnsi="Segoe UI" w:cs="Segoe UI"/>
                <w:color w:val="0D0D0D"/>
                <w:sz w:val="21"/>
                <w:szCs w:val="21"/>
                <w:lang w:val="en-US" w:eastAsia="ro-MD"/>
              </w:rPr>
            </w:pPr>
            <w:r w:rsidRPr="00504F3C">
              <w:rPr>
                <w:rFonts w:ascii="Segoe UI" w:hAnsi="Segoe UI" w:cs="Segoe UI"/>
                <w:color w:val="0D0D0D"/>
                <w:sz w:val="21"/>
                <w:szCs w:val="21"/>
                <w:lang w:val="en-US" w:eastAsia="ro-MD"/>
              </w:rPr>
              <w:t>Project coverage</w:t>
            </w:r>
          </w:p>
        </w:tc>
        <w:tc>
          <w:tcPr>
            <w:tcW w:w="4643" w:type="dxa"/>
          </w:tcPr>
          <w:p w14:paraId="5D1B3BC6" w14:textId="01647135" w:rsidR="001D78EF" w:rsidRPr="006C1DC9" w:rsidRDefault="008E0D8F" w:rsidP="00A81896">
            <w:pPr>
              <w:rPr>
                <w:rFonts w:ascii="Segoe UI" w:hAnsi="Segoe UI" w:cs="Segoe UI"/>
                <w:color w:val="0D0D0D"/>
                <w:sz w:val="21"/>
                <w:szCs w:val="21"/>
                <w:lang w:val="en-US" w:eastAsia="ro-MD"/>
              </w:rPr>
            </w:pPr>
            <w:r w:rsidRPr="008E0D8F">
              <w:rPr>
                <w:rFonts w:ascii="Segoe UI" w:hAnsi="Segoe UI" w:cs="Segoe UI"/>
                <w:color w:val="0D0D0D"/>
                <w:sz w:val="21"/>
                <w:szCs w:val="21"/>
                <w:lang w:val="en-US" w:eastAsia="ro-MD"/>
              </w:rPr>
              <w:t xml:space="preserve">Level of coverage of the service provided in the total area of the region left bank of the </w:t>
            </w:r>
            <w:r w:rsidR="004C7EC5">
              <w:rPr>
                <w:rFonts w:ascii="Segoe UI" w:hAnsi="Segoe UI" w:cs="Segoe UI"/>
                <w:color w:val="0D0D0D"/>
                <w:sz w:val="21"/>
                <w:szCs w:val="21"/>
                <w:lang w:val="en-US" w:eastAsia="ro-MD"/>
              </w:rPr>
              <w:t>Nistru</w:t>
            </w:r>
          </w:p>
        </w:tc>
        <w:tc>
          <w:tcPr>
            <w:tcW w:w="1370" w:type="dxa"/>
          </w:tcPr>
          <w:p w14:paraId="78D11163" w14:textId="0F8DA8A6" w:rsidR="001D78EF"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10</w:t>
            </w:r>
          </w:p>
        </w:tc>
        <w:tc>
          <w:tcPr>
            <w:tcW w:w="1155" w:type="dxa"/>
          </w:tcPr>
          <w:p w14:paraId="079509D7" w14:textId="2A100E91" w:rsidR="001D78EF"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10%</w:t>
            </w:r>
          </w:p>
        </w:tc>
      </w:tr>
      <w:tr w:rsidR="00A81896" w:rsidRPr="006C1DC9" w14:paraId="14038238" w14:textId="6EF29588" w:rsidTr="000028C9">
        <w:tc>
          <w:tcPr>
            <w:tcW w:w="2440" w:type="dxa"/>
            <w:hideMark/>
          </w:tcPr>
          <w:p w14:paraId="6F0F102C" w14:textId="6FD512C1" w:rsidR="00A81896" w:rsidRPr="006C1DC9" w:rsidRDefault="005647AD" w:rsidP="00A81896">
            <w:pPr>
              <w:rPr>
                <w:rFonts w:ascii="Segoe UI" w:hAnsi="Segoe UI" w:cs="Segoe UI"/>
                <w:color w:val="0D0D0D"/>
                <w:sz w:val="21"/>
                <w:szCs w:val="21"/>
                <w:lang w:val="en-US" w:eastAsia="ro-MD"/>
              </w:rPr>
            </w:pPr>
            <w:r w:rsidRPr="005647AD">
              <w:rPr>
                <w:rFonts w:ascii="Segoe UI" w:hAnsi="Segoe UI" w:cs="Segoe UI"/>
                <w:color w:val="0D0D0D"/>
                <w:sz w:val="21"/>
                <w:szCs w:val="21"/>
                <w:lang w:val="en-US" w:eastAsia="ro-MD"/>
              </w:rPr>
              <w:t>Project team experience</w:t>
            </w:r>
          </w:p>
        </w:tc>
        <w:tc>
          <w:tcPr>
            <w:tcW w:w="4643" w:type="dxa"/>
            <w:hideMark/>
          </w:tcPr>
          <w:p w14:paraId="2FEC566E" w14:textId="1AC18629" w:rsidR="00A81896" w:rsidRPr="006C1DC9" w:rsidRDefault="008E0D8F" w:rsidP="00A81896">
            <w:pPr>
              <w:rPr>
                <w:rFonts w:ascii="Segoe UI" w:hAnsi="Segoe UI" w:cs="Segoe UI"/>
                <w:color w:val="0D0D0D"/>
                <w:sz w:val="21"/>
                <w:szCs w:val="21"/>
                <w:lang w:val="en-US" w:eastAsia="ro-MD"/>
              </w:rPr>
            </w:pPr>
            <w:r w:rsidRPr="008E0D8F">
              <w:rPr>
                <w:rFonts w:ascii="Segoe UI" w:hAnsi="Segoe UI" w:cs="Segoe UI"/>
                <w:color w:val="0D0D0D"/>
                <w:sz w:val="21"/>
                <w:szCs w:val="21"/>
                <w:lang w:val="en-US" w:eastAsia="ro-MD"/>
              </w:rPr>
              <w:t>Project staff have sufficient qualifications and expertise for the project activities, including primary legal aid.</w:t>
            </w:r>
          </w:p>
        </w:tc>
        <w:tc>
          <w:tcPr>
            <w:tcW w:w="1370" w:type="dxa"/>
            <w:hideMark/>
          </w:tcPr>
          <w:p w14:paraId="18BC89EA" w14:textId="3F4E0F28" w:rsidR="00A81896" w:rsidRPr="006C1DC9" w:rsidRDefault="001D78EF"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5</w:t>
            </w:r>
          </w:p>
        </w:tc>
        <w:tc>
          <w:tcPr>
            <w:tcW w:w="1155" w:type="dxa"/>
          </w:tcPr>
          <w:p w14:paraId="6B5F8321" w14:textId="624F8D53" w:rsidR="00A81896" w:rsidRPr="006C1DC9" w:rsidRDefault="006E36EB" w:rsidP="00A81896">
            <w:pPr>
              <w:jc w:val="center"/>
              <w:rPr>
                <w:rFonts w:ascii="Segoe UI" w:hAnsi="Segoe UI" w:cs="Segoe UI"/>
                <w:color w:val="0D0D0D"/>
                <w:sz w:val="21"/>
                <w:szCs w:val="21"/>
                <w:lang w:val="en-US" w:eastAsia="ro-MD"/>
              </w:rPr>
            </w:pPr>
            <w:r w:rsidRPr="006C1DC9">
              <w:rPr>
                <w:rFonts w:ascii="Segoe UI" w:hAnsi="Segoe UI" w:cs="Segoe UI"/>
                <w:color w:val="0D0D0D"/>
                <w:sz w:val="21"/>
                <w:szCs w:val="21"/>
                <w:lang w:val="en-US" w:eastAsia="ro-MD"/>
              </w:rPr>
              <w:t>10%</w:t>
            </w:r>
          </w:p>
        </w:tc>
      </w:tr>
      <w:tr w:rsidR="00A81896" w:rsidRPr="006C1DC9" w14:paraId="46B6F090" w14:textId="12AEBFC4" w:rsidTr="000028C9">
        <w:tc>
          <w:tcPr>
            <w:tcW w:w="2440" w:type="dxa"/>
            <w:hideMark/>
          </w:tcPr>
          <w:p w14:paraId="56653EE6" w14:textId="77777777" w:rsidR="00A81896" w:rsidRPr="006C1DC9" w:rsidRDefault="00A81896" w:rsidP="00A81896">
            <w:pPr>
              <w:rPr>
                <w:rFonts w:ascii="Segoe UI" w:hAnsi="Segoe UI" w:cs="Segoe UI"/>
                <w:b/>
                <w:bCs/>
                <w:color w:val="0D0D0D"/>
                <w:sz w:val="21"/>
                <w:szCs w:val="21"/>
                <w:lang w:val="en-US" w:eastAsia="ro-MD"/>
              </w:rPr>
            </w:pPr>
            <w:r w:rsidRPr="006C1DC9">
              <w:rPr>
                <w:rFonts w:ascii="Segoe UI" w:hAnsi="Segoe UI" w:cs="Segoe UI"/>
                <w:b/>
                <w:bCs/>
                <w:color w:val="0D0D0D"/>
                <w:sz w:val="21"/>
                <w:szCs w:val="21"/>
                <w:lang w:val="en-US" w:eastAsia="ro-MD"/>
              </w:rPr>
              <w:t>Total</w:t>
            </w:r>
          </w:p>
        </w:tc>
        <w:tc>
          <w:tcPr>
            <w:tcW w:w="4643" w:type="dxa"/>
            <w:hideMark/>
          </w:tcPr>
          <w:p w14:paraId="052AD048" w14:textId="77777777" w:rsidR="00A81896" w:rsidRPr="006C1DC9" w:rsidRDefault="00A81896" w:rsidP="00A81896">
            <w:pPr>
              <w:rPr>
                <w:rFonts w:ascii="Segoe UI" w:hAnsi="Segoe UI" w:cs="Segoe UI"/>
                <w:b/>
                <w:bCs/>
                <w:color w:val="0D0D0D"/>
                <w:sz w:val="21"/>
                <w:szCs w:val="21"/>
                <w:lang w:val="en-US" w:eastAsia="ro-MD"/>
              </w:rPr>
            </w:pPr>
          </w:p>
        </w:tc>
        <w:tc>
          <w:tcPr>
            <w:tcW w:w="1370" w:type="dxa"/>
            <w:hideMark/>
          </w:tcPr>
          <w:p w14:paraId="5684FBA6" w14:textId="43C208C9" w:rsidR="00A81896" w:rsidRPr="006C1DC9" w:rsidRDefault="00A81896" w:rsidP="00A81896">
            <w:pPr>
              <w:jc w:val="center"/>
              <w:rPr>
                <w:rFonts w:ascii="Segoe UI" w:hAnsi="Segoe UI" w:cs="Segoe UI"/>
                <w:b/>
                <w:bCs/>
                <w:color w:val="0D0D0D"/>
                <w:sz w:val="21"/>
                <w:szCs w:val="21"/>
                <w:lang w:val="en-US" w:eastAsia="ro-MD"/>
              </w:rPr>
            </w:pPr>
            <w:r w:rsidRPr="006C1DC9">
              <w:rPr>
                <w:rFonts w:ascii="Segoe UI" w:hAnsi="Segoe UI" w:cs="Segoe UI"/>
                <w:b/>
                <w:bCs/>
                <w:color w:val="0D0D0D"/>
                <w:sz w:val="21"/>
                <w:szCs w:val="21"/>
                <w:lang w:val="en-US" w:eastAsia="ro-MD"/>
              </w:rPr>
              <w:t>100</w:t>
            </w:r>
          </w:p>
        </w:tc>
        <w:tc>
          <w:tcPr>
            <w:tcW w:w="1155" w:type="dxa"/>
            <w:vAlign w:val="center"/>
          </w:tcPr>
          <w:p w14:paraId="54FF6A83" w14:textId="6800D77A" w:rsidR="00A81896" w:rsidRPr="006C1DC9" w:rsidRDefault="00A81896" w:rsidP="00A81896">
            <w:pPr>
              <w:jc w:val="center"/>
              <w:rPr>
                <w:rFonts w:ascii="Segoe UI" w:hAnsi="Segoe UI" w:cs="Segoe UI"/>
                <w:b/>
                <w:bCs/>
                <w:color w:val="0D0D0D"/>
                <w:sz w:val="21"/>
                <w:szCs w:val="21"/>
                <w:lang w:val="en-US" w:eastAsia="ro-MD"/>
              </w:rPr>
            </w:pPr>
            <w:r w:rsidRPr="006C1DC9">
              <w:rPr>
                <w:rFonts w:ascii="Segoe UI" w:hAnsi="Segoe UI" w:cs="Segoe UI"/>
                <w:b/>
                <w:bCs/>
                <w:color w:val="0D0D0D"/>
                <w:sz w:val="21"/>
                <w:szCs w:val="21"/>
                <w:lang w:val="en-US" w:eastAsia="ro-MD"/>
              </w:rPr>
              <w:t>100%</w:t>
            </w:r>
          </w:p>
        </w:tc>
      </w:tr>
    </w:tbl>
    <w:p w14:paraId="2D363DB5" w14:textId="77777777" w:rsidR="00C029D0" w:rsidRPr="006C1DC9" w:rsidRDefault="00C029D0">
      <w:pPr>
        <w:tabs>
          <w:tab w:val="left" w:pos="360"/>
          <w:tab w:val="left" w:pos="426"/>
        </w:tabs>
        <w:spacing w:line="276" w:lineRule="auto"/>
        <w:jc w:val="both"/>
        <w:rPr>
          <w:rFonts w:ascii="Arial" w:eastAsia="Arial" w:hAnsi="Arial" w:cs="Arial"/>
          <w:sz w:val="22"/>
          <w:szCs w:val="22"/>
          <w:lang w:val="en-US"/>
        </w:rPr>
      </w:pPr>
    </w:p>
    <w:p w14:paraId="2D363DE3" w14:textId="6B746917" w:rsidR="00C029D0" w:rsidRPr="006C1DC9" w:rsidRDefault="008E0D8F"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150" w:name="_Toc173152378"/>
      <w:r w:rsidRPr="008E0D8F">
        <w:rPr>
          <w:rFonts w:ascii="Arial" w:eastAsia="Arial" w:hAnsi="Arial" w:cs="Arial"/>
          <w:b/>
          <w:bCs/>
          <w:smallCaps/>
          <w:color w:val="FFFFFF" w:themeColor="background1"/>
          <w:sz w:val="22"/>
          <w:szCs w:val="22"/>
          <w:lang w:val="en-US"/>
        </w:rPr>
        <w:t>APPLICATION PROCEDURE</w:t>
      </w:r>
      <w:bookmarkEnd w:id="150"/>
    </w:p>
    <w:p w14:paraId="2D363DE4" w14:textId="30929F9D" w:rsidR="00C029D0" w:rsidRPr="006C1DC9" w:rsidRDefault="00583A23">
      <w:pPr>
        <w:tabs>
          <w:tab w:val="left" w:pos="426"/>
        </w:tabs>
        <w:spacing w:before="240" w:after="120" w:line="276" w:lineRule="auto"/>
        <w:jc w:val="both"/>
        <w:rPr>
          <w:rFonts w:ascii="Arial" w:eastAsia="Arial" w:hAnsi="Arial" w:cs="Arial"/>
          <w:sz w:val="22"/>
          <w:szCs w:val="22"/>
          <w:lang w:val="en-US"/>
        </w:rPr>
      </w:pPr>
      <w:r w:rsidRPr="00583A23">
        <w:rPr>
          <w:rFonts w:ascii="Arial" w:eastAsia="Arial" w:hAnsi="Arial" w:cs="Arial"/>
          <w:sz w:val="22"/>
          <w:szCs w:val="22"/>
          <w:lang w:val="en-US"/>
        </w:rPr>
        <w:t>Interested organizations will submit a package of documents including</w:t>
      </w:r>
      <w:r w:rsidR="67A7B938" w:rsidRPr="006C1DC9">
        <w:rPr>
          <w:rFonts w:ascii="Arial" w:eastAsia="Arial" w:hAnsi="Arial" w:cs="Arial"/>
          <w:sz w:val="22"/>
          <w:szCs w:val="22"/>
          <w:lang w:val="en-US"/>
        </w:rPr>
        <w:t>:</w:t>
      </w:r>
    </w:p>
    <w:p w14:paraId="004C3551" w14:textId="2DE13FBB" w:rsidR="00583A23" w:rsidRPr="00583A23" w:rsidRDefault="00583A23"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sidRPr="00583A23">
        <w:rPr>
          <w:rFonts w:ascii="Arial" w:eastAsia="Arial" w:hAnsi="Arial" w:cs="Arial"/>
          <w:b/>
          <w:bCs/>
          <w:color w:val="000000" w:themeColor="text1"/>
          <w:sz w:val="22"/>
          <w:szCs w:val="22"/>
          <w:lang w:val="en-US"/>
        </w:rPr>
        <w:t xml:space="preserve">Application form, </w:t>
      </w:r>
      <w:r w:rsidRPr="00583A23">
        <w:rPr>
          <w:rFonts w:ascii="Arial" w:eastAsia="Arial" w:hAnsi="Arial" w:cs="Arial"/>
          <w:color w:val="000000" w:themeColor="text1"/>
          <w:sz w:val="22"/>
          <w:szCs w:val="22"/>
          <w:lang w:val="en-US"/>
        </w:rPr>
        <w:t>signed by the representative of the Applicant or in case of consortium by the representatives of both partner organizations (Annex 1).</w:t>
      </w:r>
    </w:p>
    <w:p w14:paraId="1C34D25C" w14:textId="48228AC5" w:rsidR="00BE0E57" w:rsidRPr="00E54428" w:rsidRDefault="00E54428"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sidRPr="00E54428">
        <w:rPr>
          <w:rFonts w:ascii="Arial" w:eastAsia="Arial" w:hAnsi="Arial" w:cs="Arial"/>
          <w:b/>
          <w:bCs/>
          <w:color w:val="000000"/>
          <w:sz w:val="22"/>
          <w:szCs w:val="22"/>
          <w:lang w:val="en-US"/>
        </w:rPr>
        <w:t xml:space="preserve">Project description </w:t>
      </w:r>
      <w:r w:rsidRPr="00E54428">
        <w:rPr>
          <w:rFonts w:ascii="Arial" w:eastAsia="Arial" w:hAnsi="Arial" w:cs="Arial"/>
          <w:color w:val="000000"/>
          <w:sz w:val="22"/>
          <w:szCs w:val="22"/>
          <w:lang w:val="en-US"/>
        </w:rPr>
        <w:t>according to the form (Annex 2)</w:t>
      </w:r>
      <w:r w:rsidR="005B16F7" w:rsidRPr="00E54428">
        <w:rPr>
          <w:rFonts w:ascii="Arial" w:eastAsia="Arial" w:hAnsi="Arial" w:cs="Arial"/>
          <w:color w:val="000000"/>
          <w:sz w:val="22"/>
          <w:szCs w:val="22"/>
          <w:lang w:val="en-US"/>
        </w:rPr>
        <w:t>.</w:t>
      </w:r>
    </w:p>
    <w:p w14:paraId="2D363DE5" w14:textId="12330B6A" w:rsidR="00C029D0" w:rsidRPr="00E54428" w:rsidRDefault="00E54428"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Pr>
          <w:rFonts w:ascii="Arial" w:eastAsia="Arial" w:hAnsi="Arial" w:cs="Arial"/>
          <w:b/>
          <w:bCs/>
          <w:color w:val="000000" w:themeColor="text1"/>
          <w:sz w:val="22"/>
          <w:szCs w:val="22"/>
          <w:lang w:val="en-US"/>
        </w:rPr>
        <w:t>The</w:t>
      </w:r>
      <w:r w:rsidRPr="00E54428">
        <w:rPr>
          <w:rFonts w:ascii="Arial" w:eastAsia="Arial" w:hAnsi="Arial" w:cs="Arial"/>
          <w:b/>
          <w:bCs/>
          <w:color w:val="000000" w:themeColor="text1"/>
          <w:sz w:val="22"/>
          <w:szCs w:val="22"/>
          <w:lang w:val="en-US"/>
        </w:rPr>
        <w:t xml:space="preserve"> </w:t>
      </w:r>
      <w:r>
        <w:rPr>
          <w:rFonts w:ascii="Arial" w:eastAsia="Arial" w:hAnsi="Arial" w:cs="Arial"/>
          <w:b/>
          <w:bCs/>
          <w:color w:val="000000" w:themeColor="text1"/>
          <w:sz w:val="22"/>
          <w:szCs w:val="22"/>
          <w:lang w:val="en-US"/>
        </w:rPr>
        <w:t>B</w:t>
      </w:r>
      <w:r w:rsidRPr="00E54428">
        <w:rPr>
          <w:rFonts w:ascii="Arial" w:eastAsia="Arial" w:hAnsi="Arial" w:cs="Arial"/>
          <w:b/>
          <w:bCs/>
          <w:color w:val="000000" w:themeColor="text1"/>
          <w:sz w:val="22"/>
          <w:szCs w:val="22"/>
          <w:lang w:val="en-US"/>
        </w:rPr>
        <w:t xml:space="preserve">udget, </w:t>
      </w:r>
      <w:r w:rsidRPr="00E54428">
        <w:rPr>
          <w:rFonts w:ascii="Arial" w:eastAsia="Arial" w:hAnsi="Arial" w:cs="Arial"/>
          <w:color w:val="000000" w:themeColor="text1"/>
          <w:sz w:val="22"/>
          <w:szCs w:val="22"/>
          <w:lang w:val="en-US"/>
        </w:rPr>
        <w:t>signed by the representative of the Applicant or representatives of the consortium (Annex 3).</w:t>
      </w:r>
    </w:p>
    <w:p w14:paraId="4FDF56AF" w14:textId="77777777" w:rsidR="003E71DA" w:rsidRPr="003E71DA" w:rsidRDefault="003E71DA"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sidRPr="003E71DA">
        <w:rPr>
          <w:rFonts w:ascii="Arial" w:eastAsia="Arial" w:hAnsi="Arial" w:cs="Arial"/>
          <w:b/>
          <w:bCs/>
          <w:color w:val="000000" w:themeColor="text1"/>
          <w:sz w:val="22"/>
          <w:szCs w:val="22"/>
          <w:lang w:val="en-US"/>
        </w:rPr>
        <w:t>A Copy of the Registration Certificate</w:t>
      </w:r>
      <w:r w:rsidRPr="003E71DA">
        <w:rPr>
          <w:rFonts w:ascii="Arial" w:eastAsia="Arial" w:hAnsi="Arial" w:cs="Arial"/>
          <w:color w:val="000000" w:themeColor="text1"/>
          <w:sz w:val="22"/>
          <w:szCs w:val="22"/>
          <w:lang w:val="en-US"/>
        </w:rPr>
        <w:t xml:space="preserve"> for the Applicant, and in case of consortium only for the lead organization.</w:t>
      </w:r>
    </w:p>
    <w:p w14:paraId="2D363DE7" w14:textId="652B558D" w:rsidR="00C029D0" w:rsidRPr="006C1DC9" w:rsidRDefault="00210AFA"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sidRPr="00210AFA">
        <w:rPr>
          <w:rFonts w:ascii="Arial" w:eastAsia="Arial" w:hAnsi="Arial" w:cs="Arial"/>
          <w:b/>
          <w:bCs/>
          <w:color w:val="000000" w:themeColor="text1"/>
          <w:sz w:val="22"/>
          <w:szCs w:val="22"/>
          <w:lang w:val="en-US"/>
        </w:rPr>
        <w:t>A Copy of Applicant’s statutes</w:t>
      </w:r>
      <w:r w:rsidRPr="00210AFA">
        <w:rPr>
          <w:rFonts w:ascii="Arial" w:eastAsia="Arial" w:hAnsi="Arial" w:cs="Arial"/>
          <w:color w:val="000000" w:themeColor="text1"/>
          <w:sz w:val="22"/>
          <w:szCs w:val="22"/>
          <w:lang w:val="en-US"/>
        </w:rPr>
        <w:t>, and in case of consortium only for the lead organization</w:t>
      </w:r>
      <w:r w:rsidR="67A7B938" w:rsidRPr="006C1DC9">
        <w:rPr>
          <w:rFonts w:ascii="Arial" w:eastAsia="Arial" w:hAnsi="Arial" w:cs="Arial"/>
          <w:color w:val="000000" w:themeColor="text1"/>
          <w:sz w:val="22"/>
          <w:szCs w:val="22"/>
          <w:lang w:val="en-US"/>
        </w:rPr>
        <w:t>.</w:t>
      </w:r>
    </w:p>
    <w:p w14:paraId="2D363DE9" w14:textId="0A6F454F" w:rsidR="00C029D0" w:rsidRPr="006C1DC9" w:rsidRDefault="000170ED" w:rsidP="002B52BC">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lang w:val="en-US"/>
        </w:rPr>
      </w:pPr>
      <w:r w:rsidRPr="000170ED">
        <w:rPr>
          <w:rFonts w:ascii="Arial" w:eastAsia="Arial" w:hAnsi="Arial" w:cs="Arial"/>
          <w:b/>
          <w:bCs/>
          <w:color w:val="000000" w:themeColor="text1"/>
          <w:sz w:val="22"/>
          <w:szCs w:val="22"/>
          <w:lang w:val="en-US"/>
        </w:rPr>
        <w:t xml:space="preserve">Partnership agreement, </w:t>
      </w:r>
      <w:r w:rsidRPr="000170ED">
        <w:rPr>
          <w:rFonts w:ascii="Arial" w:eastAsia="Arial" w:hAnsi="Arial" w:cs="Arial"/>
          <w:color w:val="000000" w:themeColor="text1"/>
          <w:sz w:val="22"/>
          <w:szCs w:val="22"/>
          <w:lang w:val="en-US"/>
        </w:rPr>
        <w:t>in case of consortium</w:t>
      </w:r>
      <w:r w:rsidR="008C4B98" w:rsidRPr="000170ED">
        <w:rPr>
          <w:rFonts w:ascii="Arial" w:eastAsia="Arial" w:hAnsi="Arial" w:cs="Arial"/>
          <w:color w:val="000000" w:themeColor="text1"/>
          <w:sz w:val="22"/>
          <w:szCs w:val="22"/>
          <w:lang w:val="en-US"/>
        </w:rPr>
        <w:t>.</w:t>
      </w:r>
    </w:p>
    <w:p w14:paraId="27EED675" w14:textId="32DB338D" w:rsidR="00023D59" w:rsidRPr="000170ED" w:rsidRDefault="000170ED" w:rsidP="009809D3">
      <w:pPr>
        <w:numPr>
          <w:ilvl w:val="0"/>
          <w:numId w:val="1"/>
        </w:numPr>
        <w:pBdr>
          <w:top w:val="nil"/>
          <w:left w:val="nil"/>
          <w:bottom w:val="nil"/>
          <w:right w:val="nil"/>
          <w:between w:val="nil"/>
        </w:pBdr>
        <w:tabs>
          <w:tab w:val="left" w:pos="360"/>
          <w:tab w:val="left" w:pos="426"/>
        </w:tabs>
        <w:spacing w:after="200" w:line="276" w:lineRule="auto"/>
        <w:jc w:val="both"/>
        <w:rPr>
          <w:rFonts w:ascii="Arial" w:eastAsia="Arial" w:hAnsi="Arial" w:cs="Arial"/>
          <w:color w:val="000000"/>
          <w:sz w:val="22"/>
          <w:szCs w:val="22"/>
          <w:lang w:val="en-US"/>
        </w:rPr>
      </w:pPr>
      <w:r w:rsidRPr="000170ED">
        <w:rPr>
          <w:rFonts w:ascii="Arial" w:eastAsia="Arial" w:hAnsi="Arial" w:cs="Arial"/>
          <w:b/>
          <w:bCs/>
          <w:color w:val="000000" w:themeColor="text1"/>
          <w:sz w:val="22"/>
          <w:szCs w:val="22"/>
          <w:lang w:val="en-US"/>
        </w:rPr>
        <w:t xml:space="preserve">CVs </w:t>
      </w:r>
      <w:r w:rsidRPr="000170ED">
        <w:rPr>
          <w:rFonts w:ascii="Arial" w:eastAsia="Arial" w:hAnsi="Arial" w:cs="Arial"/>
          <w:color w:val="000000" w:themeColor="text1"/>
          <w:sz w:val="22"/>
          <w:szCs w:val="22"/>
          <w:lang w:val="en-US"/>
        </w:rPr>
        <w:t>of the project management team. In the case of the consortium, the management team from both organizations</w:t>
      </w:r>
      <w:r w:rsidR="00023D59" w:rsidRPr="000170ED">
        <w:rPr>
          <w:rFonts w:ascii="Arial" w:eastAsia="Arial" w:hAnsi="Arial" w:cs="Arial"/>
          <w:color w:val="000000" w:themeColor="text1"/>
          <w:sz w:val="22"/>
          <w:szCs w:val="22"/>
          <w:lang w:val="en-US"/>
        </w:rPr>
        <w:t>.</w:t>
      </w:r>
    </w:p>
    <w:p w14:paraId="2D363DEA" w14:textId="434CDEDF" w:rsidR="00C029D0" w:rsidRPr="006C1DC9" w:rsidRDefault="001C49C5">
      <w:pPr>
        <w:tabs>
          <w:tab w:val="left" w:pos="426"/>
        </w:tabs>
        <w:spacing w:line="276" w:lineRule="auto"/>
        <w:jc w:val="both"/>
        <w:rPr>
          <w:rFonts w:ascii="Arial" w:eastAsia="Arial" w:hAnsi="Arial" w:cs="Arial"/>
          <w:color w:val="0563C1"/>
          <w:sz w:val="22"/>
          <w:szCs w:val="22"/>
          <w:u w:val="single"/>
          <w:lang w:val="en-US"/>
        </w:rPr>
      </w:pPr>
      <w:r w:rsidRPr="001C49C5">
        <w:rPr>
          <w:rFonts w:ascii="Arial" w:eastAsia="Arial" w:hAnsi="Arial" w:cs="Arial"/>
          <w:sz w:val="22"/>
          <w:szCs w:val="22"/>
          <w:lang w:val="en-US"/>
        </w:rPr>
        <w:t xml:space="preserve">The application form and annexes are posted on the UNDP Moldova website </w:t>
      </w:r>
      <w:r w:rsidR="23CD3C37" w:rsidRPr="006C1DC9">
        <w:rPr>
          <w:rFonts w:ascii="Arial" w:hAnsi="Arial" w:cs="Arial"/>
          <w:sz w:val="22"/>
          <w:szCs w:val="22"/>
          <w:lang w:val="en-US"/>
        </w:rPr>
        <w:t>(</w:t>
      </w:r>
      <w:hyperlink r:id="rId12">
        <w:r w:rsidR="23CD3C37" w:rsidRPr="006C1DC9">
          <w:rPr>
            <w:rStyle w:val="Hyperlink"/>
            <w:rFonts w:ascii="Arial" w:hAnsi="Arial" w:cs="Arial"/>
            <w:sz w:val="22"/>
            <w:szCs w:val="22"/>
            <w:lang w:val="en-US"/>
          </w:rPr>
          <w:t>https://sc.undp.md/viewtenders2/</w:t>
        </w:r>
      </w:hyperlink>
      <w:r w:rsidR="23CD3C37" w:rsidRPr="006C1DC9">
        <w:rPr>
          <w:rFonts w:ascii="Arial" w:hAnsi="Arial" w:cs="Arial"/>
          <w:sz w:val="22"/>
          <w:szCs w:val="22"/>
          <w:lang w:val="en-US"/>
        </w:rPr>
        <w:t xml:space="preserve">). </w:t>
      </w:r>
      <w:r w:rsidRPr="001C49C5">
        <w:rPr>
          <w:rFonts w:ascii="Arial" w:eastAsia="Arial" w:hAnsi="Arial" w:cs="Arial"/>
          <w:sz w:val="22"/>
          <w:szCs w:val="22"/>
          <w:lang w:val="en-US"/>
        </w:rPr>
        <w:t>These documents can also be obtained by sending a request to Marcel Blanuța at the following e-mail address</w:t>
      </w:r>
      <w:r w:rsidR="6588A338" w:rsidRPr="006C1DC9">
        <w:rPr>
          <w:rFonts w:ascii="Arial" w:eastAsia="Arial" w:hAnsi="Arial" w:cs="Arial"/>
          <w:sz w:val="22"/>
          <w:szCs w:val="22"/>
          <w:lang w:val="en-US"/>
        </w:rPr>
        <w:t>:</w:t>
      </w:r>
      <w:r w:rsidR="00114108" w:rsidRPr="006C1DC9">
        <w:rPr>
          <w:rFonts w:ascii="Arial" w:eastAsia="Arial" w:hAnsi="Arial" w:cs="Arial"/>
          <w:sz w:val="22"/>
          <w:szCs w:val="22"/>
          <w:lang w:val="en-US"/>
        </w:rPr>
        <w:t xml:space="preserve"> </w:t>
      </w:r>
      <w:hyperlink r:id="rId13" w:history="1">
        <w:r w:rsidR="00523D58" w:rsidRPr="006C1DC9">
          <w:rPr>
            <w:rStyle w:val="Hyperlink"/>
            <w:rFonts w:ascii="Arial" w:eastAsia="Arial" w:hAnsi="Arial" w:cs="Arial"/>
            <w:sz w:val="22"/>
            <w:szCs w:val="22"/>
            <w:lang w:val="en-US"/>
          </w:rPr>
          <w:t>marcel.blanuta@undp.org</w:t>
        </w:r>
      </w:hyperlink>
      <w:r w:rsidR="00114108" w:rsidRPr="006C1DC9">
        <w:rPr>
          <w:rFonts w:ascii="Arial" w:eastAsia="Arial" w:hAnsi="Arial" w:cs="Arial"/>
          <w:sz w:val="22"/>
          <w:szCs w:val="22"/>
          <w:lang w:val="en-US"/>
        </w:rPr>
        <w:t xml:space="preserve">. </w:t>
      </w:r>
    </w:p>
    <w:p w14:paraId="2D363DEB" w14:textId="77777777" w:rsidR="00C029D0" w:rsidRPr="006C1DC9" w:rsidRDefault="00C029D0" w:rsidP="0049485B">
      <w:pPr>
        <w:tabs>
          <w:tab w:val="left" w:pos="360"/>
          <w:tab w:val="left" w:pos="426"/>
        </w:tabs>
        <w:spacing w:line="276" w:lineRule="auto"/>
        <w:jc w:val="both"/>
        <w:rPr>
          <w:rFonts w:ascii="Arial" w:eastAsia="Arial" w:hAnsi="Arial" w:cs="Arial"/>
          <w:sz w:val="22"/>
          <w:szCs w:val="22"/>
          <w:lang w:val="en-US"/>
        </w:rPr>
      </w:pPr>
    </w:p>
    <w:p w14:paraId="2D363DEC" w14:textId="14BC5075" w:rsidR="00C029D0" w:rsidRPr="006C1DC9" w:rsidRDefault="001A744C" w:rsidP="56293C5A">
      <w:pPr>
        <w:tabs>
          <w:tab w:val="left" w:pos="360"/>
          <w:tab w:val="left" w:pos="426"/>
        </w:tabs>
        <w:spacing w:line="276" w:lineRule="auto"/>
        <w:jc w:val="both"/>
        <w:rPr>
          <w:rFonts w:ascii="Arial" w:eastAsia="Arial" w:hAnsi="Arial" w:cs="Arial"/>
          <w:sz w:val="22"/>
          <w:szCs w:val="22"/>
          <w:u w:val="single"/>
          <w:lang w:val="en-US"/>
        </w:rPr>
      </w:pPr>
      <w:r w:rsidRPr="001A744C">
        <w:rPr>
          <w:rFonts w:ascii="Arial" w:eastAsia="Arial" w:hAnsi="Arial" w:cs="Arial"/>
          <w:sz w:val="22"/>
          <w:szCs w:val="22"/>
          <w:lang w:val="en-US"/>
        </w:rPr>
        <w:t>The application</w:t>
      </w:r>
      <w:r w:rsidR="00B92025">
        <w:rPr>
          <w:rFonts w:ascii="Arial" w:eastAsia="Arial" w:hAnsi="Arial" w:cs="Arial"/>
          <w:sz w:val="22"/>
          <w:szCs w:val="22"/>
          <w:lang w:val="en-US"/>
        </w:rPr>
        <w:t>s</w:t>
      </w:r>
      <w:r w:rsidRPr="001A744C">
        <w:rPr>
          <w:rFonts w:ascii="Arial" w:eastAsia="Arial" w:hAnsi="Arial" w:cs="Arial"/>
          <w:sz w:val="22"/>
          <w:szCs w:val="22"/>
          <w:lang w:val="en-US"/>
        </w:rPr>
        <w:t xml:space="preserve"> must be sent electronically by e-mail to</w:t>
      </w:r>
      <w:r w:rsidR="0781E3E8" w:rsidRPr="006C1DC9">
        <w:rPr>
          <w:rFonts w:ascii="Arial" w:eastAsia="Arial" w:hAnsi="Arial" w:cs="Arial"/>
          <w:sz w:val="22"/>
          <w:szCs w:val="22"/>
          <w:lang w:val="en-US"/>
        </w:rPr>
        <w:t xml:space="preserve"> </w:t>
      </w:r>
      <w:hyperlink r:id="rId14" w:history="1">
        <w:r w:rsidR="00472D22" w:rsidRPr="006C1DC9">
          <w:rPr>
            <w:rStyle w:val="Hyperlink"/>
            <w:rFonts w:ascii="Arial" w:eastAsia="Arial" w:hAnsi="Arial" w:cs="Arial"/>
            <w:sz w:val="22"/>
            <w:szCs w:val="22"/>
            <w:lang w:val="en-US"/>
          </w:rPr>
          <w:t>marcel.blanuta@undp.org</w:t>
        </w:r>
      </w:hyperlink>
      <w:r w:rsidR="00472D22" w:rsidRPr="006C1DC9">
        <w:rPr>
          <w:rFonts w:ascii="Arial" w:eastAsia="Arial" w:hAnsi="Arial" w:cs="Arial"/>
          <w:sz w:val="22"/>
          <w:szCs w:val="22"/>
          <w:lang w:val="en-US"/>
        </w:rPr>
        <w:t xml:space="preserve">. </w:t>
      </w:r>
      <w:r w:rsidRPr="001A744C">
        <w:rPr>
          <w:rFonts w:ascii="Arial" w:eastAsia="Arial" w:hAnsi="Arial" w:cs="Arial"/>
          <w:sz w:val="22"/>
          <w:szCs w:val="22"/>
          <w:lang w:val="en-US"/>
        </w:rPr>
        <w:t xml:space="preserve">Application deadline is </w:t>
      </w:r>
      <w:r w:rsidR="00CB5657" w:rsidRPr="00CB5657">
        <w:rPr>
          <w:rFonts w:ascii="Arial" w:eastAsia="Arial" w:hAnsi="Arial" w:cs="Arial"/>
          <w:b/>
          <w:bCs/>
          <w:sz w:val="22"/>
          <w:szCs w:val="22"/>
          <w:lang w:val="en-US"/>
        </w:rPr>
        <w:t>August</w:t>
      </w:r>
      <w:r w:rsidRPr="00CB5657">
        <w:rPr>
          <w:rFonts w:ascii="Arial" w:eastAsia="Arial" w:hAnsi="Arial" w:cs="Arial"/>
          <w:b/>
          <w:bCs/>
          <w:sz w:val="22"/>
          <w:szCs w:val="22"/>
          <w:lang w:val="en-US"/>
        </w:rPr>
        <w:t xml:space="preserve"> </w:t>
      </w:r>
      <w:r w:rsidR="00CB5657" w:rsidRPr="00CB5657">
        <w:rPr>
          <w:rFonts w:ascii="Arial" w:eastAsia="Arial" w:hAnsi="Arial" w:cs="Arial"/>
          <w:b/>
          <w:bCs/>
          <w:sz w:val="22"/>
          <w:szCs w:val="22"/>
          <w:lang w:val="en-US"/>
        </w:rPr>
        <w:t>23</w:t>
      </w:r>
      <w:r w:rsidRPr="00CB5657">
        <w:rPr>
          <w:rFonts w:ascii="Arial" w:eastAsia="Arial" w:hAnsi="Arial" w:cs="Arial"/>
          <w:b/>
          <w:bCs/>
          <w:sz w:val="22"/>
          <w:szCs w:val="22"/>
          <w:lang w:val="en-US"/>
        </w:rPr>
        <w:t>, 2024, 18:00</w:t>
      </w:r>
      <w:r w:rsidRPr="001A744C">
        <w:rPr>
          <w:rFonts w:ascii="Arial" w:eastAsia="Arial" w:hAnsi="Arial" w:cs="Arial"/>
          <w:sz w:val="22"/>
          <w:szCs w:val="22"/>
          <w:lang w:val="en-US"/>
        </w:rPr>
        <w:t xml:space="preserve">. Message subject "Piloting Paralegals". Documents in the application packet must be in PDF format, except for the </w:t>
      </w:r>
      <w:r w:rsidR="00F625B1">
        <w:rPr>
          <w:rFonts w:ascii="Arial" w:eastAsia="Arial" w:hAnsi="Arial" w:cs="Arial"/>
          <w:sz w:val="22"/>
          <w:szCs w:val="22"/>
          <w:lang w:val="en-US"/>
        </w:rPr>
        <w:t>B</w:t>
      </w:r>
      <w:r w:rsidRPr="001A744C">
        <w:rPr>
          <w:rFonts w:ascii="Arial" w:eastAsia="Arial" w:hAnsi="Arial" w:cs="Arial"/>
          <w:sz w:val="22"/>
          <w:szCs w:val="22"/>
          <w:lang w:val="en-US"/>
        </w:rPr>
        <w:t>udget which will be in .xlsx format.</w:t>
      </w:r>
    </w:p>
    <w:p w14:paraId="2D363DED" w14:textId="77777777" w:rsidR="00C029D0" w:rsidRPr="006C1DC9" w:rsidRDefault="00C029D0">
      <w:pPr>
        <w:tabs>
          <w:tab w:val="left" w:pos="360"/>
          <w:tab w:val="left" w:pos="426"/>
        </w:tabs>
        <w:spacing w:line="276" w:lineRule="auto"/>
        <w:jc w:val="both"/>
        <w:rPr>
          <w:rFonts w:ascii="Arial" w:eastAsia="Arial" w:hAnsi="Arial" w:cs="Arial"/>
          <w:sz w:val="22"/>
          <w:szCs w:val="22"/>
          <w:lang w:val="en-US"/>
        </w:rPr>
      </w:pPr>
    </w:p>
    <w:p w14:paraId="2D363DEE" w14:textId="676FF8D2" w:rsidR="00C029D0" w:rsidRPr="006C1DC9" w:rsidRDefault="00F625B1">
      <w:pPr>
        <w:tabs>
          <w:tab w:val="left" w:pos="360"/>
          <w:tab w:val="left" w:pos="426"/>
        </w:tabs>
        <w:spacing w:line="276" w:lineRule="auto"/>
        <w:jc w:val="both"/>
        <w:rPr>
          <w:rFonts w:ascii="Arial" w:eastAsia="Arial" w:hAnsi="Arial" w:cs="Arial"/>
          <w:sz w:val="22"/>
          <w:szCs w:val="22"/>
          <w:lang w:val="en-US"/>
        </w:rPr>
      </w:pPr>
      <w:r w:rsidRPr="00F625B1">
        <w:rPr>
          <w:rFonts w:ascii="Arial" w:eastAsia="Arial" w:hAnsi="Arial" w:cs="Arial"/>
          <w:sz w:val="22"/>
          <w:szCs w:val="22"/>
          <w:lang w:val="en-US"/>
        </w:rPr>
        <w:t>Applications submitted by any other means will be rejected. Applications that are incomplete or submitted after the deadline will not be considered. Applications sent by e-mail must not exceed 20 MB. Applications larger than 20 MB will be split into multiple messages, and in the subject line of each message, in addition to "Piloting Paralegals", the subject must indicate "part x from y - Organization Name". For example if the file is to be submitted in three messages, then the first message will have the subject "Piloting Paralegals 1 from 3 - Organization name" and the last message "Piloting Paralegals 3 from 3- Organization name".</w:t>
      </w:r>
    </w:p>
    <w:p w14:paraId="2D363DEF" w14:textId="77777777" w:rsidR="00C029D0" w:rsidRPr="006C1DC9" w:rsidRDefault="00C029D0">
      <w:pPr>
        <w:tabs>
          <w:tab w:val="left" w:pos="360"/>
          <w:tab w:val="left" w:pos="426"/>
        </w:tabs>
        <w:spacing w:line="276" w:lineRule="auto"/>
        <w:jc w:val="both"/>
        <w:rPr>
          <w:rFonts w:ascii="Arial" w:eastAsia="Arial" w:hAnsi="Arial" w:cs="Arial"/>
          <w:sz w:val="22"/>
          <w:szCs w:val="22"/>
          <w:lang w:val="en-US"/>
        </w:rPr>
      </w:pPr>
    </w:p>
    <w:p w14:paraId="2D363DF0" w14:textId="4F8D55D3" w:rsidR="00C029D0" w:rsidRPr="006C1DC9" w:rsidRDefault="004B5E4A">
      <w:pPr>
        <w:tabs>
          <w:tab w:val="left" w:pos="360"/>
          <w:tab w:val="left" w:pos="426"/>
        </w:tabs>
        <w:spacing w:line="276" w:lineRule="auto"/>
        <w:jc w:val="both"/>
        <w:rPr>
          <w:rFonts w:ascii="Arial" w:eastAsia="Arial" w:hAnsi="Arial" w:cs="Arial"/>
          <w:sz w:val="22"/>
          <w:szCs w:val="22"/>
          <w:lang w:val="en-US"/>
        </w:rPr>
      </w:pPr>
      <w:r w:rsidRPr="004B5E4A">
        <w:rPr>
          <w:rFonts w:ascii="Arial" w:eastAsia="Arial" w:hAnsi="Arial" w:cs="Arial"/>
          <w:sz w:val="22"/>
          <w:szCs w:val="22"/>
          <w:lang w:val="en-US"/>
        </w:rPr>
        <w:t>Requests for clarification on the application can be sent to the following email address</w:t>
      </w:r>
      <w:r w:rsidR="005B2ADA" w:rsidRPr="006C1DC9">
        <w:rPr>
          <w:rFonts w:ascii="Arial" w:eastAsia="Arial" w:hAnsi="Arial" w:cs="Arial"/>
          <w:sz w:val="22"/>
          <w:szCs w:val="22"/>
          <w:lang w:val="en-US"/>
        </w:rPr>
        <w:t xml:space="preserve">: </w:t>
      </w:r>
      <w:hyperlink r:id="rId15" w:history="1">
        <w:r w:rsidR="005B2ADA" w:rsidRPr="006C1DC9">
          <w:rPr>
            <w:rStyle w:val="Hyperlink"/>
            <w:rFonts w:ascii="Arial" w:eastAsia="Arial" w:hAnsi="Arial" w:cs="Arial"/>
            <w:sz w:val="22"/>
            <w:szCs w:val="22"/>
            <w:lang w:val="en-US"/>
          </w:rPr>
          <w:t>marcel.blanuta@undp.org</w:t>
        </w:r>
      </w:hyperlink>
      <w:r w:rsidR="005B2ADA" w:rsidRPr="006C1DC9">
        <w:rPr>
          <w:rFonts w:ascii="Arial" w:eastAsia="Arial" w:hAnsi="Arial" w:cs="Arial"/>
          <w:sz w:val="22"/>
          <w:szCs w:val="22"/>
          <w:lang w:val="en-US"/>
        </w:rPr>
        <w:t xml:space="preserve">. </w:t>
      </w:r>
    </w:p>
    <w:p w14:paraId="2D363DF4" w14:textId="37EA6CF5" w:rsidR="00C029D0" w:rsidRPr="006C1DC9" w:rsidRDefault="005E410A"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en-US"/>
        </w:rPr>
      </w:pPr>
      <w:bookmarkStart w:id="151" w:name="_Toc171004983"/>
      <w:bookmarkStart w:id="152" w:name="_Toc171004984"/>
      <w:bookmarkStart w:id="153" w:name="_Toc171004985"/>
      <w:bookmarkStart w:id="154" w:name="_Toc173152379"/>
      <w:bookmarkEnd w:id="151"/>
      <w:bookmarkEnd w:id="152"/>
      <w:bookmarkEnd w:id="153"/>
      <w:r w:rsidRPr="005E410A">
        <w:rPr>
          <w:rFonts w:ascii="Arial" w:eastAsia="Arial" w:hAnsi="Arial" w:cs="Arial"/>
          <w:b/>
          <w:bCs/>
          <w:smallCaps/>
          <w:color w:val="FFFFFF" w:themeColor="background1"/>
          <w:sz w:val="22"/>
          <w:szCs w:val="22"/>
          <w:lang w:val="en-US"/>
        </w:rPr>
        <w:lastRenderedPageBreak/>
        <w:t>EVALUATION AND SELECTION PROCEDURE</w:t>
      </w:r>
      <w:bookmarkEnd w:id="154"/>
    </w:p>
    <w:p w14:paraId="6BA3C4A1" w14:textId="3F188D93" w:rsidR="00B7095B" w:rsidRPr="006C1DC9" w:rsidRDefault="005E410A" w:rsidP="1934AC4D">
      <w:pPr>
        <w:tabs>
          <w:tab w:val="left" w:pos="426"/>
        </w:tabs>
        <w:spacing w:before="240" w:line="276" w:lineRule="auto"/>
        <w:jc w:val="both"/>
        <w:rPr>
          <w:rFonts w:ascii="Arial" w:eastAsia="Arial" w:hAnsi="Arial" w:cs="Arial"/>
          <w:sz w:val="22"/>
          <w:szCs w:val="22"/>
          <w:lang w:val="en-US"/>
        </w:rPr>
      </w:pPr>
      <w:r w:rsidRPr="005E410A">
        <w:rPr>
          <w:rFonts w:ascii="Arial" w:eastAsia="Arial" w:hAnsi="Arial" w:cs="Arial"/>
          <w:sz w:val="22"/>
          <w:szCs w:val="22"/>
          <w:lang w:val="en-US"/>
        </w:rPr>
        <w:t>Projects will be evaluated by a project selection committee. The committee will evaluate the applications received in two stages</w:t>
      </w:r>
      <w:r w:rsidR="00B7095B" w:rsidRPr="006C1DC9">
        <w:rPr>
          <w:rFonts w:ascii="Arial" w:eastAsia="Arial" w:hAnsi="Arial" w:cs="Arial"/>
          <w:sz w:val="22"/>
          <w:szCs w:val="22"/>
          <w:lang w:val="en-US"/>
        </w:rPr>
        <w:t xml:space="preserve">: </w:t>
      </w:r>
    </w:p>
    <w:p w14:paraId="3318E690" w14:textId="78DFD5D3" w:rsidR="005E410A" w:rsidRPr="005E410A" w:rsidRDefault="005E410A" w:rsidP="005E410A">
      <w:pPr>
        <w:tabs>
          <w:tab w:val="left" w:pos="426"/>
        </w:tabs>
        <w:spacing w:before="240" w:line="276" w:lineRule="auto"/>
        <w:jc w:val="both"/>
        <w:rPr>
          <w:rFonts w:ascii="Arial" w:eastAsia="Arial" w:hAnsi="Arial" w:cs="Arial"/>
          <w:color w:val="000000" w:themeColor="text1"/>
          <w:sz w:val="22"/>
          <w:szCs w:val="22"/>
          <w:lang w:val="en-US"/>
        </w:rPr>
      </w:pPr>
      <w:r w:rsidRPr="005E410A">
        <w:rPr>
          <w:rFonts w:ascii="Arial" w:eastAsia="Arial" w:hAnsi="Arial" w:cs="Arial"/>
          <w:color w:val="000000" w:themeColor="text1"/>
          <w:sz w:val="22"/>
          <w:szCs w:val="22"/>
          <w:lang w:val="en-US"/>
        </w:rPr>
        <w:t>Stage I: Checking the eligibility of the application. This stage involves but is not limited to: (a) verification that the eligibility of the project complies with the above-mentioned criteria; (b) complete submission of the application; (c) the veracity of the information provided in the application. Applications that are incomplete, erroneous or do not meet the eligibility criteria will be excluded from the competition. At the end a list will be drawn up of the organizations passing to the second stage and those eliminated will be announced</w:t>
      </w:r>
    </w:p>
    <w:p w14:paraId="18C976DF" w14:textId="77777777" w:rsidR="00B7095B" w:rsidRPr="006C1DC9" w:rsidRDefault="00B7095B" w:rsidP="0049485B">
      <w:pPr>
        <w:tabs>
          <w:tab w:val="left" w:pos="426"/>
        </w:tabs>
        <w:spacing w:line="276" w:lineRule="auto"/>
        <w:jc w:val="both"/>
        <w:rPr>
          <w:rFonts w:ascii="Arial" w:eastAsia="Arial" w:hAnsi="Arial" w:cs="Arial"/>
          <w:sz w:val="22"/>
          <w:szCs w:val="22"/>
          <w:lang w:val="en-US"/>
        </w:rPr>
      </w:pPr>
    </w:p>
    <w:p w14:paraId="2D363DF9" w14:textId="49E261F3" w:rsidR="00C029D0" w:rsidRPr="006C1DC9" w:rsidRDefault="005E410A" w:rsidP="000028C9">
      <w:pPr>
        <w:tabs>
          <w:tab w:val="left" w:pos="426"/>
        </w:tabs>
        <w:spacing w:after="240" w:line="276" w:lineRule="auto"/>
        <w:jc w:val="both"/>
        <w:rPr>
          <w:rFonts w:ascii="Arial" w:eastAsia="Arial" w:hAnsi="Arial" w:cs="Arial"/>
          <w:sz w:val="22"/>
          <w:szCs w:val="22"/>
          <w:lang w:val="en-US"/>
        </w:rPr>
      </w:pPr>
      <w:r w:rsidRPr="005E410A">
        <w:rPr>
          <w:rFonts w:ascii="Arial" w:eastAsia="Arial" w:hAnsi="Arial" w:cs="Arial"/>
          <w:sz w:val="22"/>
          <w:szCs w:val="22"/>
          <w:lang w:val="en-US"/>
        </w:rPr>
        <w:t>Stage II: Evaluation of project proposals from organizations that have passed Stage II. The evaluation will be carried out in accordance with the evaluation criteria mentioned above, awarding the appropriate score. The applicant with the highest score will be announced as the winner. At the end, the organizations in that phase will be informed about the decision of the evaluation committee</w:t>
      </w:r>
      <w:r w:rsidR="0079766C" w:rsidRPr="006C1DC9">
        <w:rPr>
          <w:rFonts w:ascii="Arial" w:eastAsia="Arial" w:hAnsi="Arial" w:cs="Arial"/>
          <w:sz w:val="22"/>
          <w:szCs w:val="22"/>
          <w:lang w:val="en-US"/>
        </w:rPr>
        <w:t>.</w:t>
      </w:r>
    </w:p>
    <w:sectPr w:rsidR="00C029D0" w:rsidRPr="006C1DC9" w:rsidSect="00A20CDF">
      <w:headerReference w:type="default" r:id="rId16"/>
      <w:footerReference w:type="even" r:id="rId17"/>
      <w:footerReference w:type="default" r:id="rId18"/>
      <w:headerReference w:type="first" r:id="rId19"/>
      <w:footerReference w:type="first" r:id="rId20"/>
      <w:pgSz w:w="11906" w:h="16838"/>
      <w:pgMar w:top="1440" w:right="1274" w:bottom="1135" w:left="108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D46DC" w14:textId="77777777" w:rsidR="005E2E79" w:rsidRPr="00B75050" w:rsidRDefault="005E2E79">
      <w:r w:rsidRPr="00B75050">
        <w:separator/>
      </w:r>
    </w:p>
  </w:endnote>
  <w:endnote w:type="continuationSeparator" w:id="0">
    <w:p w14:paraId="21F52DE3" w14:textId="77777777" w:rsidR="005E2E79" w:rsidRPr="00B75050" w:rsidRDefault="005E2E79">
      <w:r w:rsidRPr="00B75050">
        <w:continuationSeparator/>
      </w:r>
    </w:p>
  </w:endnote>
  <w:endnote w:type="continuationNotice" w:id="1">
    <w:p w14:paraId="29D5F62C" w14:textId="77777777" w:rsidR="005E2E79" w:rsidRPr="00B75050" w:rsidRDefault="005E2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iyriad Pro">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3DFC" w14:textId="5A07C861" w:rsidR="00C029D0" w:rsidRPr="00B75050" w:rsidRDefault="00163D17">
    <w:pPr>
      <w:pBdr>
        <w:top w:val="nil"/>
        <w:left w:val="nil"/>
        <w:bottom w:val="nil"/>
        <w:right w:val="nil"/>
        <w:between w:val="nil"/>
      </w:pBdr>
      <w:tabs>
        <w:tab w:val="center" w:pos="4677"/>
        <w:tab w:val="right" w:pos="9355"/>
      </w:tabs>
      <w:jc w:val="right"/>
      <w:rPr>
        <w:color w:val="000000"/>
        <w:szCs w:val="24"/>
      </w:rPr>
    </w:pPr>
    <w:r w:rsidRPr="00B75050">
      <w:rPr>
        <w:color w:val="000000"/>
        <w:szCs w:val="24"/>
      </w:rPr>
      <w:fldChar w:fldCharType="begin"/>
    </w:r>
    <w:r w:rsidRPr="00B75050">
      <w:rPr>
        <w:color w:val="000000"/>
        <w:szCs w:val="24"/>
      </w:rPr>
      <w:instrText>PAGE</w:instrText>
    </w:r>
    <w:r w:rsidRPr="00B75050">
      <w:rPr>
        <w:color w:val="000000"/>
        <w:szCs w:val="24"/>
      </w:rPr>
      <w:fldChar w:fldCharType="separate"/>
    </w:r>
    <w:r w:rsidR="00E50E26" w:rsidRPr="0049485B">
      <w:rPr>
        <w:color w:val="000000"/>
        <w:szCs w:val="24"/>
      </w:rPr>
      <w:t>2</w:t>
    </w:r>
    <w:r w:rsidRPr="00B75050">
      <w:rPr>
        <w:color w:val="000000"/>
        <w:szCs w:val="24"/>
      </w:rPr>
      <w:fldChar w:fldCharType="end"/>
    </w:r>
  </w:p>
  <w:p w14:paraId="2D363DFD" w14:textId="77777777" w:rsidR="00C029D0" w:rsidRPr="00B75050" w:rsidRDefault="00C029D0">
    <w:pPr>
      <w:pBdr>
        <w:top w:val="nil"/>
        <w:left w:val="nil"/>
        <w:bottom w:val="nil"/>
        <w:right w:val="nil"/>
        <w:between w:val="nil"/>
      </w:pBdr>
      <w:tabs>
        <w:tab w:val="center" w:pos="4677"/>
        <w:tab w:val="right" w:pos="9355"/>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D7C8" w14:textId="77777777" w:rsidR="004C04D8" w:rsidRPr="00B75050" w:rsidRDefault="004C04D8">
    <w:pPr>
      <w:pStyle w:val="Subsol"/>
      <w:jc w:val="right"/>
    </w:pPr>
    <w:r w:rsidRPr="0049485B">
      <w:fldChar w:fldCharType="begin"/>
    </w:r>
    <w:r w:rsidRPr="00B75050">
      <w:instrText xml:space="preserve"> PAGE   \* MERGEFORMAT </w:instrText>
    </w:r>
    <w:r w:rsidRPr="0049485B">
      <w:fldChar w:fldCharType="separate"/>
    </w:r>
    <w:r w:rsidRPr="0049485B">
      <w:t>2</w:t>
    </w:r>
    <w:r w:rsidRPr="0049485B">
      <w:fldChar w:fldCharType="end"/>
    </w:r>
  </w:p>
  <w:p w14:paraId="4871331B" w14:textId="77777777" w:rsidR="004C04D8" w:rsidRPr="00B75050" w:rsidRDefault="004C04D8">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80"/>
      <w:gridCol w:w="3180"/>
      <w:gridCol w:w="3180"/>
    </w:tblGrid>
    <w:tr w:rsidR="0054E142" w:rsidRPr="00B75050" w14:paraId="0AD65D03" w14:textId="77777777" w:rsidTr="0054E142">
      <w:trPr>
        <w:trHeight w:val="300"/>
      </w:trPr>
      <w:tc>
        <w:tcPr>
          <w:tcW w:w="3180" w:type="dxa"/>
        </w:tcPr>
        <w:p w14:paraId="35868DDB" w14:textId="3B5E5408" w:rsidR="0054E142" w:rsidRPr="00B75050" w:rsidRDefault="0054E142" w:rsidP="0054E142">
          <w:pPr>
            <w:pStyle w:val="Antet"/>
            <w:ind w:left="-115"/>
          </w:pPr>
        </w:p>
      </w:tc>
      <w:tc>
        <w:tcPr>
          <w:tcW w:w="3180" w:type="dxa"/>
        </w:tcPr>
        <w:p w14:paraId="21C66B7B" w14:textId="2F85AE53" w:rsidR="0054E142" w:rsidRPr="00B75050" w:rsidRDefault="0054E142" w:rsidP="0054E142">
          <w:pPr>
            <w:pStyle w:val="Antet"/>
            <w:jc w:val="center"/>
          </w:pPr>
        </w:p>
      </w:tc>
      <w:tc>
        <w:tcPr>
          <w:tcW w:w="3180" w:type="dxa"/>
        </w:tcPr>
        <w:p w14:paraId="777AE49E" w14:textId="383F05B1" w:rsidR="0054E142" w:rsidRPr="00B75050" w:rsidRDefault="0054E142" w:rsidP="0054E142">
          <w:pPr>
            <w:pStyle w:val="Antet"/>
            <w:ind w:right="-115"/>
            <w:jc w:val="right"/>
          </w:pPr>
        </w:p>
      </w:tc>
    </w:tr>
  </w:tbl>
  <w:p w14:paraId="4EEA3B25" w14:textId="3F220C2B" w:rsidR="0054E142" w:rsidRPr="00B75050" w:rsidRDefault="0054E142" w:rsidP="0054E14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AF345" w14:textId="77777777" w:rsidR="005E2E79" w:rsidRPr="00B75050" w:rsidRDefault="005E2E79">
      <w:r w:rsidRPr="00B75050">
        <w:separator/>
      </w:r>
    </w:p>
  </w:footnote>
  <w:footnote w:type="continuationSeparator" w:id="0">
    <w:p w14:paraId="29BE5BB5" w14:textId="77777777" w:rsidR="005E2E79" w:rsidRPr="00B75050" w:rsidRDefault="005E2E79">
      <w:r w:rsidRPr="00B75050">
        <w:continuationSeparator/>
      </w:r>
    </w:p>
  </w:footnote>
  <w:footnote w:type="continuationNotice" w:id="1">
    <w:p w14:paraId="16F6BDEF" w14:textId="77777777" w:rsidR="005E2E79" w:rsidRPr="00B75050" w:rsidRDefault="005E2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80"/>
      <w:gridCol w:w="3180"/>
      <w:gridCol w:w="3180"/>
    </w:tblGrid>
    <w:tr w:rsidR="0054E142" w:rsidRPr="00B75050" w14:paraId="453EA08D" w14:textId="77777777" w:rsidTr="0054E142">
      <w:trPr>
        <w:trHeight w:val="300"/>
      </w:trPr>
      <w:tc>
        <w:tcPr>
          <w:tcW w:w="3180" w:type="dxa"/>
        </w:tcPr>
        <w:p w14:paraId="374BA86F" w14:textId="711CF006" w:rsidR="0054E142" w:rsidRPr="00B75050" w:rsidRDefault="0054E142" w:rsidP="0054E142">
          <w:pPr>
            <w:pStyle w:val="Antet"/>
            <w:ind w:left="-115"/>
          </w:pPr>
        </w:p>
      </w:tc>
      <w:tc>
        <w:tcPr>
          <w:tcW w:w="3180" w:type="dxa"/>
        </w:tcPr>
        <w:p w14:paraId="4C88510E" w14:textId="0BD396F9" w:rsidR="0054E142" w:rsidRPr="00B75050" w:rsidRDefault="0054E142" w:rsidP="0054E142">
          <w:pPr>
            <w:pStyle w:val="Antet"/>
            <w:jc w:val="center"/>
          </w:pPr>
        </w:p>
      </w:tc>
      <w:tc>
        <w:tcPr>
          <w:tcW w:w="3180" w:type="dxa"/>
        </w:tcPr>
        <w:p w14:paraId="53DCE434" w14:textId="33FF0D44" w:rsidR="0054E142" w:rsidRPr="00B75050" w:rsidRDefault="0054E142" w:rsidP="0054E142">
          <w:pPr>
            <w:pStyle w:val="Antet"/>
            <w:ind w:right="-115"/>
            <w:jc w:val="right"/>
          </w:pPr>
        </w:p>
      </w:tc>
    </w:tr>
  </w:tbl>
  <w:p w14:paraId="5852133F" w14:textId="59C911EC" w:rsidR="0054E142" w:rsidRPr="00B75050" w:rsidRDefault="0054E142" w:rsidP="0054E14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B76C7B" w:rsidRPr="00B75050" w14:paraId="2E5784A1" w14:textId="77777777">
      <w:tc>
        <w:tcPr>
          <w:tcW w:w="1701" w:type="dxa"/>
        </w:tcPr>
        <w:p w14:paraId="0E72C625" w14:textId="77777777" w:rsidR="00B76C7B" w:rsidRPr="00B75050" w:rsidRDefault="00B76C7B" w:rsidP="00B76C7B">
          <w:pPr>
            <w:rPr>
              <w:rFonts w:ascii="Miyriad Pro" w:hAnsi="Miyriad Pro"/>
            </w:rPr>
          </w:pPr>
          <w:r w:rsidRPr="003F5430">
            <w:rPr>
              <w:rFonts w:ascii="Miyriad Pro" w:hAnsi="Miyriad Pro"/>
              <w:noProof/>
            </w:rPr>
            <w:drawing>
              <wp:anchor distT="0" distB="0" distL="114300" distR="114300" simplePos="0" relativeHeight="251658241" behindDoc="0" locked="0" layoutInCell="1" allowOverlap="1" wp14:anchorId="6B932EF1" wp14:editId="087CC020">
                <wp:simplePos x="0" y="0"/>
                <wp:positionH relativeFrom="column">
                  <wp:posOffset>-50800</wp:posOffset>
                </wp:positionH>
                <wp:positionV relativeFrom="paragraph">
                  <wp:posOffset>0</wp:posOffset>
                </wp:positionV>
                <wp:extent cx="867410" cy="823595"/>
                <wp:effectExtent l="0" t="0" r="889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823595"/>
                        </a:xfrm>
                        <a:prstGeom prst="rect">
                          <a:avLst/>
                        </a:prstGeom>
                        <a:noFill/>
                        <a:ln>
                          <a:noFill/>
                        </a:ln>
                      </pic:spPr>
                    </pic:pic>
                  </a:graphicData>
                </a:graphic>
              </wp:anchor>
            </w:drawing>
          </w:r>
        </w:p>
      </w:tc>
      <w:tc>
        <w:tcPr>
          <w:tcW w:w="6804" w:type="dxa"/>
        </w:tcPr>
        <w:p w14:paraId="64284139" w14:textId="77777777" w:rsidR="00B76C7B" w:rsidRPr="0049485B" w:rsidRDefault="00B76C7B" w:rsidP="00B76C7B">
          <w:pPr>
            <w:pStyle w:val="Corptext"/>
            <w:widowControl w:val="0"/>
            <w:autoSpaceDE w:val="0"/>
            <w:autoSpaceDN w:val="0"/>
            <w:spacing w:before="113" w:line="278" w:lineRule="auto"/>
            <w:ind w:left="-532" w:right="35"/>
            <w:jc w:val="center"/>
            <w:rPr>
              <w:rFonts w:ascii="Arial" w:hAnsi="Arial" w:cs="Arial"/>
              <w:b/>
              <w:bCs/>
              <w:snapToGrid w:val="0"/>
              <w:color w:val="2F5496" w:themeColor="accent1" w:themeShade="BF"/>
              <w:sz w:val="20"/>
              <w:szCs w:val="20"/>
              <w:lang w:val="ro-RO"/>
            </w:rPr>
          </w:pPr>
        </w:p>
        <w:p w14:paraId="796868C1" w14:textId="77777777" w:rsidR="00B76C7B" w:rsidRPr="0049485B" w:rsidRDefault="00B76C7B" w:rsidP="00B76C7B">
          <w:pPr>
            <w:pStyle w:val="Corptext"/>
            <w:widowControl w:val="0"/>
            <w:autoSpaceDE w:val="0"/>
            <w:autoSpaceDN w:val="0"/>
            <w:spacing w:before="113" w:line="278" w:lineRule="auto"/>
            <w:ind w:left="-532" w:right="35" w:firstLine="143"/>
            <w:jc w:val="center"/>
            <w:rPr>
              <w:rFonts w:ascii="Miyriad Pro" w:hAnsi="Miyriad Pro"/>
              <w:b/>
              <w:bCs/>
              <w:lang w:val="ro-RO"/>
            </w:rPr>
          </w:pPr>
        </w:p>
      </w:tc>
      <w:tc>
        <w:tcPr>
          <w:tcW w:w="1559" w:type="dxa"/>
        </w:tcPr>
        <w:p w14:paraId="35879B24" w14:textId="77777777" w:rsidR="00B76C7B" w:rsidRPr="00B75050" w:rsidRDefault="00B76C7B" w:rsidP="00B76C7B">
          <w:pPr>
            <w:rPr>
              <w:rFonts w:ascii="Miyriad Pro" w:hAnsi="Miyriad Pro"/>
            </w:rPr>
          </w:pPr>
          <w:r w:rsidRPr="003F5430">
            <w:rPr>
              <w:rFonts w:ascii="Miyriad Pro" w:hAnsi="Miyriad Pro"/>
              <w:noProof/>
            </w:rPr>
            <w:drawing>
              <wp:anchor distT="0" distB="0" distL="0" distR="0" simplePos="0" relativeHeight="251658240" behindDoc="0" locked="0" layoutInCell="1" allowOverlap="1" wp14:anchorId="34E346BF" wp14:editId="253087E7">
                <wp:simplePos x="0" y="0"/>
                <wp:positionH relativeFrom="page">
                  <wp:posOffset>64455</wp:posOffset>
                </wp:positionH>
                <wp:positionV relativeFrom="paragraph">
                  <wp:posOffset>-144780</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E87D214" w14:textId="77777777" w:rsidR="00B76C7B" w:rsidRPr="00B75050" w:rsidRDefault="00B76C7B" w:rsidP="00B76C7B">
    <w:pPr>
      <w:pStyle w:val="Antet"/>
      <w:rPr>
        <w:rFonts w:eastAsia="Calibri Light"/>
      </w:rPr>
    </w:pPr>
  </w:p>
  <w:p w14:paraId="2D363E0A" w14:textId="77777777" w:rsidR="00C029D0" w:rsidRPr="00B75050" w:rsidRDefault="00C029D0" w:rsidP="00B76C7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1A1"/>
    <w:multiLevelType w:val="multilevel"/>
    <w:tmpl w:val="A1AE08F4"/>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00477E"/>
    <w:multiLevelType w:val="multilevel"/>
    <w:tmpl w:val="C966E4B8"/>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CE0B7D"/>
    <w:multiLevelType w:val="multilevel"/>
    <w:tmpl w:val="C7CE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1638FE"/>
    <w:multiLevelType w:val="multilevel"/>
    <w:tmpl w:val="7CDA1F8A"/>
    <w:lvl w:ilvl="0">
      <w:start w:val="1"/>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0713DF6"/>
    <w:multiLevelType w:val="multilevel"/>
    <w:tmpl w:val="A1AE08F4"/>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3B216D5"/>
    <w:multiLevelType w:val="multilevel"/>
    <w:tmpl w:val="155A973E"/>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9CA5D30"/>
    <w:multiLevelType w:val="multilevel"/>
    <w:tmpl w:val="A1CA34E6"/>
    <w:lvl w:ilvl="0">
      <w:start w:val="1"/>
      <w:numFmt w:val="lowerLetter"/>
      <w:lvlText w:val="%1)"/>
      <w:lvlJc w:val="left"/>
      <w:pPr>
        <w:ind w:left="1620" w:hanging="72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8" w15:restartNumberingAfterBreak="0">
    <w:nsid w:val="2B952028"/>
    <w:multiLevelType w:val="multilevel"/>
    <w:tmpl w:val="BE846B9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8371C5"/>
    <w:multiLevelType w:val="multilevel"/>
    <w:tmpl w:val="E9E20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4155B"/>
    <w:multiLevelType w:val="multilevel"/>
    <w:tmpl w:val="C966E4B8"/>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4A56396"/>
    <w:multiLevelType w:val="hybridMultilevel"/>
    <w:tmpl w:val="9E8C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86EDB"/>
    <w:multiLevelType w:val="hybridMultilevel"/>
    <w:tmpl w:val="0D106D00"/>
    <w:lvl w:ilvl="0" w:tplc="177EABB4">
      <w:start w:val="1"/>
      <w:numFmt w:val="decimal"/>
      <w:lvlText w:val="%1."/>
      <w:lvlJc w:val="left"/>
      <w:pPr>
        <w:ind w:left="720" w:hanging="360"/>
      </w:pPr>
    </w:lvl>
    <w:lvl w:ilvl="1" w:tplc="92869D14">
      <w:start w:val="1"/>
      <w:numFmt w:val="decimal"/>
      <w:lvlText w:val="%2."/>
      <w:lvlJc w:val="left"/>
      <w:pPr>
        <w:ind w:left="720" w:hanging="360"/>
      </w:pPr>
    </w:lvl>
    <w:lvl w:ilvl="2" w:tplc="A9524C2A">
      <w:start w:val="1"/>
      <w:numFmt w:val="decimal"/>
      <w:lvlText w:val="%3."/>
      <w:lvlJc w:val="left"/>
      <w:pPr>
        <w:ind w:left="720" w:hanging="360"/>
      </w:pPr>
    </w:lvl>
    <w:lvl w:ilvl="3" w:tplc="46B050D4">
      <w:start w:val="1"/>
      <w:numFmt w:val="decimal"/>
      <w:lvlText w:val="%4."/>
      <w:lvlJc w:val="left"/>
      <w:pPr>
        <w:ind w:left="720" w:hanging="360"/>
      </w:pPr>
    </w:lvl>
    <w:lvl w:ilvl="4" w:tplc="6AA47E00">
      <w:start w:val="1"/>
      <w:numFmt w:val="decimal"/>
      <w:lvlText w:val="%5."/>
      <w:lvlJc w:val="left"/>
      <w:pPr>
        <w:ind w:left="720" w:hanging="360"/>
      </w:pPr>
    </w:lvl>
    <w:lvl w:ilvl="5" w:tplc="6484956A">
      <w:start w:val="1"/>
      <w:numFmt w:val="decimal"/>
      <w:lvlText w:val="%6."/>
      <w:lvlJc w:val="left"/>
      <w:pPr>
        <w:ind w:left="720" w:hanging="360"/>
      </w:pPr>
    </w:lvl>
    <w:lvl w:ilvl="6" w:tplc="B024D15A">
      <w:start w:val="1"/>
      <w:numFmt w:val="decimal"/>
      <w:lvlText w:val="%7."/>
      <w:lvlJc w:val="left"/>
      <w:pPr>
        <w:ind w:left="720" w:hanging="360"/>
      </w:pPr>
    </w:lvl>
    <w:lvl w:ilvl="7" w:tplc="08004E56">
      <w:start w:val="1"/>
      <w:numFmt w:val="decimal"/>
      <w:lvlText w:val="%8."/>
      <w:lvlJc w:val="left"/>
      <w:pPr>
        <w:ind w:left="720" w:hanging="360"/>
      </w:pPr>
    </w:lvl>
    <w:lvl w:ilvl="8" w:tplc="C1FA39D6">
      <w:start w:val="1"/>
      <w:numFmt w:val="decimal"/>
      <w:lvlText w:val="%9."/>
      <w:lvlJc w:val="left"/>
      <w:pPr>
        <w:ind w:left="720" w:hanging="360"/>
      </w:pPr>
    </w:lvl>
  </w:abstractNum>
  <w:abstractNum w:abstractNumId="14" w15:restartNumberingAfterBreak="0">
    <w:nsid w:val="503E1BCA"/>
    <w:multiLevelType w:val="hybridMultilevel"/>
    <w:tmpl w:val="A8402412"/>
    <w:lvl w:ilvl="0" w:tplc="DF16E526">
      <w:start w:val="1"/>
      <w:numFmt w:val="upperRoman"/>
      <w:lvlText w:val="%1."/>
      <w:lvlJc w:val="left"/>
      <w:pPr>
        <w:ind w:left="1080" w:hanging="72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BC43B8"/>
    <w:multiLevelType w:val="multilevel"/>
    <w:tmpl w:val="AC525B7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703E9F"/>
    <w:multiLevelType w:val="multilevel"/>
    <w:tmpl w:val="A1AE08F4"/>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4B261F"/>
    <w:multiLevelType w:val="hybridMultilevel"/>
    <w:tmpl w:val="E0CC8912"/>
    <w:lvl w:ilvl="0" w:tplc="1E727390">
      <w:start w:val="1"/>
      <w:numFmt w:val="lowerLetter"/>
      <w:lvlText w:val="%1)"/>
      <w:lvlJc w:val="left"/>
      <w:pPr>
        <w:ind w:left="720" w:hanging="360"/>
      </w:pPr>
      <w:rPr>
        <w:rFonts w:hint="default"/>
        <w:color w:val="000000" w:themeColor="text1"/>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6B322B2D"/>
    <w:multiLevelType w:val="hybridMultilevel"/>
    <w:tmpl w:val="0E34298E"/>
    <w:lvl w:ilvl="0" w:tplc="B32638C6">
      <w:start w:val="1"/>
      <w:numFmt w:val="decimal"/>
      <w:lvlText w:val="%1."/>
      <w:lvlJc w:val="left"/>
      <w:pPr>
        <w:ind w:left="720" w:hanging="360"/>
      </w:pPr>
    </w:lvl>
    <w:lvl w:ilvl="1" w:tplc="9432D250">
      <w:start w:val="1"/>
      <w:numFmt w:val="decimal"/>
      <w:lvlText w:val="%2."/>
      <w:lvlJc w:val="left"/>
      <w:pPr>
        <w:ind w:left="720" w:hanging="360"/>
      </w:pPr>
    </w:lvl>
    <w:lvl w:ilvl="2" w:tplc="C04EEBE4">
      <w:start w:val="1"/>
      <w:numFmt w:val="decimal"/>
      <w:lvlText w:val="%3."/>
      <w:lvlJc w:val="left"/>
      <w:pPr>
        <w:ind w:left="720" w:hanging="360"/>
      </w:pPr>
    </w:lvl>
    <w:lvl w:ilvl="3" w:tplc="3A6A819C">
      <w:start w:val="1"/>
      <w:numFmt w:val="decimal"/>
      <w:lvlText w:val="%4."/>
      <w:lvlJc w:val="left"/>
      <w:pPr>
        <w:ind w:left="720" w:hanging="360"/>
      </w:pPr>
    </w:lvl>
    <w:lvl w:ilvl="4" w:tplc="C0981972">
      <w:start w:val="1"/>
      <w:numFmt w:val="decimal"/>
      <w:lvlText w:val="%5."/>
      <w:lvlJc w:val="left"/>
      <w:pPr>
        <w:ind w:left="720" w:hanging="360"/>
      </w:pPr>
    </w:lvl>
    <w:lvl w:ilvl="5" w:tplc="834EAECC">
      <w:start w:val="1"/>
      <w:numFmt w:val="decimal"/>
      <w:lvlText w:val="%6."/>
      <w:lvlJc w:val="left"/>
      <w:pPr>
        <w:ind w:left="720" w:hanging="360"/>
      </w:pPr>
    </w:lvl>
    <w:lvl w:ilvl="6" w:tplc="4C7C8E8C">
      <w:start w:val="1"/>
      <w:numFmt w:val="decimal"/>
      <w:lvlText w:val="%7."/>
      <w:lvlJc w:val="left"/>
      <w:pPr>
        <w:ind w:left="720" w:hanging="360"/>
      </w:pPr>
    </w:lvl>
    <w:lvl w:ilvl="7" w:tplc="1BB09F88">
      <w:start w:val="1"/>
      <w:numFmt w:val="decimal"/>
      <w:lvlText w:val="%8."/>
      <w:lvlJc w:val="left"/>
      <w:pPr>
        <w:ind w:left="720" w:hanging="360"/>
      </w:pPr>
    </w:lvl>
    <w:lvl w:ilvl="8" w:tplc="94421A70">
      <w:start w:val="1"/>
      <w:numFmt w:val="decimal"/>
      <w:lvlText w:val="%9."/>
      <w:lvlJc w:val="left"/>
      <w:pPr>
        <w:ind w:left="720" w:hanging="360"/>
      </w:pPr>
    </w:lvl>
  </w:abstractNum>
  <w:abstractNum w:abstractNumId="20" w15:restartNumberingAfterBreak="0">
    <w:nsid w:val="757F534D"/>
    <w:multiLevelType w:val="multilevel"/>
    <w:tmpl w:val="871CCACA"/>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86A3CC3"/>
    <w:multiLevelType w:val="hybridMultilevel"/>
    <w:tmpl w:val="6B60C80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15:restartNumberingAfterBreak="0">
    <w:nsid w:val="7B9B3DC8"/>
    <w:multiLevelType w:val="multilevel"/>
    <w:tmpl w:val="8E7A5626"/>
    <w:lvl w:ilvl="0">
      <w:start w:val="1"/>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E7A655E"/>
    <w:multiLevelType w:val="multilevel"/>
    <w:tmpl w:val="C966E4B8"/>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53585888">
    <w:abstractNumId w:val="3"/>
  </w:num>
  <w:num w:numId="2" w16cid:durableId="1998267734">
    <w:abstractNumId w:val="7"/>
  </w:num>
  <w:num w:numId="3" w16cid:durableId="1643339853">
    <w:abstractNumId w:val="9"/>
  </w:num>
  <w:num w:numId="4" w16cid:durableId="2095736486">
    <w:abstractNumId w:val="16"/>
  </w:num>
  <w:num w:numId="5" w16cid:durableId="446314853">
    <w:abstractNumId w:val="23"/>
  </w:num>
  <w:num w:numId="6" w16cid:durableId="1298221563">
    <w:abstractNumId w:val="15"/>
  </w:num>
  <w:num w:numId="7" w16cid:durableId="1774398074">
    <w:abstractNumId w:val="10"/>
  </w:num>
  <w:num w:numId="8" w16cid:durableId="1761026743">
    <w:abstractNumId w:val="18"/>
  </w:num>
  <w:num w:numId="9" w16cid:durableId="2091583655">
    <w:abstractNumId w:val="2"/>
  </w:num>
  <w:num w:numId="10" w16cid:durableId="320475096">
    <w:abstractNumId w:val="21"/>
  </w:num>
  <w:num w:numId="11" w16cid:durableId="1967201129">
    <w:abstractNumId w:val="12"/>
  </w:num>
  <w:num w:numId="12" w16cid:durableId="1153790465">
    <w:abstractNumId w:val="19"/>
  </w:num>
  <w:num w:numId="13" w16cid:durableId="531964796">
    <w:abstractNumId w:val="13"/>
  </w:num>
  <w:num w:numId="14" w16cid:durableId="1298072341">
    <w:abstractNumId w:val="8"/>
  </w:num>
  <w:num w:numId="15" w16cid:durableId="249630102">
    <w:abstractNumId w:val="14"/>
  </w:num>
  <w:num w:numId="16" w16cid:durableId="7221608">
    <w:abstractNumId w:val="1"/>
  </w:num>
  <w:num w:numId="17" w16cid:durableId="1785615480">
    <w:abstractNumId w:val="22"/>
  </w:num>
  <w:num w:numId="18" w16cid:durableId="58092729">
    <w:abstractNumId w:val="11"/>
  </w:num>
  <w:num w:numId="19" w16cid:durableId="866255342">
    <w:abstractNumId w:val="4"/>
  </w:num>
  <w:num w:numId="20" w16cid:durableId="386297519">
    <w:abstractNumId w:val="6"/>
  </w:num>
  <w:num w:numId="21" w16cid:durableId="1075054821">
    <w:abstractNumId w:val="17"/>
  </w:num>
  <w:num w:numId="22" w16cid:durableId="654802094">
    <w:abstractNumId w:val="0"/>
  </w:num>
  <w:num w:numId="23" w16cid:durableId="632516357">
    <w:abstractNumId w:val="20"/>
  </w:num>
  <w:num w:numId="24" w16cid:durableId="1482428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D0"/>
    <w:rsid w:val="000028C9"/>
    <w:rsid w:val="00005579"/>
    <w:rsid w:val="00013B1C"/>
    <w:rsid w:val="000142C0"/>
    <w:rsid w:val="00014A4D"/>
    <w:rsid w:val="00016117"/>
    <w:rsid w:val="000170ED"/>
    <w:rsid w:val="00017290"/>
    <w:rsid w:val="00023D59"/>
    <w:rsid w:val="00025533"/>
    <w:rsid w:val="00026FC5"/>
    <w:rsid w:val="000307DB"/>
    <w:rsid w:val="00031A6C"/>
    <w:rsid w:val="00034821"/>
    <w:rsid w:val="00041470"/>
    <w:rsid w:val="000427A0"/>
    <w:rsid w:val="00043938"/>
    <w:rsid w:val="00062997"/>
    <w:rsid w:val="00066534"/>
    <w:rsid w:val="0006718C"/>
    <w:rsid w:val="00067286"/>
    <w:rsid w:val="000679AC"/>
    <w:rsid w:val="00071F0D"/>
    <w:rsid w:val="00073D80"/>
    <w:rsid w:val="00074E7F"/>
    <w:rsid w:val="00090F76"/>
    <w:rsid w:val="0009557B"/>
    <w:rsid w:val="00096FFD"/>
    <w:rsid w:val="00097A3B"/>
    <w:rsid w:val="000A30A1"/>
    <w:rsid w:val="000A5025"/>
    <w:rsid w:val="000A58BA"/>
    <w:rsid w:val="000A7E48"/>
    <w:rsid w:val="000B0A7C"/>
    <w:rsid w:val="000B18F6"/>
    <w:rsid w:val="000B1DD5"/>
    <w:rsid w:val="000B4CE5"/>
    <w:rsid w:val="000B7CCA"/>
    <w:rsid w:val="000C0A20"/>
    <w:rsid w:val="000C34E8"/>
    <w:rsid w:val="000C73C8"/>
    <w:rsid w:val="000D0730"/>
    <w:rsid w:val="000D1482"/>
    <w:rsid w:val="000D219D"/>
    <w:rsid w:val="000D3ED7"/>
    <w:rsid w:val="000D43A7"/>
    <w:rsid w:val="000D505F"/>
    <w:rsid w:val="000E0BC6"/>
    <w:rsid w:val="000E23F7"/>
    <w:rsid w:val="000E3140"/>
    <w:rsid w:val="000E4A02"/>
    <w:rsid w:val="000E6D2E"/>
    <w:rsid w:val="000E74D5"/>
    <w:rsid w:val="000F10F2"/>
    <w:rsid w:val="000F1322"/>
    <w:rsid w:val="000F4B30"/>
    <w:rsid w:val="000F4C72"/>
    <w:rsid w:val="000F62EA"/>
    <w:rsid w:val="000F6BED"/>
    <w:rsid w:val="00100E4A"/>
    <w:rsid w:val="00104B9F"/>
    <w:rsid w:val="0010561F"/>
    <w:rsid w:val="001059BB"/>
    <w:rsid w:val="00105C5F"/>
    <w:rsid w:val="00106D7F"/>
    <w:rsid w:val="001140AB"/>
    <w:rsid w:val="00114108"/>
    <w:rsid w:val="00116187"/>
    <w:rsid w:val="001216DF"/>
    <w:rsid w:val="00122008"/>
    <w:rsid w:val="001230E4"/>
    <w:rsid w:val="00127364"/>
    <w:rsid w:val="0012761C"/>
    <w:rsid w:val="00130A43"/>
    <w:rsid w:val="00134EFF"/>
    <w:rsid w:val="00136D09"/>
    <w:rsid w:val="001412E6"/>
    <w:rsid w:val="00141CDF"/>
    <w:rsid w:val="00147706"/>
    <w:rsid w:val="00151EFB"/>
    <w:rsid w:val="0015430D"/>
    <w:rsid w:val="00161340"/>
    <w:rsid w:val="00163D17"/>
    <w:rsid w:val="001714B8"/>
    <w:rsid w:val="00172407"/>
    <w:rsid w:val="001729A6"/>
    <w:rsid w:val="00173C02"/>
    <w:rsid w:val="001751F3"/>
    <w:rsid w:val="001820A7"/>
    <w:rsid w:val="00186DC5"/>
    <w:rsid w:val="0018733B"/>
    <w:rsid w:val="00187A40"/>
    <w:rsid w:val="001A0E89"/>
    <w:rsid w:val="001A1F71"/>
    <w:rsid w:val="001A38C6"/>
    <w:rsid w:val="001A54FA"/>
    <w:rsid w:val="001A7185"/>
    <w:rsid w:val="001A744C"/>
    <w:rsid w:val="001A7B7D"/>
    <w:rsid w:val="001B1545"/>
    <w:rsid w:val="001B228C"/>
    <w:rsid w:val="001B6803"/>
    <w:rsid w:val="001BD470"/>
    <w:rsid w:val="001C16E6"/>
    <w:rsid w:val="001C49C5"/>
    <w:rsid w:val="001C5B58"/>
    <w:rsid w:val="001C5D7B"/>
    <w:rsid w:val="001D1F48"/>
    <w:rsid w:val="001D27E7"/>
    <w:rsid w:val="001D3F81"/>
    <w:rsid w:val="001D4EEB"/>
    <w:rsid w:val="001D78EF"/>
    <w:rsid w:val="001E07FA"/>
    <w:rsid w:val="001E36A2"/>
    <w:rsid w:val="001F1E90"/>
    <w:rsid w:val="001F465C"/>
    <w:rsid w:val="001F617E"/>
    <w:rsid w:val="002004F8"/>
    <w:rsid w:val="00200F21"/>
    <w:rsid w:val="0020182C"/>
    <w:rsid w:val="0020256F"/>
    <w:rsid w:val="00204421"/>
    <w:rsid w:val="00210AFA"/>
    <w:rsid w:val="0021156B"/>
    <w:rsid w:val="00211622"/>
    <w:rsid w:val="0021295B"/>
    <w:rsid w:val="00213EAC"/>
    <w:rsid w:val="0021686D"/>
    <w:rsid w:val="002171DB"/>
    <w:rsid w:val="00221B8F"/>
    <w:rsid w:val="00226979"/>
    <w:rsid w:val="00227C6B"/>
    <w:rsid w:val="00227E21"/>
    <w:rsid w:val="0023003D"/>
    <w:rsid w:val="002349E0"/>
    <w:rsid w:val="002351A9"/>
    <w:rsid w:val="00235D80"/>
    <w:rsid w:val="00244181"/>
    <w:rsid w:val="0024620A"/>
    <w:rsid w:val="002479F7"/>
    <w:rsid w:val="002504E5"/>
    <w:rsid w:val="002515C8"/>
    <w:rsid w:val="00251699"/>
    <w:rsid w:val="00253120"/>
    <w:rsid w:val="00253599"/>
    <w:rsid w:val="002606A7"/>
    <w:rsid w:val="0026150F"/>
    <w:rsid w:val="00264635"/>
    <w:rsid w:val="0026746E"/>
    <w:rsid w:val="00267A75"/>
    <w:rsid w:val="00271D5E"/>
    <w:rsid w:val="00273B7D"/>
    <w:rsid w:val="00276EA3"/>
    <w:rsid w:val="00282819"/>
    <w:rsid w:val="00283897"/>
    <w:rsid w:val="0028392C"/>
    <w:rsid w:val="002865B3"/>
    <w:rsid w:val="0029086D"/>
    <w:rsid w:val="00290C0C"/>
    <w:rsid w:val="0029117E"/>
    <w:rsid w:val="00292CB8"/>
    <w:rsid w:val="00292F2F"/>
    <w:rsid w:val="00293331"/>
    <w:rsid w:val="002938B7"/>
    <w:rsid w:val="0029650F"/>
    <w:rsid w:val="00297972"/>
    <w:rsid w:val="002A2EAF"/>
    <w:rsid w:val="002A43F5"/>
    <w:rsid w:val="002A5F5A"/>
    <w:rsid w:val="002B4311"/>
    <w:rsid w:val="002B52BC"/>
    <w:rsid w:val="002B73E1"/>
    <w:rsid w:val="002C14E1"/>
    <w:rsid w:val="002C41B9"/>
    <w:rsid w:val="002C43D4"/>
    <w:rsid w:val="002D4682"/>
    <w:rsid w:val="002E1218"/>
    <w:rsid w:val="002E4D19"/>
    <w:rsid w:val="002E5677"/>
    <w:rsid w:val="002E7080"/>
    <w:rsid w:val="002F1E06"/>
    <w:rsid w:val="002F2B28"/>
    <w:rsid w:val="002F33F6"/>
    <w:rsid w:val="002F3759"/>
    <w:rsid w:val="002F395E"/>
    <w:rsid w:val="002F3AA5"/>
    <w:rsid w:val="002F7425"/>
    <w:rsid w:val="003004E9"/>
    <w:rsid w:val="0030238D"/>
    <w:rsid w:val="00303B85"/>
    <w:rsid w:val="00306195"/>
    <w:rsid w:val="00306BBB"/>
    <w:rsid w:val="00313BC8"/>
    <w:rsid w:val="00314E26"/>
    <w:rsid w:val="00315F5F"/>
    <w:rsid w:val="0031607C"/>
    <w:rsid w:val="00317B92"/>
    <w:rsid w:val="003266FB"/>
    <w:rsid w:val="00326B39"/>
    <w:rsid w:val="00332B16"/>
    <w:rsid w:val="003358D5"/>
    <w:rsid w:val="00336339"/>
    <w:rsid w:val="00340D47"/>
    <w:rsid w:val="00341575"/>
    <w:rsid w:val="00346BAB"/>
    <w:rsid w:val="00346ECD"/>
    <w:rsid w:val="0035260F"/>
    <w:rsid w:val="00355F89"/>
    <w:rsid w:val="00356DA1"/>
    <w:rsid w:val="00357689"/>
    <w:rsid w:val="00357A52"/>
    <w:rsid w:val="00363721"/>
    <w:rsid w:val="00364A73"/>
    <w:rsid w:val="00364CC8"/>
    <w:rsid w:val="00365833"/>
    <w:rsid w:val="0036791A"/>
    <w:rsid w:val="003709A9"/>
    <w:rsid w:val="00370BEC"/>
    <w:rsid w:val="00371BAF"/>
    <w:rsid w:val="00372E3A"/>
    <w:rsid w:val="003730AA"/>
    <w:rsid w:val="00373F68"/>
    <w:rsid w:val="003853D5"/>
    <w:rsid w:val="0038659F"/>
    <w:rsid w:val="00386666"/>
    <w:rsid w:val="00387297"/>
    <w:rsid w:val="00390DB7"/>
    <w:rsid w:val="00391FD7"/>
    <w:rsid w:val="00394675"/>
    <w:rsid w:val="003A014A"/>
    <w:rsid w:val="003A0687"/>
    <w:rsid w:val="003A08A2"/>
    <w:rsid w:val="003A28F6"/>
    <w:rsid w:val="003A593C"/>
    <w:rsid w:val="003A6DEC"/>
    <w:rsid w:val="003B1109"/>
    <w:rsid w:val="003B233A"/>
    <w:rsid w:val="003B3342"/>
    <w:rsid w:val="003B5D8C"/>
    <w:rsid w:val="003C1497"/>
    <w:rsid w:val="003D38E0"/>
    <w:rsid w:val="003D4AA0"/>
    <w:rsid w:val="003E41E1"/>
    <w:rsid w:val="003E71DA"/>
    <w:rsid w:val="003F13DD"/>
    <w:rsid w:val="003F2803"/>
    <w:rsid w:val="003F2DC9"/>
    <w:rsid w:val="003F323E"/>
    <w:rsid w:val="003F357B"/>
    <w:rsid w:val="003F3AED"/>
    <w:rsid w:val="003F4A3F"/>
    <w:rsid w:val="003F5430"/>
    <w:rsid w:val="003F7C9F"/>
    <w:rsid w:val="003F7E09"/>
    <w:rsid w:val="004021D3"/>
    <w:rsid w:val="004059D7"/>
    <w:rsid w:val="00406654"/>
    <w:rsid w:val="0040773D"/>
    <w:rsid w:val="00411C17"/>
    <w:rsid w:val="004136D0"/>
    <w:rsid w:val="00414109"/>
    <w:rsid w:val="00414705"/>
    <w:rsid w:val="00415180"/>
    <w:rsid w:val="00417F04"/>
    <w:rsid w:val="00421D74"/>
    <w:rsid w:val="00423C0E"/>
    <w:rsid w:val="00427465"/>
    <w:rsid w:val="00427648"/>
    <w:rsid w:val="004313CA"/>
    <w:rsid w:val="00432ABA"/>
    <w:rsid w:val="00432BEA"/>
    <w:rsid w:val="004337BE"/>
    <w:rsid w:val="004358F2"/>
    <w:rsid w:val="00435E08"/>
    <w:rsid w:val="00436506"/>
    <w:rsid w:val="00443302"/>
    <w:rsid w:val="00443CD5"/>
    <w:rsid w:val="00445678"/>
    <w:rsid w:val="00453BE0"/>
    <w:rsid w:val="00457751"/>
    <w:rsid w:val="00461618"/>
    <w:rsid w:val="00466CD1"/>
    <w:rsid w:val="00472D22"/>
    <w:rsid w:val="00473221"/>
    <w:rsid w:val="0047472E"/>
    <w:rsid w:val="00474950"/>
    <w:rsid w:val="0047651E"/>
    <w:rsid w:val="00480A82"/>
    <w:rsid w:val="00480E25"/>
    <w:rsid w:val="00480F2D"/>
    <w:rsid w:val="00481431"/>
    <w:rsid w:val="004830CF"/>
    <w:rsid w:val="004875A2"/>
    <w:rsid w:val="004914DB"/>
    <w:rsid w:val="0049485B"/>
    <w:rsid w:val="00495D00"/>
    <w:rsid w:val="00495EAF"/>
    <w:rsid w:val="00496D43"/>
    <w:rsid w:val="004A43C2"/>
    <w:rsid w:val="004A6CEC"/>
    <w:rsid w:val="004B09DF"/>
    <w:rsid w:val="004B1617"/>
    <w:rsid w:val="004B2B57"/>
    <w:rsid w:val="004B58EA"/>
    <w:rsid w:val="004B5C6D"/>
    <w:rsid w:val="004B5E4A"/>
    <w:rsid w:val="004B6A11"/>
    <w:rsid w:val="004B7D0F"/>
    <w:rsid w:val="004C00F3"/>
    <w:rsid w:val="004C04D8"/>
    <w:rsid w:val="004C1B42"/>
    <w:rsid w:val="004C634B"/>
    <w:rsid w:val="004C6864"/>
    <w:rsid w:val="004C7EC5"/>
    <w:rsid w:val="004D0B61"/>
    <w:rsid w:val="004D3B53"/>
    <w:rsid w:val="004D7935"/>
    <w:rsid w:val="004D7F02"/>
    <w:rsid w:val="004E0233"/>
    <w:rsid w:val="004E1402"/>
    <w:rsid w:val="004E186A"/>
    <w:rsid w:val="004E223A"/>
    <w:rsid w:val="004F1BC1"/>
    <w:rsid w:val="004F4452"/>
    <w:rsid w:val="004F49D0"/>
    <w:rsid w:val="004F5321"/>
    <w:rsid w:val="00503B49"/>
    <w:rsid w:val="00504F3C"/>
    <w:rsid w:val="005052BB"/>
    <w:rsid w:val="0050540A"/>
    <w:rsid w:val="00506D22"/>
    <w:rsid w:val="00506FE7"/>
    <w:rsid w:val="0050779E"/>
    <w:rsid w:val="00510A33"/>
    <w:rsid w:val="005111F0"/>
    <w:rsid w:val="00511719"/>
    <w:rsid w:val="00512E97"/>
    <w:rsid w:val="00514A0D"/>
    <w:rsid w:val="005165B8"/>
    <w:rsid w:val="00521023"/>
    <w:rsid w:val="0052117D"/>
    <w:rsid w:val="00521E9E"/>
    <w:rsid w:val="00521EC3"/>
    <w:rsid w:val="00523D58"/>
    <w:rsid w:val="005248CA"/>
    <w:rsid w:val="005252BA"/>
    <w:rsid w:val="00526958"/>
    <w:rsid w:val="005273C1"/>
    <w:rsid w:val="00531024"/>
    <w:rsid w:val="005329DD"/>
    <w:rsid w:val="00534C87"/>
    <w:rsid w:val="00535744"/>
    <w:rsid w:val="00535EA6"/>
    <w:rsid w:val="00535F2A"/>
    <w:rsid w:val="0053675D"/>
    <w:rsid w:val="005372F5"/>
    <w:rsid w:val="00537778"/>
    <w:rsid w:val="0054E142"/>
    <w:rsid w:val="00550967"/>
    <w:rsid w:val="00554D9F"/>
    <w:rsid w:val="00563BCB"/>
    <w:rsid w:val="005647AD"/>
    <w:rsid w:val="00566395"/>
    <w:rsid w:val="00567DAB"/>
    <w:rsid w:val="0057022A"/>
    <w:rsid w:val="00571A92"/>
    <w:rsid w:val="00572960"/>
    <w:rsid w:val="00572CF4"/>
    <w:rsid w:val="0057305B"/>
    <w:rsid w:val="00583473"/>
    <w:rsid w:val="00583A23"/>
    <w:rsid w:val="00584087"/>
    <w:rsid w:val="0058431B"/>
    <w:rsid w:val="00585B19"/>
    <w:rsid w:val="00585D3B"/>
    <w:rsid w:val="00586490"/>
    <w:rsid w:val="005872F1"/>
    <w:rsid w:val="00592257"/>
    <w:rsid w:val="00593E71"/>
    <w:rsid w:val="00595572"/>
    <w:rsid w:val="005A2188"/>
    <w:rsid w:val="005A6201"/>
    <w:rsid w:val="005B05C1"/>
    <w:rsid w:val="005B16F7"/>
    <w:rsid w:val="005B2ADA"/>
    <w:rsid w:val="005B31A6"/>
    <w:rsid w:val="005B38C4"/>
    <w:rsid w:val="005B5244"/>
    <w:rsid w:val="005B611E"/>
    <w:rsid w:val="005B6CC4"/>
    <w:rsid w:val="005B6CCF"/>
    <w:rsid w:val="005B78D6"/>
    <w:rsid w:val="005C1C57"/>
    <w:rsid w:val="005C1CF3"/>
    <w:rsid w:val="005C3638"/>
    <w:rsid w:val="005C56A1"/>
    <w:rsid w:val="005C624A"/>
    <w:rsid w:val="005C6427"/>
    <w:rsid w:val="005C70BE"/>
    <w:rsid w:val="005D44E0"/>
    <w:rsid w:val="005D624C"/>
    <w:rsid w:val="005E2E79"/>
    <w:rsid w:val="005E410A"/>
    <w:rsid w:val="005E7B53"/>
    <w:rsid w:val="005F1088"/>
    <w:rsid w:val="005F26F0"/>
    <w:rsid w:val="005F5F39"/>
    <w:rsid w:val="005F7A81"/>
    <w:rsid w:val="00600464"/>
    <w:rsid w:val="006035D2"/>
    <w:rsid w:val="0060603F"/>
    <w:rsid w:val="00612F01"/>
    <w:rsid w:val="00617B7E"/>
    <w:rsid w:val="006202BB"/>
    <w:rsid w:val="006212E6"/>
    <w:rsid w:val="00623FBE"/>
    <w:rsid w:val="006247AF"/>
    <w:rsid w:val="00625282"/>
    <w:rsid w:val="00630738"/>
    <w:rsid w:val="00632752"/>
    <w:rsid w:val="006341F5"/>
    <w:rsid w:val="00634852"/>
    <w:rsid w:val="00637A82"/>
    <w:rsid w:val="00640A17"/>
    <w:rsid w:val="00641AC1"/>
    <w:rsid w:val="0064200D"/>
    <w:rsid w:val="00642606"/>
    <w:rsid w:val="00643EBD"/>
    <w:rsid w:val="0064759D"/>
    <w:rsid w:val="00650570"/>
    <w:rsid w:val="00655929"/>
    <w:rsid w:val="006663DB"/>
    <w:rsid w:val="00667A2F"/>
    <w:rsid w:val="006711E5"/>
    <w:rsid w:val="00671219"/>
    <w:rsid w:val="006716E7"/>
    <w:rsid w:val="006738B2"/>
    <w:rsid w:val="00675843"/>
    <w:rsid w:val="00675B36"/>
    <w:rsid w:val="00676348"/>
    <w:rsid w:val="0067677D"/>
    <w:rsid w:val="006801F1"/>
    <w:rsid w:val="00680529"/>
    <w:rsid w:val="006809CB"/>
    <w:rsid w:val="00682897"/>
    <w:rsid w:val="00686B6D"/>
    <w:rsid w:val="0069776F"/>
    <w:rsid w:val="006A2EBF"/>
    <w:rsid w:val="006A5B05"/>
    <w:rsid w:val="006A5DF9"/>
    <w:rsid w:val="006B03F0"/>
    <w:rsid w:val="006B3E16"/>
    <w:rsid w:val="006B5259"/>
    <w:rsid w:val="006B5DDE"/>
    <w:rsid w:val="006C1DC9"/>
    <w:rsid w:val="006C4015"/>
    <w:rsid w:val="006C53E6"/>
    <w:rsid w:val="006D1B05"/>
    <w:rsid w:val="006D1D61"/>
    <w:rsid w:val="006D386B"/>
    <w:rsid w:val="006D4AB2"/>
    <w:rsid w:val="006E0714"/>
    <w:rsid w:val="006E0EDE"/>
    <w:rsid w:val="006E1CC4"/>
    <w:rsid w:val="006E2862"/>
    <w:rsid w:val="006E36EB"/>
    <w:rsid w:val="006E438E"/>
    <w:rsid w:val="006F0692"/>
    <w:rsid w:val="006F076D"/>
    <w:rsid w:val="006F1F39"/>
    <w:rsid w:val="006F2F22"/>
    <w:rsid w:val="006F301A"/>
    <w:rsid w:val="006F41D7"/>
    <w:rsid w:val="007001F5"/>
    <w:rsid w:val="0070043F"/>
    <w:rsid w:val="00704241"/>
    <w:rsid w:val="007047BD"/>
    <w:rsid w:val="00706837"/>
    <w:rsid w:val="00706F1A"/>
    <w:rsid w:val="00711362"/>
    <w:rsid w:val="00711E33"/>
    <w:rsid w:val="00721784"/>
    <w:rsid w:val="00730852"/>
    <w:rsid w:val="00733823"/>
    <w:rsid w:val="00734A79"/>
    <w:rsid w:val="007400D7"/>
    <w:rsid w:val="007416CE"/>
    <w:rsid w:val="0074309D"/>
    <w:rsid w:val="00744B14"/>
    <w:rsid w:val="00745049"/>
    <w:rsid w:val="0074547F"/>
    <w:rsid w:val="007540AB"/>
    <w:rsid w:val="00754458"/>
    <w:rsid w:val="0075502A"/>
    <w:rsid w:val="00763DBB"/>
    <w:rsid w:val="00764B89"/>
    <w:rsid w:val="007727E9"/>
    <w:rsid w:val="007813D3"/>
    <w:rsid w:val="00781C9E"/>
    <w:rsid w:val="00784EFB"/>
    <w:rsid w:val="007868F5"/>
    <w:rsid w:val="007955D9"/>
    <w:rsid w:val="007959F8"/>
    <w:rsid w:val="0079676B"/>
    <w:rsid w:val="0079766C"/>
    <w:rsid w:val="00797EDC"/>
    <w:rsid w:val="007A0A4E"/>
    <w:rsid w:val="007B749B"/>
    <w:rsid w:val="007C22A9"/>
    <w:rsid w:val="007D2F41"/>
    <w:rsid w:val="007D3A64"/>
    <w:rsid w:val="007D3A82"/>
    <w:rsid w:val="007D3ED9"/>
    <w:rsid w:val="007D5CC1"/>
    <w:rsid w:val="007D6778"/>
    <w:rsid w:val="007E02C7"/>
    <w:rsid w:val="007E2627"/>
    <w:rsid w:val="007E28C2"/>
    <w:rsid w:val="007E4495"/>
    <w:rsid w:val="007E7113"/>
    <w:rsid w:val="007F05F3"/>
    <w:rsid w:val="007F20BA"/>
    <w:rsid w:val="007F2A9C"/>
    <w:rsid w:val="007F3591"/>
    <w:rsid w:val="007F7732"/>
    <w:rsid w:val="00802038"/>
    <w:rsid w:val="00803943"/>
    <w:rsid w:val="00805689"/>
    <w:rsid w:val="00805B4F"/>
    <w:rsid w:val="00806233"/>
    <w:rsid w:val="00811802"/>
    <w:rsid w:val="00811F1E"/>
    <w:rsid w:val="00817868"/>
    <w:rsid w:val="008212ED"/>
    <w:rsid w:val="0082218B"/>
    <w:rsid w:val="00823843"/>
    <w:rsid w:val="0082481E"/>
    <w:rsid w:val="00825131"/>
    <w:rsid w:val="00826169"/>
    <w:rsid w:val="00826C5B"/>
    <w:rsid w:val="00835100"/>
    <w:rsid w:val="0083628A"/>
    <w:rsid w:val="00837AB2"/>
    <w:rsid w:val="00840702"/>
    <w:rsid w:val="008442ED"/>
    <w:rsid w:val="0084684B"/>
    <w:rsid w:val="00850AEB"/>
    <w:rsid w:val="008515D3"/>
    <w:rsid w:val="008544E7"/>
    <w:rsid w:val="00854725"/>
    <w:rsid w:val="0085475A"/>
    <w:rsid w:val="0086052D"/>
    <w:rsid w:val="00862C73"/>
    <w:rsid w:val="00863826"/>
    <w:rsid w:val="008640C4"/>
    <w:rsid w:val="008654D4"/>
    <w:rsid w:val="00866031"/>
    <w:rsid w:val="0087168C"/>
    <w:rsid w:val="00873564"/>
    <w:rsid w:val="00874432"/>
    <w:rsid w:val="0087543E"/>
    <w:rsid w:val="0087705A"/>
    <w:rsid w:val="00882E01"/>
    <w:rsid w:val="00882FA9"/>
    <w:rsid w:val="00883F2C"/>
    <w:rsid w:val="00884755"/>
    <w:rsid w:val="00890B15"/>
    <w:rsid w:val="00891A6F"/>
    <w:rsid w:val="008932CF"/>
    <w:rsid w:val="00893ACB"/>
    <w:rsid w:val="008969CF"/>
    <w:rsid w:val="008A37FD"/>
    <w:rsid w:val="008A595E"/>
    <w:rsid w:val="008A6AF7"/>
    <w:rsid w:val="008A7EC9"/>
    <w:rsid w:val="008B1384"/>
    <w:rsid w:val="008B265B"/>
    <w:rsid w:val="008C0D77"/>
    <w:rsid w:val="008C3C68"/>
    <w:rsid w:val="008C4B98"/>
    <w:rsid w:val="008C54F2"/>
    <w:rsid w:val="008C65F1"/>
    <w:rsid w:val="008C684E"/>
    <w:rsid w:val="008C69BC"/>
    <w:rsid w:val="008C7D99"/>
    <w:rsid w:val="008D5AE3"/>
    <w:rsid w:val="008D6453"/>
    <w:rsid w:val="008D6E24"/>
    <w:rsid w:val="008E0344"/>
    <w:rsid w:val="008E0D8F"/>
    <w:rsid w:val="008E3BB6"/>
    <w:rsid w:val="008E3CB4"/>
    <w:rsid w:val="008E4A38"/>
    <w:rsid w:val="008E5AEE"/>
    <w:rsid w:val="008E7E2C"/>
    <w:rsid w:val="008E7FF4"/>
    <w:rsid w:val="008F0001"/>
    <w:rsid w:val="008F1F68"/>
    <w:rsid w:val="008F522F"/>
    <w:rsid w:val="008F54FE"/>
    <w:rsid w:val="0090095D"/>
    <w:rsid w:val="00904ACA"/>
    <w:rsid w:val="009065EC"/>
    <w:rsid w:val="00906D2B"/>
    <w:rsid w:val="009102B1"/>
    <w:rsid w:val="00911291"/>
    <w:rsid w:val="00911698"/>
    <w:rsid w:val="00913F0E"/>
    <w:rsid w:val="009142B3"/>
    <w:rsid w:val="0092012C"/>
    <w:rsid w:val="009204F9"/>
    <w:rsid w:val="00920B15"/>
    <w:rsid w:val="00921324"/>
    <w:rsid w:val="009213D1"/>
    <w:rsid w:val="00924ADD"/>
    <w:rsid w:val="0092689D"/>
    <w:rsid w:val="00930BD8"/>
    <w:rsid w:val="00931E6B"/>
    <w:rsid w:val="009337C5"/>
    <w:rsid w:val="00936E1C"/>
    <w:rsid w:val="00936FBE"/>
    <w:rsid w:val="009377C2"/>
    <w:rsid w:val="00937DAA"/>
    <w:rsid w:val="0094019B"/>
    <w:rsid w:val="009432CC"/>
    <w:rsid w:val="00943C7D"/>
    <w:rsid w:val="00945709"/>
    <w:rsid w:val="00945879"/>
    <w:rsid w:val="00945D99"/>
    <w:rsid w:val="0094730F"/>
    <w:rsid w:val="00947B4F"/>
    <w:rsid w:val="00956049"/>
    <w:rsid w:val="00956C50"/>
    <w:rsid w:val="0095706F"/>
    <w:rsid w:val="00963A65"/>
    <w:rsid w:val="00964C11"/>
    <w:rsid w:val="00966DAD"/>
    <w:rsid w:val="0097021A"/>
    <w:rsid w:val="00972240"/>
    <w:rsid w:val="009737FB"/>
    <w:rsid w:val="009751CD"/>
    <w:rsid w:val="00975413"/>
    <w:rsid w:val="00975B79"/>
    <w:rsid w:val="009809D3"/>
    <w:rsid w:val="009849FF"/>
    <w:rsid w:val="00984B85"/>
    <w:rsid w:val="009939ED"/>
    <w:rsid w:val="009941DE"/>
    <w:rsid w:val="00994A49"/>
    <w:rsid w:val="00997B7A"/>
    <w:rsid w:val="009A087F"/>
    <w:rsid w:val="009A38F1"/>
    <w:rsid w:val="009A3BC1"/>
    <w:rsid w:val="009A568D"/>
    <w:rsid w:val="009B0B8E"/>
    <w:rsid w:val="009B3AFB"/>
    <w:rsid w:val="009C690E"/>
    <w:rsid w:val="009C764C"/>
    <w:rsid w:val="009C7FB4"/>
    <w:rsid w:val="009D048B"/>
    <w:rsid w:val="009D0757"/>
    <w:rsid w:val="009D36B1"/>
    <w:rsid w:val="009D6A11"/>
    <w:rsid w:val="009D6B95"/>
    <w:rsid w:val="009E484D"/>
    <w:rsid w:val="009E6037"/>
    <w:rsid w:val="009F1528"/>
    <w:rsid w:val="009F2309"/>
    <w:rsid w:val="009F3C87"/>
    <w:rsid w:val="009F3F62"/>
    <w:rsid w:val="009F521B"/>
    <w:rsid w:val="00A00D83"/>
    <w:rsid w:val="00A01975"/>
    <w:rsid w:val="00A01EDB"/>
    <w:rsid w:val="00A02FF2"/>
    <w:rsid w:val="00A03692"/>
    <w:rsid w:val="00A04355"/>
    <w:rsid w:val="00A05F3B"/>
    <w:rsid w:val="00A11B13"/>
    <w:rsid w:val="00A121EC"/>
    <w:rsid w:val="00A205DB"/>
    <w:rsid w:val="00A20CDF"/>
    <w:rsid w:val="00A24E5C"/>
    <w:rsid w:val="00A277F9"/>
    <w:rsid w:val="00A3097D"/>
    <w:rsid w:val="00A30D79"/>
    <w:rsid w:val="00A34DA1"/>
    <w:rsid w:val="00A3651F"/>
    <w:rsid w:val="00A37DB8"/>
    <w:rsid w:val="00A40BEC"/>
    <w:rsid w:val="00A427CB"/>
    <w:rsid w:val="00A42C12"/>
    <w:rsid w:val="00A4337B"/>
    <w:rsid w:val="00A5146D"/>
    <w:rsid w:val="00A53F09"/>
    <w:rsid w:val="00A54117"/>
    <w:rsid w:val="00A54490"/>
    <w:rsid w:val="00A55A1A"/>
    <w:rsid w:val="00A57C38"/>
    <w:rsid w:val="00A61B94"/>
    <w:rsid w:val="00A66B37"/>
    <w:rsid w:val="00A71935"/>
    <w:rsid w:val="00A73247"/>
    <w:rsid w:val="00A73AE0"/>
    <w:rsid w:val="00A73B7C"/>
    <w:rsid w:val="00A74287"/>
    <w:rsid w:val="00A74DF3"/>
    <w:rsid w:val="00A768BD"/>
    <w:rsid w:val="00A7740B"/>
    <w:rsid w:val="00A77742"/>
    <w:rsid w:val="00A81319"/>
    <w:rsid w:val="00A81896"/>
    <w:rsid w:val="00A81D43"/>
    <w:rsid w:val="00A8321E"/>
    <w:rsid w:val="00A8640A"/>
    <w:rsid w:val="00A86C8E"/>
    <w:rsid w:val="00A95849"/>
    <w:rsid w:val="00AA04EE"/>
    <w:rsid w:val="00AA1547"/>
    <w:rsid w:val="00AA3218"/>
    <w:rsid w:val="00AA3878"/>
    <w:rsid w:val="00AA4F9B"/>
    <w:rsid w:val="00AA5FB1"/>
    <w:rsid w:val="00AA686D"/>
    <w:rsid w:val="00AB00AD"/>
    <w:rsid w:val="00AB07DE"/>
    <w:rsid w:val="00AB1F01"/>
    <w:rsid w:val="00AB21A5"/>
    <w:rsid w:val="00AB26EA"/>
    <w:rsid w:val="00AB43C1"/>
    <w:rsid w:val="00AB5639"/>
    <w:rsid w:val="00AC0BC2"/>
    <w:rsid w:val="00AC1801"/>
    <w:rsid w:val="00AC264C"/>
    <w:rsid w:val="00AC6855"/>
    <w:rsid w:val="00AC73E7"/>
    <w:rsid w:val="00AD1825"/>
    <w:rsid w:val="00AD3488"/>
    <w:rsid w:val="00AD3780"/>
    <w:rsid w:val="00AD6730"/>
    <w:rsid w:val="00AD6C81"/>
    <w:rsid w:val="00AE104A"/>
    <w:rsid w:val="00AE3FBC"/>
    <w:rsid w:val="00AE631A"/>
    <w:rsid w:val="00AF33B1"/>
    <w:rsid w:val="00AF36E0"/>
    <w:rsid w:val="00AF4E3A"/>
    <w:rsid w:val="00AF5872"/>
    <w:rsid w:val="00B00F78"/>
    <w:rsid w:val="00B10535"/>
    <w:rsid w:val="00B111C1"/>
    <w:rsid w:val="00B11E22"/>
    <w:rsid w:val="00B15812"/>
    <w:rsid w:val="00B20113"/>
    <w:rsid w:val="00B21587"/>
    <w:rsid w:val="00B24123"/>
    <w:rsid w:val="00B2439B"/>
    <w:rsid w:val="00B357B6"/>
    <w:rsid w:val="00B41695"/>
    <w:rsid w:val="00B454C8"/>
    <w:rsid w:val="00B46DBE"/>
    <w:rsid w:val="00B51B4B"/>
    <w:rsid w:val="00B53405"/>
    <w:rsid w:val="00B57589"/>
    <w:rsid w:val="00B60F17"/>
    <w:rsid w:val="00B7095B"/>
    <w:rsid w:val="00B731CB"/>
    <w:rsid w:val="00B74606"/>
    <w:rsid w:val="00B75050"/>
    <w:rsid w:val="00B76C7B"/>
    <w:rsid w:val="00B7799E"/>
    <w:rsid w:val="00B867C9"/>
    <w:rsid w:val="00B87EFE"/>
    <w:rsid w:val="00B90A8D"/>
    <w:rsid w:val="00B9201D"/>
    <w:rsid w:val="00B92025"/>
    <w:rsid w:val="00B94F21"/>
    <w:rsid w:val="00B9576D"/>
    <w:rsid w:val="00B9638C"/>
    <w:rsid w:val="00B97663"/>
    <w:rsid w:val="00BA4A4B"/>
    <w:rsid w:val="00BA629E"/>
    <w:rsid w:val="00BA65D5"/>
    <w:rsid w:val="00BB416E"/>
    <w:rsid w:val="00BB43AC"/>
    <w:rsid w:val="00BB5B1D"/>
    <w:rsid w:val="00BB5D5B"/>
    <w:rsid w:val="00BB6614"/>
    <w:rsid w:val="00BB6C3F"/>
    <w:rsid w:val="00BC4C31"/>
    <w:rsid w:val="00BC5770"/>
    <w:rsid w:val="00BC6148"/>
    <w:rsid w:val="00BD22E1"/>
    <w:rsid w:val="00BD34EF"/>
    <w:rsid w:val="00BD412C"/>
    <w:rsid w:val="00BE0E57"/>
    <w:rsid w:val="00BE6CC5"/>
    <w:rsid w:val="00BE734D"/>
    <w:rsid w:val="00BF1F28"/>
    <w:rsid w:val="00BF3859"/>
    <w:rsid w:val="00BF6467"/>
    <w:rsid w:val="00BF7406"/>
    <w:rsid w:val="00BF74CE"/>
    <w:rsid w:val="00BF7FEF"/>
    <w:rsid w:val="00C00340"/>
    <w:rsid w:val="00C00548"/>
    <w:rsid w:val="00C029D0"/>
    <w:rsid w:val="00C05109"/>
    <w:rsid w:val="00C055E4"/>
    <w:rsid w:val="00C10C3E"/>
    <w:rsid w:val="00C1658F"/>
    <w:rsid w:val="00C1720F"/>
    <w:rsid w:val="00C20750"/>
    <w:rsid w:val="00C212BD"/>
    <w:rsid w:val="00C2291E"/>
    <w:rsid w:val="00C23648"/>
    <w:rsid w:val="00C25794"/>
    <w:rsid w:val="00C2646F"/>
    <w:rsid w:val="00C3152F"/>
    <w:rsid w:val="00C317A5"/>
    <w:rsid w:val="00C31AB9"/>
    <w:rsid w:val="00C36EAA"/>
    <w:rsid w:val="00C401B7"/>
    <w:rsid w:val="00C4168C"/>
    <w:rsid w:val="00C424B8"/>
    <w:rsid w:val="00C4311B"/>
    <w:rsid w:val="00C437F9"/>
    <w:rsid w:val="00C44BFA"/>
    <w:rsid w:val="00C476AB"/>
    <w:rsid w:val="00C478BF"/>
    <w:rsid w:val="00C55B1D"/>
    <w:rsid w:val="00C57B58"/>
    <w:rsid w:val="00C603BC"/>
    <w:rsid w:val="00C60DEE"/>
    <w:rsid w:val="00C63A41"/>
    <w:rsid w:val="00C64A89"/>
    <w:rsid w:val="00C70518"/>
    <w:rsid w:val="00C70893"/>
    <w:rsid w:val="00C72E73"/>
    <w:rsid w:val="00C73853"/>
    <w:rsid w:val="00C74345"/>
    <w:rsid w:val="00C746F1"/>
    <w:rsid w:val="00C770B0"/>
    <w:rsid w:val="00C77CA4"/>
    <w:rsid w:val="00C80B44"/>
    <w:rsid w:val="00C81C9F"/>
    <w:rsid w:val="00C83A36"/>
    <w:rsid w:val="00C84368"/>
    <w:rsid w:val="00C8471F"/>
    <w:rsid w:val="00C869CC"/>
    <w:rsid w:val="00C90AAD"/>
    <w:rsid w:val="00C94E43"/>
    <w:rsid w:val="00C9609A"/>
    <w:rsid w:val="00CA0061"/>
    <w:rsid w:val="00CA0173"/>
    <w:rsid w:val="00CA1942"/>
    <w:rsid w:val="00CA31FA"/>
    <w:rsid w:val="00CA3D08"/>
    <w:rsid w:val="00CA50E9"/>
    <w:rsid w:val="00CA5FA3"/>
    <w:rsid w:val="00CA6D8B"/>
    <w:rsid w:val="00CB28B8"/>
    <w:rsid w:val="00CB35A6"/>
    <w:rsid w:val="00CB36FD"/>
    <w:rsid w:val="00CB5657"/>
    <w:rsid w:val="00CB7D04"/>
    <w:rsid w:val="00CC0FBE"/>
    <w:rsid w:val="00CC50EF"/>
    <w:rsid w:val="00CC54DB"/>
    <w:rsid w:val="00CC5AEC"/>
    <w:rsid w:val="00CC5FB9"/>
    <w:rsid w:val="00CC6F91"/>
    <w:rsid w:val="00CD0992"/>
    <w:rsid w:val="00CD1EFB"/>
    <w:rsid w:val="00CD22F1"/>
    <w:rsid w:val="00CD3BEC"/>
    <w:rsid w:val="00CD743A"/>
    <w:rsid w:val="00CE0084"/>
    <w:rsid w:val="00CE3B50"/>
    <w:rsid w:val="00CF1B8B"/>
    <w:rsid w:val="00CF42AC"/>
    <w:rsid w:val="00CF4A00"/>
    <w:rsid w:val="00CF7364"/>
    <w:rsid w:val="00CF7B08"/>
    <w:rsid w:val="00D0016A"/>
    <w:rsid w:val="00D009A9"/>
    <w:rsid w:val="00D03D06"/>
    <w:rsid w:val="00D1076E"/>
    <w:rsid w:val="00D117BF"/>
    <w:rsid w:val="00D1447E"/>
    <w:rsid w:val="00D14ABD"/>
    <w:rsid w:val="00D14E3F"/>
    <w:rsid w:val="00D15EF7"/>
    <w:rsid w:val="00D20CF1"/>
    <w:rsid w:val="00D21866"/>
    <w:rsid w:val="00D21FAF"/>
    <w:rsid w:val="00D221A2"/>
    <w:rsid w:val="00D228DE"/>
    <w:rsid w:val="00D22CBA"/>
    <w:rsid w:val="00D24311"/>
    <w:rsid w:val="00D24803"/>
    <w:rsid w:val="00D250AD"/>
    <w:rsid w:val="00D315C4"/>
    <w:rsid w:val="00D33ED4"/>
    <w:rsid w:val="00D36D61"/>
    <w:rsid w:val="00D40042"/>
    <w:rsid w:val="00D443C3"/>
    <w:rsid w:val="00D46C4A"/>
    <w:rsid w:val="00D47079"/>
    <w:rsid w:val="00D50478"/>
    <w:rsid w:val="00D52FE0"/>
    <w:rsid w:val="00D543D8"/>
    <w:rsid w:val="00D55CA6"/>
    <w:rsid w:val="00D628CF"/>
    <w:rsid w:val="00D64560"/>
    <w:rsid w:val="00D64D46"/>
    <w:rsid w:val="00D64F63"/>
    <w:rsid w:val="00D67958"/>
    <w:rsid w:val="00D70CCB"/>
    <w:rsid w:val="00D71851"/>
    <w:rsid w:val="00D736FA"/>
    <w:rsid w:val="00D768D4"/>
    <w:rsid w:val="00D76CBE"/>
    <w:rsid w:val="00D80480"/>
    <w:rsid w:val="00D811D5"/>
    <w:rsid w:val="00D8142B"/>
    <w:rsid w:val="00D868F1"/>
    <w:rsid w:val="00D86FFD"/>
    <w:rsid w:val="00D906E8"/>
    <w:rsid w:val="00D90D2C"/>
    <w:rsid w:val="00D91989"/>
    <w:rsid w:val="00D9313C"/>
    <w:rsid w:val="00D93971"/>
    <w:rsid w:val="00DA096B"/>
    <w:rsid w:val="00DA14CF"/>
    <w:rsid w:val="00DA401D"/>
    <w:rsid w:val="00DA5135"/>
    <w:rsid w:val="00DA583F"/>
    <w:rsid w:val="00DB065E"/>
    <w:rsid w:val="00DB092B"/>
    <w:rsid w:val="00DB40E9"/>
    <w:rsid w:val="00DB7903"/>
    <w:rsid w:val="00DB7EE2"/>
    <w:rsid w:val="00DC3D0B"/>
    <w:rsid w:val="00DC482D"/>
    <w:rsid w:val="00DC4FED"/>
    <w:rsid w:val="00DC72E6"/>
    <w:rsid w:val="00DD477A"/>
    <w:rsid w:val="00DD5FB6"/>
    <w:rsid w:val="00DD6467"/>
    <w:rsid w:val="00DD7385"/>
    <w:rsid w:val="00DE65F6"/>
    <w:rsid w:val="00DE664D"/>
    <w:rsid w:val="00DE78CE"/>
    <w:rsid w:val="00DF09B9"/>
    <w:rsid w:val="00DF2C0C"/>
    <w:rsid w:val="00DF47AE"/>
    <w:rsid w:val="00DF4EAE"/>
    <w:rsid w:val="00DF59EE"/>
    <w:rsid w:val="00DF652B"/>
    <w:rsid w:val="00E070DB"/>
    <w:rsid w:val="00E1010F"/>
    <w:rsid w:val="00E1299C"/>
    <w:rsid w:val="00E12C08"/>
    <w:rsid w:val="00E172CC"/>
    <w:rsid w:val="00E2244C"/>
    <w:rsid w:val="00E23DDC"/>
    <w:rsid w:val="00E2498B"/>
    <w:rsid w:val="00E26D49"/>
    <w:rsid w:val="00E32EA1"/>
    <w:rsid w:val="00E33842"/>
    <w:rsid w:val="00E348CC"/>
    <w:rsid w:val="00E35397"/>
    <w:rsid w:val="00E35DA7"/>
    <w:rsid w:val="00E365D1"/>
    <w:rsid w:val="00E43EA5"/>
    <w:rsid w:val="00E454B7"/>
    <w:rsid w:val="00E50990"/>
    <w:rsid w:val="00E50E26"/>
    <w:rsid w:val="00E51370"/>
    <w:rsid w:val="00E52D3F"/>
    <w:rsid w:val="00E54428"/>
    <w:rsid w:val="00E5446B"/>
    <w:rsid w:val="00E5489B"/>
    <w:rsid w:val="00E564CE"/>
    <w:rsid w:val="00E6489B"/>
    <w:rsid w:val="00E65116"/>
    <w:rsid w:val="00E653FF"/>
    <w:rsid w:val="00E660F9"/>
    <w:rsid w:val="00E67CD3"/>
    <w:rsid w:val="00E72889"/>
    <w:rsid w:val="00E80153"/>
    <w:rsid w:val="00E81D3C"/>
    <w:rsid w:val="00E84609"/>
    <w:rsid w:val="00E870B9"/>
    <w:rsid w:val="00E90BE5"/>
    <w:rsid w:val="00E91584"/>
    <w:rsid w:val="00E918E9"/>
    <w:rsid w:val="00E93576"/>
    <w:rsid w:val="00E93A32"/>
    <w:rsid w:val="00E95FA7"/>
    <w:rsid w:val="00E97E2D"/>
    <w:rsid w:val="00EA1708"/>
    <w:rsid w:val="00EA26B5"/>
    <w:rsid w:val="00EA32F8"/>
    <w:rsid w:val="00EA4A36"/>
    <w:rsid w:val="00EA4ED8"/>
    <w:rsid w:val="00EA4EFD"/>
    <w:rsid w:val="00EA5DB6"/>
    <w:rsid w:val="00EA6D16"/>
    <w:rsid w:val="00EB1A92"/>
    <w:rsid w:val="00EB5019"/>
    <w:rsid w:val="00EB5288"/>
    <w:rsid w:val="00EB55BC"/>
    <w:rsid w:val="00EC1320"/>
    <w:rsid w:val="00EC4540"/>
    <w:rsid w:val="00ED218F"/>
    <w:rsid w:val="00ED62A8"/>
    <w:rsid w:val="00EE0124"/>
    <w:rsid w:val="00EE0891"/>
    <w:rsid w:val="00EE27DB"/>
    <w:rsid w:val="00EE4660"/>
    <w:rsid w:val="00EE4D02"/>
    <w:rsid w:val="00EE6588"/>
    <w:rsid w:val="00EF0455"/>
    <w:rsid w:val="00EF13C5"/>
    <w:rsid w:val="00EF5110"/>
    <w:rsid w:val="00F000AD"/>
    <w:rsid w:val="00F04C80"/>
    <w:rsid w:val="00F06CCB"/>
    <w:rsid w:val="00F06F43"/>
    <w:rsid w:val="00F11113"/>
    <w:rsid w:val="00F111A3"/>
    <w:rsid w:val="00F114D3"/>
    <w:rsid w:val="00F12BD8"/>
    <w:rsid w:val="00F17CDF"/>
    <w:rsid w:val="00F22AD0"/>
    <w:rsid w:val="00F26651"/>
    <w:rsid w:val="00F31422"/>
    <w:rsid w:val="00F31882"/>
    <w:rsid w:val="00F33BE3"/>
    <w:rsid w:val="00F34375"/>
    <w:rsid w:val="00F35A20"/>
    <w:rsid w:val="00F4092D"/>
    <w:rsid w:val="00F42DC8"/>
    <w:rsid w:val="00F431FD"/>
    <w:rsid w:val="00F43CB4"/>
    <w:rsid w:val="00F43E50"/>
    <w:rsid w:val="00F50101"/>
    <w:rsid w:val="00F51610"/>
    <w:rsid w:val="00F52CE5"/>
    <w:rsid w:val="00F56641"/>
    <w:rsid w:val="00F6045D"/>
    <w:rsid w:val="00F61935"/>
    <w:rsid w:val="00F625B1"/>
    <w:rsid w:val="00F6627D"/>
    <w:rsid w:val="00F6657A"/>
    <w:rsid w:val="00F67B8A"/>
    <w:rsid w:val="00F70BFE"/>
    <w:rsid w:val="00F74CB2"/>
    <w:rsid w:val="00F76F86"/>
    <w:rsid w:val="00F85DAE"/>
    <w:rsid w:val="00F869DE"/>
    <w:rsid w:val="00F86B5E"/>
    <w:rsid w:val="00F87E0D"/>
    <w:rsid w:val="00F9041C"/>
    <w:rsid w:val="00F9068B"/>
    <w:rsid w:val="00F94101"/>
    <w:rsid w:val="00FA2FEB"/>
    <w:rsid w:val="00FA37AD"/>
    <w:rsid w:val="00FB0163"/>
    <w:rsid w:val="00FB6C80"/>
    <w:rsid w:val="00FB7B8A"/>
    <w:rsid w:val="00FC0A05"/>
    <w:rsid w:val="00FC209F"/>
    <w:rsid w:val="00FC23EE"/>
    <w:rsid w:val="00FC2C11"/>
    <w:rsid w:val="00FC5C9C"/>
    <w:rsid w:val="00FC770D"/>
    <w:rsid w:val="00FD0C40"/>
    <w:rsid w:val="00FD0DF7"/>
    <w:rsid w:val="00FD1031"/>
    <w:rsid w:val="00FD1AA1"/>
    <w:rsid w:val="00FD5494"/>
    <w:rsid w:val="00FD5D81"/>
    <w:rsid w:val="00FE0FE3"/>
    <w:rsid w:val="00FE4248"/>
    <w:rsid w:val="00FE5D99"/>
    <w:rsid w:val="00FE654F"/>
    <w:rsid w:val="00FE742B"/>
    <w:rsid w:val="00FE767A"/>
    <w:rsid w:val="00FF3BBF"/>
    <w:rsid w:val="00FF4430"/>
    <w:rsid w:val="00FF4EC2"/>
    <w:rsid w:val="01B2EC8B"/>
    <w:rsid w:val="025302A0"/>
    <w:rsid w:val="0275BAF1"/>
    <w:rsid w:val="02840926"/>
    <w:rsid w:val="03369319"/>
    <w:rsid w:val="033DB4BE"/>
    <w:rsid w:val="03B3E3E2"/>
    <w:rsid w:val="043E6705"/>
    <w:rsid w:val="04ADE475"/>
    <w:rsid w:val="04B3AC72"/>
    <w:rsid w:val="058CA324"/>
    <w:rsid w:val="065F3465"/>
    <w:rsid w:val="06E4FFE4"/>
    <w:rsid w:val="0755AA80"/>
    <w:rsid w:val="0781E3E8"/>
    <w:rsid w:val="08082332"/>
    <w:rsid w:val="08233DAC"/>
    <w:rsid w:val="08987FBB"/>
    <w:rsid w:val="08FDCEA2"/>
    <w:rsid w:val="09328C97"/>
    <w:rsid w:val="09342EA8"/>
    <w:rsid w:val="094EB74D"/>
    <w:rsid w:val="096F6EA2"/>
    <w:rsid w:val="098D95C9"/>
    <w:rsid w:val="0AC04E40"/>
    <w:rsid w:val="0AF4DE2A"/>
    <w:rsid w:val="0B25D57A"/>
    <w:rsid w:val="0B27E0F3"/>
    <w:rsid w:val="0BFF0DDA"/>
    <w:rsid w:val="0CBBCD54"/>
    <w:rsid w:val="0CFCC5CF"/>
    <w:rsid w:val="0D29A768"/>
    <w:rsid w:val="0D443449"/>
    <w:rsid w:val="0D59A336"/>
    <w:rsid w:val="0DCC20EE"/>
    <w:rsid w:val="0DDB9B2E"/>
    <w:rsid w:val="0DF76F9E"/>
    <w:rsid w:val="0DFADDB8"/>
    <w:rsid w:val="0DFEFD3F"/>
    <w:rsid w:val="0E0CDF63"/>
    <w:rsid w:val="0E5CF385"/>
    <w:rsid w:val="0E761E92"/>
    <w:rsid w:val="0E9B360B"/>
    <w:rsid w:val="0EE8DC51"/>
    <w:rsid w:val="0F7CFFE1"/>
    <w:rsid w:val="0FAF217E"/>
    <w:rsid w:val="10530530"/>
    <w:rsid w:val="108F6366"/>
    <w:rsid w:val="10F02B91"/>
    <w:rsid w:val="10F1546A"/>
    <w:rsid w:val="10F8F7FF"/>
    <w:rsid w:val="111C64DA"/>
    <w:rsid w:val="113357F3"/>
    <w:rsid w:val="11D339F8"/>
    <w:rsid w:val="12013322"/>
    <w:rsid w:val="12E566E1"/>
    <w:rsid w:val="12E6C240"/>
    <w:rsid w:val="136FBC75"/>
    <w:rsid w:val="139D0383"/>
    <w:rsid w:val="1423C8EA"/>
    <w:rsid w:val="157DE2C6"/>
    <w:rsid w:val="15CF6284"/>
    <w:rsid w:val="1657F52F"/>
    <w:rsid w:val="167504E7"/>
    <w:rsid w:val="16D40FF5"/>
    <w:rsid w:val="17065849"/>
    <w:rsid w:val="181CC018"/>
    <w:rsid w:val="183C342E"/>
    <w:rsid w:val="185EB358"/>
    <w:rsid w:val="18F9F24A"/>
    <w:rsid w:val="1934AC4D"/>
    <w:rsid w:val="1950D3D2"/>
    <w:rsid w:val="1AB07E59"/>
    <w:rsid w:val="1AEE4E13"/>
    <w:rsid w:val="1B0DB684"/>
    <w:rsid w:val="1B38D564"/>
    <w:rsid w:val="1B4398E4"/>
    <w:rsid w:val="1BBE293C"/>
    <w:rsid w:val="1BBFB13D"/>
    <w:rsid w:val="1BEB20DF"/>
    <w:rsid w:val="1C739FAC"/>
    <w:rsid w:val="1C80588D"/>
    <w:rsid w:val="1C90FFC5"/>
    <w:rsid w:val="1C9F9015"/>
    <w:rsid w:val="1CEE9D1C"/>
    <w:rsid w:val="1D366BC1"/>
    <w:rsid w:val="1DD247D2"/>
    <w:rsid w:val="1E19D2F9"/>
    <w:rsid w:val="1E63D137"/>
    <w:rsid w:val="1E910C48"/>
    <w:rsid w:val="1FC5A8F7"/>
    <w:rsid w:val="1FDD44D3"/>
    <w:rsid w:val="1FE60806"/>
    <w:rsid w:val="2026D6D0"/>
    <w:rsid w:val="20CA7FE4"/>
    <w:rsid w:val="2136BD3C"/>
    <w:rsid w:val="214D748A"/>
    <w:rsid w:val="215BD6C1"/>
    <w:rsid w:val="21AE1A25"/>
    <w:rsid w:val="21E15D5A"/>
    <w:rsid w:val="220B5FC9"/>
    <w:rsid w:val="2227F747"/>
    <w:rsid w:val="22534039"/>
    <w:rsid w:val="22F1D8E2"/>
    <w:rsid w:val="23171C2D"/>
    <w:rsid w:val="2325956A"/>
    <w:rsid w:val="233EC7E9"/>
    <w:rsid w:val="23BB2BEF"/>
    <w:rsid w:val="23CD3C37"/>
    <w:rsid w:val="24091375"/>
    <w:rsid w:val="243A2DBC"/>
    <w:rsid w:val="246FE1A8"/>
    <w:rsid w:val="249B61BE"/>
    <w:rsid w:val="2544088B"/>
    <w:rsid w:val="25895686"/>
    <w:rsid w:val="262DE3D3"/>
    <w:rsid w:val="265918BB"/>
    <w:rsid w:val="2696958F"/>
    <w:rsid w:val="26A60FA0"/>
    <w:rsid w:val="270F2162"/>
    <w:rsid w:val="27132AA8"/>
    <w:rsid w:val="27725CF0"/>
    <w:rsid w:val="27A90AA1"/>
    <w:rsid w:val="27D8C685"/>
    <w:rsid w:val="28136937"/>
    <w:rsid w:val="28712421"/>
    <w:rsid w:val="28956006"/>
    <w:rsid w:val="28D06761"/>
    <w:rsid w:val="28DCED15"/>
    <w:rsid w:val="29BE63AF"/>
    <w:rsid w:val="29E0BEEB"/>
    <w:rsid w:val="2A47FF03"/>
    <w:rsid w:val="2A688DB5"/>
    <w:rsid w:val="2ADA3513"/>
    <w:rsid w:val="2B94E5BD"/>
    <w:rsid w:val="2C739C42"/>
    <w:rsid w:val="2C7AF38D"/>
    <w:rsid w:val="2D34EF55"/>
    <w:rsid w:val="2E013A5F"/>
    <w:rsid w:val="2E3F5CE9"/>
    <w:rsid w:val="2E7267B3"/>
    <w:rsid w:val="2E8DEEF1"/>
    <w:rsid w:val="3053ED3E"/>
    <w:rsid w:val="307BA7FE"/>
    <w:rsid w:val="307C2910"/>
    <w:rsid w:val="31013098"/>
    <w:rsid w:val="31130C9F"/>
    <w:rsid w:val="311F4145"/>
    <w:rsid w:val="3128841F"/>
    <w:rsid w:val="314F6980"/>
    <w:rsid w:val="3179D4BC"/>
    <w:rsid w:val="319EE1D1"/>
    <w:rsid w:val="31B443D7"/>
    <w:rsid w:val="31F9D13C"/>
    <w:rsid w:val="325880B4"/>
    <w:rsid w:val="32EA3511"/>
    <w:rsid w:val="33658CEC"/>
    <w:rsid w:val="33DC7155"/>
    <w:rsid w:val="33E586E1"/>
    <w:rsid w:val="34509E7F"/>
    <w:rsid w:val="347CD5D8"/>
    <w:rsid w:val="3483F1DC"/>
    <w:rsid w:val="34B22C27"/>
    <w:rsid w:val="34D1DFAD"/>
    <w:rsid w:val="3529F9B0"/>
    <w:rsid w:val="358B6E04"/>
    <w:rsid w:val="35ADA8D4"/>
    <w:rsid w:val="3692DF12"/>
    <w:rsid w:val="36DD795F"/>
    <w:rsid w:val="36EAB164"/>
    <w:rsid w:val="377B9119"/>
    <w:rsid w:val="385D2806"/>
    <w:rsid w:val="385DAA68"/>
    <w:rsid w:val="3882873F"/>
    <w:rsid w:val="3899E6FA"/>
    <w:rsid w:val="38EEBD1D"/>
    <w:rsid w:val="3938A638"/>
    <w:rsid w:val="396E49CE"/>
    <w:rsid w:val="397115F3"/>
    <w:rsid w:val="39E5282D"/>
    <w:rsid w:val="39EC00C8"/>
    <w:rsid w:val="3A36AC8E"/>
    <w:rsid w:val="3BC32378"/>
    <w:rsid w:val="3BDD3DE3"/>
    <w:rsid w:val="3BF31688"/>
    <w:rsid w:val="3C46CDBF"/>
    <w:rsid w:val="3C803C5B"/>
    <w:rsid w:val="3C9199C1"/>
    <w:rsid w:val="3CB00F08"/>
    <w:rsid w:val="3D4F4F2A"/>
    <w:rsid w:val="3D5FAB02"/>
    <w:rsid w:val="3DEB60D5"/>
    <w:rsid w:val="3E02FE84"/>
    <w:rsid w:val="3E62213E"/>
    <w:rsid w:val="3EE485E6"/>
    <w:rsid w:val="3F384497"/>
    <w:rsid w:val="40E316BD"/>
    <w:rsid w:val="417D1522"/>
    <w:rsid w:val="41AC0BB5"/>
    <w:rsid w:val="41B19EC5"/>
    <w:rsid w:val="422F605F"/>
    <w:rsid w:val="42C31C06"/>
    <w:rsid w:val="435944B5"/>
    <w:rsid w:val="4495CCCD"/>
    <w:rsid w:val="44B9D312"/>
    <w:rsid w:val="452EF2B7"/>
    <w:rsid w:val="4537428A"/>
    <w:rsid w:val="45C83D29"/>
    <w:rsid w:val="45D3B6EE"/>
    <w:rsid w:val="4628B26F"/>
    <w:rsid w:val="463A3066"/>
    <w:rsid w:val="46471B7E"/>
    <w:rsid w:val="46D75A14"/>
    <w:rsid w:val="46EC9717"/>
    <w:rsid w:val="4762DF66"/>
    <w:rsid w:val="4775D383"/>
    <w:rsid w:val="487EC8FD"/>
    <w:rsid w:val="4924EA20"/>
    <w:rsid w:val="499B76FF"/>
    <w:rsid w:val="4A79E71D"/>
    <w:rsid w:val="4A9874D0"/>
    <w:rsid w:val="4ADBF8D3"/>
    <w:rsid w:val="4B9EFE97"/>
    <w:rsid w:val="4BF9A7BB"/>
    <w:rsid w:val="4C4D96F3"/>
    <w:rsid w:val="4C523B4A"/>
    <w:rsid w:val="4CD1C73C"/>
    <w:rsid w:val="4DF4D33B"/>
    <w:rsid w:val="4E1DDF15"/>
    <w:rsid w:val="4E1E1CC6"/>
    <w:rsid w:val="4E5397E8"/>
    <w:rsid w:val="4ECAE8DF"/>
    <w:rsid w:val="4F457985"/>
    <w:rsid w:val="4FCDA10C"/>
    <w:rsid w:val="4FEDE96C"/>
    <w:rsid w:val="5016BFBD"/>
    <w:rsid w:val="501D17A6"/>
    <w:rsid w:val="5064EFDD"/>
    <w:rsid w:val="509342D0"/>
    <w:rsid w:val="50E26AF5"/>
    <w:rsid w:val="51509362"/>
    <w:rsid w:val="517F2DBD"/>
    <w:rsid w:val="52287611"/>
    <w:rsid w:val="52ACCB58"/>
    <w:rsid w:val="531AFE1E"/>
    <w:rsid w:val="532ABB72"/>
    <w:rsid w:val="5343CCA9"/>
    <w:rsid w:val="5352B4A2"/>
    <w:rsid w:val="537118B9"/>
    <w:rsid w:val="53AF0E8D"/>
    <w:rsid w:val="5411A172"/>
    <w:rsid w:val="54BEA75A"/>
    <w:rsid w:val="54D030CF"/>
    <w:rsid w:val="5594D522"/>
    <w:rsid w:val="56293C5A"/>
    <w:rsid w:val="5642317E"/>
    <w:rsid w:val="56446A60"/>
    <w:rsid w:val="56C07680"/>
    <w:rsid w:val="573AFFAC"/>
    <w:rsid w:val="574AD366"/>
    <w:rsid w:val="57A71C7C"/>
    <w:rsid w:val="57DA3A83"/>
    <w:rsid w:val="58C4259C"/>
    <w:rsid w:val="58D30F4E"/>
    <w:rsid w:val="5924F4AD"/>
    <w:rsid w:val="595EC555"/>
    <w:rsid w:val="5968FC78"/>
    <w:rsid w:val="59D8A81D"/>
    <w:rsid w:val="5A1C5CC9"/>
    <w:rsid w:val="5AC23ABD"/>
    <w:rsid w:val="5BBA9CBB"/>
    <w:rsid w:val="5BD4F33B"/>
    <w:rsid w:val="5BEAEE49"/>
    <w:rsid w:val="5C1E4BE3"/>
    <w:rsid w:val="5C924315"/>
    <w:rsid w:val="5D4266DB"/>
    <w:rsid w:val="5D4643E3"/>
    <w:rsid w:val="5D6E9436"/>
    <w:rsid w:val="5D96748A"/>
    <w:rsid w:val="5DA3BFB4"/>
    <w:rsid w:val="5E2030E4"/>
    <w:rsid w:val="5E2C825F"/>
    <w:rsid w:val="5E74BCFF"/>
    <w:rsid w:val="5E873063"/>
    <w:rsid w:val="5EDCE88D"/>
    <w:rsid w:val="5F5BD53F"/>
    <w:rsid w:val="5F725EE2"/>
    <w:rsid w:val="5FF44944"/>
    <w:rsid w:val="600B0403"/>
    <w:rsid w:val="605AF858"/>
    <w:rsid w:val="60681924"/>
    <w:rsid w:val="60767C68"/>
    <w:rsid w:val="60B089D0"/>
    <w:rsid w:val="60B9F518"/>
    <w:rsid w:val="60C99CE7"/>
    <w:rsid w:val="61170082"/>
    <w:rsid w:val="6125A307"/>
    <w:rsid w:val="621DA7FE"/>
    <w:rsid w:val="6340B79F"/>
    <w:rsid w:val="637D214D"/>
    <w:rsid w:val="63A88A62"/>
    <w:rsid w:val="63F6002E"/>
    <w:rsid w:val="657317C6"/>
    <w:rsid w:val="6588A338"/>
    <w:rsid w:val="6594D0A5"/>
    <w:rsid w:val="65C05991"/>
    <w:rsid w:val="65C2984A"/>
    <w:rsid w:val="65C42310"/>
    <w:rsid w:val="65F1EEA5"/>
    <w:rsid w:val="66082D19"/>
    <w:rsid w:val="667542BC"/>
    <w:rsid w:val="672DA0F0"/>
    <w:rsid w:val="6784FF05"/>
    <w:rsid w:val="67A7B938"/>
    <w:rsid w:val="67CF90CB"/>
    <w:rsid w:val="67D23383"/>
    <w:rsid w:val="67D402C3"/>
    <w:rsid w:val="67F5B34B"/>
    <w:rsid w:val="68397689"/>
    <w:rsid w:val="68A189F6"/>
    <w:rsid w:val="68F4E15D"/>
    <w:rsid w:val="6984934E"/>
    <w:rsid w:val="69A53757"/>
    <w:rsid w:val="69FB908A"/>
    <w:rsid w:val="6A1F3EBE"/>
    <w:rsid w:val="6A333EC7"/>
    <w:rsid w:val="6AD01907"/>
    <w:rsid w:val="6AD3858D"/>
    <w:rsid w:val="6C0B9CD7"/>
    <w:rsid w:val="6C4590E0"/>
    <w:rsid w:val="6D067AA5"/>
    <w:rsid w:val="6D38AD96"/>
    <w:rsid w:val="6D643688"/>
    <w:rsid w:val="6D7FB648"/>
    <w:rsid w:val="6DA84754"/>
    <w:rsid w:val="6E9D4D20"/>
    <w:rsid w:val="6F3F04C3"/>
    <w:rsid w:val="6F4A00F8"/>
    <w:rsid w:val="6F76C3F0"/>
    <w:rsid w:val="6FD93B81"/>
    <w:rsid w:val="6FE4480E"/>
    <w:rsid w:val="7033EF66"/>
    <w:rsid w:val="7034F542"/>
    <w:rsid w:val="70F4C335"/>
    <w:rsid w:val="71214315"/>
    <w:rsid w:val="713AC1DE"/>
    <w:rsid w:val="714C6785"/>
    <w:rsid w:val="7154497D"/>
    <w:rsid w:val="71DF4FB6"/>
    <w:rsid w:val="71E5BE30"/>
    <w:rsid w:val="71FBD587"/>
    <w:rsid w:val="72205F25"/>
    <w:rsid w:val="72D60378"/>
    <w:rsid w:val="72E3EB9F"/>
    <w:rsid w:val="72F039F6"/>
    <w:rsid w:val="73536E68"/>
    <w:rsid w:val="74306E3B"/>
    <w:rsid w:val="743AA4DC"/>
    <w:rsid w:val="74435BDF"/>
    <w:rsid w:val="7458768F"/>
    <w:rsid w:val="74614D9D"/>
    <w:rsid w:val="7467D06C"/>
    <w:rsid w:val="75548B4F"/>
    <w:rsid w:val="75F98074"/>
    <w:rsid w:val="76E831B1"/>
    <w:rsid w:val="76F57C09"/>
    <w:rsid w:val="76FE3C74"/>
    <w:rsid w:val="77161EAD"/>
    <w:rsid w:val="774DC43D"/>
    <w:rsid w:val="781E5F50"/>
    <w:rsid w:val="785F2D15"/>
    <w:rsid w:val="787D63F4"/>
    <w:rsid w:val="7881D575"/>
    <w:rsid w:val="78E9949E"/>
    <w:rsid w:val="7984B018"/>
    <w:rsid w:val="79DE53E2"/>
    <w:rsid w:val="7A179E12"/>
    <w:rsid w:val="7AF4CAD9"/>
    <w:rsid w:val="7B1FD996"/>
    <w:rsid w:val="7B658FA1"/>
    <w:rsid w:val="7B7196B1"/>
    <w:rsid w:val="7C0BC2A3"/>
    <w:rsid w:val="7C19E6FE"/>
    <w:rsid w:val="7C1FA1C9"/>
    <w:rsid w:val="7C2DF431"/>
    <w:rsid w:val="7C59A98C"/>
    <w:rsid w:val="7C7B6BB8"/>
    <w:rsid w:val="7D4EC815"/>
    <w:rsid w:val="7D68A39B"/>
    <w:rsid w:val="7EE51646"/>
    <w:rsid w:val="7F436365"/>
    <w:rsid w:val="7F4E17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3D3D"/>
  <w15:docId w15:val="{762C02E1-146C-4582-965D-C1FFDA9E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1"/>
    <w:rPr>
      <w:snapToGrid w:val="0"/>
      <w:sz w:val="24"/>
      <w:lang w:val="ro-RO"/>
    </w:rPr>
  </w:style>
  <w:style w:type="paragraph" w:styleId="Titlu1">
    <w:name w:val="heading 1"/>
    <w:basedOn w:val="Normal"/>
    <w:next w:val="Normal"/>
    <w:link w:val="Titlu1Caracter"/>
    <w:uiPriority w:val="9"/>
    <w:qFormat/>
    <w:rsid w:val="00DD0DD3"/>
    <w:pPr>
      <w:keepNext/>
      <w:keepLines/>
      <w:spacing w:before="240"/>
      <w:outlineLvl w:val="0"/>
    </w:pPr>
    <w:rPr>
      <w:rFonts w:ascii="Calibri Light" w:hAnsi="Calibri Light"/>
      <w:color w:val="2F5496"/>
      <w:sz w:val="32"/>
      <w:szCs w:val="32"/>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Cs w:val="24"/>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character" w:customStyle="1" w:styleId="Titlu1Caracter">
    <w:name w:val="Titlu 1 Caracter"/>
    <w:link w:val="Titlu1"/>
    <w:uiPriority w:val="9"/>
    <w:rsid w:val="00DD0DD3"/>
    <w:rPr>
      <w:rFonts w:ascii="Calibri Light" w:eastAsia="Times New Roman" w:hAnsi="Calibri Light" w:cs="Times New Roman"/>
      <w:snapToGrid w:val="0"/>
      <w:color w:val="2F5496"/>
      <w:sz w:val="32"/>
      <w:szCs w:val="32"/>
      <w:lang w:val="en-GB"/>
    </w:rPr>
  </w:style>
  <w:style w:type="table" w:styleId="Tabelgril">
    <w:name w:val="Table Grid"/>
    <w:basedOn w:val="TabelNormal"/>
    <w:rsid w:val="00DD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Paragraph (numbered (a)),WB Para,List Paragraph1,Bullets,Akapit z listą BS"/>
    <w:basedOn w:val="Normal"/>
    <w:link w:val="ListparagrafCaracter"/>
    <w:uiPriority w:val="34"/>
    <w:qFormat/>
    <w:rsid w:val="00CC248A"/>
    <w:pPr>
      <w:spacing w:after="200" w:line="276" w:lineRule="auto"/>
      <w:ind w:left="720"/>
      <w:contextualSpacing/>
    </w:pPr>
    <w:rPr>
      <w:rFonts w:ascii="Calibri" w:eastAsia="Calibri" w:hAnsi="Calibr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CC248A"/>
    <w:rPr>
      <w:lang w:val="en-US"/>
    </w:rPr>
  </w:style>
  <w:style w:type="paragraph" w:styleId="Antet">
    <w:name w:val="header"/>
    <w:basedOn w:val="Normal"/>
    <w:link w:val="AntetCaracter"/>
    <w:uiPriority w:val="99"/>
    <w:unhideWhenUsed/>
    <w:rsid w:val="0061194B"/>
    <w:pPr>
      <w:tabs>
        <w:tab w:val="center" w:pos="4677"/>
        <w:tab w:val="right" w:pos="9355"/>
      </w:tabs>
    </w:pPr>
  </w:style>
  <w:style w:type="character" w:customStyle="1" w:styleId="AntetCaracter">
    <w:name w:val="Antet Caracter"/>
    <w:link w:val="Antet"/>
    <w:uiPriority w:val="99"/>
    <w:rsid w:val="0061194B"/>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61194B"/>
    <w:pPr>
      <w:tabs>
        <w:tab w:val="center" w:pos="4677"/>
        <w:tab w:val="right" w:pos="9355"/>
      </w:tabs>
    </w:pPr>
  </w:style>
  <w:style w:type="character" w:customStyle="1" w:styleId="SubsolCaracter">
    <w:name w:val="Subsol Caracter"/>
    <w:link w:val="Subsol"/>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itlucuprins">
    <w:name w:val="TOC Heading"/>
    <w:basedOn w:val="Titlu1"/>
    <w:next w:val="Normal"/>
    <w:uiPriority w:val="39"/>
    <w:unhideWhenUsed/>
    <w:qFormat/>
    <w:rsid w:val="00CA73BE"/>
    <w:pPr>
      <w:spacing w:line="259" w:lineRule="auto"/>
      <w:outlineLvl w:val="9"/>
    </w:pPr>
    <w:rPr>
      <w:snapToGrid/>
      <w:lang w:val="en-US"/>
    </w:rPr>
  </w:style>
  <w:style w:type="paragraph" w:styleId="Cuprins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uiPriority w:val="99"/>
    <w:unhideWhenUsed/>
    <w:rsid w:val="00CA73BE"/>
    <w:rPr>
      <w:color w:val="0563C1"/>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TextnBalon">
    <w:name w:val="Balloon Text"/>
    <w:basedOn w:val="Normal"/>
    <w:link w:val="TextnBalonCaracter"/>
    <w:uiPriority w:val="99"/>
    <w:semiHidden/>
    <w:unhideWhenUsed/>
    <w:rsid w:val="003776C5"/>
    <w:rPr>
      <w:rFonts w:ascii="Segoe UI" w:hAnsi="Segoe UI" w:cs="Segoe UI"/>
      <w:sz w:val="18"/>
      <w:szCs w:val="18"/>
    </w:rPr>
  </w:style>
  <w:style w:type="character" w:customStyle="1" w:styleId="TextnBalonCaracter">
    <w:name w:val="Text în Balon Caracter"/>
    <w:link w:val="TextnBalon"/>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uiPriority w:val="99"/>
    <w:semiHidden/>
    <w:unhideWhenUsed/>
    <w:rsid w:val="008D38D5"/>
    <w:rPr>
      <w:color w:val="605E5C"/>
      <w:shd w:val="clear" w:color="auto" w:fill="E1DFDD"/>
    </w:rPr>
  </w:style>
  <w:style w:type="table" w:styleId="TabelgrilLuminos">
    <w:name w:val="Grid Table Light"/>
    <w:basedOn w:val="TabelNormal"/>
    <w:uiPriority w:val="40"/>
    <w:rsid w:val="008D38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ist7Colorat-Accentuare5">
    <w:name w:val="List Table 7 Colorful Accent 5"/>
    <w:basedOn w:val="TabelNormal"/>
    <w:uiPriority w:val="52"/>
    <w:rsid w:val="00D10771"/>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ist4-Accentuare5">
    <w:name w:val="List Table 4 Accent 5"/>
    <w:basedOn w:val="TabelNormal"/>
    <w:uiPriority w:val="49"/>
    <w:rsid w:val="00D1077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Cuprins2">
    <w:name w:val="toc 2"/>
    <w:basedOn w:val="Normal"/>
    <w:next w:val="Normal"/>
    <w:autoRedefine/>
    <w:uiPriority w:val="39"/>
    <w:unhideWhenUsed/>
    <w:rsid w:val="001142BC"/>
    <w:pPr>
      <w:spacing w:after="100" w:line="259" w:lineRule="auto"/>
      <w:ind w:left="220"/>
    </w:pPr>
    <w:rPr>
      <w:rFonts w:ascii="Calibri" w:hAnsi="Calibri"/>
      <w:snapToGrid/>
      <w:sz w:val="22"/>
      <w:szCs w:val="22"/>
      <w:lang w:eastAsia="en-GB"/>
    </w:rPr>
  </w:style>
  <w:style w:type="paragraph" w:styleId="Cuprins3">
    <w:name w:val="toc 3"/>
    <w:basedOn w:val="Normal"/>
    <w:next w:val="Normal"/>
    <w:autoRedefine/>
    <w:uiPriority w:val="39"/>
    <w:unhideWhenUsed/>
    <w:rsid w:val="001142BC"/>
    <w:pPr>
      <w:spacing w:after="100" w:line="259" w:lineRule="auto"/>
      <w:ind w:left="440"/>
    </w:pPr>
    <w:rPr>
      <w:rFonts w:ascii="Calibri" w:hAnsi="Calibri"/>
      <w:snapToGrid/>
      <w:sz w:val="22"/>
      <w:szCs w:val="22"/>
      <w:lang w:eastAsia="en-GB"/>
    </w:rPr>
  </w:style>
  <w:style w:type="table" w:styleId="Tabellist1Luminos-Accentuare1">
    <w:name w:val="List Table 1 Light Accent 1"/>
    <w:basedOn w:val="TabelNormal"/>
    <w:uiPriority w:val="46"/>
    <w:rsid w:val="00226D7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ldeculoaredeschis-Accentuare1">
    <w:name w:val="Light Grid Accent 1"/>
    <w:basedOn w:val="TabelNormal"/>
    <w:uiPriority w:val="62"/>
    <w:rsid w:val="00226D7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Tabelgril1Luminos-Accentuare1">
    <w:name w:val="Grid Table 1 Light Accent 1"/>
    <w:basedOn w:val="TabelNormal"/>
    <w:uiPriority w:val="46"/>
    <w:rsid w:val="00226D7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gril2-Accentuare1">
    <w:name w:val="Grid Table 2 Accent 1"/>
    <w:basedOn w:val="TabelNormal"/>
    <w:uiPriority w:val="47"/>
    <w:rsid w:val="00226D7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gril5ntunecat-Accentuare1">
    <w:name w:val="Grid Table 5 Dark Accent 1"/>
    <w:basedOn w:val="TabelNormal"/>
    <w:uiPriority w:val="50"/>
    <w:rsid w:val="00226D7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elgril1Luminos-Accentuare5">
    <w:name w:val="Grid Table 1 Light Accent 5"/>
    <w:basedOn w:val="TabelNormal"/>
    <w:uiPriority w:val="46"/>
    <w:rsid w:val="00226D7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ellist1Luminos-Accentuare5">
    <w:name w:val="List Table 1 Light Accent 5"/>
    <w:basedOn w:val="TabelNormal"/>
    <w:uiPriority w:val="46"/>
    <w:rsid w:val="00226D7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gril3-Accentuare5">
    <w:name w:val="Grid Table 3 Accent 5"/>
    <w:basedOn w:val="TabelNormal"/>
    <w:uiPriority w:val="48"/>
    <w:rsid w:val="00226D7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ellist3-Accentuare1">
    <w:name w:val="List Table 3 Accent 1"/>
    <w:basedOn w:val="TabelNormal"/>
    <w:uiPriority w:val="48"/>
    <w:rsid w:val="00226D7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Referincomentariu">
    <w:name w:val="annotation reference"/>
    <w:uiPriority w:val="99"/>
    <w:semiHidden/>
    <w:unhideWhenUsed/>
    <w:rsid w:val="00BD1EA2"/>
    <w:rPr>
      <w:sz w:val="16"/>
      <w:szCs w:val="16"/>
    </w:rPr>
  </w:style>
  <w:style w:type="paragraph" w:styleId="Textcomentariu">
    <w:name w:val="annotation text"/>
    <w:basedOn w:val="Normal"/>
    <w:link w:val="TextcomentariuCaracter"/>
    <w:uiPriority w:val="99"/>
    <w:unhideWhenUsed/>
    <w:rsid w:val="00BD1EA2"/>
    <w:rPr>
      <w:sz w:val="20"/>
    </w:rPr>
  </w:style>
  <w:style w:type="character" w:customStyle="1" w:styleId="TextcomentariuCaracter">
    <w:name w:val="Text comentariu Caracter"/>
    <w:link w:val="Textcomentariu"/>
    <w:uiPriority w:val="99"/>
    <w:rsid w:val="00BD1EA2"/>
    <w:rPr>
      <w:rFonts w:ascii="Times New Roman" w:eastAsia="Times New Roman" w:hAnsi="Times New Roman" w:cs="Times New Roman"/>
      <w:snapToGrid w:val="0"/>
      <w:sz w:val="20"/>
      <w:szCs w:val="20"/>
      <w:lang w:val="en-GB"/>
    </w:rPr>
  </w:style>
  <w:style w:type="paragraph" w:styleId="SubiectComentariu">
    <w:name w:val="annotation subject"/>
    <w:basedOn w:val="Textcomentariu"/>
    <w:next w:val="Textcomentariu"/>
    <w:link w:val="SubiectComentariuCaracter"/>
    <w:uiPriority w:val="99"/>
    <w:semiHidden/>
    <w:unhideWhenUsed/>
    <w:rsid w:val="00BD1EA2"/>
    <w:rPr>
      <w:b/>
      <w:bCs/>
    </w:rPr>
  </w:style>
  <w:style w:type="character" w:customStyle="1" w:styleId="SubiectComentariuCaracter">
    <w:name w:val="Subiect Comentariu Caracter"/>
    <w:link w:val="SubiectComentariu"/>
    <w:uiPriority w:val="99"/>
    <w:semiHidden/>
    <w:rsid w:val="00BD1EA2"/>
    <w:rPr>
      <w:rFonts w:ascii="Times New Roman" w:eastAsia="Times New Roman" w:hAnsi="Times New Roman" w:cs="Times New Roman"/>
      <w:b/>
      <w:bCs/>
      <w:snapToGrid w:val="0"/>
      <w:sz w:val="20"/>
      <w:szCs w:val="20"/>
      <w:lang w:val="en-GB"/>
    </w:rPr>
  </w:style>
  <w:style w:type="table" w:styleId="Tabellist3-Accentuare3">
    <w:name w:val="List Table 3 Accent 3"/>
    <w:basedOn w:val="TabelNormal"/>
    <w:uiPriority w:val="48"/>
    <w:rsid w:val="00930FC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Robust">
    <w:name w:val="Strong"/>
    <w:uiPriority w:val="22"/>
    <w:qFormat/>
    <w:rsid w:val="00967F00"/>
    <w:rPr>
      <w:b/>
      <w:bCs/>
    </w:rPr>
  </w:style>
  <w:style w:type="paragraph" w:styleId="Textnotdesubsol">
    <w:name w:val="footnote text"/>
    <w:basedOn w:val="Normal"/>
    <w:link w:val="TextnotdesubsolCaracter"/>
    <w:uiPriority w:val="99"/>
    <w:semiHidden/>
    <w:unhideWhenUsed/>
    <w:rsid w:val="006E304B"/>
    <w:rPr>
      <w:sz w:val="20"/>
    </w:rPr>
  </w:style>
  <w:style w:type="character" w:customStyle="1" w:styleId="TextnotdesubsolCaracter">
    <w:name w:val="Text notă de subsol Caracter"/>
    <w:link w:val="Textnotdesubsol"/>
    <w:uiPriority w:val="99"/>
    <w:semiHidden/>
    <w:rsid w:val="006E304B"/>
    <w:rPr>
      <w:rFonts w:ascii="Times New Roman" w:eastAsia="Times New Roman" w:hAnsi="Times New Roman" w:cs="Times New Roman"/>
      <w:snapToGrid w:val="0"/>
      <w:sz w:val="20"/>
      <w:szCs w:val="20"/>
      <w:lang w:val="en-GB"/>
    </w:rPr>
  </w:style>
  <w:style w:type="character" w:styleId="Referinnotdesubsol">
    <w:name w:val="footnote reference"/>
    <w:uiPriority w:val="99"/>
    <w:unhideWhenUsed/>
    <w:rsid w:val="006E304B"/>
    <w:rPr>
      <w:vertAlign w:val="superscript"/>
    </w:rPr>
  </w:style>
  <w:style w:type="paragraph" w:styleId="PreformatatHTML">
    <w:name w:val="HTML Preformatted"/>
    <w:basedOn w:val="Normal"/>
    <w:link w:val="PreformatatHTMLCaracte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PreformatatHTMLCaracter">
    <w:name w:val="Preformatat HTML Caracter"/>
    <w:link w:val="PreformatatHTML"/>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Fontdeparagrafimplicit"/>
    <w:rsid w:val="00C51D0E"/>
  </w:style>
  <w:style w:type="character" w:styleId="HyperlinkParcurs">
    <w:name w:val="FollowedHyperlink"/>
    <w:uiPriority w:val="99"/>
    <w:semiHidden/>
    <w:unhideWhenUsed/>
    <w:rsid w:val="00C51D0E"/>
    <w:rPr>
      <w:color w:val="954F72"/>
      <w:u w:val="single"/>
    </w:rPr>
  </w:style>
  <w:style w:type="paragraph" w:customStyle="1" w:styleId="Default">
    <w:name w:val="Default"/>
    <w:rsid w:val="00C51D0E"/>
    <w:pPr>
      <w:autoSpaceDE w:val="0"/>
      <w:autoSpaceDN w:val="0"/>
      <w:adjustRightInd w:val="0"/>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Tabellist4-Accentuare2">
    <w:name w:val="List Table 4 Accent 2"/>
    <w:basedOn w:val="TabelNormal"/>
    <w:uiPriority w:val="49"/>
    <w:rsid w:val="0081081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Revizuire">
    <w:name w:val="Revision"/>
    <w:hidden/>
    <w:uiPriority w:val="99"/>
    <w:semiHidden/>
    <w:rsid w:val="00D503FD"/>
    <w:rPr>
      <w:snapToGrid w:val="0"/>
      <w:sz w:val="24"/>
      <w:lang w:val="en-GB"/>
    </w:rPr>
  </w:style>
  <w:style w:type="character" w:styleId="MeniuneNerezolvat">
    <w:name w:val="Unresolved Mention"/>
    <w:uiPriority w:val="99"/>
    <w:semiHidden/>
    <w:unhideWhenUsed/>
    <w:rsid w:val="00BC7AA7"/>
    <w:rPr>
      <w:color w:val="605E5C"/>
      <w:shd w:val="clear" w:color="auto" w:fill="E1DFDD"/>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color w:val="2E75B5"/>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0">
    <w:basedOn w:val="TabelNormal"/>
    <w:tblPr>
      <w:tblStyleRowBandSize w:val="1"/>
      <w:tblStyleColBandSize w:val="1"/>
      <w:tblCellMar>
        <w:left w:w="115" w:type="dxa"/>
        <w:right w:w="115" w:type="dxa"/>
      </w:tblCellMar>
    </w:tblPr>
  </w:style>
  <w:style w:type="paragraph" w:styleId="Corptext">
    <w:name w:val="Body Text"/>
    <w:basedOn w:val="Normal"/>
    <w:link w:val="CorptextCaracter"/>
    <w:uiPriority w:val="99"/>
    <w:unhideWhenUsed/>
    <w:rsid w:val="00B76C7B"/>
    <w:pPr>
      <w:pBdr>
        <w:top w:val="nil"/>
        <w:left w:val="nil"/>
        <w:bottom w:val="nil"/>
        <w:right w:val="nil"/>
        <w:between w:val="nil"/>
        <w:bar w:val="nil"/>
      </w:pBdr>
      <w:spacing w:after="120"/>
    </w:pPr>
    <w:rPr>
      <w:snapToGrid/>
      <w:color w:val="000000"/>
      <w:szCs w:val="24"/>
      <w:u w:color="000000"/>
      <w:bdr w:val="nil"/>
      <w:lang w:val="en-US"/>
    </w:rPr>
  </w:style>
  <w:style w:type="character" w:customStyle="1" w:styleId="CorptextCaracter">
    <w:name w:val="Corp text Caracter"/>
    <w:basedOn w:val="Fontdeparagrafimplicit"/>
    <w:link w:val="Corptext"/>
    <w:uiPriority w:val="99"/>
    <w:rsid w:val="00B76C7B"/>
    <w:rPr>
      <w:color w:val="000000"/>
      <w:sz w:val="24"/>
      <w:szCs w:val="24"/>
      <w:u w:color="000000"/>
      <w:bdr w:val="nil"/>
    </w:rPr>
  </w:style>
  <w:style w:type="character" w:styleId="Accentuat">
    <w:name w:val="Emphasis"/>
    <w:basedOn w:val="Fontdeparagrafimplicit"/>
    <w:uiPriority w:val="20"/>
    <w:qFormat/>
    <w:rsid w:val="006763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433851">
      <w:bodyDiv w:val="1"/>
      <w:marLeft w:val="0"/>
      <w:marRight w:val="0"/>
      <w:marTop w:val="0"/>
      <w:marBottom w:val="0"/>
      <w:divBdr>
        <w:top w:val="none" w:sz="0" w:space="0" w:color="auto"/>
        <w:left w:val="none" w:sz="0" w:space="0" w:color="auto"/>
        <w:bottom w:val="none" w:sz="0" w:space="0" w:color="auto"/>
        <w:right w:val="none" w:sz="0" w:space="0" w:color="auto"/>
      </w:divBdr>
    </w:div>
    <w:div w:id="818576221">
      <w:bodyDiv w:val="1"/>
      <w:marLeft w:val="0"/>
      <w:marRight w:val="0"/>
      <w:marTop w:val="0"/>
      <w:marBottom w:val="0"/>
      <w:divBdr>
        <w:top w:val="none" w:sz="0" w:space="0" w:color="auto"/>
        <w:left w:val="none" w:sz="0" w:space="0" w:color="auto"/>
        <w:bottom w:val="none" w:sz="0" w:space="0" w:color="auto"/>
        <w:right w:val="none" w:sz="0" w:space="0" w:color="auto"/>
      </w:divBdr>
    </w:div>
    <w:div w:id="933780151">
      <w:bodyDiv w:val="1"/>
      <w:marLeft w:val="0"/>
      <w:marRight w:val="0"/>
      <w:marTop w:val="0"/>
      <w:marBottom w:val="0"/>
      <w:divBdr>
        <w:top w:val="none" w:sz="0" w:space="0" w:color="auto"/>
        <w:left w:val="none" w:sz="0" w:space="0" w:color="auto"/>
        <w:bottom w:val="none" w:sz="0" w:space="0" w:color="auto"/>
        <w:right w:val="none" w:sz="0" w:space="0" w:color="auto"/>
      </w:divBdr>
    </w:div>
    <w:div w:id="977807493">
      <w:bodyDiv w:val="1"/>
      <w:marLeft w:val="0"/>
      <w:marRight w:val="0"/>
      <w:marTop w:val="0"/>
      <w:marBottom w:val="0"/>
      <w:divBdr>
        <w:top w:val="none" w:sz="0" w:space="0" w:color="auto"/>
        <w:left w:val="none" w:sz="0" w:space="0" w:color="auto"/>
        <w:bottom w:val="none" w:sz="0" w:space="0" w:color="auto"/>
        <w:right w:val="none" w:sz="0" w:space="0" w:color="auto"/>
      </w:divBdr>
    </w:div>
    <w:div w:id="1119640188">
      <w:bodyDiv w:val="1"/>
      <w:marLeft w:val="0"/>
      <w:marRight w:val="0"/>
      <w:marTop w:val="0"/>
      <w:marBottom w:val="0"/>
      <w:divBdr>
        <w:top w:val="none" w:sz="0" w:space="0" w:color="auto"/>
        <w:left w:val="none" w:sz="0" w:space="0" w:color="auto"/>
        <w:bottom w:val="none" w:sz="0" w:space="0" w:color="auto"/>
        <w:right w:val="none" w:sz="0" w:space="0" w:color="auto"/>
      </w:divBdr>
    </w:div>
    <w:div w:id="1206791037">
      <w:bodyDiv w:val="1"/>
      <w:marLeft w:val="0"/>
      <w:marRight w:val="0"/>
      <w:marTop w:val="0"/>
      <w:marBottom w:val="0"/>
      <w:divBdr>
        <w:top w:val="none" w:sz="0" w:space="0" w:color="auto"/>
        <w:left w:val="none" w:sz="0" w:space="0" w:color="auto"/>
        <w:bottom w:val="none" w:sz="0" w:space="0" w:color="auto"/>
        <w:right w:val="none" w:sz="0" w:space="0" w:color="auto"/>
      </w:divBdr>
    </w:div>
    <w:div w:id="1260523863">
      <w:bodyDiv w:val="1"/>
      <w:marLeft w:val="0"/>
      <w:marRight w:val="0"/>
      <w:marTop w:val="0"/>
      <w:marBottom w:val="0"/>
      <w:divBdr>
        <w:top w:val="none" w:sz="0" w:space="0" w:color="auto"/>
        <w:left w:val="none" w:sz="0" w:space="0" w:color="auto"/>
        <w:bottom w:val="none" w:sz="0" w:space="0" w:color="auto"/>
        <w:right w:val="none" w:sz="0" w:space="0" w:color="auto"/>
      </w:divBdr>
    </w:div>
    <w:div w:id="173003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el.blanuta@undp.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c.undp.md/viewtenders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cel.blanuta@undp.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cel.blanuta@undp.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4" ma:contentTypeDescription="Create a new document." ma:contentTypeScope="" ma:versionID="513dcdfa5aabbd27ac109591a3027b16">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282ffd1fd15cf33d5f7f8f8729c1c6cb"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DvntZ6PZyCgoNhSVIAd1nK6Dog==">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FFB98-C4F7-4763-965C-AB3D66299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9255D6C-3EF7-4057-A6A7-5BD33FF0F88F}">
  <ds:schemaRefs>
    <ds:schemaRef ds:uri="http://schemas.microsoft.com/sharepoint/v3/contenttype/forms"/>
  </ds:schemaRefs>
</ds:datastoreItem>
</file>

<file path=customXml/itemProps4.xml><?xml version="1.0" encoding="utf-8"?>
<ds:datastoreItem xmlns:ds="http://schemas.openxmlformats.org/officeDocument/2006/customXml" ds:itemID="{78C8CDD3-B922-4DD8-A0D0-D00A9DDD29A8}">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customXml/itemProps5.xml><?xml version="1.0" encoding="utf-8"?>
<ds:datastoreItem xmlns:ds="http://schemas.openxmlformats.org/officeDocument/2006/customXml" ds:itemID="{B457AAD3-C49E-428B-8D54-0C9B09CA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2569</Words>
  <Characters>14649</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17184</CharactersWithSpaces>
  <SharedDoc>false</SharedDoc>
  <HLinks>
    <vt:vector size="78" baseType="variant">
      <vt:variant>
        <vt:i4>1441918</vt:i4>
      </vt:variant>
      <vt:variant>
        <vt:i4>66</vt:i4>
      </vt:variant>
      <vt:variant>
        <vt:i4>0</vt:i4>
      </vt:variant>
      <vt:variant>
        <vt:i4>5</vt:i4>
      </vt:variant>
      <vt:variant>
        <vt:lpwstr>mailto:marcel.blanuta@undp.org</vt:lpwstr>
      </vt:variant>
      <vt:variant>
        <vt:lpwstr/>
      </vt:variant>
      <vt:variant>
        <vt:i4>1441918</vt:i4>
      </vt:variant>
      <vt:variant>
        <vt:i4>63</vt:i4>
      </vt:variant>
      <vt:variant>
        <vt:i4>0</vt:i4>
      </vt:variant>
      <vt:variant>
        <vt:i4>5</vt:i4>
      </vt:variant>
      <vt:variant>
        <vt:lpwstr>mailto:marcel.blanuta@undp.org</vt:lpwstr>
      </vt:variant>
      <vt:variant>
        <vt:lpwstr/>
      </vt:variant>
      <vt:variant>
        <vt:i4>1441918</vt:i4>
      </vt:variant>
      <vt:variant>
        <vt:i4>60</vt:i4>
      </vt:variant>
      <vt:variant>
        <vt:i4>0</vt:i4>
      </vt:variant>
      <vt:variant>
        <vt:i4>5</vt:i4>
      </vt:variant>
      <vt:variant>
        <vt:lpwstr>mailto:marcel.blanuta@undp.org</vt:lpwstr>
      </vt:variant>
      <vt:variant>
        <vt:lpwstr/>
      </vt:variant>
      <vt:variant>
        <vt:i4>1638430</vt:i4>
      </vt:variant>
      <vt:variant>
        <vt:i4>57</vt:i4>
      </vt:variant>
      <vt:variant>
        <vt:i4>0</vt:i4>
      </vt:variant>
      <vt:variant>
        <vt:i4>5</vt:i4>
      </vt:variant>
      <vt:variant>
        <vt:lpwstr>https://sc.undp.md/viewtenders2/</vt:lpwstr>
      </vt:variant>
      <vt:variant>
        <vt:lpwstr/>
      </vt:variant>
      <vt:variant>
        <vt:i4>1310772</vt:i4>
      </vt:variant>
      <vt:variant>
        <vt:i4>50</vt:i4>
      </vt:variant>
      <vt:variant>
        <vt:i4>0</vt:i4>
      </vt:variant>
      <vt:variant>
        <vt:i4>5</vt:i4>
      </vt:variant>
      <vt:variant>
        <vt:lpwstr/>
      </vt:variant>
      <vt:variant>
        <vt:lpwstr>_Toc173152379</vt:lpwstr>
      </vt:variant>
      <vt:variant>
        <vt:i4>1310772</vt:i4>
      </vt:variant>
      <vt:variant>
        <vt:i4>44</vt:i4>
      </vt:variant>
      <vt:variant>
        <vt:i4>0</vt:i4>
      </vt:variant>
      <vt:variant>
        <vt:i4>5</vt:i4>
      </vt:variant>
      <vt:variant>
        <vt:lpwstr/>
      </vt:variant>
      <vt:variant>
        <vt:lpwstr>_Toc173152378</vt:lpwstr>
      </vt:variant>
      <vt:variant>
        <vt:i4>1310772</vt:i4>
      </vt:variant>
      <vt:variant>
        <vt:i4>38</vt:i4>
      </vt:variant>
      <vt:variant>
        <vt:i4>0</vt:i4>
      </vt:variant>
      <vt:variant>
        <vt:i4>5</vt:i4>
      </vt:variant>
      <vt:variant>
        <vt:lpwstr/>
      </vt:variant>
      <vt:variant>
        <vt:lpwstr>_Toc173152377</vt:lpwstr>
      </vt:variant>
      <vt:variant>
        <vt:i4>1310772</vt:i4>
      </vt:variant>
      <vt:variant>
        <vt:i4>32</vt:i4>
      </vt:variant>
      <vt:variant>
        <vt:i4>0</vt:i4>
      </vt:variant>
      <vt:variant>
        <vt:i4>5</vt:i4>
      </vt:variant>
      <vt:variant>
        <vt:lpwstr/>
      </vt:variant>
      <vt:variant>
        <vt:lpwstr>_Toc173152376</vt:lpwstr>
      </vt:variant>
      <vt:variant>
        <vt:i4>1310772</vt:i4>
      </vt:variant>
      <vt:variant>
        <vt:i4>26</vt:i4>
      </vt:variant>
      <vt:variant>
        <vt:i4>0</vt:i4>
      </vt:variant>
      <vt:variant>
        <vt:i4>5</vt:i4>
      </vt:variant>
      <vt:variant>
        <vt:lpwstr/>
      </vt:variant>
      <vt:variant>
        <vt:lpwstr>_Toc173152375</vt:lpwstr>
      </vt:variant>
      <vt:variant>
        <vt:i4>1310772</vt:i4>
      </vt:variant>
      <vt:variant>
        <vt:i4>20</vt:i4>
      </vt:variant>
      <vt:variant>
        <vt:i4>0</vt:i4>
      </vt:variant>
      <vt:variant>
        <vt:i4>5</vt:i4>
      </vt:variant>
      <vt:variant>
        <vt:lpwstr/>
      </vt:variant>
      <vt:variant>
        <vt:lpwstr>_Toc173152374</vt:lpwstr>
      </vt:variant>
      <vt:variant>
        <vt:i4>1310772</vt:i4>
      </vt:variant>
      <vt:variant>
        <vt:i4>14</vt:i4>
      </vt:variant>
      <vt:variant>
        <vt:i4>0</vt:i4>
      </vt:variant>
      <vt:variant>
        <vt:i4>5</vt:i4>
      </vt:variant>
      <vt:variant>
        <vt:lpwstr/>
      </vt:variant>
      <vt:variant>
        <vt:lpwstr>_Toc173152373</vt:lpwstr>
      </vt:variant>
      <vt:variant>
        <vt:i4>1310772</vt:i4>
      </vt:variant>
      <vt:variant>
        <vt:i4>8</vt:i4>
      </vt:variant>
      <vt:variant>
        <vt:i4>0</vt:i4>
      </vt:variant>
      <vt:variant>
        <vt:i4>5</vt:i4>
      </vt:variant>
      <vt:variant>
        <vt:lpwstr/>
      </vt:variant>
      <vt:variant>
        <vt:lpwstr>_Toc173152372</vt:lpwstr>
      </vt:variant>
      <vt:variant>
        <vt:i4>1310772</vt:i4>
      </vt:variant>
      <vt:variant>
        <vt:i4>2</vt:i4>
      </vt:variant>
      <vt:variant>
        <vt:i4>0</vt:i4>
      </vt:variant>
      <vt:variant>
        <vt:i4>5</vt:i4>
      </vt:variant>
      <vt:variant>
        <vt:lpwstr/>
      </vt:variant>
      <vt:variant>
        <vt:lpwstr>_Toc173152371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Blanuta</dc:creator>
  <cp:keywords/>
  <cp:lastModifiedBy>Marcel Blanuta</cp:lastModifiedBy>
  <cp:revision>92</cp:revision>
  <dcterms:created xsi:type="dcterms:W3CDTF">2024-07-19T23:13:00Z</dcterms:created>
  <dcterms:modified xsi:type="dcterms:W3CDTF">2024-08-08T11:43:00Z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GrammarlyDocumentId">
    <vt:lpwstr>f3622d5965554cd715c4247125c6edba6284b9a65a3e5317584b162e2e6c543f</vt:lpwstr>
  </property>
  <property fmtid="{D5CDD505-2E9C-101B-9397-08002B2CF9AE}" pid="4" name="MediaServiceImageTags">
    <vt:lpwstr/>
  </property>
</Properties>
</file>