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1634F" w14:textId="77777777" w:rsidR="008B30F5" w:rsidRPr="00D7226A" w:rsidRDefault="008B30F5" w:rsidP="00122E44">
      <w:pPr>
        <w:spacing w:after="160" w:line="259" w:lineRule="auto"/>
        <w:jc w:val="center"/>
        <w:rPr>
          <w:rFonts w:ascii="Myriad Pro" w:hAnsi="Myriad Pro"/>
          <w:b/>
          <w:smallCaps/>
          <w:snapToGrid/>
          <w:sz w:val="36"/>
          <w:lang w:val="en-US"/>
        </w:rPr>
      </w:pPr>
      <w:bookmarkStart w:id="0" w:name="_Hlk12527382"/>
      <w:bookmarkStart w:id="1" w:name="_Hlk12604595"/>
    </w:p>
    <w:p w14:paraId="238BC7AF" w14:textId="77777777" w:rsidR="008B30F5" w:rsidRPr="00D7226A" w:rsidRDefault="008B30F5" w:rsidP="00122E44">
      <w:pPr>
        <w:spacing w:after="160" w:line="259" w:lineRule="auto"/>
        <w:jc w:val="center"/>
        <w:rPr>
          <w:rFonts w:ascii="Myriad Pro" w:hAnsi="Myriad Pro"/>
          <w:b/>
          <w:smallCaps/>
          <w:snapToGrid/>
          <w:sz w:val="36"/>
          <w:lang w:val="en-US"/>
        </w:rPr>
      </w:pPr>
    </w:p>
    <w:p w14:paraId="40D36AEA" w14:textId="57C4B4D8" w:rsidR="00C52DF3" w:rsidRPr="00D7226A" w:rsidRDefault="00B32C1F" w:rsidP="00C52DF3">
      <w:pPr>
        <w:widowControl w:val="0"/>
        <w:tabs>
          <w:tab w:val="left" w:pos="426"/>
        </w:tabs>
        <w:spacing w:line="276" w:lineRule="auto"/>
        <w:jc w:val="center"/>
        <w:rPr>
          <w:rFonts w:ascii="Arial" w:eastAsia="Arial" w:hAnsi="Arial" w:cs="Arial"/>
          <w:b/>
          <w:bCs/>
          <w:smallCaps/>
          <w:color w:val="1F3864"/>
          <w:sz w:val="44"/>
          <w:szCs w:val="44"/>
          <w:lang w:val="en-US"/>
        </w:rPr>
      </w:pPr>
      <w:r w:rsidRPr="00D7226A">
        <w:rPr>
          <w:rFonts w:ascii="Arial" w:eastAsia="Arial" w:hAnsi="Arial" w:cs="Arial"/>
          <w:b/>
          <w:bCs/>
          <w:smallCaps/>
          <w:color w:val="1F3864" w:themeColor="accent1" w:themeShade="80"/>
          <w:sz w:val="44"/>
          <w:szCs w:val="44"/>
          <w:lang w:val="en-US"/>
        </w:rPr>
        <w:t>GUIDELINE FOR APPLICANTS</w:t>
      </w:r>
    </w:p>
    <w:p w14:paraId="57216D52" w14:textId="68819B85" w:rsidR="008B30F5" w:rsidRPr="00D7226A" w:rsidRDefault="002544B4" w:rsidP="00C52DF3">
      <w:pPr>
        <w:spacing w:after="160" w:line="259" w:lineRule="auto"/>
        <w:jc w:val="center"/>
        <w:rPr>
          <w:rFonts w:ascii="Myriad Pro" w:hAnsi="Myriad Pro"/>
          <w:b/>
          <w:smallCaps/>
          <w:snapToGrid/>
          <w:color w:val="2F5496" w:themeColor="accent1" w:themeShade="BF"/>
          <w:sz w:val="22"/>
          <w:szCs w:val="22"/>
          <w:lang w:val="en-US"/>
        </w:rPr>
      </w:pPr>
      <w:r w:rsidRPr="00D7226A">
        <w:rPr>
          <w:rFonts w:ascii="Arial" w:eastAsia="Arial" w:hAnsi="Arial" w:cs="Arial"/>
          <w:b/>
          <w:bCs/>
          <w:smallCaps/>
          <w:color w:val="1F3864" w:themeColor="accent1" w:themeShade="80"/>
          <w:sz w:val="40"/>
          <w:szCs w:val="40"/>
          <w:lang w:val="en-US"/>
        </w:rPr>
        <w:t>GRANTS COMPETITION</w:t>
      </w:r>
    </w:p>
    <w:p w14:paraId="48B60D8B" w14:textId="77777777" w:rsidR="00C52DF3" w:rsidRPr="00D7226A" w:rsidRDefault="00C52DF3" w:rsidP="008B30F5">
      <w:pPr>
        <w:spacing w:after="160" w:line="259" w:lineRule="auto"/>
        <w:jc w:val="center"/>
        <w:rPr>
          <w:rFonts w:ascii="Myriad Pro" w:hAnsi="Myriad Pro"/>
          <w:b/>
          <w:smallCaps/>
          <w:snapToGrid/>
          <w:color w:val="2F5496" w:themeColor="accent1" w:themeShade="BF"/>
          <w:sz w:val="22"/>
          <w:szCs w:val="22"/>
          <w:lang w:val="en-US"/>
        </w:rPr>
      </w:pPr>
    </w:p>
    <w:p w14:paraId="53FFA934" w14:textId="365530C8" w:rsidR="00DC6D62" w:rsidRPr="00D7226A" w:rsidRDefault="00CB09B9" w:rsidP="008B30F5">
      <w:pPr>
        <w:spacing w:after="160" w:line="259" w:lineRule="auto"/>
        <w:jc w:val="center"/>
        <w:rPr>
          <w:rFonts w:ascii="Myriad Pro" w:hAnsi="Myriad Pro"/>
          <w:b/>
          <w:smallCaps/>
          <w:snapToGrid/>
          <w:color w:val="2F5496" w:themeColor="accent1" w:themeShade="BF"/>
          <w:sz w:val="22"/>
          <w:szCs w:val="22"/>
          <w:lang w:val="en-US"/>
        </w:rPr>
      </w:pPr>
      <w:r w:rsidRPr="00D7226A">
        <w:rPr>
          <w:rFonts w:ascii="Myriad Pro" w:hAnsi="Myriad Pro"/>
          <w:b/>
          <w:smallCaps/>
          <w:snapToGrid/>
          <w:color w:val="2F5496" w:themeColor="accent1" w:themeShade="BF"/>
          <w:sz w:val="22"/>
          <w:szCs w:val="22"/>
          <w:lang w:val="en-US"/>
        </w:rPr>
        <w:t>to develop digital solutions to help combat hate speech and disinformation online</w:t>
      </w:r>
      <w:r w:rsidR="005025BA" w:rsidRPr="00D7226A" w:rsidDel="00F7433E">
        <w:rPr>
          <w:rFonts w:ascii="Myriad Pro" w:hAnsi="Myriad Pro"/>
          <w:b/>
          <w:smallCaps/>
          <w:snapToGrid/>
          <w:color w:val="2F5496" w:themeColor="accent1" w:themeShade="BF"/>
          <w:sz w:val="22"/>
          <w:szCs w:val="22"/>
          <w:lang w:val="en-US"/>
        </w:rPr>
        <w:t xml:space="preserve"> </w:t>
      </w:r>
    </w:p>
    <w:p w14:paraId="1C1F4BB3" w14:textId="77777777" w:rsidR="00CB09B9" w:rsidRPr="00D7226A" w:rsidRDefault="00CB09B9" w:rsidP="008B30F5">
      <w:pPr>
        <w:spacing w:after="160" w:line="259" w:lineRule="auto"/>
        <w:jc w:val="center"/>
        <w:rPr>
          <w:rFonts w:ascii="Myriad Pro" w:hAnsi="Myriad Pro"/>
          <w:b/>
          <w:smallCaps/>
          <w:snapToGrid/>
          <w:color w:val="2F5496" w:themeColor="accent1" w:themeShade="BF"/>
          <w:sz w:val="22"/>
          <w:szCs w:val="22"/>
          <w:lang w:val="en-US"/>
        </w:rPr>
      </w:pPr>
    </w:p>
    <w:p w14:paraId="4FCA29BD" w14:textId="77777777" w:rsidR="00AE2181" w:rsidRPr="00D7226A" w:rsidRDefault="00AE2181" w:rsidP="00AE2181">
      <w:pPr>
        <w:tabs>
          <w:tab w:val="left" w:pos="426"/>
        </w:tabs>
        <w:spacing w:after="160" w:line="276" w:lineRule="auto"/>
        <w:jc w:val="center"/>
        <w:rPr>
          <w:rFonts w:ascii="Arial" w:eastAsia="Arial" w:hAnsi="Arial" w:cs="Arial"/>
          <w:smallCaps/>
          <w:color w:val="1F3864"/>
          <w:sz w:val="22"/>
          <w:szCs w:val="22"/>
          <w:lang w:val="en-US"/>
        </w:rPr>
      </w:pPr>
      <w:r w:rsidRPr="00D7226A">
        <w:rPr>
          <w:rFonts w:ascii="Arial" w:eastAsia="Arial" w:hAnsi="Arial" w:cs="Arial"/>
          <w:smallCaps/>
          <w:color w:val="1F3864" w:themeColor="accent1" w:themeShade="80"/>
          <w:sz w:val="22"/>
          <w:szCs w:val="22"/>
          <w:lang w:val="en-US"/>
        </w:rPr>
        <w:t>IMPLEMENTED THROUGH THE PROJECT</w:t>
      </w:r>
    </w:p>
    <w:p w14:paraId="19B015EC" w14:textId="21A8BD2C" w:rsidR="00AE2181" w:rsidRPr="00D7226A" w:rsidRDefault="00AE2181" w:rsidP="00AE2181">
      <w:pPr>
        <w:tabs>
          <w:tab w:val="left" w:pos="426"/>
        </w:tabs>
        <w:spacing w:line="276" w:lineRule="auto"/>
        <w:jc w:val="center"/>
        <w:rPr>
          <w:rFonts w:ascii="Arial" w:eastAsia="Arial" w:hAnsi="Arial" w:cs="Arial"/>
          <w:color w:val="1F3864" w:themeColor="accent1" w:themeShade="80"/>
          <w:sz w:val="22"/>
          <w:szCs w:val="22"/>
          <w:lang w:val="en-US"/>
        </w:rPr>
      </w:pPr>
      <w:r w:rsidRPr="00D7226A">
        <w:rPr>
          <w:rFonts w:ascii="Arial" w:eastAsia="Arial" w:hAnsi="Arial" w:cs="Arial"/>
          <w:color w:val="1F3864" w:themeColor="accent1" w:themeShade="80"/>
          <w:sz w:val="22"/>
          <w:szCs w:val="22"/>
          <w:lang w:val="en-US"/>
        </w:rPr>
        <w:t xml:space="preserve">„Building sustainable and inclusive peace, strengthening </w:t>
      </w:r>
      <w:proofErr w:type="gramStart"/>
      <w:r w:rsidRPr="00D7226A">
        <w:rPr>
          <w:rFonts w:ascii="Arial" w:eastAsia="Arial" w:hAnsi="Arial" w:cs="Arial"/>
          <w:color w:val="1F3864" w:themeColor="accent1" w:themeShade="80"/>
          <w:sz w:val="22"/>
          <w:szCs w:val="22"/>
          <w:lang w:val="en-US"/>
        </w:rPr>
        <w:t>trust</w:t>
      </w:r>
      <w:proofErr w:type="gramEnd"/>
    </w:p>
    <w:p w14:paraId="055D49BE" w14:textId="1345C58B" w:rsidR="00122E44" w:rsidRPr="00D7226A" w:rsidRDefault="00AE2181" w:rsidP="00AE2181">
      <w:pPr>
        <w:spacing w:after="160" w:line="259" w:lineRule="auto"/>
        <w:jc w:val="center"/>
        <w:rPr>
          <w:rFonts w:ascii="Myriad Pro" w:eastAsia="Batang" w:hAnsi="Myriad Pro" w:cs="Arial"/>
          <w:sz w:val="22"/>
          <w:szCs w:val="22"/>
          <w:lang w:val="en-US"/>
        </w:rPr>
      </w:pPr>
      <w:r w:rsidRPr="00D7226A">
        <w:rPr>
          <w:rFonts w:ascii="Arial" w:eastAsia="Arial" w:hAnsi="Arial" w:cs="Arial"/>
          <w:color w:val="1F3864" w:themeColor="accent1" w:themeShade="80"/>
          <w:sz w:val="22"/>
          <w:szCs w:val="22"/>
          <w:lang w:val="en-US"/>
        </w:rPr>
        <w:t>and social cohesion on both sides of the Nistru River” (PBF)</w:t>
      </w:r>
    </w:p>
    <w:p w14:paraId="66E2A97B" w14:textId="77777777" w:rsidR="00122E44" w:rsidRPr="00D7226A" w:rsidRDefault="00122E44" w:rsidP="00122E44">
      <w:pPr>
        <w:spacing w:after="160" w:line="259" w:lineRule="auto"/>
        <w:jc w:val="center"/>
        <w:rPr>
          <w:rFonts w:ascii="Myriad Pro" w:eastAsia="Batang" w:hAnsi="Myriad Pro" w:cs="Arial"/>
          <w:sz w:val="22"/>
          <w:szCs w:val="22"/>
          <w:lang w:val="en-US"/>
        </w:rPr>
      </w:pPr>
    </w:p>
    <w:p w14:paraId="42AA2911" w14:textId="77777777" w:rsidR="00886419" w:rsidRPr="00D7226A" w:rsidRDefault="00886419" w:rsidP="00122E44">
      <w:pPr>
        <w:spacing w:after="160" w:line="259" w:lineRule="auto"/>
        <w:jc w:val="center"/>
        <w:rPr>
          <w:rFonts w:ascii="Myriad Pro" w:eastAsia="Batang" w:hAnsi="Myriad Pro" w:cs="Arial"/>
          <w:sz w:val="22"/>
          <w:szCs w:val="22"/>
          <w:lang w:val="en-US"/>
        </w:rPr>
      </w:pPr>
    </w:p>
    <w:p w14:paraId="4C6FAF40" w14:textId="77777777" w:rsidR="00886419" w:rsidRPr="00D7226A" w:rsidRDefault="00886419" w:rsidP="00122E44">
      <w:pPr>
        <w:spacing w:after="160" w:line="259" w:lineRule="auto"/>
        <w:jc w:val="center"/>
        <w:rPr>
          <w:rFonts w:ascii="Myriad Pro" w:eastAsia="Batang" w:hAnsi="Myriad Pro" w:cs="Arial"/>
          <w:sz w:val="22"/>
          <w:szCs w:val="22"/>
          <w:lang w:val="en-US"/>
        </w:rPr>
      </w:pPr>
    </w:p>
    <w:p w14:paraId="510BAA94" w14:textId="77777777" w:rsidR="00886419" w:rsidRPr="00D7226A" w:rsidRDefault="00886419" w:rsidP="00122E44">
      <w:pPr>
        <w:spacing w:after="160" w:line="259" w:lineRule="auto"/>
        <w:jc w:val="center"/>
        <w:rPr>
          <w:rFonts w:ascii="Myriad Pro" w:eastAsia="Batang" w:hAnsi="Myriad Pro" w:cs="Arial"/>
          <w:sz w:val="22"/>
          <w:szCs w:val="22"/>
          <w:lang w:val="en-US"/>
        </w:rPr>
      </w:pPr>
    </w:p>
    <w:p w14:paraId="3D899CE1" w14:textId="77777777" w:rsidR="00886419" w:rsidRPr="00D7226A" w:rsidRDefault="00886419" w:rsidP="00122E44">
      <w:pPr>
        <w:spacing w:after="160" w:line="259" w:lineRule="auto"/>
        <w:jc w:val="center"/>
        <w:rPr>
          <w:rFonts w:ascii="Myriad Pro" w:eastAsia="Batang" w:hAnsi="Myriad Pro" w:cs="Arial"/>
          <w:sz w:val="22"/>
          <w:szCs w:val="22"/>
          <w:lang w:val="en-US"/>
        </w:rPr>
      </w:pPr>
    </w:p>
    <w:p w14:paraId="6E3D621B" w14:textId="77777777" w:rsidR="00886419" w:rsidRPr="00D7226A" w:rsidRDefault="00886419" w:rsidP="00122E44">
      <w:pPr>
        <w:spacing w:after="160" w:line="259" w:lineRule="auto"/>
        <w:jc w:val="center"/>
        <w:rPr>
          <w:rFonts w:ascii="Myriad Pro" w:eastAsia="Batang" w:hAnsi="Myriad Pro" w:cs="Arial"/>
          <w:sz w:val="22"/>
          <w:szCs w:val="22"/>
          <w:lang w:val="en-US"/>
        </w:rPr>
      </w:pPr>
    </w:p>
    <w:p w14:paraId="208CBB03" w14:textId="77777777" w:rsidR="00122E44" w:rsidRPr="00D7226A" w:rsidRDefault="00122E44" w:rsidP="00122E44">
      <w:pPr>
        <w:spacing w:after="160" w:line="259" w:lineRule="auto"/>
        <w:jc w:val="center"/>
        <w:rPr>
          <w:rFonts w:ascii="Myriad Pro" w:eastAsia="Batang" w:hAnsi="Myriad Pro" w:cs="Arial"/>
          <w:sz w:val="22"/>
          <w:szCs w:val="22"/>
          <w:lang w:val="en-US"/>
        </w:rPr>
      </w:pPr>
    </w:p>
    <w:p w14:paraId="51EF2812" w14:textId="77777777" w:rsidR="00122E44" w:rsidRPr="00D7226A" w:rsidRDefault="00122E44" w:rsidP="00122E44">
      <w:pPr>
        <w:spacing w:after="160" w:line="259" w:lineRule="auto"/>
        <w:jc w:val="center"/>
        <w:rPr>
          <w:rFonts w:ascii="Myriad Pro" w:eastAsia="Batang" w:hAnsi="Myriad Pro" w:cs="Arial"/>
          <w:sz w:val="22"/>
          <w:szCs w:val="22"/>
          <w:lang w:val="en-US"/>
        </w:rPr>
      </w:pPr>
    </w:p>
    <w:p w14:paraId="5EE12D67" w14:textId="77777777" w:rsidR="00523854" w:rsidRPr="00D7226A" w:rsidRDefault="00523854" w:rsidP="00122E44">
      <w:pPr>
        <w:spacing w:after="160" w:line="259" w:lineRule="auto"/>
        <w:jc w:val="center"/>
        <w:rPr>
          <w:rFonts w:ascii="Myriad Pro" w:eastAsia="Batang" w:hAnsi="Myriad Pro" w:cs="Arial"/>
          <w:sz w:val="22"/>
          <w:szCs w:val="22"/>
          <w:lang w:val="en-US"/>
        </w:rPr>
      </w:pPr>
    </w:p>
    <w:p w14:paraId="7F97B3B6" w14:textId="77777777" w:rsidR="00122E44" w:rsidRPr="00D7226A" w:rsidRDefault="00122E44" w:rsidP="00122E44">
      <w:pPr>
        <w:spacing w:after="160" w:line="259" w:lineRule="auto"/>
        <w:jc w:val="center"/>
        <w:rPr>
          <w:rFonts w:ascii="Myriad Pro" w:eastAsia="Batang" w:hAnsi="Myriad Pro" w:cs="Arial"/>
          <w:sz w:val="22"/>
          <w:szCs w:val="22"/>
          <w:lang w:val="en-US"/>
        </w:rPr>
      </w:pPr>
    </w:p>
    <w:p w14:paraId="79D65183" w14:textId="77777777" w:rsidR="00122E44" w:rsidRPr="00D7226A" w:rsidRDefault="00122E44" w:rsidP="00886419">
      <w:pPr>
        <w:spacing w:after="160" w:line="259" w:lineRule="auto"/>
        <w:jc w:val="center"/>
        <w:rPr>
          <w:rFonts w:ascii="Myriad Pro" w:eastAsia="Batang" w:hAnsi="Myriad Pro" w:cs="Arial"/>
          <w:sz w:val="22"/>
          <w:szCs w:val="22"/>
          <w:lang w:val="en-US"/>
        </w:rPr>
      </w:pPr>
    </w:p>
    <w:p w14:paraId="2E020D4C" w14:textId="77777777" w:rsidR="00012099" w:rsidRPr="00D7226A" w:rsidRDefault="00012099" w:rsidP="00122E44">
      <w:pPr>
        <w:spacing w:after="160" w:line="259" w:lineRule="auto"/>
        <w:jc w:val="center"/>
        <w:rPr>
          <w:rFonts w:ascii="Myriad Pro" w:eastAsia="Batang" w:hAnsi="Myriad Pro" w:cs="Arial"/>
          <w:sz w:val="22"/>
          <w:szCs w:val="22"/>
          <w:lang w:val="en-US"/>
        </w:rPr>
      </w:pPr>
    </w:p>
    <w:p w14:paraId="1FC4D615" w14:textId="1AE294BF" w:rsidR="0061194B" w:rsidRPr="00D7226A" w:rsidRDefault="005C5CFF" w:rsidP="00122E44">
      <w:pPr>
        <w:spacing w:after="160" w:line="259" w:lineRule="auto"/>
        <w:jc w:val="center"/>
        <w:rPr>
          <w:rFonts w:ascii="Myriad Pro" w:eastAsia="Batang" w:hAnsi="Myriad Pro" w:cs="Arial"/>
          <w:sz w:val="22"/>
          <w:szCs w:val="22"/>
          <w:lang w:val="en-US"/>
        </w:rPr>
      </w:pPr>
      <w:r w:rsidRPr="00D7226A">
        <w:rPr>
          <w:rFonts w:ascii="Myriad Pro" w:eastAsia="Batang" w:hAnsi="Myriad Pro" w:cs="Arial"/>
          <w:sz w:val="22"/>
          <w:szCs w:val="22"/>
          <w:lang w:val="en-US"/>
        </w:rPr>
        <w:t xml:space="preserve">August </w:t>
      </w:r>
      <w:r w:rsidR="007914BB" w:rsidRPr="00D7226A">
        <w:rPr>
          <w:rFonts w:ascii="Myriad Pro" w:eastAsia="Batang" w:hAnsi="Myriad Pro" w:cs="Arial"/>
          <w:sz w:val="22"/>
          <w:szCs w:val="22"/>
          <w:lang w:val="en-US"/>
        </w:rPr>
        <w:t>2024</w:t>
      </w:r>
      <w:r w:rsidR="0061194B" w:rsidRPr="00D7226A">
        <w:rPr>
          <w:rFonts w:ascii="Myriad Pro" w:eastAsia="Batang" w:hAnsi="Myriad Pro" w:cs="Arial"/>
          <w:sz w:val="22"/>
          <w:szCs w:val="22"/>
          <w:lang w:val="en-US"/>
        </w:rPr>
        <w:br w:type="page"/>
      </w:r>
    </w:p>
    <w:sdt>
      <w:sdtPr>
        <w:rPr>
          <w:rFonts w:ascii="Myriad Pro" w:eastAsia="Times New Roman" w:hAnsi="Myriad Pro" w:cs="Times New Roman"/>
          <w:snapToGrid w:val="0"/>
          <w:color w:val="auto"/>
          <w:sz w:val="24"/>
          <w:szCs w:val="20"/>
          <w:lang w:val="en-GB"/>
        </w:rPr>
        <w:id w:val="-755059320"/>
        <w:docPartObj>
          <w:docPartGallery w:val="Table of Contents"/>
          <w:docPartUnique/>
        </w:docPartObj>
      </w:sdtPr>
      <w:sdtEndPr>
        <w:rPr>
          <w:bCs/>
          <w:noProof/>
        </w:rPr>
      </w:sdtEndPr>
      <w:sdtContent>
        <w:p w14:paraId="5D55A351" w14:textId="70F8533D" w:rsidR="00CA73BE" w:rsidRPr="00D7226A" w:rsidRDefault="00CB1490" w:rsidP="00CA73BE">
          <w:pPr>
            <w:pStyle w:val="Titlucuprins"/>
            <w:spacing w:after="240"/>
            <w:rPr>
              <w:rFonts w:ascii="Myriad Pro" w:hAnsi="Myriad Pro"/>
              <w:color w:val="auto"/>
              <w:sz w:val="24"/>
            </w:rPr>
          </w:pPr>
          <w:r>
            <w:rPr>
              <w:rFonts w:ascii="Myriad Pro" w:eastAsia="Times New Roman" w:hAnsi="Myriad Pro" w:cs="Times New Roman"/>
              <w:snapToGrid w:val="0"/>
              <w:color w:val="auto"/>
              <w:sz w:val="24"/>
              <w:szCs w:val="20"/>
            </w:rPr>
            <w:t>Content</w:t>
          </w:r>
        </w:p>
        <w:p w14:paraId="2D3818A7" w14:textId="3B87EEA2" w:rsidR="007A30E0" w:rsidRDefault="00842608">
          <w:pPr>
            <w:pStyle w:val="Cuprins1"/>
            <w:rPr>
              <w:rFonts w:asciiTheme="minorHAnsi" w:eastAsiaTheme="minorEastAsia" w:hAnsiTheme="minorHAnsi" w:cstheme="minorBidi"/>
              <w:noProof/>
              <w:snapToGrid/>
              <w:kern w:val="2"/>
              <w:sz w:val="22"/>
              <w:szCs w:val="22"/>
              <w:lang w:val="en-US"/>
              <w14:ligatures w14:val="standardContextual"/>
            </w:rPr>
          </w:pPr>
          <w:r w:rsidRPr="00D7226A">
            <w:rPr>
              <w:rFonts w:ascii="Myriad Pro" w:hAnsi="Myriad Pro"/>
              <w:bCs/>
              <w:noProof/>
              <w:lang w:val="en-US"/>
            </w:rPr>
            <w:fldChar w:fldCharType="begin"/>
          </w:r>
          <w:r w:rsidR="00CA73BE" w:rsidRPr="00D7226A">
            <w:rPr>
              <w:rFonts w:ascii="Myriad Pro" w:hAnsi="Myriad Pro"/>
              <w:bCs/>
              <w:noProof/>
              <w:lang w:val="en-US"/>
            </w:rPr>
            <w:instrText xml:space="preserve"> TOC \o "1-3" \h \z \u </w:instrText>
          </w:r>
          <w:r w:rsidRPr="00D7226A">
            <w:rPr>
              <w:rFonts w:ascii="Myriad Pro" w:hAnsi="Myriad Pro"/>
              <w:bCs/>
              <w:noProof/>
              <w:lang w:val="en-US"/>
            </w:rPr>
            <w:fldChar w:fldCharType="separate"/>
          </w:r>
          <w:hyperlink w:anchor="_Toc173846372" w:history="1">
            <w:r w:rsidR="007A30E0" w:rsidRPr="008124DF">
              <w:rPr>
                <w:rStyle w:val="Hyperlink"/>
                <w:rFonts w:ascii="Arial" w:eastAsia="Arial" w:hAnsi="Arial" w:cs="Arial"/>
                <w:bCs/>
                <w:smallCaps/>
                <w:noProof/>
                <w:lang w:val="en-US"/>
              </w:rPr>
              <w:t>I.</w:t>
            </w:r>
            <w:r w:rsidR="007A30E0">
              <w:rPr>
                <w:rFonts w:asciiTheme="minorHAnsi" w:eastAsiaTheme="minorEastAsia" w:hAnsiTheme="minorHAnsi" w:cstheme="minorBidi"/>
                <w:noProof/>
                <w:snapToGrid/>
                <w:kern w:val="2"/>
                <w:sz w:val="22"/>
                <w:szCs w:val="22"/>
                <w:lang w:val="en-US"/>
                <w14:ligatures w14:val="standardContextual"/>
              </w:rPr>
              <w:tab/>
            </w:r>
            <w:r w:rsidR="007A30E0" w:rsidRPr="008124DF">
              <w:rPr>
                <w:rStyle w:val="Hyperlink"/>
                <w:rFonts w:ascii="Arial" w:eastAsia="Arial" w:hAnsi="Arial" w:cs="Arial"/>
                <w:b/>
                <w:bCs/>
                <w:smallCaps/>
                <w:noProof/>
                <w:lang w:val="en-US"/>
              </w:rPr>
              <w:t>context</w:t>
            </w:r>
            <w:r w:rsidR="007A30E0">
              <w:rPr>
                <w:noProof/>
                <w:webHidden/>
              </w:rPr>
              <w:tab/>
            </w:r>
            <w:r w:rsidR="007A30E0">
              <w:rPr>
                <w:noProof/>
                <w:webHidden/>
              </w:rPr>
              <w:fldChar w:fldCharType="begin"/>
            </w:r>
            <w:r w:rsidR="007A30E0">
              <w:rPr>
                <w:noProof/>
                <w:webHidden/>
              </w:rPr>
              <w:instrText xml:space="preserve"> PAGEREF _Toc173846372 \h </w:instrText>
            </w:r>
            <w:r w:rsidR="007A30E0">
              <w:rPr>
                <w:noProof/>
                <w:webHidden/>
              </w:rPr>
            </w:r>
            <w:r w:rsidR="007A30E0">
              <w:rPr>
                <w:noProof/>
                <w:webHidden/>
              </w:rPr>
              <w:fldChar w:fldCharType="separate"/>
            </w:r>
            <w:r w:rsidR="007A30E0">
              <w:rPr>
                <w:noProof/>
                <w:webHidden/>
              </w:rPr>
              <w:t>3</w:t>
            </w:r>
            <w:r w:rsidR="007A30E0">
              <w:rPr>
                <w:noProof/>
                <w:webHidden/>
              </w:rPr>
              <w:fldChar w:fldCharType="end"/>
            </w:r>
          </w:hyperlink>
        </w:p>
        <w:p w14:paraId="5C1693C9" w14:textId="63A684FE" w:rsidR="007A30E0" w:rsidRDefault="008517B0">
          <w:pPr>
            <w:pStyle w:val="Cuprins1"/>
            <w:rPr>
              <w:rFonts w:asciiTheme="minorHAnsi" w:eastAsiaTheme="minorEastAsia" w:hAnsiTheme="minorHAnsi" w:cstheme="minorBidi"/>
              <w:noProof/>
              <w:snapToGrid/>
              <w:kern w:val="2"/>
              <w:sz w:val="22"/>
              <w:szCs w:val="22"/>
              <w:lang w:val="en-US"/>
              <w14:ligatures w14:val="standardContextual"/>
            </w:rPr>
          </w:pPr>
          <w:hyperlink w:anchor="_Toc173846373" w:history="1">
            <w:r w:rsidR="007A30E0" w:rsidRPr="008124DF">
              <w:rPr>
                <w:rStyle w:val="Hyperlink"/>
                <w:rFonts w:ascii="Arial" w:eastAsia="Arial" w:hAnsi="Arial" w:cs="Arial"/>
                <w:bCs/>
                <w:smallCaps/>
                <w:noProof/>
                <w:lang w:val="en-US"/>
              </w:rPr>
              <w:t>II.</w:t>
            </w:r>
            <w:r w:rsidR="007A30E0">
              <w:rPr>
                <w:rFonts w:asciiTheme="minorHAnsi" w:eastAsiaTheme="minorEastAsia" w:hAnsiTheme="minorHAnsi" w:cstheme="minorBidi"/>
                <w:noProof/>
                <w:snapToGrid/>
                <w:kern w:val="2"/>
                <w:sz w:val="22"/>
                <w:szCs w:val="22"/>
                <w:lang w:val="en-US"/>
                <w14:ligatures w14:val="standardContextual"/>
              </w:rPr>
              <w:tab/>
            </w:r>
            <w:r w:rsidR="007A30E0" w:rsidRPr="008124DF">
              <w:rPr>
                <w:rStyle w:val="Hyperlink"/>
                <w:rFonts w:ascii="Arial" w:eastAsia="Arial" w:hAnsi="Arial" w:cs="Arial"/>
                <w:b/>
                <w:bCs/>
                <w:smallCaps/>
                <w:noProof/>
                <w:lang w:val="en-US"/>
              </w:rPr>
              <w:t>the goal and objective of the project</w:t>
            </w:r>
            <w:r w:rsidR="007A30E0">
              <w:rPr>
                <w:noProof/>
                <w:webHidden/>
              </w:rPr>
              <w:tab/>
            </w:r>
            <w:r w:rsidR="007A30E0">
              <w:rPr>
                <w:noProof/>
                <w:webHidden/>
              </w:rPr>
              <w:fldChar w:fldCharType="begin"/>
            </w:r>
            <w:r w:rsidR="007A30E0">
              <w:rPr>
                <w:noProof/>
                <w:webHidden/>
              </w:rPr>
              <w:instrText xml:space="preserve"> PAGEREF _Toc173846373 \h </w:instrText>
            </w:r>
            <w:r w:rsidR="007A30E0">
              <w:rPr>
                <w:noProof/>
                <w:webHidden/>
              </w:rPr>
            </w:r>
            <w:r w:rsidR="007A30E0">
              <w:rPr>
                <w:noProof/>
                <w:webHidden/>
              </w:rPr>
              <w:fldChar w:fldCharType="separate"/>
            </w:r>
            <w:r w:rsidR="007A30E0">
              <w:rPr>
                <w:noProof/>
                <w:webHidden/>
              </w:rPr>
              <w:t>3</w:t>
            </w:r>
            <w:r w:rsidR="007A30E0">
              <w:rPr>
                <w:noProof/>
                <w:webHidden/>
              </w:rPr>
              <w:fldChar w:fldCharType="end"/>
            </w:r>
          </w:hyperlink>
        </w:p>
        <w:p w14:paraId="69306D0B" w14:textId="559D584D" w:rsidR="007A30E0" w:rsidRDefault="008517B0">
          <w:pPr>
            <w:pStyle w:val="Cuprins1"/>
            <w:rPr>
              <w:rFonts w:asciiTheme="minorHAnsi" w:eastAsiaTheme="minorEastAsia" w:hAnsiTheme="minorHAnsi" w:cstheme="minorBidi"/>
              <w:noProof/>
              <w:snapToGrid/>
              <w:kern w:val="2"/>
              <w:sz w:val="22"/>
              <w:szCs w:val="22"/>
              <w:lang w:val="en-US"/>
              <w14:ligatures w14:val="standardContextual"/>
            </w:rPr>
          </w:pPr>
          <w:hyperlink w:anchor="_Toc173846374" w:history="1">
            <w:r w:rsidR="007A30E0" w:rsidRPr="008124DF">
              <w:rPr>
                <w:rStyle w:val="Hyperlink"/>
                <w:rFonts w:ascii="Arial" w:eastAsia="Arial" w:hAnsi="Arial" w:cs="Arial"/>
                <w:bCs/>
                <w:smallCaps/>
                <w:noProof/>
                <w:lang w:val="en-US"/>
              </w:rPr>
              <w:t>III.</w:t>
            </w:r>
            <w:r w:rsidR="007A30E0">
              <w:rPr>
                <w:rFonts w:asciiTheme="minorHAnsi" w:eastAsiaTheme="minorEastAsia" w:hAnsiTheme="minorHAnsi" w:cstheme="minorBidi"/>
                <w:noProof/>
                <w:snapToGrid/>
                <w:kern w:val="2"/>
                <w:sz w:val="22"/>
                <w:szCs w:val="22"/>
                <w:lang w:val="en-US"/>
                <w14:ligatures w14:val="standardContextual"/>
              </w:rPr>
              <w:tab/>
            </w:r>
            <w:r w:rsidR="007A30E0" w:rsidRPr="008124DF">
              <w:rPr>
                <w:rStyle w:val="Hyperlink"/>
                <w:rFonts w:ascii="Arial" w:eastAsia="Arial" w:hAnsi="Arial" w:cs="Arial"/>
                <w:b/>
                <w:bCs/>
                <w:smallCaps/>
                <w:noProof/>
                <w:lang w:val="en-US"/>
              </w:rPr>
              <w:t>general conditions of the project</w:t>
            </w:r>
            <w:r w:rsidR="007A30E0">
              <w:rPr>
                <w:noProof/>
                <w:webHidden/>
              </w:rPr>
              <w:tab/>
            </w:r>
            <w:r w:rsidR="007A30E0">
              <w:rPr>
                <w:noProof/>
                <w:webHidden/>
              </w:rPr>
              <w:fldChar w:fldCharType="begin"/>
            </w:r>
            <w:r w:rsidR="007A30E0">
              <w:rPr>
                <w:noProof/>
                <w:webHidden/>
              </w:rPr>
              <w:instrText xml:space="preserve"> PAGEREF _Toc173846374 \h </w:instrText>
            </w:r>
            <w:r w:rsidR="007A30E0">
              <w:rPr>
                <w:noProof/>
                <w:webHidden/>
              </w:rPr>
            </w:r>
            <w:r w:rsidR="007A30E0">
              <w:rPr>
                <w:noProof/>
                <w:webHidden/>
              </w:rPr>
              <w:fldChar w:fldCharType="separate"/>
            </w:r>
            <w:r w:rsidR="007A30E0">
              <w:rPr>
                <w:noProof/>
                <w:webHidden/>
              </w:rPr>
              <w:t>3</w:t>
            </w:r>
            <w:r w:rsidR="007A30E0">
              <w:rPr>
                <w:noProof/>
                <w:webHidden/>
              </w:rPr>
              <w:fldChar w:fldCharType="end"/>
            </w:r>
          </w:hyperlink>
        </w:p>
        <w:p w14:paraId="01D435D6" w14:textId="6DD00A6C" w:rsidR="007A30E0" w:rsidRDefault="008517B0">
          <w:pPr>
            <w:pStyle w:val="Cuprins1"/>
            <w:rPr>
              <w:rFonts w:asciiTheme="minorHAnsi" w:eastAsiaTheme="minorEastAsia" w:hAnsiTheme="minorHAnsi" w:cstheme="minorBidi"/>
              <w:noProof/>
              <w:snapToGrid/>
              <w:kern w:val="2"/>
              <w:sz w:val="22"/>
              <w:szCs w:val="22"/>
              <w:lang w:val="en-US"/>
              <w14:ligatures w14:val="standardContextual"/>
            </w:rPr>
          </w:pPr>
          <w:hyperlink w:anchor="_Toc173846375" w:history="1">
            <w:r w:rsidR="007A30E0" w:rsidRPr="008124DF">
              <w:rPr>
                <w:rStyle w:val="Hyperlink"/>
                <w:rFonts w:ascii="Arial" w:eastAsia="Arial" w:hAnsi="Arial" w:cs="Arial"/>
                <w:bCs/>
                <w:smallCaps/>
                <w:noProof/>
                <w:lang w:val="en-US"/>
              </w:rPr>
              <w:t>IV.</w:t>
            </w:r>
            <w:r w:rsidR="007A30E0">
              <w:rPr>
                <w:rFonts w:asciiTheme="minorHAnsi" w:eastAsiaTheme="minorEastAsia" w:hAnsiTheme="minorHAnsi" w:cstheme="minorBidi"/>
                <w:noProof/>
                <w:snapToGrid/>
                <w:kern w:val="2"/>
                <w:sz w:val="22"/>
                <w:szCs w:val="22"/>
                <w:lang w:val="en-US"/>
                <w14:ligatures w14:val="standardContextual"/>
              </w:rPr>
              <w:tab/>
            </w:r>
            <w:r w:rsidR="007A30E0" w:rsidRPr="008124DF">
              <w:rPr>
                <w:rStyle w:val="Hyperlink"/>
                <w:rFonts w:ascii="Arial" w:eastAsia="Arial" w:hAnsi="Arial" w:cs="Arial"/>
                <w:b/>
                <w:bCs/>
                <w:smallCaps/>
                <w:noProof/>
                <w:lang w:val="en-US"/>
              </w:rPr>
              <w:t>project eligibility criterias</w:t>
            </w:r>
            <w:r w:rsidR="007A30E0">
              <w:rPr>
                <w:noProof/>
                <w:webHidden/>
              </w:rPr>
              <w:tab/>
            </w:r>
            <w:r w:rsidR="007A30E0">
              <w:rPr>
                <w:noProof/>
                <w:webHidden/>
              </w:rPr>
              <w:fldChar w:fldCharType="begin"/>
            </w:r>
            <w:r w:rsidR="007A30E0">
              <w:rPr>
                <w:noProof/>
                <w:webHidden/>
              </w:rPr>
              <w:instrText xml:space="preserve"> PAGEREF _Toc173846375 \h </w:instrText>
            </w:r>
            <w:r w:rsidR="007A30E0">
              <w:rPr>
                <w:noProof/>
                <w:webHidden/>
              </w:rPr>
            </w:r>
            <w:r w:rsidR="007A30E0">
              <w:rPr>
                <w:noProof/>
                <w:webHidden/>
              </w:rPr>
              <w:fldChar w:fldCharType="separate"/>
            </w:r>
            <w:r w:rsidR="007A30E0">
              <w:rPr>
                <w:noProof/>
                <w:webHidden/>
              </w:rPr>
              <w:t>4</w:t>
            </w:r>
            <w:r w:rsidR="007A30E0">
              <w:rPr>
                <w:noProof/>
                <w:webHidden/>
              </w:rPr>
              <w:fldChar w:fldCharType="end"/>
            </w:r>
          </w:hyperlink>
        </w:p>
        <w:p w14:paraId="4522095D" w14:textId="1D6ADCCF" w:rsidR="007A30E0" w:rsidRDefault="008517B0">
          <w:pPr>
            <w:pStyle w:val="Cuprins1"/>
            <w:rPr>
              <w:rFonts w:asciiTheme="minorHAnsi" w:eastAsiaTheme="minorEastAsia" w:hAnsiTheme="minorHAnsi" w:cstheme="minorBidi"/>
              <w:noProof/>
              <w:snapToGrid/>
              <w:kern w:val="2"/>
              <w:sz w:val="22"/>
              <w:szCs w:val="22"/>
              <w:lang w:val="en-US"/>
              <w14:ligatures w14:val="standardContextual"/>
            </w:rPr>
          </w:pPr>
          <w:hyperlink w:anchor="_Toc173846376" w:history="1">
            <w:r w:rsidR="007A30E0" w:rsidRPr="008124DF">
              <w:rPr>
                <w:rStyle w:val="Hyperlink"/>
                <w:rFonts w:ascii="Arial" w:eastAsia="Arial" w:hAnsi="Arial" w:cs="Arial"/>
                <w:bCs/>
                <w:smallCaps/>
                <w:noProof/>
                <w:lang w:val="en-US"/>
              </w:rPr>
              <w:t>V.</w:t>
            </w:r>
            <w:r w:rsidR="007A30E0">
              <w:rPr>
                <w:rFonts w:asciiTheme="minorHAnsi" w:eastAsiaTheme="minorEastAsia" w:hAnsiTheme="minorHAnsi" w:cstheme="minorBidi"/>
                <w:noProof/>
                <w:snapToGrid/>
                <w:kern w:val="2"/>
                <w:sz w:val="22"/>
                <w:szCs w:val="22"/>
                <w:lang w:val="en-US"/>
                <w14:ligatures w14:val="standardContextual"/>
              </w:rPr>
              <w:tab/>
            </w:r>
            <w:r w:rsidR="007A30E0" w:rsidRPr="008124DF">
              <w:rPr>
                <w:rStyle w:val="Hyperlink"/>
                <w:rFonts w:ascii="Arial" w:eastAsia="Arial" w:hAnsi="Arial" w:cs="Arial"/>
                <w:b/>
                <w:bCs/>
                <w:smallCaps/>
                <w:noProof/>
                <w:lang w:val="en-US"/>
              </w:rPr>
              <w:t>applicant requirements</w:t>
            </w:r>
            <w:r w:rsidR="007A30E0">
              <w:rPr>
                <w:noProof/>
                <w:webHidden/>
              </w:rPr>
              <w:tab/>
            </w:r>
            <w:r w:rsidR="007A30E0">
              <w:rPr>
                <w:noProof/>
                <w:webHidden/>
              </w:rPr>
              <w:fldChar w:fldCharType="begin"/>
            </w:r>
            <w:r w:rsidR="007A30E0">
              <w:rPr>
                <w:noProof/>
                <w:webHidden/>
              </w:rPr>
              <w:instrText xml:space="preserve"> PAGEREF _Toc173846376 \h </w:instrText>
            </w:r>
            <w:r w:rsidR="007A30E0">
              <w:rPr>
                <w:noProof/>
                <w:webHidden/>
              </w:rPr>
            </w:r>
            <w:r w:rsidR="007A30E0">
              <w:rPr>
                <w:noProof/>
                <w:webHidden/>
              </w:rPr>
              <w:fldChar w:fldCharType="separate"/>
            </w:r>
            <w:r w:rsidR="007A30E0">
              <w:rPr>
                <w:noProof/>
                <w:webHidden/>
              </w:rPr>
              <w:t>4</w:t>
            </w:r>
            <w:r w:rsidR="007A30E0">
              <w:rPr>
                <w:noProof/>
                <w:webHidden/>
              </w:rPr>
              <w:fldChar w:fldCharType="end"/>
            </w:r>
          </w:hyperlink>
        </w:p>
        <w:p w14:paraId="45CE1E96" w14:textId="519B0850" w:rsidR="007A30E0" w:rsidRDefault="008517B0">
          <w:pPr>
            <w:pStyle w:val="Cuprins1"/>
            <w:rPr>
              <w:rFonts w:asciiTheme="minorHAnsi" w:eastAsiaTheme="minorEastAsia" w:hAnsiTheme="minorHAnsi" w:cstheme="minorBidi"/>
              <w:noProof/>
              <w:snapToGrid/>
              <w:kern w:val="2"/>
              <w:sz w:val="22"/>
              <w:szCs w:val="22"/>
              <w:lang w:val="en-US"/>
              <w14:ligatures w14:val="standardContextual"/>
            </w:rPr>
          </w:pPr>
          <w:hyperlink w:anchor="_Toc173846377" w:history="1">
            <w:r w:rsidR="007A30E0" w:rsidRPr="008124DF">
              <w:rPr>
                <w:rStyle w:val="Hyperlink"/>
                <w:rFonts w:ascii="Arial" w:eastAsia="Arial" w:hAnsi="Arial" w:cs="Arial"/>
                <w:bCs/>
                <w:smallCaps/>
                <w:noProof/>
                <w:lang w:val="en-US"/>
              </w:rPr>
              <w:t>VI.</w:t>
            </w:r>
            <w:r w:rsidR="007A30E0">
              <w:rPr>
                <w:rFonts w:asciiTheme="minorHAnsi" w:eastAsiaTheme="minorEastAsia" w:hAnsiTheme="minorHAnsi" w:cstheme="minorBidi"/>
                <w:noProof/>
                <w:snapToGrid/>
                <w:kern w:val="2"/>
                <w:sz w:val="22"/>
                <w:szCs w:val="22"/>
                <w:lang w:val="en-US"/>
                <w14:ligatures w14:val="standardContextual"/>
              </w:rPr>
              <w:tab/>
            </w:r>
            <w:r w:rsidR="007A30E0" w:rsidRPr="008124DF">
              <w:rPr>
                <w:rStyle w:val="Hyperlink"/>
                <w:rFonts w:ascii="Arial" w:eastAsia="Arial" w:hAnsi="Arial" w:cs="Arial"/>
                <w:b/>
                <w:bCs/>
                <w:smallCaps/>
                <w:noProof/>
                <w:lang w:val="en-US"/>
              </w:rPr>
              <w:t>the budget</w:t>
            </w:r>
            <w:r w:rsidR="007A30E0">
              <w:rPr>
                <w:noProof/>
                <w:webHidden/>
              </w:rPr>
              <w:tab/>
            </w:r>
            <w:r w:rsidR="007A30E0">
              <w:rPr>
                <w:noProof/>
                <w:webHidden/>
              </w:rPr>
              <w:fldChar w:fldCharType="begin"/>
            </w:r>
            <w:r w:rsidR="007A30E0">
              <w:rPr>
                <w:noProof/>
                <w:webHidden/>
              </w:rPr>
              <w:instrText xml:space="preserve"> PAGEREF _Toc173846377 \h </w:instrText>
            </w:r>
            <w:r w:rsidR="007A30E0">
              <w:rPr>
                <w:noProof/>
                <w:webHidden/>
              </w:rPr>
            </w:r>
            <w:r w:rsidR="007A30E0">
              <w:rPr>
                <w:noProof/>
                <w:webHidden/>
              </w:rPr>
              <w:fldChar w:fldCharType="separate"/>
            </w:r>
            <w:r w:rsidR="007A30E0">
              <w:rPr>
                <w:noProof/>
                <w:webHidden/>
              </w:rPr>
              <w:t>5</w:t>
            </w:r>
            <w:r w:rsidR="007A30E0">
              <w:rPr>
                <w:noProof/>
                <w:webHidden/>
              </w:rPr>
              <w:fldChar w:fldCharType="end"/>
            </w:r>
          </w:hyperlink>
        </w:p>
        <w:p w14:paraId="0F783D42" w14:textId="49D7D72B" w:rsidR="007A30E0" w:rsidRDefault="008517B0">
          <w:pPr>
            <w:pStyle w:val="Cuprins1"/>
            <w:rPr>
              <w:rFonts w:asciiTheme="minorHAnsi" w:eastAsiaTheme="minorEastAsia" w:hAnsiTheme="minorHAnsi" w:cstheme="minorBidi"/>
              <w:noProof/>
              <w:snapToGrid/>
              <w:kern w:val="2"/>
              <w:sz w:val="22"/>
              <w:szCs w:val="22"/>
              <w:lang w:val="en-US"/>
              <w14:ligatures w14:val="standardContextual"/>
            </w:rPr>
          </w:pPr>
          <w:hyperlink w:anchor="_Toc173846378" w:history="1">
            <w:r w:rsidR="007A30E0" w:rsidRPr="008124DF">
              <w:rPr>
                <w:rStyle w:val="Hyperlink"/>
                <w:rFonts w:ascii="Arial" w:eastAsia="Arial" w:hAnsi="Arial" w:cs="Arial"/>
                <w:bCs/>
                <w:smallCaps/>
                <w:noProof/>
                <w:lang w:val="en-US"/>
              </w:rPr>
              <w:t>VII.</w:t>
            </w:r>
            <w:r w:rsidR="007A30E0">
              <w:rPr>
                <w:rFonts w:asciiTheme="minorHAnsi" w:eastAsiaTheme="minorEastAsia" w:hAnsiTheme="minorHAnsi" w:cstheme="minorBidi"/>
                <w:noProof/>
                <w:snapToGrid/>
                <w:kern w:val="2"/>
                <w:sz w:val="22"/>
                <w:szCs w:val="22"/>
                <w:lang w:val="en-US"/>
                <w14:ligatures w14:val="standardContextual"/>
              </w:rPr>
              <w:tab/>
            </w:r>
            <w:r w:rsidR="007A30E0" w:rsidRPr="008124DF">
              <w:rPr>
                <w:rStyle w:val="Hyperlink"/>
                <w:rFonts w:ascii="Arial" w:eastAsia="Arial" w:hAnsi="Arial" w:cs="Arial"/>
                <w:b/>
                <w:bCs/>
                <w:smallCaps/>
                <w:noProof/>
                <w:lang w:val="en-US"/>
              </w:rPr>
              <w:t>project proposal evaluation criterias</w:t>
            </w:r>
            <w:r w:rsidR="007A30E0">
              <w:rPr>
                <w:noProof/>
                <w:webHidden/>
              </w:rPr>
              <w:tab/>
            </w:r>
            <w:r w:rsidR="007A30E0">
              <w:rPr>
                <w:noProof/>
                <w:webHidden/>
              </w:rPr>
              <w:fldChar w:fldCharType="begin"/>
            </w:r>
            <w:r w:rsidR="007A30E0">
              <w:rPr>
                <w:noProof/>
                <w:webHidden/>
              </w:rPr>
              <w:instrText xml:space="preserve"> PAGEREF _Toc173846378 \h </w:instrText>
            </w:r>
            <w:r w:rsidR="007A30E0">
              <w:rPr>
                <w:noProof/>
                <w:webHidden/>
              </w:rPr>
            </w:r>
            <w:r w:rsidR="007A30E0">
              <w:rPr>
                <w:noProof/>
                <w:webHidden/>
              </w:rPr>
              <w:fldChar w:fldCharType="separate"/>
            </w:r>
            <w:r w:rsidR="007A30E0">
              <w:rPr>
                <w:noProof/>
                <w:webHidden/>
              </w:rPr>
              <w:t>5</w:t>
            </w:r>
            <w:r w:rsidR="007A30E0">
              <w:rPr>
                <w:noProof/>
                <w:webHidden/>
              </w:rPr>
              <w:fldChar w:fldCharType="end"/>
            </w:r>
          </w:hyperlink>
        </w:p>
        <w:p w14:paraId="12D2BB83" w14:textId="5F694C3B" w:rsidR="007A30E0" w:rsidRDefault="008517B0">
          <w:pPr>
            <w:pStyle w:val="Cuprins1"/>
            <w:rPr>
              <w:rFonts w:asciiTheme="minorHAnsi" w:eastAsiaTheme="minorEastAsia" w:hAnsiTheme="minorHAnsi" w:cstheme="minorBidi"/>
              <w:noProof/>
              <w:snapToGrid/>
              <w:kern w:val="2"/>
              <w:sz w:val="22"/>
              <w:szCs w:val="22"/>
              <w:lang w:val="en-US"/>
              <w14:ligatures w14:val="standardContextual"/>
            </w:rPr>
          </w:pPr>
          <w:hyperlink w:anchor="_Toc173846379" w:history="1">
            <w:r w:rsidR="007A30E0" w:rsidRPr="008124DF">
              <w:rPr>
                <w:rStyle w:val="Hyperlink"/>
                <w:rFonts w:ascii="Arial" w:eastAsia="Arial" w:hAnsi="Arial" w:cs="Arial"/>
                <w:bCs/>
                <w:smallCaps/>
                <w:noProof/>
                <w:lang w:val="en-US"/>
              </w:rPr>
              <w:t>VIII.</w:t>
            </w:r>
            <w:r w:rsidR="007A30E0">
              <w:rPr>
                <w:rFonts w:asciiTheme="minorHAnsi" w:eastAsiaTheme="minorEastAsia" w:hAnsiTheme="minorHAnsi" w:cstheme="minorBidi"/>
                <w:noProof/>
                <w:snapToGrid/>
                <w:kern w:val="2"/>
                <w:sz w:val="22"/>
                <w:szCs w:val="22"/>
                <w:lang w:val="en-US"/>
                <w14:ligatures w14:val="standardContextual"/>
              </w:rPr>
              <w:tab/>
            </w:r>
            <w:r w:rsidR="007A30E0" w:rsidRPr="008124DF">
              <w:rPr>
                <w:rStyle w:val="Hyperlink"/>
                <w:rFonts w:ascii="Arial" w:eastAsia="Arial" w:hAnsi="Arial" w:cs="Arial"/>
                <w:b/>
                <w:bCs/>
                <w:smallCaps/>
                <w:noProof/>
                <w:lang w:val="en-US"/>
              </w:rPr>
              <w:t>application procedure</w:t>
            </w:r>
            <w:r w:rsidR="007A30E0">
              <w:rPr>
                <w:noProof/>
                <w:webHidden/>
              </w:rPr>
              <w:tab/>
            </w:r>
            <w:r w:rsidR="007A30E0">
              <w:rPr>
                <w:noProof/>
                <w:webHidden/>
              </w:rPr>
              <w:fldChar w:fldCharType="begin"/>
            </w:r>
            <w:r w:rsidR="007A30E0">
              <w:rPr>
                <w:noProof/>
                <w:webHidden/>
              </w:rPr>
              <w:instrText xml:space="preserve"> PAGEREF _Toc173846379 \h </w:instrText>
            </w:r>
            <w:r w:rsidR="007A30E0">
              <w:rPr>
                <w:noProof/>
                <w:webHidden/>
              </w:rPr>
            </w:r>
            <w:r w:rsidR="007A30E0">
              <w:rPr>
                <w:noProof/>
                <w:webHidden/>
              </w:rPr>
              <w:fldChar w:fldCharType="separate"/>
            </w:r>
            <w:r w:rsidR="007A30E0">
              <w:rPr>
                <w:noProof/>
                <w:webHidden/>
              </w:rPr>
              <w:t>7</w:t>
            </w:r>
            <w:r w:rsidR="007A30E0">
              <w:rPr>
                <w:noProof/>
                <w:webHidden/>
              </w:rPr>
              <w:fldChar w:fldCharType="end"/>
            </w:r>
          </w:hyperlink>
        </w:p>
        <w:p w14:paraId="39703C59" w14:textId="303C6A44" w:rsidR="007A30E0" w:rsidRDefault="008517B0">
          <w:pPr>
            <w:pStyle w:val="Cuprins1"/>
            <w:rPr>
              <w:rFonts w:asciiTheme="minorHAnsi" w:eastAsiaTheme="minorEastAsia" w:hAnsiTheme="minorHAnsi" w:cstheme="minorBidi"/>
              <w:noProof/>
              <w:snapToGrid/>
              <w:kern w:val="2"/>
              <w:sz w:val="22"/>
              <w:szCs w:val="22"/>
              <w:lang w:val="en-US"/>
              <w14:ligatures w14:val="standardContextual"/>
            </w:rPr>
          </w:pPr>
          <w:hyperlink w:anchor="_Toc173846380" w:history="1">
            <w:r w:rsidR="007A30E0" w:rsidRPr="008124DF">
              <w:rPr>
                <w:rStyle w:val="Hyperlink"/>
                <w:rFonts w:ascii="Arial" w:eastAsia="Arial" w:hAnsi="Arial" w:cs="Arial"/>
                <w:bCs/>
                <w:smallCaps/>
                <w:noProof/>
                <w:lang w:val="en-US"/>
              </w:rPr>
              <w:t>IX.</w:t>
            </w:r>
            <w:r w:rsidR="007A30E0">
              <w:rPr>
                <w:rFonts w:asciiTheme="minorHAnsi" w:eastAsiaTheme="minorEastAsia" w:hAnsiTheme="minorHAnsi" w:cstheme="minorBidi"/>
                <w:noProof/>
                <w:snapToGrid/>
                <w:kern w:val="2"/>
                <w:sz w:val="22"/>
                <w:szCs w:val="22"/>
                <w:lang w:val="en-US"/>
                <w14:ligatures w14:val="standardContextual"/>
              </w:rPr>
              <w:tab/>
            </w:r>
            <w:r w:rsidR="007A30E0" w:rsidRPr="008124DF">
              <w:rPr>
                <w:rStyle w:val="Hyperlink"/>
                <w:rFonts w:ascii="Arial" w:eastAsia="Arial" w:hAnsi="Arial" w:cs="Arial"/>
                <w:b/>
                <w:bCs/>
                <w:smallCaps/>
                <w:noProof/>
                <w:lang w:val="en-US"/>
              </w:rPr>
              <w:t>evaluation and selection procedure</w:t>
            </w:r>
            <w:r w:rsidR="007A30E0">
              <w:rPr>
                <w:noProof/>
                <w:webHidden/>
              </w:rPr>
              <w:tab/>
            </w:r>
            <w:r w:rsidR="007A30E0">
              <w:rPr>
                <w:noProof/>
                <w:webHidden/>
              </w:rPr>
              <w:fldChar w:fldCharType="begin"/>
            </w:r>
            <w:r w:rsidR="007A30E0">
              <w:rPr>
                <w:noProof/>
                <w:webHidden/>
              </w:rPr>
              <w:instrText xml:space="preserve"> PAGEREF _Toc173846380 \h </w:instrText>
            </w:r>
            <w:r w:rsidR="007A30E0">
              <w:rPr>
                <w:noProof/>
                <w:webHidden/>
              </w:rPr>
            </w:r>
            <w:r w:rsidR="007A30E0">
              <w:rPr>
                <w:noProof/>
                <w:webHidden/>
              </w:rPr>
              <w:fldChar w:fldCharType="separate"/>
            </w:r>
            <w:r w:rsidR="007A30E0">
              <w:rPr>
                <w:noProof/>
                <w:webHidden/>
              </w:rPr>
              <w:t>8</w:t>
            </w:r>
            <w:r w:rsidR="007A30E0">
              <w:rPr>
                <w:noProof/>
                <w:webHidden/>
              </w:rPr>
              <w:fldChar w:fldCharType="end"/>
            </w:r>
          </w:hyperlink>
        </w:p>
        <w:p w14:paraId="4B9F418C" w14:textId="21C7FF2C" w:rsidR="00CA73BE" w:rsidRPr="00D7226A" w:rsidRDefault="00842608">
          <w:pPr>
            <w:rPr>
              <w:rFonts w:ascii="Myriad Pro" w:hAnsi="Myriad Pro"/>
              <w:lang w:val="en-US"/>
            </w:rPr>
          </w:pPr>
          <w:r w:rsidRPr="00D7226A">
            <w:rPr>
              <w:rFonts w:ascii="Myriad Pro" w:hAnsi="Myriad Pro"/>
              <w:bCs/>
              <w:noProof/>
              <w:lang w:val="en-US"/>
            </w:rPr>
            <w:fldChar w:fldCharType="end"/>
          </w:r>
        </w:p>
      </w:sdtContent>
    </w:sdt>
    <w:p w14:paraId="37A262F0" w14:textId="77777777" w:rsidR="00CA73BE" w:rsidRPr="00D7226A" w:rsidRDefault="00CA73BE">
      <w:pPr>
        <w:spacing w:after="160" w:line="259" w:lineRule="auto"/>
        <w:rPr>
          <w:rFonts w:ascii="Myriad Pro" w:eastAsiaTheme="majorEastAsia" w:hAnsi="Myriad Pro" w:cs="Arial"/>
          <w:smallCaps/>
          <w:snapToGrid/>
          <w:color w:val="2F5496" w:themeColor="accent1" w:themeShade="BF"/>
          <w:sz w:val="22"/>
          <w:szCs w:val="22"/>
          <w:lang w:val="en-US"/>
        </w:rPr>
      </w:pPr>
      <w:r w:rsidRPr="00D7226A">
        <w:rPr>
          <w:rFonts w:ascii="Myriad Pro" w:hAnsi="Myriad Pro" w:cs="Arial"/>
          <w:smallCaps/>
          <w:snapToGrid/>
          <w:sz w:val="22"/>
          <w:szCs w:val="22"/>
          <w:lang w:val="en-US"/>
        </w:rPr>
        <w:br w:type="page"/>
      </w:r>
    </w:p>
    <w:p w14:paraId="6BBA6B2D" w14:textId="7D7E149E" w:rsidR="00122E44" w:rsidRPr="00D7226A" w:rsidRDefault="00D43F5C" w:rsidP="005A072D">
      <w:pPr>
        <w:pStyle w:val="Titlu1"/>
        <w:numPr>
          <w:ilvl w:val="0"/>
          <w:numId w:val="1"/>
        </w:numPr>
        <w:shd w:val="clear" w:color="auto" w:fill="B4C6E7" w:themeFill="accent1" w:themeFillTint="66"/>
        <w:tabs>
          <w:tab w:val="left" w:pos="426"/>
        </w:tabs>
        <w:spacing w:line="276" w:lineRule="auto"/>
        <w:ind w:left="0" w:firstLine="0"/>
        <w:jc w:val="both"/>
        <w:rPr>
          <w:rFonts w:ascii="Arial" w:eastAsia="Arial" w:hAnsi="Arial" w:cs="Arial"/>
          <w:b/>
          <w:bCs/>
          <w:smallCaps/>
          <w:color w:val="FFFFFF" w:themeColor="background1"/>
          <w:sz w:val="24"/>
          <w:szCs w:val="24"/>
          <w:lang w:val="en-US"/>
        </w:rPr>
      </w:pPr>
      <w:bookmarkStart w:id="2" w:name="_Toc173846372"/>
      <w:r w:rsidRPr="00D7226A">
        <w:rPr>
          <w:rFonts w:ascii="Arial" w:eastAsia="Arial" w:hAnsi="Arial" w:cs="Arial"/>
          <w:b/>
          <w:bCs/>
          <w:smallCaps/>
          <w:color w:val="FFFFFF" w:themeColor="background1"/>
          <w:sz w:val="24"/>
          <w:szCs w:val="24"/>
          <w:lang w:val="en-US"/>
        </w:rPr>
        <w:lastRenderedPageBreak/>
        <w:t>conte</w:t>
      </w:r>
      <w:r w:rsidR="009715FF">
        <w:rPr>
          <w:rFonts w:ascii="Arial" w:eastAsia="Arial" w:hAnsi="Arial" w:cs="Arial"/>
          <w:b/>
          <w:bCs/>
          <w:smallCaps/>
          <w:color w:val="FFFFFF" w:themeColor="background1"/>
          <w:sz w:val="24"/>
          <w:szCs w:val="24"/>
          <w:lang w:val="en-US"/>
        </w:rPr>
        <w:t>x</w:t>
      </w:r>
      <w:r w:rsidRPr="00D7226A">
        <w:rPr>
          <w:rFonts w:ascii="Arial" w:eastAsia="Arial" w:hAnsi="Arial" w:cs="Arial"/>
          <w:b/>
          <w:bCs/>
          <w:smallCaps/>
          <w:color w:val="FFFFFF" w:themeColor="background1"/>
          <w:sz w:val="24"/>
          <w:szCs w:val="24"/>
          <w:lang w:val="en-US"/>
        </w:rPr>
        <w:t>t</w:t>
      </w:r>
      <w:bookmarkEnd w:id="2"/>
      <w:r w:rsidR="001C583D" w:rsidRPr="00D7226A">
        <w:rPr>
          <w:rFonts w:ascii="Arial" w:eastAsia="Arial" w:hAnsi="Arial" w:cs="Arial"/>
          <w:b/>
          <w:bCs/>
          <w:smallCaps/>
          <w:color w:val="FFFFFF" w:themeColor="background1"/>
          <w:sz w:val="24"/>
          <w:szCs w:val="24"/>
          <w:lang w:val="en-US"/>
        </w:rPr>
        <w:t xml:space="preserve"> </w:t>
      </w:r>
    </w:p>
    <w:p w14:paraId="3E3FEC5D" w14:textId="641978F7" w:rsidR="000E44C0" w:rsidRPr="000E44C0" w:rsidRDefault="000E44C0" w:rsidP="000E44C0">
      <w:pPr>
        <w:widowControl w:val="0"/>
        <w:spacing w:before="240" w:after="240" w:line="276" w:lineRule="auto"/>
        <w:jc w:val="both"/>
        <w:rPr>
          <w:rFonts w:eastAsia="Batang"/>
          <w:szCs w:val="24"/>
          <w:lang w:val="en-US"/>
        </w:rPr>
      </w:pPr>
      <w:r w:rsidRPr="000E44C0">
        <w:rPr>
          <w:rFonts w:eastAsia="Batang"/>
          <w:szCs w:val="24"/>
          <w:lang w:val="en-US"/>
        </w:rPr>
        <w:t xml:space="preserve">According to the UN Social Cohesion and Reconciliation Index (SCORE), overall social cohesion in the Republic of Moldova remains fragile. The situation worsened further with Russia's invasion of Ukraine in February 2022. The war in Ukraine has fueled existing divisions within different groups of Moldova's population, not only between people living on the left bank of the </w:t>
      </w:r>
      <w:r w:rsidR="00EB021A">
        <w:rPr>
          <w:rFonts w:eastAsia="Batang"/>
          <w:szCs w:val="24"/>
          <w:lang w:val="en-US"/>
        </w:rPr>
        <w:t>Nistru</w:t>
      </w:r>
      <w:r w:rsidRPr="000E44C0">
        <w:rPr>
          <w:rFonts w:eastAsia="Batang"/>
          <w:szCs w:val="24"/>
          <w:lang w:val="en-US"/>
        </w:rPr>
        <w:t xml:space="preserve"> </w:t>
      </w:r>
      <w:r w:rsidR="00EB021A">
        <w:rPr>
          <w:rFonts w:eastAsia="Batang"/>
          <w:szCs w:val="24"/>
          <w:lang w:val="en-US"/>
        </w:rPr>
        <w:t xml:space="preserve">river </w:t>
      </w:r>
      <w:r w:rsidRPr="000E44C0">
        <w:rPr>
          <w:rFonts w:eastAsia="Batang"/>
          <w:szCs w:val="24"/>
          <w:lang w:val="en-US"/>
        </w:rPr>
        <w:t xml:space="preserve">and those living on the right bank, but also between groups of people within the same community. The political convictions of the population on both sides of the </w:t>
      </w:r>
      <w:r w:rsidR="00EB021A">
        <w:rPr>
          <w:rFonts w:eastAsia="Batang"/>
          <w:szCs w:val="24"/>
          <w:lang w:val="en-US"/>
        </w:rPr>
        <w:t>Nistru</w:t>
      </w:r>
      <w:r w:rsidRPr="000E44C0">
        <w:rPr>
          <w:rFonts w:eastAsia="Batang"/>
          <w:szCs w:val="24"/>
          <w:lang w:val="en-US"/>
        </w:rPr>
        <w:t xml:space="preserve"> </w:t>
      </w:r>
      <w:r w:rsidR="00EB021A">
        <w:rPr>
          <w:rFonts w:eastAsia="Batang"/>
          <w:szCs w:val="24"/>
          <w:lang w:val="en-US"/>
        </w:rPr>
        <w:t xml:space="preserve">river </w:t>
      </w:r>
      <w:r w:rsidRPr="000E44C0">
        <w:rPr>
          <w:rFonts w:eastAsia="Batang"/>
          <w:szCs w:val="24"/>
          <w:lang w:val="en-US"/>
        </w:rPr>
        <w:t>have generated an increasing flow of misinformation and hate speech, thus further weakening the fragile social cohesion in the country. This flow comes largely from the online environment and is artificially fed by disinformation.</w:t>
      </w:r>
    </w:p>
    <w:p w14:paraId="1F383A4A" w14:textId="68AC43B0" w:rsidR="00C738A4" w:rsidRPr="00D7226A" w:rsidRDefault="00112CE8" w:rsidP="00F767E2">
      <w:pPr>
        <w:widowControl w:val="0"/>
        <w:spacing w:before="240" w:after="240" w:line="276" w:lineRule="auto"/>
        <w:jc w:val="both"/>
        <w:rPr>
          <w:rFonts w:eastAsia="Batang"/>
          <w:szCs w:val="24"/>
          <w:lang w:val="en-US"/>
        </w:rPr>
      </w:pPr>
      <w:r w:rsidRPr="00112CE8">
        <w:rPr>
          <w:rFonts w:eastAsia="Batang"/>
          <w:szCs w:val="24"/>
          <w:lang w:val="en-US"/>
        </w:rPr>
        <w:t xml:space="preserve">Refugees from Ukraine have also become the target of hate speech and misinformation. </w:t>
      </w:r>
      <w:r w:rsidR="005708C6">
        <w:rPr>
          <w:rFonts w:eastAsia="Batang"/>
          <w:szCs w:val="24"/>
          <w:lang w:val="en-US"/>
        </w:rPr>
        <w:t>T</w:t>
      </w:r>
      <w:r w:rsidRPr="00112CE8">
        <w:rPr>
          <w:rFonts w:eastAsia="Batang"/>
          <w:szCs w:val="24"/>
          <w:lang w:val="en-US"/>
        </w:rPr>
        <w:t>he massive influx of refugees from Ukraine exerts a significant socio-economic pressure on the country and their limited opportunities to integrate into Moldovan society have created additional obstacles to achieving social cohesion</w:t>
      </w:r>
      <w:r w:rsidR="00534A85" w:rsidRPr="00D7226A">
        <w:rPr>
          <w:rFonts w:eastAsia="Batang"/>
          <w:szCs w:val="24"/>
          <w:lang w:val="en-US"/>
        </w:rPr>
        <w:t>.</w:t>
      </w:r>
    </w:p>
    <w:p w14:paraId="30FC9A35" w14:textId="2F6234D8" w:rsidR="00236C4D" w:rsidRPr="00D7226A" w:rsidRDefault="00577956" w:rsidP="00A06AC3">
      <w:pPr>
        <w:widowControl w:val="0"/>
        <w:spacing w:after="240" w:line="276" w:lineRule="auto"/>
        <w:jc w:val="both"/>
        <w:rPr>
          <w:rFonts w:eastAsia="Batang"/>
          <w:szCs w:val="24"/>
          <w:lang w:val="en-US"/>
        </w:rPr>
      </w:pPr>
      <w:r w:rsidRPr="00577956">
        <w:rPr>
          <w:rFonts w:eastAsia="Batang"/>
          <w:szCs w:val="24"/>
          <w:lang w:val="en-US"/>
        </w:rPr>
        <w:t xml:space="preserve">Against the backdrop of rising regional and national political tensions, increasingly divided narratives, and growing hate speech, efforts to build trust and combat misinformation between both sides of the </w:t>
      </w:r>
      <w:r w:rsidR="00EB021A">
        <w:rPr>
          <w:rFonts w:eastAsia="Batang"/>
          <w:szCs w:val="24"/>
          <w:lang w:val="en-US"/>
        </w:rPr>
        <w:t>Nistru</w:t>
      </w:r>
      <w:r w:rsidRPr="00577956">
        <w:rPr>
          <w:rFonts w:eastAsia="Batang"/>
          <w:szCs w:val="24"/>
          <w:lang w:val="en-US"/>
        </w:rPr>
        <w:t xml:space="preserve"> are now more important than ever</w:t>
      </w:r>
      <w:r w:rsidR="008F5DEE" w:rsidRPr="00D7226A">
        <w:rPr>
          <w:rFonts w:eastAsia="Batang"/>
          <w:szCs w:val="24"/>
          <w:lang w:val="en-US"/>
        </w:rPr>
        <w:t xml:space="preserve">. </w:t>
      </w:r>
    </w:p>
    <w:p w14:paraId="040F7250" w14:textId="6ADAF00E" w:rsidR="00823464" w:rsidRPr="00D7226A" w:rsidRDefault="0074293A" w:rsidP="0074293A">
      <w:pPr>
        <w:widowControl w:val="0"/>
        <w:spacing w:after="240" w:line="276" w:lineRule="auto"/>
        <w:jc w:val="both"/>
        <w:rPr>
          <w:rFonts w:eastAsia="Batang"/>
          <w:szCs w:val="24"/>
          <w:lang w:val="en-US"/>
        </w:rPr>
      </w:pPr>
      <w:r w:rsidRPr="0074293A">
        <w:rPr>
          <w:rFonts w:eastAsia="Batang"/>
          <w:szCs w:val="24"/>
          <w:lang w:val="en-US"/>
        </w:rPr>
        <w:t>By implementing the project "Building sustainable and inclusive peace, strengthening trust</w:t>
      </w:r>
      <w:r>
        <w:rPr>
          <w:rFonts w:eastAsia="Batang"/>
          <w:szCs w:val="24"/>
          <w:lang w:val="en-US"/>
        </w:rPr>
        <w:t xml:space="preserve"> </w:t>
      </w:r>
      <w:r w:rsidRPr="0074293A">
        <w:rPr>
          <w:rFonts w:eastAsia="Batang"/>
          <w:szCs w:val="24"/>
          <w:lang w:val="en-US"/>
        </w:rPr>
        <w:t xml:space="preserve">and social cohesion on both sides of the Nistru River", UNDP Moldova aims to strengthen existing relations between communities on the left and right banks of the </w:t>
      </w:r>
      <w:r w:rsidR="00EB021A">
        <w:rPr>
          <w:rFonts w:eastAsia="Batang"/>
          <w:szCs w:val="24"/>
          <w:lang w:val="en-US"/>
        </w:rPr>
        <w:t>Nistru</w:t>
      </w:r>
      <w:r w:rsidRPr="0074293A">
        <w:rPr>
          <w:rFonts w:eastAsia="Batang"/>
          <w:szCs w:val="24"/>
          <w:lang w:val="en-US"/>
        </w:rPr>
        <w:t xml:space="preserve"> River, as well as between specific groups in society</w:t>
      </w:r>
      <w:r w:rsidR="002573D2" w:rsidRPr="00D7226A">
        <w:rPr>
          <w:rFonts w:eastAsia="Batang"/>
          <w:szCs w:val="24"/>
          <w:lang w:val="en-US"/>
        </w:rPr>
        <w:t>.</w:t>
      </w:r>
    </w:p>
    <w:p w14:paraId="2E372F27" w14:textId="5437FAD2" w:rsidR="00FA1046" w:rsidRPr="00D7226A" w:rsidRDefault="00706278" w:rsidP="001F408B">
      <w:pPr>
        <w:pStyle w:val="Titlu1"/>
        <w:numPr>
          <w:ilvl w:val="0"/>
          <w:numId w:val="1"/>
        </w:numPr>
        <w:shd w:val="clear" w:color="auto" w:fill="B4C6E7" w:themeFill="accent1" w:themeFillTint="66"/>
        <w:tabs>
          <w:tab w:val="left" w:pos="426"/>
        </w:tabs>
        <w:spacing w:line="276" w:lineRule="auto"/>
        <w:ind w:left="0" w:firstLine="0"/>
        <w:jc w:val="both"/>
        <w:rPr>
          <w:rFonts w:ascii="Arial" w:eastAsia="Arial" w:hAnsi="Arial" w:cs="Arial"/>
          <w:b/>
          <w:bCs/>
          <w:smallCaps/>
          <w:color w:val="FFFFFF" w:themeColor="background1"/>
          <w:sz w:val="24"/>
          <w:szCs w:val="24"/>
          <w:lang w:val="en-US"/>
        </w:rPr>
      </w:pPr>
      <w:bookmarkStart w:id="3" w:name="_Toc173846373"/>
      <w:r w:rsidRPr="00D7226A">
        <w:rPr>
          <w:rFonts w:ascii="Arial" w:eastAsia="Arial" w:hAnsi="Arial" w:cs="Arial"/>
          <w:b/>
          <w:bCs/>
          <w:smallCaps/>
          <w:color w:val="FFFFFF" w:themeColor="background1"/>
          <w:sz w:val="24"/>
          <w:szCs w:val="24"/>
          <w:lang w:val="en-US"/>
        </w:rPr>
        <w:t xml:space="preserve">the goal and </w:t>
      </w:r>
      <w:r w:rsidR="00D7226A" w:rsidRPr="00D7226A">
        <w:rPr>
          <w:rFonts w:ascii="Arial" w:eastAsia="Arial" w:hAnsi="Arial" w:cs="Arial"/>
          <w:b/>
          <w:bCs/>
          <w:smallCaps/>
          <w:color w:val="FFFFFF" w:themeColor="background1"/>
          <w:sz w:val="24"/>
          <w:szCs w:val="24"/>
          <w:lang w:val="en-US"/>
        </w:rPr>
        <w:t>objective of the project</w:t>
      </w:r>
      <w:bookmarkEnd w:id="3"/>
    </w:p>
    <w:p w14:paraId="74F0E471" w14:textId="795EF115" w:rsidR="004A7BCD" w:rsidRPr="00D7226A" w:rsidRDefault="00ED6AAA" w:rsidP="00A06AC3">
      <w:pPr>
        <w:widowControl w:val="0"/>
        <w:spacing w:before="240" w:after="240" w:line="276" w:lineRule="auto"/>
        <w:jc w:val="both"/>
        <w:rPr>
          <w:rFonts w:eastAsia="Batang"/>
          <w:szCs w:val="24"/>
          <w:lang w:val="en-US"/>
        </w:rPr>
      </w:pPr>
      <w:r w:rsidRPr="00ED6AAA">
        <w:rPr>
          <w:lang w:val="en-US"/>
        </w:rPr>
        <w:t>The project aims to strengthen interventions on divisive discourse and misinformation, thus contributing to reducing intercommunal tensions</w:t>
      </w:r>
      <w:r w:rsidR="000160AE" w:rsidRPr="00D7226A">
        <w:rPr>
          <w:rFonts w:eastAsia="Batang"/>
          <w:szCs w:val="24"/>
          <w:lang w:val="en-US"/>
        </w:rPr>
        <w:t>.</w:t>
      </w:r>
    </w:p>
    <w:p w14:paraId="60FEEF27" w14:textId="41D9CC9C" w:rsidR="00FE7F0C" w:rsidRPr="00D7226A" w:rsidRDefault="00191260" w:rsidP="00A06AC3">
      <w:pPr>
        <w:widowControl w:val="0"/>
        <w:spacing w:after="240" w:line="276" w:lineRule="auto"/>
        <w:jc w:val="both"/>
        <w:rPr>
          <w:rFonts w:eastAsia="Batang"/>
          <w:szCs w:val="24"/>
          <w:lang w:val="en-US"/>
        </w:rPr>
      </w:pPr>
      <w:r w:rsidRPr="00191260">
        <w:rPr>
          <w:rFonts w:eastAsia="Batang"/>
          <w:szCs w:val="24"/>
          <w:lang w:val="en-US"/>
        </w:rPr>
        <w:t>The objective of the project is to develop digital solutions to help combat hate speech and misinformation online</w:t>
      </w:r>
      <w:r w:rsidR="00FE7F0C" w:rsidRPr="00D7226A">
        <w:rPr>
          <w:rFonts w:eastAsia="Batang"/>
          <w:szCs w:val="24"/>
          <w:lang w:val="en-US"/>
        </w:rPr>
        <w:t>.</w:t>
      </w:r>
    </w:p>
    <w:p w14:paraId="35090E5C" w14:textId="24D288F4" w:rsidR="00EC66FF" w:rsidRPr="00EC66FF" w:rsidRDefault="00F547AE" w:rsidP="00EC66FF">
      <w:pPr>
        <w:widowControl w:val="0"/>
        <w:spacing w:after="240" w:line="276" w:lineRule="auto"/>
        <w:jc w:val="both"/>
        <w:rPr>
          <w:rFonts w:eastAsia="Batang"/>
          <w:szCs w:val="24"/>
          <w:lang w:val="en-US"/>
        </w:rPr>
      </w:pPr>
      <w:r>
        <w:rPr>
          <w:rFonts w:eastAsia="Batang"/>
          <w:szCs w:val="24"/>
          <w:lang w:val="en-US"/>
        </w:rPr>
        <w:t xml:space="preserve">This initiative aims to build up on the results within the </w:t>
      </w:r>
      <w:r w:rsidRPr="00EC66FF">
        <w:rPr>
          <w:rFonts w:eastAsia="Batang"/>
          <w:szCs w:val="24"/>
          <w:lang w:val="en-US"/>
        </w:rPr>
        <w:t>"</w:t>
      </w:r>
      <w:r>
        <w:rPr>
          <w:rFonts w:eastAsia="Batang"/>
          <w:szCs w:val="24"/>
          <w:lang w:val="en-US"/>
        </w:rPr>
        <w:t>Nistru</w:t>
      </w:r>
      <w:r w:rsidRPr="00EC66FF">
        <w:rPr>
          <w:rFonts w:eastAsia="Batang"/>
          <w:szCs w:val="24"/>
          <w:lang w:val="en-US"/>
        </w:rPr>
        <w:t xml:space="preserve"> TruthBridge" hackathon</w:t>
      </w:r>
      <w:r>
        <w:rPr>
          <w:rFonts w:eastAsia="Batang"/>
          <w:szCs w:val="24"/>
          <w:lang w:val="en-US"/>
        </w:rPr>
        <w:t xml:space="preserve">, </w:t>
      </w:r>
      <w:r w:rsidRPr="00EC66FF">
        <w:rPr>
          <w:rFonts w:eastAsia="Batang"/>
          <w:szCs w:val="24"/>
          <w:lang w:val="en-US"/>
        </w:rPr>
        <w:t xml:space="preserve">organized </w:t>
      </w:r>
      <w:r>
        <w:rPr>
          <w:rFonts w:eastAsia="Batang"/>
          <w:szCs w:val="24"/>
          <w:lang w:val="en-US"/>
        </w:rPr>
        <w:t>w</w:t>
      </w:r>
      <w:r w:rsidR="00EC66FF" w:rsidRPr="00EC66FF">
        <w:rPr>
          <w:rFonts w:eastAsia="Batang"/>
          <w:szCs w:val="24"/>
          <w:lang w:val="en-US"/>
        </w:rPr>
        <w:t xml:space="preserve">ithin the project "Building sustainable and inclusive peace, strengthening trust and social cohesion on both sides of the Nistru River". During </w:t>
      </w:r>
      <w:r>
        <w:rPr>
          <w:rFonts w:eastAsia="Batang"/>
          <w:szCs w:val="24"/>
          <w:lang w:val="en-US"/>
        </w:rPr>
        <w:t>the hackathon</w:t>
      </w:r>
      <w:r w:rsidR="00EC66FF" w:rsidRPr="00EC66FF">
        <w:rPr>
          <w:rFonts w:eastAsia="Batang"/>
          <w:szCs w:val="24"/>
          <w:lang w:val="en-US"/>
        </w:rPr>
        <w:t xml:space="preserve">, 3 </w:t>
      </w:r>
      <w:r w:rsidRPr="00EC66FF">
        <w:rPr>
          <w:rFonts w:eastAsia="Batang"/>
          <w:szCs w:val="24"/>
          <w:lang w:val="en-US"/>
        </w:rPr>
        <w:t xml:space="preserve">innovative concepts of digital </w:t>
      </w:r>
      <w:r>
        <w:rPr>
          <w:rFonts w:eastAsia="Batang"/>
          <w:szCs w:val="24"/>
          <w:lang w:val="en-US"/>
        </w:rPr>
        <w:t>tools</w:t>
      </w:r>
      <w:r w:rsidRPr="00EC66FF">
        <w:rPr>
          <w:rFonts w:eastAsia="Batang"/>
          <w:szCs w:val="24"/>
          <w:lang w:val="en-US"/>
        </w:rPr>
        <w:t xml:space="preserve"> aimed at preventing and combating disinformation and hate speech, as well as promoting verified and credible content online</w:t>
      </w:r>
      <w:r>
        <w:rPr>
          <w:rFonts w:eastAsia="Batang"/>
          <w:szCs w:val="24"/>
          <w:lang w:val="en-US"/>
        </w:rPr>
        <w:t xml:space="preserve">, </w:t>
      </w:r>
      <w:r w:rsidR="00EC66FF" w:rsidRPr="00EC66FF">
        <w:rPr>
          <w:rFonts w:eastAsia="Batang"/>
          <w:szCs w:val="24"/>
          <w:lang w:val="en-US"/>
        </w:rPr>
        <w:t>were selected from the 11 participating teams</w:t>
      </w:r>
      <w:r>
        <w:rPr>
          <w:rFonts w:eastAsia="Batang"/>
          <w:szCs w:val="24"/>
          <w:lang w:val="en-US"/>
        </w:rPr>
        <w:t>.</w:t>
      </w:r>
      <w:r w:rsidR="00EC66FF" w:rsidRPr="00EC66FF">
        <w:rPr>
          <w:rFonts w:eastAsia="Batang"/>
          <w:szCs w:val="24"/>
          <w:lang w:val="en-US"/>
        </w:rPr>
        <w:t xml:space="preserve"> </w:t>
      </w:r>
    </w:p>
    <w:p w14:paraId="3F0DEDDD" w14:textId="7957A082" w:rsidR="00F30497" w:rsidRPr="00D7226A" w:rsidRDefault="00F547AE" w:rsidP="00A06AC3">
      <w:pPr>
        <w:widowControl w:val="0"/>
        <w:spacing w:after="240" w:line="276" w:lineRule="auto"/>
        <w:jc w:val="both"/>
        <w:rPr>
          <w:rFonts w:eastAsia="Batang"/>
          <w:szCs w:val="24"/>
          <w:lang w:val="en-US"/>
        </w:rPr>
      </w:pPr>
      <w:r>
        <w:rPr>
          <w:rFonts w:eastAsia="Batang"/>
          <w:szCs w:val="24"/>
          <w:lang w:val="en-US"/>
        </w:rPr>
        <w:t>Therefore,</w:t>
      </w:r>
      <w:r w:rsidR="006F4C3F" w:rsidRPr="006F4C3F">
        <w:rPr>
          <w:rFonts w:eastAsia="Batang"/>
          <w:szCs w:val="24"/>
          <w:lang w:val="en-US"/>
        </w:rPr>
        <w:t xml:space="preserve"> the project aims to identify organizations that would propose applicable and sustainable digital solutions to combat misinformation and hate speech online</w:t>
      </w:r>
      <w:r w:rsidR="00A24D0C" w:rsidRPr="00D7226A">
        <w:rPr>
          <w:lang w:val="en-US"/>
        </w:rPr>
        <w:t>.</w:t>
      </w:r>
    </w:p>
    <w:p w14:paraId="3301A13C" w14:textId="4C25A8D9" w:rsidR="00BD282A" w:rsidRPr="00D7226A" w:rsidRDefault="0042337F" w:rsidP="00BD282A">
      <w:pPr>
        <w:pStyle w:val="Titlu1"/>
        <w:numPr>
          <w:ilvl w:val="0"/>
          <w:numId w:val="1"/>
        </w:numPr>
        <w:shd w:val="clear" w:color="auto" w:fill="B4C6E7" w:themeFill="accent1" w:themeFillTint="66"/>
        <w:tabs>
          <w:tab w:val="left" w:pos="426"/>
        </w:tabs>
        <w:spacing w:line="276" w:lineRule="auto"/>
        <w:ind w:left="0" w:firstLine="0"/>
        <w:jc w:val="both"/>
        <w:rPr>
          <w:rFonts w:ascii="Arial" w:eastAsia="Arial" w:hAnsi="Arial" w:cs="Arial"/>
          <w:b/>
          <w:bCs/>
          <w:smallCaps/>
          <w:color w:val="FFFFFF" w:themeColor="background1"/>
          <w:sz w:val="24"/>
          <w:szCs w:val="24"/>
          <w:lang w:val="en-US"/>
        </w:rPr>
      </w:pPr>
      <w:bookmarkStart w:id="4" w:name="_Toc171004977"/>
      <w:bookmarkStart w:id="5" w:name="_Toc173846374"/>
      <w:r>
        <w:rPr>
          <w:rFonts w:ascii="Arial" w:eastAsia="Arial" w:hAnsi="Arial" w:cs="Arial"/>
          <w:b/>
          <w:bCs/>
          <w:smallCaps/>
          <w:color w:val="FFFFFF" w:themeColor="background1"/>
          <w:sz w:val="24"/>
          <w:szCs w:val="24"/>
          <w:lang w:val="en-US"/>
        </w:rPr>
        <w:t>general condition</w:t>
      </w:r>
      <w:r w:rsidR="00F51726">
        <w:rPr>
          <w:rFonts w:ascii="Arial" w:eastAsia="Arial" w:hAnsi="Arial" w:cs="Arial"/>
          <w:b/>
          <w:bCs/>
          <w:smallCaps/>
          <w:color w:val="FFFFFF" w:themeColor="background1"/>
          <w:sz w:val="24"/>
          <w:szCs w:val="24"/>
          <w:lang w:val="en-US"/>
        </w:rPr>
        <w:t>s</w:t>
      </w:r>
      <w:r>
        <w:rPr>
          <w:rFonts w:ascii="Arial" w:eastAsia="Arial" w:hAnsi="Arial" w:cs="Arial"/>
          <w:b/>
          <w:bCs/>
          <w:smallCaps/>
          <w:color w:val="FFFFFF" w:themeColor="background1"/>
          <w:sz w:val="24"/>
          <w:szCs w:val="24"/>
          <w:lang w:val="en-US"/>
        </w:rPr>
        <w:t xml:space="preserve"> of the project</w:t>
      </w:r>
      <w:bookmarkEnd w:id="4"/>
      <w:bookmarkEnd w:id="5"/>
    </w:p>
    <w:p w14:paraId="4AB8DD28" w14:textId="6233C7E1" w:rsidR="00E03B54" w:rsidRPr="00D7226A" w:rsidRDefault="00FA2E07" w:rsidP="00A06AC3">
      <w:pPr>
        <w:spacing w:before="240" w:after="120" w:line="276" w:lineRule="auto"/>
        <w:jc w:val="both"/>
        <w:rPr>
          <w:rFonts w:eastAsiaTheme="majorEastAsia"/>
          <w:szCs w:val="24"/>
          <w:lang w:val="en-US"/>
        </w:rPr>
      </w:pPr>
      <w:r w:rsidRPr="00FA2E07">
        <w:rPr>
          <w:rFonts w:eastAsiaTheme="majorEastAsia"/>
          <w:szCs w:val="24"/>
          <w:lang w:val="en-US"/>
        </w:rPr>
        <w:t xml:space="preserve">The project will be implemented by offering </w:t>
      </w:r>
      <w:r w:rsidR="004066EE">
        <w:rPr>
          <w:rFonts w:eastAsiaTheme="majorEastAsia"/>
          <w:szCs w:val="24"/>
          <w:lang w:val="en-US"/>
        </w:rPr>
        <w:t xml:space="preserve">3 </w:t>
      </w:r>
      <w:r w:rsidRPr="00FA2E07">
        <w:rPr>
          <w:rFonts w:eastAsiaTheme="majorEastAsia"/>
          <w:szCs w:val="24"/>
          <w:lang w:val="en-US"/>
        </w:rPr>
        <w:t>grants not to exceed 35,000 US dollars</w:t>
      </w:r>
      <w:r w:rsidR="004066EE">
        <w:rPr>
          <w:rFonts w:eastAsiaTheme="majorEastAsia"/>
          <w:szCs w:val="24"/>
          <w:lang w:val="en-US"/>
        </w:rPr>
        <w:t xml:space="preserve"> each</w:t>
      </w:r>
      <w:r w:rsidRPr="00FA2E07">
        <w:rPr>
          <w:rFonts w:eastAsiaTheme="majorEastAsia"/>
          <w:szCs w:val="24"/>
          <w:lang w:val="en-US"/>
        </w:rPr>
        <w:t xml:space="preserve">. The project deadline is 31 January 2025. Grants will be awarded only to non-governmental organizations registered under the national legislation of the Republic of Moldova. </w:t>
      </w:r>
      <w:r w:rsidR="008A3BB8" w:rsidRPr="008A3BB8">
        <w:rPr>
          <w:rFonts w:eastAsiaTheme="majorEastAsia"/>
          <w:szCs w:val="24"/>
          <w:lang w:val="en-US"/>
        </w:rPr>
        <w:t>Applicants may participate individually or in consortium of maximum two organizations. The applicant</w:t>
      </w:r>
      <w:r w:rsidR="006F47AC">
        <w:rPr>
          <w:rFonts w:eastAsiaTheme="majorEastAsia"/>
          <w:szCs w:val="24"/>
          <w:lang w:val="en-US"/>
        </w:rPr>
        <w:t>s</w:t>
      </w:r>
      <w:r w:rsidR="008A3BB8" w:rsidRPr="008A3BB8">
        <w:rPr>
          <w:rFonts w:eastAsiaTheme="majorEastAsia"/>
          <w:szCs w:val="24"/>
          <w:lang w:val="en-US"/>
        </w:rPr>
        <w:t xml:space="preserve"> must </w:t>
      </w:r>
      <w:r w:rsidR="00C316A5">
        <w:rPr>
          <w:rFonts w:eastAsiaTheme="majorEastAsia"/>
          <w:szCs w:val="24"/>
          <w:lang w:val="en-US"/>
        </w:rPr>
        <w:t xml:space="preserve">have </w:t>
      </w:r>
      <w:r w:rsidR="0001264B">
        <w:rPr>
          <w:rFonts w:eastAsiaTheme="majorEastAsia"/>
          <w:szCs w:val="24"/>
          <w:lang w:val="en-US"/>
        </w:rPr>
        <w:t xml:space="preserve">a </w:t>
      </w:r>
      <w:r w:rsidR="008A3BB8" w:rsidRPr="008A3BB8">
        <w:rPr>
          <w:rFonts w:eastAsiaTheme="majorEastAsia"/>
          <w:szCs w:val="24"/>
          <w:lang w:val="en-US"/>
        </w:rPr>
        <w:t>bank account</w:t>
      </w:r>
      <w:r w:rsidR="004F0904">
        <w:rPr>
          <w:rFonts w:eastAsiaTheme="majorEastAsia"/>
          <w:szCs w:val="24"/>
          <w:lang w:val="en-US"/>
        </w:rPr>
        <w:t xml:space="preserve"> in MDL</w:t>
      </w:r>
      <w:r w:rsidR="008A3BB8" w:rsidRPr="008A3BB8">
        <w:rPr>
          <w:rFonts w:eastAsiaTheme="majorEastAsia"/>
          <w:szCs w:val="24"/>
          <w:lang w:val="en-US"/>
        </w:rPr>
        <w:t xml:space="preserve"> </w:t>
      </w:r>
      <w:r w:rsidR="00053946">
        <w:rPr>
          <w:rFonts w:eastAsiaTheme="majorEastAsia"/>
          <w:szCs w:val="24"/>
          <w:lang w:val="en-US"/>
        </w:rPr>
        <w:t xml:space="preserve">dedicated to </w:t>
      </w:r>
      <w:r w:rsidR="008A3BB8" w:rsidRPr="008A3BB8">
        <w:rPr>
          <w:rFonts w:eastAsiaTheme="majorEastAsia"/>
          <w:szCs w:val="24"/>
          <w:lang w:val="en-US"/>
        </w:rPr>
        <w:t>this project.</w:t>
      </w:r>
      <w:r w:rsidR="00526EE9">
        <w:rPr>
          <w:rFonts w:eastAsiaTheme="majorEastAsia"/>
          <w:szCs w:val="24"/>
          <w:lang w:val="en-US"/>
        </w:rPr>
        <w:t xml:space="preserve"> </w:t>
      </w:r>
      <w:r w:rsidR="001B5262">
        <w:rPr>
          <w:rFonts w:eastAsiaTheme="majorEastAsia"/>
          <w:szCs w:val="24"/>
          <w:lang w:val="en-US"/>
        </w:rPr>
        <w:t xml:space="preserve">The grant will be disbursed in MDL at UNORE rate on </w:t>
      </w:r>
      <w:r w:rsidR="0095524B">
        <w:rPr>
          <w:rFonts w:eastAsiaTheme="majorEastAsia"/>
          <w:szCs w:val="24"/>
          <w:lang w:val="en-US"/>
        </w:rPr>
        <w:t xml:space="preserve">date of payment. </w:t>
      </w:r>
      <w:r w:rsidRPr="00FA2E07">
        <w:rPr>
          <w:rFonts w:eastAsiaTheme="majorEastAsia"/>
          <w:szCs w:val="24"/>
          <w:lang w:val="en-US"/>
        </w:rPr>
        <w:t xml:space="preserve">Applicants may </w:t>
      </w:r>
      <w:r w:rsidRPr="00FA2E07">
        <w:rPr>
          <w:rFonts w:eastAsiaTheme="majorEastAsia"/>
          <w:szCs w:val="24"/>
          <w:lang w:val="en-US"/>
        </w:rPr>
        <w:lastRenderedPageBreak/>
        <w:t xml:space="preserve">come with </w:t>
      </w:r>
      <w:r w:rsidR="0062214A">
        <w:rPr>
          <w:rFonts w:eastAsiaTheme="majorEastAsia"/>
          <w:szCs w:val="24"/>
          <w:lang w:val="en-US"/>
        </w:rPr>
        <w:t>proposals</w:t>
      </w:r>
      <w:r w:rsidRPr="00FA2E07">
        <w:rPr>
          <w:rFonts w:eastAsiaTheme="majorEastAsia"/>
          <w:szCs w:val="24"/>
          <w:lang w:val="en-US"/>
        </w:rPr>
        <w:t xml:space="preserve"> of various digital solutions. The types of digital solutions expected are the following, but not limited to</w:t>
      </w:r>
      <w:r w:rsidR="00E03B54" w:rsidRPr="00D7226A">
        <w:rPr>
          <w:rFonts w:eastAsiaTheme="majorEastAsia"/>
          <w:szCs w:val="24"/>
          <w:lang w:val="en-US"/>
        </w:rPr>
        <w:t>:</w:t>
      </w:r>
    </w:p>
    <w:p w14:paraId="08AB65F0" w14:textId="6DFF301C" w:rsidR="0062214A" w:rsidRPr="0062214A" w:rsidRDefault="0062214A" w:rsidP="00A06AC3">
      <w:pPr>
        <w:pStyle w:val="Listparagraf"/>
        <w:numPr>
          <w:ilvl w:val="0"/>
          <w:numId w:val="26"/>
        </w:numPr>
        <w:spacing w:before="240" w:after="120"/>
        <w:jc w:val="both"/>
        <w:rPr>
          <w:rFonts w:ascii="Times New Roman" w:eastAsiaTheme="majorEastAsia" w:hAnsi="Times New Roman" w:cs="Times New Roman"/>
          <w:sz w:val="24"/>
          <w:szCs w:val="24"/>
        </w:rPr>
      </w:pPr>
      <w:r w:rsidRPr="0062214A">
        <w:rPr>
          <w:rFonts w:ascii="Times New Roman" w:eastAsiaTheme="majorEastAsia" w:hAnsi="Times New Roman" w:cs="Times New Roman"/>
          <w:b/>
          <w:bCs/>
          <w:sz w:val="24"/>
          <w:szCs w:val="24"/>
        </w:rPr>
        <w:t xml:space="preserve">Browser extension - </w:t>
      </w:r>
      <w:r w:rsidRPr="0062214A">
        <w:rPr>
          <w:rFonts w:ascii="Times New Roman" w:eastAsiaTheme="majorEastAsia" w:hAnsi="Times New Roman" w:cs="Times New Roman"/>
          <w:sz w:val="24"/>
          <w:szCs w:val="24"/>
        </w:rPr>
        <w:t>browser extensions that help users identify and verify potentially false information or hate content while browsing</w:t>
      </w:r>
      <w:r w:rsidRPr="0062214A">
        <w:rPr>
          <w:rFonts w:ascii="Times New Roman" w:eastAsiaTheme="majorEastAsia" w:hAnsi="Times New Roman" w:cs="Times New Roman"/>
          <w:b/>
          <w:bCs/>
          <w:sz w:val="24"/>
          <w:szCs w:val="24"/>
        </w:rPr>
        <w:t>.</w:t>
      </w:r>
    </w:p>
    <w:p w14:paraId="719D5181" w14:textId="1273EC7F" w:rsidR="00F44F68" w:rsidRPr="00C0045D" w:rsidRDefault="00C0045D" w:rsidP="00A06AC3">
      <w:pPr>
        <w:pStyle w:val="Listparagraf"/>
        <w:numPr>
          <w:ilvl w:val="0"/>
          <w:numId w:val="26"/>
        </w:numPr>
        <w:spacing w:before="240" w:after="120"/>
        <w:jc w:val="both"/>
        <w:rPr>
          <w:rFonts w:ascii="Times New Roman" w:eastAsiaTheme="majorEastAsia" w:hAnsi="Times New Roman" w:cs="Times New Roman"/>
          <w:sz w:val="24"/>
          <w:szCs w:val="24"/>
        </w:rPr>
      </w:pPr>
      <w:r w:rsidRPr="00C0045D">
        <w:rPr>
          <w:rFonts w:ascii="Times New Roman" w:eastAsiaTheme="majorEastAsia" w:hAnsi="Times New Roman" w:cs="Times New Roman"/>
          <w:b/>
          <w:bCs/>
          <w:sz w:val="24"/>
          <w:szCs w:val="24"/>
        </w:rPr>
        <w:t xml:space="preserve">Artificial intelligence-based content moderation web platform - </w:t>
      </w:r>
      <w:r w:rsidRPr="00C0045D">
        <w:rPr>
          <w:rFonts w:ascii="Times New Roman" w:eastAsiaTheme="majorEastAsia" w:hAnsi="Times New Roman" w:cs="Times New Roman"/>
          <w:sz w:val="24"/>
          <w:szCs w:val="24"/>
        </w:rPr>
        <w:t>platforms that use artificial intelligence to detect and flag hate speech or false information on social networks in real time</w:t>
      </w:r>
      <w:r w:rsidR="00150DF7" w:rsidRPr="00C0045D">
        <w:rPr>
          <w:rFonts w:ascii="Times New Roman" w:eastAsiaTheme="majorEastAsia" w:hAnsi="Times New Roman" w:cs="Times New Roman"/>
          <w:sz w:val="24"/>
          <w:szCs w:val="24"/>
        </w:rPr>
        <w:t>.</w:t>
      </w:r>
    </w:p>
    <w:p w14:paraId="2D71E9D2" w14:textId="12091749" w:rsidR="00E606A7" w:rsidRPr="00D7226A" w:rsidRDefault="00927FC4" w:rsidP="00A06AC3">
      <w:pPr>
        <w:pStyle w:val="Listparagraf"/>
        <w:numPr>
          <w:ilvl w:val="0"/>
          <w:numId w:val="26"/>
        </w:numPr>
        <w:spacing w:before="240" w:after="120"/>
        <w:jc w:val="both"/>
        <w:rPr>
          <w:rFonts w:ascii="Times New Roman" w:eastAsiaTheme="majorEastAsia" w:hAnsi="Times New Roman" w:cs="Times New Roman"/>
          <w:sz w:val="24"/>
          <w:szCs w:val="24"/>
        </w:rPr>
      </w:pPr>
      <w:r w:rsidRPr="00927FC4">
        <w:rPr>
          <w:rFonts w:ascii="Times New Roman" w:eastAsiaTheme="majorEastAsia" w:hAnsi="Times New Roman" w:cs="Times New Roman"/>
          <w:b/>
          <w:bCs/>
          <w:sz w:val="24"/>
          <w:szCs w:val="24"/>
        </w:rPr>
        <w:t xml:space="preserve">Mobile app for community reporting - </w:t>
      </w:r>
      <w:r w:rsidRPr="00927FC4">
        <w:rPr>
          <w:rFonts w:ascii="Times New Roman" w:eastAsiaTheme="majorEastAsia" w:hAnsi="Times New Roman" w:cs="Times New Roman"/>
          <w:sz w:val="24"/>
          <w:szCs w:val="24"/>
        </w:rPr>
        <w:t>mobile apps that allow users to anonymously report incidents of hate speech and disinformation</w:t>
      </w:r>
      <w:r w:rsidR="00E606A7" w:rsidRPr="00D7226A">
        <w:rPr>
          <w:rFonts w:ascii="Times New Roman" w:eastAsiaTheme="majorEastAsia" w:hAnsi="Times New Roman" w:cs="Times New Roman"/>
          <w:sz w:val="24"/>
          <w:szCs w:val="24"/>
        </w:rPr>
        <w:t>.</w:t>
      </w:r>
    </w:p>
    <w:p w14:paraId="42507185" w14:textId="30B50F97" w:rsidR="001E5FAE" w:rsidRPr="00D7226A" w:rsidRDefault="00927FC4" w:rsidP="00A06AC3">
      <w:pPr>
        <w:pStyle w:val="Listparagraf"/>
        <w:numPr>
          <w:ilvl w:val="0"/>
          <w:numId w:val="26"/>
        </w:numPr>
        <w:spacing w:before="240" w:after="120"/>
        <w:jc w:val="both"/>
        <w:rPr>
          <w:rFonts w:ascii="Times New Roman" w:eastAsiaTheme="majorEastAsia" w:hAnsi="Times New Roman" w:cs="Times New Roman"/>
          <w:sz w:val="24"/>
          <w:szCs w:val="24"/>
        </w:rPr>
      </w:pPr>
      <w:r w:rsidRPr="00927FC4">
        <w:rPr>
          <w:rFonts w:ascii="Times New Roman" w:eastAsiaTheme="majorEastAsia" w:hAnsi="Times New Roman" w:cs="Times New Roman"/>
          <w:b/>
          <w:bCs/>
          <w:sz w:val="24"/>
          <w:szCs w:val="24"/>
        </w:rPr>
        <w:t xml:space="preserve">Media education platform - </w:t>
      </w:r>
      <w:r w:rsidRPr="00927FC4">
        <w:rPr>
          <w:rFonts w:ascii="Times New Roman" w:eastAsiaTheme="majorEastAsia" w:hAnsi="Times New Roman" w:cs="Times New Roman"/>
          <w:sz w:val="24"/>
          <w:szCs w:val="24"/>
        </w:rPr>
        <w:t>proposed educational solutions can be of different types: educational platforms, fun gamification learning systems, chatbots, etc.</w:t>
      </w:r>
    </w:p>
    <w:p w14:paraId="31A51F3A" w14:textId="31CF3244" w:rsidR="006F19A9" w:rsidRPr="00D7226A" w:rsidRDefault="00154748" w:rsidP="00A06AC3">
      <w:pPr>
        <w:pStyle w:val="Listparagraf"/>
        <w:numPr>
          <w:ilvl w:val="0"/>
          <w:numId w:val="26"/>
        </w:numPr>
        <w:spacing w:before="240" w:after="120"/>
        <w:jc w:val="both"/>
        <w:rPr>
          <w:rFonts w:ascii="Times New Roman" w:eastAsiaTheme="majorEastAsia" w:hAnsi="Times New Roman" w:cs="Times New Roman"/>
          <w:sz w:val="24"/>
          <w:szCs w:val="24"/>
        </w:rPr>
      </w:pPr>
      <w:r w:rsidRPr="00154748">
        <w:rPr>
          <w:rFonts w:ascii="Times New Roman" w:eastAsiaTheme="majorEastAsia" w:hAnsi="Times New Roman" w:cs="Times New Roman"/>
          <w:b/>
          <w:bCs/>
          <w:sz w:val="24"/>
          <w:szCs w:val="24"/>
        </w:rPr>
        <w:t xml:space="preserve">Verified news/fake news platform - </w:t>
      </w:r>
      <w:r w:rsidRPr="00154748">
        <w:rPr>
          <w:rFonts w:ascii="Times New Roman" w:eastAsiaTheme="majorEastAsia" w:hAnsi="Times New Roman" w:cs="Times New Roman"/>
          <w:sz w:val="24"/>
          <w:szCs w:val="24"/>
        </w:rPr>
        <w:t>platforms that aggregate news from verified sources, provide tools to verify the authenticity of news or create a platform to collect fake news</w:t>
      </w:r>
      <w:r w:rsidR="00BD2980" w:rsidRPr="00D7226A">
        <w:rPr>
          <w:rFonts w:ascii="Times New Roman" w:eastAsiaTheme="majorEastAsia" w:hAnsi="Times New Roman" w:cs="Times New Roman"/>
          <w:sz w:val="24"/>
          <w:szCs w:val="24"/>
        </w:rPr>
        <w:t>.</w:t>
      </w:r>
    </w:p>
    <w:p w14:paraId="720A8224" w14:textId="21967A04" w:rsidR="009345ED" w:rsidRPr="00D7226A" w:rsidRDefault="00154748" w:rsidP="00A06AC3">
      <w:pPr>
        <w:pStyle w:val="Listparagraf"/>
        <w:numPr>
          <w:ilvl w:val="0"/>
          <w:numId w:val="26"/>
        </w:numPr>
        <w:spacing w:before="240" w:after="120"/>
        <w:jc w:val="both"/>
        <w:rPr>
          <w:rFonts w:ascii="Times New Roman" w:eastAsiaTheme="majorEastAsia" w:hAnsi="Times New Roman" w:cs="Times New Roman"/>
          <w:sz w:val="24"/>
          <w:szCs w:val="24"/>
        </w:rPr>
      </w:pPr>
      <w:r w:rsidRPr="00154748">
        <w:rPr>
          <w:rFonts w:ascii="Times New Roman" w:eastAsiaTheme="majorEastAsia" w:hAnsi="Times New Roman" w:cs="Times New Roman"/>
          <w:b/>
          <w:bCs/>
          <w:sz w:val="24"/>
          <w:szCs w:val="24"/>
        </w:rPr>
        <w:t xml:space="preserve">Blockchain news verification system - </w:t>
      </w:r>
      <w:r w:rsidRPr="00154748">
        <w:rPr>
          <w:rFonts w:ascii="Times New Roman" w:eastAsiaTheme="majorEastAsia" w:hAnsi="Times New Roman" w:cs="Times New Roman"/>
          <w:sz w:val="24"/>
          <w:szCs w:val="24"/>
        </w:rPr>
        <w:t>blockchain-based system for verifying the authenticity and provenance of news articles and social media posts</w:t>
      </w:r>
      <w:r w:rsidR="00271607" w:rsidRPr="00D7226A">
        <w:rPr>
          <w:rFonts w:ascii="Times New Roman" w:eastAsiaTheme="majorEastAsia" w:hAnsi="Times New Roman" w:cs="Times New Roman"/>
          <w:sz w:val="24"/>
          <w:szCs w:val="24"/>
        </w:rPr>
        <w:t>.</w:t>
      </w:r>
    </w:p>
    <w:p w14:paraId="7D348FC8" w14:textId="042C4B80" w:rsidR="003C4E3B" w:rsidRPr="00D7226A" w:rsidRDefault="00154748" w:rsidP="00A06AC3">
      <w:pPr>
        <w:pStyle w:val="Listparagraf"/>
        <w:numPr>
          <w:ilvl w:val="0"/>
          <w:numId w:val="26"/>
        </w:numPr>
        <w:spacing w:before="240" w:after="120"/>
        <w:jc w:val="both"/>
        <w:rPr>
          <w:rFonts w:ascii="Times New Roman" w:eastAsiaTheme="majorEastAsia" w:hAnsi="Times New Roman" w:cs="Times New Roman"/>
          <w:sz w:val="24"/>
          <w:szCs w:val="24"/>
        </w:rPr>
      </w:pPr>
      <w:r w:rsidRPr="00154748">
        <w:rPr>
          <w:rFonts w:ascii="Times New Roman" w:eastAsiaTheme="majorEastAsia" w:hAnsi="Times New Roman" w:cs="Times New Roman"/>
          <w:b/>
          <w:bCs/>
          <w:sz w:val="24"/>
          <w:szCs w:val="24"/>
        </w:rPr>
        <w:t xml:space="preserve">Model and/or reference data set for the detection of hate speech - </w:t>
      </w:r>
      <w:r w:rsidRPr="00154748">
        <w:rPr>
          <w:rFonts w:ascii="Times New Roman" w:eastAsiaTheme="majorEastAsia" w:hAnsi="Times New Roman" w:cs="Times New Roman"/>
          <w:sz w:val="24"/>
          <w:szCs w:val="24"/>
        </w:rPr>
        <w:t>hate speech detection model and/or reference data sets for the detection of hate speech</w:t>
      </w:r>
      <w:r w:rsidR="00707666" w:rsidRPr="00D7226A">
        <w:rPr>
          <w:rFonts w:ascii="Times New Roman" w:eastAsiaTheme="majorEastAsia" w:hAnsi="Times New Roman" w:cs="Times New Roman"/>
          <w:sz w:val="24"/>
          <w:szCs w:val="24"/>
        </w:rPr>
        <w:t>.</w:t>
      </w:r>
    </w:p>
    <w:p w14:paraId="580A3C63" w14:textId="7DFADA61" w:rsidR="0087443D" w:rsidRPr="00D7226A" w:rsidRDefault="00FA604A" w:rsidP="0087443D">
      <w:pPr>
        <w:pStyle w:val="Titlu1"/>
        <w:numPr>
          <w:ilvl w:val="0"/>
          <w:numId w:val="1"/>
        </w:numPr>
        <w:shd w:val="clear" w:color="auto" w:fill="B4C6E7" w:themeFill="accent1" w:themeFillTint="66"/>
        <w:tabs>
          <w:tab w:val="left" w:pos="426"/>
        </w:tabs>
        <w:spacing w:line="276" w:lineRule="auto"/>
        <w:ind w:left="0" w:firstLine="0"/>
        <w:jc w:val="both"/>
        <w:rPr>
          <w:rFonts w:ascii="Arial" w:eastAsia="Arial" w:hAnsi="Arial" w:cs="Arial"/>
          <w:b/>
          <w:bCs/>
          <w:smallCaps/>
          <w:color w:val="FFFFFF" w:themeColor="background1"/>
          <w:sz w:val="24"/>
          <w:szCs w:val="24"/>
          <w:lang w:val="en-US"/>
        </w:rPr>
      </w:pPr>
      <w:bookmarkStart w:id="6" w:name="_Toc171004978"/>
      <w:bookmarkStart w:id="7" w:name="_Toc173846375"/>
      <w:r>
        <w:rPr>
          <w:rFonts w:ascii="Arial" w:eastAsia="Arial" w:hAnsi="Arial" w:cs="Arial"/>
          <w:b/>
          <w:bCs/>
          <w:smallCaps/>
          <w:color w:val="FFFFFF" w:themeColor="background1"/>
          <w:sz w:val="24"/>
          <w:szCs w:val="24"/>
          <w:lang w:val="en-US"/>
        </w:rPr>
        <w:t xml:space="preserve">project </w:t>
      </w:r>
      <w:r w:rsidR="009C2081">
        <w:rPr>
          <w:rFonts w:ascii="Arial" w:eastAsia="Arial" w:hAnsi="Arial" w:cs="Arial"/>
          <w:b/>
          <w:bCs/>
          <w:smallCaps/>
          <w:color w:val="FFFFFF" w:themeColor="background1"/>
          <w:sz w:val="24"/>
          <w:szCs w:val="24"/>
          <w:lang w:val="en-US"/>
        </w:rPr>
        <w:t xml:space="preserve">eligibility </w:t>
      </w:r>
      <w:bookmarkEnd w:id="6"/>
      <w:r w:rsidR="002C7241">
        <w:rPr>
          <w:rFonts w:ascii="Arial" w:eastAsia="Arial" w:hAnsi="Arial" w:cs="Arial"/>
          <w:b/>
          <w:bCs/>
          <w:smallCaps/>
          <w:color w:val="FFFFFF" w:themeColor="background1"/>
          <w:sz w:val="24"/>
          <w:szCs w:val="24"/>
          <w:lang w:val="en-US"/>
        </w:rPr>
        <w:t>criteria</w:t>
      </w:r>
      <w:r w:rsidR="00EB4165">
        <w:rPr>
          <w:rFonts w:ascii="Arial" w:eastAsia="Arial" w:hAnsi="Arial" w:cs="Arial"/>
          <w:b/>
          <w:bCs/>
          <w:smallCaps/>
          <w:color w:val="FFFFFF" w:themeColor="background1"/>
          <w:sz w:val="24"/>
          <w:szCs w:val="24"/>
          <w:lang w:val="en-US"/>
        </w:rPr>
        <w:t>s</w:t>
      </w:r>
      <w:bookmarkEnd w:id="7"/>
    </w:p>
    <w:p w14:paraId="1E0A83B8" w14:textId="5384B786" w:rsidR="007210B7" w:rsidRPr="00D7226A" w:rsidRDefault="003D0953" w:rsidP="00A06AC3">
      <w:pPr>
        <w:spacing w:before="240" w:after="120" w:line="276" w:lineRule="auto"/>
        <w:jc w:val="both"/>
        <w:rPr>
          <w:rFonts w:eastAsiaTheme="majorEastAsia"/>
          <w:szCs w:val="24"/>
          <w:lang w:val="en-US"/>
        </w:rPr>
      </w:pPr>
      <w:r w:rsidRPr="003D0953">
        <w:rPr>
          <w:rFonts w:eastAsiaTheme="majorEastAsia"/>
          <w:szCs w:val="24"/>
          <w:lang w:val="en-US"/>
        </w:rPr>
        <w:t xml:space="preserve">Applicants may submit </w:t>
      </w:r>
      <w:r w:rsidR="00A55B96">
        <w:rPr>
          <w:rFonts w:eastAsiaTheme="majorEastAsia"/>
          <w:szCs w:val="24"/>
          <w:lang w:val="en-US"/>
        </w:rPr>
        <w:t xml:space="preserve">their </w:t>
      </w:r>
      <w:r w:rsidRPr="003D0953">
        <w:rPr>
          <w:rFonts w:eastAsiaTheme="majorEastAsia"/>
          <w:szCs w:val="24"/>
          <w:lang w:val="en-US"/>
        </w:rPr>
        <w:t xml:space="preserve">proposals, which involve the development of new digital solutions or the </w:t>
      </w:r>
      <w:r w:rsidR="00765034">
        <w:rPr>
          <w:rFonts w:eastAsiaTheme="majorEastAsia"/>
          <w:szCs w:val="24"/>
          <w:lang w:val="en-US"/>
        </w:rPr>
        <w:t>upgrad</w:t>
      </w:r>
      <w:r w:rsidR="00EF2256">
        <w:rPr>
          <w:rFonts w:eastAsiaTheme="majorEastAsia"/>
          <w:szCs w:val="24"/>
          <w:lang w:val="en-US"/>
        </w:rPr>
        <w:t>ing</w:t>
      </w:r>
      <w:r w:rsidRPr="003D0953">
        <w:rPr>
          <w:rFonts w:eastAsiaTheme="majorEastAsia"/>
          <w:szCs w:val="24"/>
          <w:lang w:val="en-US"/>
        </w:rPr>
        <w:t xml:space="preserve"> / extension of existing digital solutions with new functionalities</w:t>
      </w:r>
      <w:r w:rsidR="00D53D06" w:rsidRPr="00D7226A">
        <w:rPr>
          <w:rFonts w:eastAsiaTheme="majorEastAsia"/>
          <w:szCs w:val="24"/>
          <w:lang w:val="en-US"/>
        </w:rPr>
        <w:t>.</w:t>
      </w:r>
    </w:p>
    <w:p w14:paraId="31368B7D" w14:textId="7FB02593" w:rsidR="00D75E9F" w:rsidRPr="00D7226A" w:rsidRDefault="003D0953" w:rsidP="00A06AC3">
      <w:pPr>
        <w:spacing w:before="240" w:line="276" w:lineRule="auto"/>
        <w:jc w:val="both"/>
        <w:rPr>
          <w:rFonts w:eastAsiaTheme="majorEastAsia"/>
          <w:szCs w:val="24"/>
          <w:lang w:val="en-US"/>
        </w:rPr>
      </w:pPr>
      <w:r w:rsidRPr="003D0953">
        <w:rPr>
          <w:rFonts w:eastAsiaTheme="majorEastAsia"/>
          <w:szCs w:val="24"/>
          <w:lang w:val="en-US"/>
        </w:rPr>
        <w:t>Project proposals that meet the following criteria will be considered eligible</w:t>
      </w:r>
      <w:r w:rsidR="006C4B44" w:rsidRPr="00D7226A">
        <w:rPr>
          <w:rFonts w:eastAsiaTheme="majorEastAsia"/>
          <w:szCs w:val="24"/>
          <w:lang w:val="en-US"/>
        </w:rPr>
        <w:t>:</w:t>
      </w:r>
    </w:p>
    <w:p w14:paraId="594BD646" w14:textId="46C5B012" w:rsidR="000C12E6" w:rsidRPr="00D7226A" w:rsidRDefault="003D0953" w:rsidP="00A06AC3">
      <w:pPr>
        <w:pStyle w:val="Listparagraf"/>
        <w:numPr>
          <w:ilvl w:val="0"/>
          <w:numId w:val="23"/>
        </w:numPr>
        <w:spacing w:after="120"/>
        <w:jc w:val="both"/>
        <w:rPr>
          <w:rFonts w:ascii="Times New Roman" w:eastAsiaTheme="majorEastAsia" w:hAnsi="Times New Roman" w:cs="Times New Roman"/>
          <w:sz w:val="24"/>
          <w:szCs w:val="24"/>
        </w:rPr>
      </w:pPr>
      <w:r w:rsidRPr="003D0953">
        <w:rPr>
          <w:rFonts w:ascii="Times New Roman" w:eastAsiaTheme="majorEastAsia" w:hAnsi="Times New Roman" w:cs="Times New Roman"/>
          <w:sz w:val="24"/>
          <w:szCs w:val="24"/>
        </w:rPr>
        <w:t>Enable users to identify and combat hate speech and misinformation online</w:t>
      </w:r>
      <w:r w:rsidR="000C12E6" w:rsidRPr="00D7226A">
        <w:rPr>
          <w:rFonts w:ascii="Times New Roman" w:eastAsiaTheme="majorEastAsia" w:hAnsi="Times New Roman" w:cs="Times New Roman"/>
          <w:sz w:val="24"/>
          <w:szCs w:val="24"/>
        </w:rPr>
        <w:t>.</w:t>
      </w:r>
    </w:p>
    <w:p w14:paraId="6F785A51" w14:textId="45D7F8D0" w:rsidR="0081765F" w:rsidRPr="00D7226A" w:rsidRDefault="00C25EBB" w:rsidP="00A06AC3">
      <w:pPr>
        <w:pStyle w:val="Listparagraf"/>
        <w:numPr>
          <w:ilvl w:val="0"/>
          <w:numId w:val="23"/>
        </w:numPr>
        <w:spacing w:after="120"/>
        <w:jc w:val="both"/>
        <w:rPr>
          <w:rFonts w:ascii="Times New Roman" w:eastAsiaTheme="majorEastAsia" w:hAnsi="Times New Roman" w:cs="Times New Roman"/>
          <w:sz w:val="24"/>
          <w:szCs w:val="24"/>
        </w:rPr>
      </w:pPr>
      <w:r w:rsidRPr="00C25EBB">
        <w:rPr>
          <w:rFonts w:ascii="Times New Roman" w:eastAsiaTheme="majorEastAsia" w:hAnsi="Times New Roman" w:cs="Times New Roman"/>
          <w:sz w:val="24"/>
          <w:szCs w:val="24"/>
        </w:rPr>
        <w:t>Be applicable and sustainable after project completion</w:t>
      </w:r>
      <w:r w:rsidR="0081765F" w:rsidRPr="00D7226A">
        <w:rPr>
          <w:rFonts w:ascii="Times New Roman" w:eastAsiaTheme="majorEastAsia" w:hAnsi="Times New Roman" w:cs="Times New Roman"/>
          <w:sz w:val="24"/>
          <w:szCs w:val="24"/>
        </w:rPr>
        <w:t>.</w:t>
      </w:r>
    </w:p>
    <w:p w14:paraId="4AF15EB2" w14:textId="11C696F0" w:rsidR="0036535F" w:rsidRPr="00D7226A" w:rsidRDefault="00C25EBB" w:rsidP="00A06AC3">
      <w:pPr>
        <w:pStyle w:val="Listparagraf"/>
        <w:numPr>
          <w:ilvl w:val="0"/>
          <w:numId w:val="23"/>
        </w:numPr>
        <w:spacing w:after="120"/>
        <w:jc w:val="both"/>
        <w:rPr>
          <w:rFonts w:ascii="Times New Roman" w:eastAsiaTheme="majorEastAsia" w:hAnsi="Times New Roman" w:cs="Times New Roman"/>
          <w:sz w:val="24"/>
          <w:szCs w:val="24"/>
        </w:rPr>
      </w:pPr>
      <w:r w:rsidRPr="00C25EBB">
        <w:rPr>
          <w:rFonts w:ascii="Times New Roman" w:eastAsiaTheme="majorEastAsia" w:hAnsi="Times New Roman" w:cs="Times New Roman"/>
          <w:sz w:val="24"/>
          <w:szCs w:val="24"/>
        </w:rPr>
        <w:t>Contain a plan of actions to be carried out during the implementation of the project</w:t>
      </w:r>
      <w:r w:rsidR="0036535F" w:rsidRPr="00D7226A">
        <w:rPr>
          <w:rFonts w:ascii="Times New Roman" w:eastAsiaTheme="majorEastAsia" w:hAnsi="Times New Roman" w:cs="Times New Roman"/>
          <w:sz w:val="24"/>
          <w:szCs w:val="24"/>
        </w:rPr>
        <w:t>.</w:t>
      </w:r>
    </w:p>
    <w:p w14:paraId="5A2C6B1D" w14:textId="0C152562" w:rsidR="0020525B" w:rsidRPr="00D7226A" w:rsidRDefault="00C25EBB" w:rsidP="00A06AC3">
      <w:pPr>
        <w:pStyle w:val="Listparagraf"/>
        <w:numPr>
          <w:ilvl w:val="0"/>
          <w:numId w:val="23"/>
        </w:numPr>
        <w:spacing w:after="120"/>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B</w:t>
      </w:r>
      <w:r w:rsidRPr="00C25EBB">
        <w:rPr>
          <w:rFonts w:ascii="Times New Roman" w:eastAsiaTheme="majorEastAsia" w:hAnsi="Times New Roman" w:cs="Times New Roman"/>
          <w:sz w:val="24"/>
          <w:szCs w:val="24"/>
        </w:rPr>
        <w:t xml:space="preserve">e complete in accordance with the requirements set out in Chapter </w:t>
      </w:r>
      <w:proofErr w:type="gramStart"/>
      <w:r w:rsidRPr="00C25EBB">
        <w:rPr>
          <w:rFonts w:ascii="Times New Roman" w:eastAsiaTheme="majorEastAsia" w:hAnsi="Times New Roman" w:cs="Times New Roman"/>
          <w:sz w:val="24"/>
          <w:szCs w:val="24"/>
        </w:rPr>
        <w:t xml:space="preserve">VIII </w:t>
      </w:r>
      <w:r w:rsidR="00773F72">
        <w:rPr>
          <w:rFonts w:ascii="Times New Roman" w:eastAsiaTheme="majorEastAsia" w:hAnsi="Times New Roman" w:cs="Times New Roman"/>
          <w:sz w:val="24"/>
          <w:szCs w:val="24"/>
        </w:rPr>
        <w:t>”</w:t>
      </w:r>
      <w:r w:rsidRPr="00C25EBB">
        <w:rPr>
          <w:rFonts w:ascii="Times New Roman" w:eastAsiaTheme="majorEastAsia" w:hAnsi="Times New Roman" w:cs="Times New Roman"/>
          <w:sz w:val="24"/>
          <w:szCs w:val="24"/>
        </w:rPr>
        <w:t>Application</w:t>
      </w:r>
      <w:proofErr w:type="gramEnd"/>
      <w:r w:rsidRPr="00C25EBB">
        <w:rPr>
          <w:rFonts w:ascii="Times New Roman" w:eastAsiaTheme="majorEastAsia" w:hAnsi="Times New Roman" w:cs="Times New Roman"/>
          <w:sz w:val="24"/>
          <w:szCs w:val="24"/>
        </w:rPr>
        <w:t xml:space="preserve"> procedure</w:t>
      </w:r>
      <w:r w:rsidR="006E7FD5" w:rsidRPr="00D7226A">
        <w:rPr>
          <w:rFonts w:ascii="Times New Roman" w:eastAsiaTheme="majorEastAsia" w:hAnsi="Times New Roman" w:cs="Times New Roman"/>
          <w:sz w:val="24"/>
          <w:szCs w:val="24"/>
        </w:rPr>
        <w:t>.</w:t>
      </w:r>
      <w:r w:rsidR="0020525B" w:rsidRPr="00D7226A">
        <w:rPr>
          <w:rFonts w:ascii="Times New Roman" w:eastAsiaTheme="majorEastAsia" w:hAnsi="Times New Roman" w:cs="Times New Roman"/>
          <w:sz w:val="24"/>
          <w:szCs w:val="24"/>
        </w:rPr>
        <w:t>”</w:t>
      </w:r>
    </w:p>
    <w:p w14:paraId="54C5C23B" w14:textId="2DE7CD52" w:rsidR="005078E7" w:rsidRPr="00D7226A" w:rsidRDefault="00596608" w:rsidP="005078E7">
      <w:pPr>
        <w:pStyle w:val="Titlu1"/>
        <w:numPr>
          <w:ilvl w:val="0"/>
          <w:numId w:val="1"/>
        </w:numPr>
        <w:shd w:val="clear" w:color="auto" w:fill="B4C6E7" w:themeFill="accent1" w:themeFillTint="66"/>
        <w:tabs>
          <w:tab w:val="left" w:pos="426"/>
        </w:tabs>
        <w:spacing w:line="276" w:lineRule="auto"/>
        <w:ind w:left="0" w:firstLine="0"/>
        <w:jc w:val="both"/>
        <w:rPr>
          <w:rFonts w:ascii="Arial" w:eastAsia="Arial" w:hAnsi="Arial" w:cs="Arial"/>
          <w:b/>
          <w:bCs/>
          <w:smallCaps/>
          <w:color w:val="FFFFFF" w:themeColor="background1"/>
          <w:sz w:val="24"/>
          <w:szCs w:val="24"/>
          <w:lang w:val="en-US"/>
        </w:rPr>
      </w:pPr>
      <w:bookmarkStart w:id="8" w:name="_Toc173846376"/>
      <w:r>
        <w:rPr>
          <w:rFonts w:ascii="Arial" w:eastAsia="Arial" w:hAnsi="Arial" w:cs="Arial"/>
          <w:b/>
          <w:bCs/>
          <w:smallCaps/>
          <w:color w:val="FFFFFF" w:themeColor="background1"/>
          <w:sz w:val="24"/>
          <w:szCs w:val="24"/>
          <w:lang w:val="en-US"/>
        </w:rPr>
        <w:t>applicant requirements</w:t>
      </w:r>
      <w:bookmarkEnd w:id="8"/>
    </w:p>
    <w:p w14:paraId="6C003D9B" w14:textId="55B0EDD7" w:rsidR="004547CB" w:rsidRPr="00D7226A" w:rsidRDefault="00E076C0" w:rsidP="00A06AC3">
      <w:pPr>
        <w:widowControl w:val="0"/>
        <w:spacing w:before="240" w:line="276" w:lineRule="auto"/>
        <w:jc w:val="both"/>
        <w:rPr>
          <w:rFonts w:eastAsia="Batang"/>
          <w:szCs w:val="24"/>
          <w:lang w:val="en-US"/>
        </w:rPr>
      </w:pPr>
      <w:r w:rsidRPr="00E076C0">
        <w:rPr>
          <w:rFonts w:eastAsia="Batang"/>
          <w:szCs w:val="24"/>
          <w:lang w:val="en-US"/>
        </w:rPr>
        <w:t>Only Applicants who</w:t>
      </w:r>
      <w:r w:rsidR="00C708C5">
        <w:rPr>
          <w:rFonts w:eastAsia="Batang"/>
          <w:szCs w:val="24"/>
          <w:lang w:val="en-US"/>
        </w:rPr>
        <w:t xml:space="preserve"> </w:t>
      </w:r>
      <w:r w:rsidR="00A615AA">
        <w:rPr>
          <w:rFonts w:eastAsia="Batang"/>
          <w:szCs w:val="24"/>
          <w:lang w:val="en-US"/>
        </w:rPr>
        <w:t>m</w:t>
      </w:r>
      <w:r w:rsidRPr="00E076C0">
        <w:rPr>
          <w:rFonts w:eastAsia="Batang"/>
          <w:szCs w:val="24"/>
          <w:lang w:val="en-US"/>
        </w:rPr>
        <w:t xml:space="preserve">eet </w:t>
      </w:r>
      <w:r w:rsidR="00C708C5">
        <w:rPr>
          <w:rFonts w:eastAsia="Batang"/>
          <w:szCs w:val="24"/>
          <w:lang w:val="en-US"/>
        </w:rPr>
        <w:t xml:space="preserve">the </w:t>
      </w:r>
      <w:r w:rsidRPr="00E076C0">
        <w:rPr>
          <w:rFonts w:eastAsia="Batang"/>
          <w:szCs w:val="24"/>
          <w:lang w:val="en-US"/>
        </w:rPr>
        <w:t>following criteria will be considered eligible</w:t>
      </w:r>
      <w:r w:rsidR="004547CB" w:rsidRPr="00D7226A">
        <w:rPr>
          <w:rFonts w:eastAsia="Batang"/>
          <w:szCs w:val="24"/>
          <w:lang w:val="en-US"/>
        </w:rPr>
        <w:t>:</w:t>
      </w:r>
    </w:p>
    <w:p w14:paraId="4F319BEA" w14:textId="642D7716" w:rsidR="00C66E70" w:rsidRPr="00D7226A" w:rsidRDefault="00E076C0" w:rsidP="00A06AC3">
      <w:pPr>
        <w:pStyle w:val="Listparagraf"/>
        <w:widowControl w:val="0"/>
        <w:numPr>
          <w:ilvl w:val="0"/>
          <w:numId w:val="20"/>
        </w:numPr>
        <w:spacing w:before="240" w:after="240"/>
        <w:jc w:val="both"/>
        <w:rPr>
          <w:rFonts w:ascii="Times New Roman" w:eastAsia="Batang" w:hAnsi="Times New Roman" w:cs="Times New Roman"/>
          <w:sz w:val="24"/>
          <w:szCs w:val="24"/>
        </w:rPr>
      </w:pPr>
      <w:r w:rsidRPr="00E076C0">
        <w:rPr>
          <w:rFonts w:ascii="Times New Roman" w:eastAsia="Batang" w:hAnsi="Times New Roman" w:cs="Times New Roman"/>
          <w:sz w:val="24"/>
          <w:szCs w:val="24"/>
        </w:rPr>
        <w:t>The applicant must be a legal person registered under the national legislation of the Republic of Moldova</w:t>
      </w:r>
      <w:r w:rsidR="00FC5CE9" w:rsidRPr="00D7226A">
        <w:rPr>
          <w:rFonts w:ascii="Times New Roman" w:eastAsia="Batang" w:hAnsi="Times New Roman" w:cs="Times New Roman"/>
          <w:sz w:val="24"/>
          <w:szCs w:val="24"/>
        </w:rPr>
        <w:t>.</w:t>
      </w:r>
    </w:p>
    <w:p w14:paraId="2750FEE6" w14:textId="201874C5" w:rsidR="00E35B5B" w:rsidRPr="00D7226A" w:rsidRDefault="00B553B7" w:rsidP="00A06AC3">
      <w:pPr>
        <w:pStyle w:val="Listparagraf"/>
        <w:widowControl w:val="0"/>
        <w:numPr>
          <w:ilvl w:val="0"/>
          <w:numId w:val="20"/>
        </w:numPr>
        <w:spacing w:before="240" w:after="240"/>
        <w:jc w:val="both"/>
        <w:rPr>
          <w:rFonts w:ascii="Times New Roman" w:eastAsia="Batang" w:hAnsi="Times New Roman" w:cs="Times New Roman"/>
          <w:sz w:val="24"/>
          <w:szCs w:val="24"/>
        </w:rPr>
      </w:pPr>
      <w:r w:rsidRPr="00B553B7">
        <w:rPr>
          <w:rFonts w:ascii="Times New Roman" w:eastAsia="Batang" w:hAnsi="Times New Roman" w:cs="Times New Roman"/>
          <w:sz w:val="24"/>
          <w:szCs w:val="24"/>
        </w:rPr>
        <w:t>The applicant must be a non-governmental organization.</w:t>
      </w:r>
    </w:p>
    <w:p w14:paraId="360FA218" w14:textId="303119BB" w:rsidR="00893143" w:rsidRPr="00D7226A" w:rsidRDefault="00B553B7" w:rsidP="00CF6A9F">
      <w:pPr>
        <w:pStyle w:val="Listparagraf"/>
        <w:widowControl w:val="0"/>
        <w:numPr>
          <w:ilvl w:val="0"/>
          <w:numId w:val="20"/>
        </w:numPr>
        <w:spacing w:before="240" w:after="240"/>
        <w:rPr>
          <w:rFonts w:ascii="Times New Roman" w:eastAsia="Batang" w:hAnsi="Times New Roman" w:cs="Times New Roman"/>
          <w:sz w:val="24"/>
          <w:szCs w:val="24"/>
        </w:rPr>
      </w:pPr>
      <w:r w:rsidRPr="00B553B7">
        <w:rPr>
          <w:rFonts w:ascii="Times New Roman" w:eastAsia="Batang" w:hAnsi="Times New Roman" w:cs="Times New Roman"/>
          <w:sz w:val="24"/>
          <w:szCs w:val="24"/>
        </w:rPr>
        <w:t>A) The applicant has at least 3 years of experience in one of the following areas: media, public information on human rights, countering disinformation and hate speech, cyber security and information technologies</w:t>
      </w:r>
      <w:r w:rsidR="00FD5168" w:rsidRPr="00D7226A">
        <w:rPr>
          <w:rFonts w:ascii="Times New Roman" w:eastAsia="Batang" w:hAnsi="Times New Roman" w:cs="Times New Roman"/>
          <w:sz w:val="24"/>
          <w:szCs w:val="24"/>
        </w:rPr>
        <w:t>.</w:t>
      </w:r>
      <w:r w:rsidR="00462A6F" w:rsidRPr="00D7226A">
        <w:rPr>
          <w:rFonts w:eastAsia="Batang"/>
          <w:szCs w:val="24"/>
        </w:rPr>
        <w:br/>
      </w:r>
      <w:r>
        <w:rPr>
          <w:rFonts w:ascii="Times New Roman" w:eastAsia="Batang" w:hAnsi="Times New Roman" w:cs="Times New Roman"/>
          <w:b/>
          <w:snapToGrid w:val="0"/>
          <w:sz w:val="24"/>
          <w:szCs w:val="24"/>
        </w:rPr>
        <w:t>OR</w:t>
      </w:r>
      <w:r w:rsidR="00462A6F" w:rsidRPr="00D7226A">
        <w:rPr>
          <w:rFonts w:ascii="Times New Roman" w:eastAsia="Batang" w:hAnsi="Times New Roman" w:cs="Times New Roman"/>
          <w:snapToGrid w:val="0"/>
          <w:sz w:val="24"/>
          <w:szCs w:val="24"/>
        </w:rPr>
        <w:br/>
      </w:r>
      <w:r w:rsidRPr="00B553B7">
        <w:rPr>
          <w:rFonts w:ascii="Times New Roman" w:eastAsia="Batang" w:hAnsi="Times New Roman" w:cs="Times New Roman"/>
          <w:snapToGrid w:val="0"/>
          <w:sz w:val="24"/>
          <w:szCs w:val="24"/>
        </w:rPr>
        <w:t>B) The applicant has in its portfolio digital solutions developed by itself or with the involvement of third parties</w:t>
      </w:r>
      <w:r w:rsidR="00FB3A16" w:rsidRPr="00D7226A">
        <w:rPr>
          <w:rFonts w:ascii="Times New Roman" w:eastAsia="Batang" w:hAnsi="Times New Roman" w:cs="Times New Roman"/>
          <w:snapToGrid w:val="0"/>
          <w:sz w:val="24"/>
          <w:szCs w:val="24"/>
        </w:rPr>
        <w:t>.</w:t>
      </w:r>
      <w:r w:rsidR="00462A6F" w:rsidRPr="00D7226A">
        <w:rPr>
          <w:rFonts w:ascii="Times New Roman" w:eastAsia="Batang" w:hAnsi="Times New Roman" w:cs="Times New Roman"/>
          <w:snapToGrid w:val="0"/>
          <w:sz w:val="24"/>
          <w:szCs w:val="24"/>
        </w:rPr>
        <w:br/>
      </w:r>
      <w:r>
        <w:rPr>
          <w:rFonts w:ascii="Times New Roman" w:eastAsia="Batang" w:hAnsi="Times New Roman" w:cs="Times New Roman"/>
          <w:b/>
          <w:snapToGrid w:val="0"/>
          <w:sz w:val="24"/>
          <w:szCs w:val="24"/>
        </w:rPr>
        <w:t>OR</w:t>
      </w:r>
      <w:r w:rsidR="00B02A57" w:rsidRPr="00D7226A">
        <w:rPr>
          <w:rFonts w:ascii="Times New Roman" w:eastAsia="Batang" w:hAnsi="Times New Roman" w:cs="Times New Roman"/>
          <w:snapToGrid w:val="0"/>
          <w:sz w:val="24"/>
          <w:szCs w:val="24"/>
        </w:rPr>
        <w:t xml:space="preserve"> </w:t>
      </w:r>
      <w:r w:rsidR="00462A6F" w:rsidRPr="00D7226A">
        <w:rPr>
          <w:rFonts w:ascii="Times New Roman" w:eastAsia="Batang" w:hAnsi="Times New Roman" w:cs="Times New Roman"/>
          <w:snapToGrid w:val="0"/>
          <w:sz w:val="24"/>
          <w:szCs w:val="24"/>
        </w:rPr>
        <w:br/>
      </w:r>
      <w:r w:rsidR="002D1184" w:rsidRPr="00D7226A">
        <w:rPr>
          <w:rFonts w:ascii="Times New Roman" w:eastAsia="Batang" w:hAnsi="Times New Roman" w:cs="Times New Roman"/>
          <w:snapToGrid w:val="0"/>
          <w:sz w:val="24"/>
          <w:szCs w:val="24"/>
        </w:rPr>
        <w:t xml:space="preserve">C) </w:t>
      </w:r>
      <w:r w:rsidRPr="00B553B7">
        <w:rPr>
          <w:rFonts w:ascii="Times New Roman" w:eastAsia="Batang" w:hAnsi="Times New Roman" w:cs="Times New Roman"/>
          <w:snapToGrid w:val="0"/>
          <w:sz w:val="24"/>
          <w:szCs w:val="24"/>
        </w:rPr>
        <w:t>The applicant has institutional capacities to develop digital solutions or has the possibility to involve a third party</w:t>
      </w:r>
      <w:r w:rsidR="004D4DE6" w:rsidRPr="00D7226A">
        <w:rPr>
          <w:rFonts w:ascii="Times New Roman" w:eastAsia="Batang" w:hAnsi="Times New Roman" w:cs="Times New Roman"/>
          <w:sz w:val="24"/>
          <w:szCs w:val="24"/>
        </w:rPr>
        <w:t>.</w:t>
      </w:r>
    </w:p>
    <w:p w14:paraId="6CE2F095" w14:textId="199A85B6" w:rsidR="00893143" w:rsidRPr="00D7226A" w:rsidRDefault="00790C1F" w:rsidP="00A06AC3">
      <w:pPr>
        <w:pStyle w:val="Listparagraf"/>
        <w:widowControl w:val="0"/>
        <w:numPr>
          <w:ilvl w:val="0"/>
          <w:numId w:val="20"/>
        </w:numPr>
        <w:spacing w:before="240" w:after="240"/>
        <w:jc w:val="both"/>
        <w:rPr>
          <w:rFonts w:ascii="Times New Roman" w:eastAsia="Batang" w:hAnsi="Times New Roman" w:cs="Times New Roman"/>
          <w:sz w:val="24"/>
          <w:szCs w:val="24"/>
        </w:rPr>
      </w:pPr>
      <w:r w:rsidRPr="00790C1F">
        <w:rPr>
          <w:rFonts w:ascii="Times New Roman" w:eastAsia="Batang" w:hAnsi="Times New Roman" w:cs="Times New Roman"/>
          <w:sz w:val="24"/>
          <w:szCs w:val="24"/>
        </w:rPr>
        <w:t>The applicant has no politically exposed person among its founders</w:t>
      </w:r>
      <w:r w:rsidR="00B9291D" w:rsidRPr="00D7226A">
        <w:rPr>
          <w:rFonts w:ascii="Times New Roman" w:eastAsia="Batang" w:hAnsi="Times New Roman" w:cs="Times New Roman"/>
          <w:sz w:val="24"/>
          <w:szCs w:val="24"/>
        </w:rPr>
        <w:t>.</w:t>
      </w:r>
    </w:p>
    <w:p w14:paraId="6934A2FD" w14:textId="33132E81" w:rsidR="00FC5CE9" w:rsidRPr="00D7226A" w:rsidRDefault="00790C1F" w:rsidP="00A06AC3">
      <w:pPr>
        <w:pStyle w:val="Listparagraf"/>
        <w:widowControl w:val="0"/>
        <w:numPr>
          <w:ilvl w:val="0"/>
          <w:numId w:val="20"/>
        </w:numPr>
        <w:spacing w:before="240" w:after="240"/>
        <w:jc w:val="both"/>
        <w:rPr>
          <w:rFonts w:ascii="Times New Roman" w:eastAsia="Batang" w:hAnsi="Times New Roman" w:cs="Times New Roman"/>
          <w:sz w:val="24"/>
          <w:szCs w:val="24"/>
        </w:rPr>
      </w:pPr>
      <w:r w:rsidRPr="00790C1F">
        <w:rPr>
          <w:rFonts w:ascii="Times New Roman" w:eastAsia="Batang" w:hAnsi="Times New Roman" w:cs="Times New Roman"/>
          <w:sz w:val="24"/>
          <w:szCs w:val="24"/>
        </w:rPr>
        <w:t xml:space="preserve">The applicant has not been found responsible for serious financial or professional </w:t>
      </w:r>
      <w:r w:rsidRPr="00790C1F">
        <w:rPr>
          <w:rFonts w:ascii="Times New Roman" w:eastAsia="Batang" w:hAnsi="Times New Roman" w:cs="Times New Roman"/>
          <w:sz w:val="24"/>
          <w:szCs w:val="24"/>
        </w:rPr>
        <w:lastRenderedPageBreak/>
        <w:t>mismanagement demonstrated by evidence recognized by UNDP Moldova</w:t>
      </w:r>
      <w:r w:rsidR="00FC5CE9" w:rsidRPr="00D7226A">
        <w:rPr>
          <w:rFonts w:ascii="Times New Roman" w:eastAsia="Batang" w:hAnsi="Times New Roman" w:cs="Times New Roman"/>
          <w:sz w:val="24"/>
          <w:szCs w:val="24"/>
        </w:rPr>
        <w:t>.</w:t>
      </w:r>
    </w:p>
    <w:p w14:paraId="07CE9947" w14:textId="3E87841C" w:rsidR="00BF40A4" w:rsidRPr="00D7226A" w:rsidRDefault="00790C1F" w:rsidP="00A06AC3">
      <w:pPr>
        <w:pStyle w:val="Listparagraf"/>
        <w:widowControl w:val="0"/>
        <w:numPr>
          <w:ilvl w:val="0"/>
          <w:numId w:val="20"/>
        </w:numPr>
        <w:spacing w:before="240" w:after="240"/>
        <w:jc w:val="both"/>
        <w:rPr>
          <w:rFonts w:ascii="Times New Roman" w:eastAsia="Batang" w:hAnsi="Times New Roman" w:cs="Times New Roman"/>
          <w:sz w:val="24"/>
          <w:szCs w:val="24"/>
        </w:rPr>
      </w:pPr>
      <w:r w:rsidRPr="00790C1F">
        <w:rPr>
          <w:rFonts w:ascii="Times New Roman" w:eastAsia="Batang" w:hAnsi="Times New Roman" w:cs="Times New Roman"/>
          <w:sz w:val="24"/>
          <w:szCs w:val="24"/>
        </w:rPr>
        <w:t>The applicant has, in the past, complied with its contractual obligations arising from previous agreements with donor organizations</w:t>
      </w:r>
      <w:r w:rsidR="00FC5CE9" w:rsidRPr="00D7226A">
        <w:rPr>
          <w:rFonts w:ascii="Times New Roman" w:eastAsia="Batang" w:hAnsi="Times New Roman" w:cs="Times New Roman"/>
          <w:sz w:val="24"/>
          <w:szCs w:val="24"/>
        </w:rPr>
        <w:t>.</w:t>
      </w:r>
    </w:p>
    <w:p w14:paraId="148A2F53" w14:textId="40577650" w:rsidR="004D4DE6" w:rsidRPr="00D7226A" w:rsidRDefault="00596608" w:rsidP="004D4DE6">
      <w:pPr>
        <w:pStyle w:val="Titlu1"/>
        <w:numPr>
          <w:ilvl w:val="0"/>
          <w:numId w:val="1"/>
        </w:numPr>
        <w:shd w:val="clear" w:color="auto" w:fill="B4C6E7" w:themeFill="accent1" w:themeFillTint="66"/>
        <w:tabs>
          <w:tab w:val="left" w:pos="426"/>
        </w:tabs>
        <w:spacing w:line="276" w:lineRule="auto"/>
        <w:ind w:left="0" w:firstLine="0"/>
        <w:jc w:val="both"/>
        <w:rPr>
          <w:rFonts w:ascii="Arial" w:eastAsia="Arial" w:hAnsi="Arial" w:cs="Arial"/>
          <w:b/>
          <w:bCs/>
          <w:smallCaps/>
          <w:color w:val="FFFFFF" w:themeColor="background1"/>
          <w:sz w:val="24"/>
          <w:szCs w:val="24"/>
          <w:lang w:val="en-US"/>
        </w:rPr>
      </w:pPr>
      <w:bookmarkStart w:id="9" w:name="_Toc171004980"/>
      <w:bookmarkStart w:id="10" w:name="_Toc173846377"/>
      <w:r>
        <w:rPr>
          <w:rFonts w:ascii="Arial" w:eastAsia="Arial" w:hAnsi="Arial" w:cs="Arial"/>
          <w:b/>
          <w:bCs/>
          <w:smallCaps/>
          <w:color w:val="FFFFFF" w:themeColor="background1"/>
          <w:sz w:val="24"/>
          <w:szCs w:val="24"/>
          <w:lang w:val="en-US"/>
        </w:rPr>
        <w:t>the budget</w:t>
      </w:r>
      <w:bookmarkEnd w:id="9"/>
      <w:bookmarkEnd w:id="10"/>
    </w:p>
    <w:p w14:paraId="7C2798AE" w14:textId="2802AC7E" w:rsidR="00915CDC" w:rsidRPr="00D7226A" w:rsidRDefault="00272C62" w:rsidP="00A06AC3">
      <w:pPr>
        <w:pStyle w:val="NormalWeb"/>
        <w:numPr>
          <w:ilvl w:val="0"/>
          <w:numId w:val="24"/>
        </w:numPr>
        <w:spacing w:before="240" w:beforeAutospacing="0" w:after="0" w:afterAutospacing="0" w:line="276" w:lineRule="auto"/>
        <w:jc w:val="both"/>
        <w:rPr>
          <w:rFonts w:ascii="Times New Roman" w:eastAsia="Times New Roman" w:hAnsi="Times New Roman" w:cs="Times New Roman"/>
          <w:sz w:val="24"/>
          <w:szCs w:val="24"/>
          <w:lang w:eastAsia="ru-RU"/>
        </w:rPr>
      </w:pPr>
      <w:r w:rsidRPr="00272C62">
        <w:rPr>
          <w:rFonts w:ascii="Times New Roman" w:hAnsi="Times New Roman" w:cs="Times New Roman"/>
          <w:sz w:val="24"/>
          <w:szCs w:val="24"/>
        </w:rPr>
        <w:t xml:space="preserve">The project proposal shall include a budget expressed in </w:t>
      </w:r>
      <w:r w:rsidR="00922391" w:rsidRPr="00272C62">
        <w:rPr>
          <w:rFonts w:ascii="Times New Roman" w:eastAsia="Times New Roman" w:hAnsi="Times New Roman" w:cs="Times New Roman"/>
          <w:sz w:val="24"/>
          <w:szCs w:val="24"/>
          <w:lang w:eastAsia="ru-RU"/>
        </w:rPr>
        <w:t>US dollars</w:t>
      </w:r>
      <w:r w:rsidRPr="00272C62">
        <w:rPr>
          <w:rFonts w:ascii="Times New Roman" w:hAnsi="Times New Roman" w:cs="Times New Roman"/>
          <w:sz w:val="24"/>
          <w:szCs w:val="24"/>
        </w:rPr>
        <w:t>, with detailed information on each cost line, as per the model in Annex 3.</w:t>
      </w:r>
    </w:p>
    <w:p w14:paraId="73FAF1FF" w14:textId="3A253D46" w:rsidR="00591771" w:rsidRPr="00D7226A" w:rsidRDefault="00774AED" w:rsidP="00A06AC3">
      <w:pPr>
        <w:pStyle w:val="NormalWeb"/>
        <w:numPr>
          <w:ilvl w:val="0"/>
          <w:numId w:val="24"/>
        </w:numPr>
        <w:spacing w:before="0" w:beforeAutospacing="0" w:after="0" w:afterAutospacing="0" w:line="276" w:lineRule="auto"/>
        <w:jc w:val="both"/>
        <w:rPr>
          <w:rFonts w:ascii="Times New Roman" w:hAnsi="Times New Roman" w:cs="Times New Roman"/>
          <w:sz w:val="24"/>
          <w:szCs w:val="24"/>
        </w:rPr>
      </w:pPr>
      <w:r w:rsidRPr="00774AED">
        <w:rPr>
          <w:rFonts w:ascii="Times New Roman" w:hAnsi="Times New Roman" w:cs="Times New Roman"/>
          <w:sz w:val="24"/>
          <w:szCs w:val="24"/>
        </w:rPr>
        <w:t xml:space="preserve">Cost estimates will cover the full project implementation duration of </w:t>
      </w:r>
      <w:r w:rsidR="00817805" w:rsidRPr="00EB021A">
        <w:rPr>
          <w:rFonts w:ascii="Times New Roman" w:hAnsi="Times New Roman" w:cs="Times New Roman"/>
          <w:sz w:val="24"/>
          <w:szCs w:val="24"/>
        </w:rPr>
        <w:t>4</w:t>
      </w:r>
      <w:r w:rsidRPr="00774AED">
        <w:rPr>
          <w:rFonts w:ascii="Times New Roman" w:hAnsi="Times New Roman" w:cs="Times New Roman"/>
          <w:sz w:val="24"/>
          <w:szCs w:val="24"/>
        </w:rPr>
        <w:t xml:space="preserve"> months</w:t>
      </w:r>
      <w:r w:rsidR="007B5449" w:rsidRPr="00D7226A">
        <w:rPr>
          <w:rFonts w:ascii="Times New Roman" w:hAnsi="Times New Roman" w:cs="Times New Roman"/>
          <w:sz w:val="24"/>
          <w:szCs w:val="24"/>
        </w:rPr>
        <w:t>.</w:t>
      </w:r>
    </w:p>
    <w:p w14:paraId="7D22AA23" w14:textId="36E2533C" w:rsidR="00591771" w:rsidRPr="00D7226A" w:rsidRDefault="00A57CEA" w:rsidP="00A06AC3">
      <w:pPr>
        <w:pStyle w:val="NormalWeb"/>
        <w:numPr>
          <w:ilvl w:val="0"/>
          <w:numId w:val="24"/>
        </w:numPr>
        <w:spacing w:before="0" w:beforeAutospacing="0" w:after="0" w:afterAutospacing="0" w:line="276" w:lineRule="auto"/>
        <w:jc w:val="both"/>
        <w:rPr>
          <w:rFonts w:ascii="Times New Roman" w:hAnsi="Times New Roman" w:cs="Times New Roman"/>
          <w:sz w:val="24"/>
          <w:szCs w:val="24"/>
        </w:rPr>
      </w:pPr>
      <w:r w:rsidRPr="00A57CEA">
        <w:rPr>
          <w:rFonts w:ascii="Times New Roman" w:hAnsi="Times New Roman" w:cs="Times New Roman"/>
          <w:sz w:val="24"/>
          <w:szCs w:val="24"/>
        </w:rPr>
        <w:t>Cost estimates will be realistic and follow the action plan described in the project proposal</w:t>
      </w:r>
      <w:r>
        <w:rPr>
          <w:rFonts w:ascii="Times New Roman" w:hAnsi="Times New Roman" w:cs="Times New Roman"/>
          <w:sz w:val="24"/>
          <w:szCs w:val="24"/>
        </w:rPr>
        <w:t>.</w:t>
      </w:r>
    </w:p>
    <w:p w14:paraId="3449DFF5" w14:textId="4B4A6E4A" w:rsidR="00C0193E" w:rsidRPr="00D7226A" w:rsidRDefault="00A57CEA" w:rsidP="00A06AC3">
      <w:pPr>
        <w:pStyle w:val="Listparagraf"/>
        <w:numPr>
          <w:ilvl w:val="0"/>
          <w:numId w:val="24"/>
        </w:numPr>
        <w:rPr>
          <w:rFonts w:ascii="Times New Roman" w:eastAsia="Batang" w:hAnsi="Times New Roman" w:cs="Times New Roman"/>
          <w:sz w:val="24"/>
          <w:szCs w:val="24"/>
          <w:lang w:eastAsia="ko-KR"/>
        </w:rPr>
      </w:pPr>
      <w:r w:rsidRPr="00A57CEA">
        <w:rPr>
          <w:rFonts w:ascii="Times New Roman" w:eastAsia="Batang" w:hAnsi="Times New Roman" w:cs="Times New Roman"/>
          <w:sz w:val="24"/>
          <w:szCs w:val="24"/>
          <w:lang w:eastAsia="ko-KR"/>
        </w:rPr>
        <w:t>The maximum budget limit is 35,000 US dollars</w:t>
      </w:r>
      <w:r w:rsidR="00C0193E" w:rsidRPr="00D7226A">
        <w:rPr>
          <w:rFonts w:ascii="Times New Roman" w:eastAsia="Batang" w:hAnsi="Times New Roman" w:cs="Times New Roman"/>
          <w:sz w:val="24"/>
          <w:szCs w:val="24"/>
          <w:lang w:eastAsia="ko-KR"/>
        </w:rPr>
        <w:t>.</w:t>
      </w:r>
    </w:p>
    <w:p w14:paraId="59104EA4" w14:textId="0793F1B9" w:rsidR="00C0193E" w:rsidRDefault="00A57CEA" w:rsidP="00A06AC3">
      <w:pPr>
        <w:pStyle w:val="Listparagraf"/>
        <w:numPr>
          <w:ilvl w:val="0"/>
          <w:numId w:val="24"/>
        </w:numPr>
        <w:rPr>
          <w:rFonts w:ascii="Times New Roman" w:eastAsia="Batang" w:hAnsi="Times New Roman" w:cs="Times New Roman"/>
          <w:sz w:val="24"/>
          <w:szCs w:val="24"/>
          <w:lang w:eastAsia="ko-KR"/>
        </w:rPr>
      </w:pPr>
      <w:r w:rsidRPr="00A57CEA">
        <w:rPr>
          <w:rFonts w:ascii="Times New Roman" w:eastAsia="Batang" w:hAnsi="Times New Roman" w:cs="Times New Roman"/>
          <w:sz w:val="24"/>
          <w:szCs w:val="24"/>
          <w:lang w:eastAsia="ko-KR"/>
        </w:rPr>
        <w:t>The budget must be justifiable and optimized for cost-effectiveness</w:t>
      </w:r>
      <w:r w:rsidR="0027160C" w:rsidRPr="00D7226A">
        <w:rPr>
          <w:rFonts w:ascii="Times New Roman" w:eastAsia="Batang" w:hAnsi="Times New Roman" w:cs="Times New Roman"/>
          <w:sz w:val="24"/>
          <w:szCs w:val="24"/>
          <w:lang w:eastAsia="ko-KR"/>
        </w:rPr>
        <w:t>.</w:t>
      </w:r>
    </w:p>
    <w:p w14:paraId="231D85AA" w14:textId="771F3204" w:rsidR="00F66B1A" w:rsidRPr="00F66B1A" w:rsidRDefault="00F66B1A" w:rsidP="00F66B1A">
      <w:pPr>
        <w:pStyle w:val="Listparagraf"/>
        <w:numPr>
          <w:ilvl w:val="0"/>
          <w:numId w:val="24"/>
        </w:numPr>
        <w:rPr>
          <w:rFonts w:ascii="Times New Roman" w:eastAsia="Batang" w:hAnsi="Times New Roman" w:cs="Times New Roman"/>
          <w:sz w:val="24"/>
          <w:szCs w:val="24"/>
          <w:lang w:eastAsia="ko-KR"/>
        </w:rPr>
      </w:pPr>
      <w:r w:rsidRPr="00F66B1A">
        <w:rPr>
          <w:rFonts w:ascii="Times New Roman" w:eastAsia="Batang" w:hAnsi="Times New Roman" w:cs="Times New Roman"/>
          <w:sz w:val="24"/>
          <w:szCs w:val="24"/>
          <w:lang w:eastAsia="ko-KR"/>
        </w:rPr>
        <w:t>All goods and services purchased will be included at the value excluding VAT.</w:t>
      </w:r>
    </w:p>
    <w:p w14:paraId="22BDC4EB" w14:textId="4ADCA549" w:rsidR="00714CC0" w:rsidRPr="00D7226A" w:rsidRDefault="005C0BB4" w:rsidP="00A06AC3">
      <w:pPr>
        <w:pStyle w:val="Listparagraf"/>
        <w:numPr>
          <w:ilvl w:val="0"/>
          <w:numId w:val="24"/>
        </w:numPr>
        <w:rPr>
          <w:rFonts w:ascii="Times New Roman" w:eastAsia="Batang" w:hAnsi="Times New Roman" w:cs="Times New Roman"/>
          <w:sz w:val="24"/>
          <w:szCs w:val="24"/>
          <w:lang w:eastAsia="ko-KR"/>
        </w:rPr>
      </w:pPr>
      <w:r w:rsidRPr="005C0BB4">
        <w:rPr>
          <w:rFonts w:ascii="Times New Roman" w:eastAsia="Batang" w:hAnsi="Times New Roman" w:cs="Times New Roman"/>
          <w:sz w:val="24"/>
          <w:szCs w:val="24"/>
          <w:lang w:eastAsia="ko-KR"/>
        </w:rPr>
        <w:t xml:space="preserve">The estimated costs must </w:t>
      </w:r>
      <w:r w:rsidR="00D949EF" w:rsidRPr="005C0BB4">
        <w:rPr>
          <w:rFonts w:ascii="Times New Roman" w:eastAsia="Batang" w:hAnsi="Times New Roman" w:cs="Times New Roman"/>
          <w:sz w:val="24"/>
          <w:szCs w:val="24"/>
          <w:lang w:eastAsia="ko-KR"/>
        </w:rPr>
        <w:t>consider</w:t>
      </w:r>
      <w:r w:rsidRPr="005C0BB4">
        <w:rPr>
          <w:rFonts w:ascii="Times New Roman" w:eastAsia="Batang" w:hAnsi="Times New Roman" w:cs="Times New Roman"/>
          <w:sz w:val="24"/>
          <w:szCs w:val="24"/>
          <w:lang w:eastAsia="ko-KR"/>
        </w:rPr>
        <w:t xml:space="preserve"> the </w:t>
      </w:r>
      <w:r>
        <w:rPr>
          <w:rFonts w:ascii="Times New Roman" w:eastAsia="Batang" w:hAnsi="Times New Roman" w:cs="Times New Roman"/>
          <w:sz w:val="24"/>
          <w:szCs w:val="24"/>
          <w:lang w:eastAsia="ko-KR"/>
        </w:rPr>
        <w:t xml:space="preserve">level of effort </w:t>
      </w:r>
      <w:r w:rsidRPr="005C0BB4">
        <w:rPr>
          <w:rFonts w:ascii="Times New Roman" w:eastAsia="Batang" w:hAnsi="Times New Roman" w:cs="Times New Roman"/>
          <w:sz w:val="24"/>
          <w:szCs w:val="24"/>
          <w:lang w:eastAsia="ko-KR"/>
        </w:rPr>
        <w:t xml:space="preserve">of staff involvement as well as the </w:t>
      </w:r>
      <w:r w:rsidR="00DE6267">
        <w:rPr>
          <w:rFonts w:ascii="Times New Roman" w:eastAsia="Batang" w:hAnsi="Times New Roman" w:cs="Times New Roman"/>
          <w:sz w:val="24"/>
          <w:szCs w:val="24"/>
          <w:lang w:eastAsia="ko-KR"/>
        </w:rPr>
        <w:t xml:space="preserve">cost-share </w:t>
      </w:r>
      <w:r w:rsidRPr="005C0BB4">
        <w:rPr>
          <w:rFonts w:ascii="Times New Roman" w:eastAsia="Batang" w:hAnsi="Times New Roman" w:cs="Times New Roman"/>
          <w:sz w:val="24"/>
          <w:szCs w:val="24"/>
          <w:lang w:eastAsia="ko-KR"/>
        </w:rPr>
        <w:t>from other programs and/or projects, if any</w:t>
      </w:r>
      <w:r w:rsidR="00714CC0" w:rsidRPr="00D7226A">
        <w:rPr>
          <w:rFonts w:ascii="Times New Roman" w:eastAsia="Batang" w:hAnsi="Times New Roman" w:cs="Times New Roman"/>
          <w:sz w:val="24"/>
          <w:szCs w:val="24"/>
          <w:lang w:eastAsia="ko-KR"/>
        </w:rPr>
        <w:t>.</w:t>
      </w:r>
    </w:p>
    <w:p w14:paraId="50C72B42" w14:textId="71BD49A1" w:rsidR="00AA2C00" w:rsidRPr="00D7226A" w:rsidRDefault="00C06FA4" w:rsidP="00A06AC3">
      <w:pPr>
        <w:widowControl w:val="0"/>
        <w:spacing w:before="240" w:line="276" w:lineRule="auto"/>
        <w:jc w:val="both"/>
        <w:rPr>
          <w:rFonts w:eastAsia="Batang"/>
          <w:b/>
          <w:szCs w:val="24"/>
          <w:lang w:val="en-US"/>
        </w:rPr>
      </w:pPr>
      <w:r>
        <w:rPr>
          <w:rFonts w:eastAsia="Batang"/>
          <w:b/>
          <w:szCs w:val="24"/>
          <w:lang w:val="en-US"/>
        </w:rPr>
        <w:t>Eligible costs</w:t>
      </w:r>
      <w:r w:rsidR="003C15B5" w:rsidRPr="00D7226A">
        <w:rPr>
          <w:rFonts w:eastAsia="Batang"/>
          <w:b/>
          <w:szCs w:val="24"/>
          <w:lang w:val="en-US"/>
        </w:rPr>
        <w:t>:</w:t>
      </w:r>
    </w:p>
    <w:p w14:paraId="52864D95" w14:textId="77777777" w:rsidR="005F2887" w:rsidRDefault="005F2887" w:rsidP="00A06AC3">
      <w:pPr>
        <w:pStyle w:val="Listparagraf"/>
        <w:widowControl w:val="0"/>
        <w:numPr>
          <w:ilvl w:val="0"/>
          <w:numId w:val="25"/>
        </w:numPr>
        <w:jc w:val="both"/>
        <w:rPr>
          <w:rFonts w:ascii="Times New Roman" w:eastAsia="Batang" w:hAnsi="Times New Roman" w:cs="Times New Roman"/>
          <w:sz w:val="24"/>
          <w:szCs w:val="24"/>
        </w:rPr>
      </w:pPr>
      <w:r w:rsidRPr="005F2887">
        <w:rPr>
          <w:rFonts w:ascii="Times New Roman" w:eastAsia="Batang" w:hAnsi="Times New Roman" w:cs="Times New Roman"/>
          <w:sz w:val="24"/>
          <w:szCs w:val="24"/>
        </w:rPr>
        <w:t>Project administrative expenditure (administrative staff: project manager, accountant, project assistant, telecommunication services, rent and utilities, bank charges, etc.).</w:t>
      </w:r>
    </w:p>
    <w:p w14:paraId="58059413" w14:textId="77777777" w:rsidR="005F2887" w:rsidRDefault="005F2887" w:rsidP="00A06AC3">
      <w:pPr>
        <w:pStyle w:val="Listparagraf"/>
        <w:widowControl w:val="0"/>
        <w:numPr>
          <w:ilvl w:val="0"/>
          <w:numId w:val="25"/>
        </w:numPr>
        <w:spacing w:before="240"/>
        <w:jc w:val="both"/>
        <w:rPr>
          <w:rFonts w:ascii="Times New Roman" w:eastAsia="Batang" w:hAnsi="Times New Roman" w:cs="Times New Roman"/>
          <w:sz w:val="24"/>
          <w:szCs w:val="24"/>
        </w:rPr>
      </w:pPr>
      <w:r w:rsidRPr="005F2887">
        <w:rPr>
          <w:rFonts w:ascii="Times New Roman" w:eastAsia="Batang" w:hAnsi="Times New Roman" w:cs="Times New Roman"/>
          <w:sz w:val="24"/>
          <w:szCs w:val="24"/>
        </w:rPr>
        <w:t>Expenditure for suppliers of services and goods, as needed (IT developers, IT experts, etc.)</w:t>
      </w:r>
      <w:r>
        <w:rPr>
          <w:rFonts w:ascii="Times New Roman" w:eastAsia="Batang" w:hAnsi="Times New Roman" w:cs="Times New Roman"/>
          <w:sz w:val="24"/>
          <w:szCs w:val="24"/>
        </w:rPr>
        <w:t>.</w:t>
      </w:r>
    </w:p>
    <w:p w14:paraId="5A84F63C" w14:textId="0E43FEBE" w:rsidR="00946286" w:rsidRPr="00D7226A" w:rsidRDefault="005F2887" w:rsidP="00A06AC3">
      <w:pPr>
        <w:pStyle w:val="Listparagraf"/>
        <w:widowControl w:val="0"/>
        <w:numPr>
          <w:ilvl w:val="0"/>
          <w:numId w:val="25"/>
        </w:numPr>
        <w:spacing w:before="240"/>
        <w:jc w:val="both"/>
        <w:rPr>
          <w:rFonts w:ascii="Times New Roman" w:eastAsia="Batang" w:hAnsi="Times New Roman" w:cs="Times New Roman"/>
          <w:sz w:val="24"/>
          <w:szCs w:val="24"/>
        </w:rPr>
      </w:pPr>
      <w:r w:rsidRPr="005F2887">
        <w:rPr>
          <w:rFonts w:ascii="Times New Roman" w:eastAsia="Batang" w:hAnsi="Times New Roman" w:cs="Times New Roman"/>
          <w:sz w:val="24"/>
          <w:szCs w:val="24"/>
        </w:rPr>
        <w:t>Expenditure for the purchase of software products (licenses), subscriptions and applications needed to develop digital solutions and ensure their sustainability</w:t>
      </w:r>
      <w:r w:rsidR="00946286" w:rsidRPr="00D7226A">
        <w:rPr>
          <w:rFonts w:ascii="Times New Roman" w:eastAsia="Batang" w:hAnsi="Times New Roman" w:cs="Times New Roman"/>
          <w:sz w:val="24"/>
          <w:szCs w:val="24"/>
        </w:rPr>
        <w:t>.</w:t>
      </w:r>
    </w:p>
    <w:p w14:paraId="53DD3AA2" w14:textId="0A9FCBD5" w:rsidR="0020715B" w:rsidRPr="00D7226A" w:rsidRDefault="0097074B" w:rsidP="00A06AC3">
      <w:pPr>
        <w:pStyle w:val="Listparagraf"/>
        <w:widowControl w:val="0"/>
        <w:numPr>
          <w:ilvl w:val="0"/>
          <w:numId w:val="25"/>
        </w:numPr>
        <w:spacing w:before="240"/>
        <w:jc w:val="both"/>
        <w:rPr>
          <w:rFonts w:ascii="Times New Roman" w:eastAsia="Batang" w:hAnsi="Times New Roman" w:cs="Times New Roman"/>
          <w:sz w:val="24"/>
          <w:szCs w:val="24"/>
        </w:rPr>
      </w:pPr>
      <w:r w:rsidRPr="0097074B">
        <w:rPr>
          <w:rFonts w:ascii="Times New Roman" w:eastAsia="Batang" w:hAnsi="Times New Roman" w:cs="Times New Roman"/>
          <w:sz w:val="24"/>
          <w:szCs w:val="24"/>
        </w:rPr>
        <w:t>Expenses for the purchase of consumables and other materials necessary for the implementation of the project</w:t>
      </w:r>
      <w:r w:rsidR="00946286" w:rsidRPr="00D7226A">
        <w:rPr>
          <w:rFonts w:ascii="Times New Roman" w:eastAsia="Batang" w:hAnsi="Times New Roman" w:cs="Times New Roman"/>
          <w:sz w:val="24"/>
          <w:szCs w:val="24"/>
        </w:rPr>
        <w:t>.</w:t>
      </w:r>
    </w:p>
    <w:p w14:paraId="6B841202" w14:textId="29D65835" w:rsidR="00735BDA" w:rsidRPr="00D7226A" w:rsidRDefault="0097074B" w:rsidP="00A06AC3">
      <w:pPr>
        <w:pStyle w:val="Listparagraf"/>
        <w:widowControl w:val="0"/>
        <w:numPr>
          <w:ilvl w:val="0"/>
          <w:numId w:val="25"/>
        </w:numPr>
        <w:spacing w:before="240"/>
        <w:jc w:val="both"/>
        <w:rPr>
          <w:rFonts w:ascii="Times New Roman" w:eastAsia="Batang" w:hAnsi="Times New Roman" w:cs="Times New Roman"/>
          <w:sz w:val="24"/>
          <w:szCs w:val="24"/>
        </w:rPr>
      </w:pPr>
      <w:r w:rsidRPr="0097074B">
        <w:rPr>
          <w:rFonts w:ascii="Times New Roman" w:eastAsia="Batang" w:hAnsi="Times New Roman" w:cs="Times New Roman"/>
          <w:sz w:val="24"/>
          <w:szCs w:val="24"/>
        </w:rPr>
        <w:t>Other expenses, which are necessary for the effective implementation of the project, well justified</w:t>
      </w:r>
      <w:r w:rsidR="00977141" w:rsidRPr="00D7226A">
        <w:rPr>
          <w:rFonts w:ascii="Times New Roman" w:eastAsia="Batang" w:hAnsi="Times New Roman" w:cs="Times New Roman"/>
          <w:sz w:val="24"/>
          <w:szCs w:val="24"/>
        </w:rPr>
        <w:t>.</w:t>
      </w:r>
    </w:p>
    <w:p w14:paraId="44B3BC68" w14:textId="6CB22D17" w:rsidR="00977141" w:rsidRPr="00D7226A" w:rsidRDefault="0097074B" w:rsidP="00A06AC3">
      <w:pPr>
        <w:widowControl w:val="0"/>
        <w:spacing w:before="240" w:line="276" w:lineRule="auto"/>
        <w:jc w:val="both"/>
        <w:rPr>
          <w:rFonts w:eastAsia="Batang"/>
          <w:b/>
          <w:szCs w:val="24"/>
          <w:lang w:val="en-US"/>
        </w:rPr>
      </w:pPr>
      <w:r>
        <w:rPr>
          <w:rFonts w:eastAsia="Batang"/>
          <w:b/>
          <w:szCs w:val="24"/>
          <w:lang w:val="en-US"/>
        </w:rPr>
        <w:t>Non-eligible costs</w:t>
      </w:r>
      <w:r w:rsidR="003C15B5" w:rsidRPr="00D7226A">
        <w:rPr>
          <w:rFonts w:eastAsia="Batang"/>
          <w:b/>
          <w:szCs w:val="24"/>
          <w:lang w:val="en-US"/>
        </w:rPr>
        <w:t>:</w:t>
      </w:r>
    </w:p>
    <w:p w14:paraId="3E4FA7FD" w14:textId="0650E27A" w:rsidR="00E276EF" w:rsidRPr="00D7226A" w:rsidRDefault="0091220E" w:rsidP="008A6CCC">
      <w:pPr>
        <w:pStyle w:val="Listparagraf"/>
        <w:widowControl w:val="0"/>
        <w:numPr>
          <w:ilvl w:val="0"/>
          <w:numId w:val="29"/>
        </w:numPr>
        <w:spacing w:before="240"/>
        <w:jc w:val="both"/>
        <w:rPr>
          <w:rFonts w:ascii="Times New Roman" w:eastAsia="Batang" w:hAnsi="Times New Roman" w:cs="Times New Roman"/>
          <w:sz w:val="24"/>
          <w:szCs w:val="24"/>
        </w:rPr>
      </w:pPr>
      <w:r w:rsidRPr="0091220E">
        <w:rPr>
          <w:rFonts w:ascii="Times New Roman" w:eastAsia="Batang" w:hAnsi="Times New Roman" w:cs="Times New Roman"/>
          <w:sz w:val="24"/>
          <w:szCs w:val="24"/>
        </w:rPr>
        <w:t>Costs incurred before the signature of the grant agreement (including costs related to the submission of the project proposal)</w:t>
      </w:r>
      <w:r w:rsidR="00714CC0" w:rsidRPr="00D7226A">
        <w:rPr>
          <w:rFonts w:ascii="Times New Roman" w:eastAsia="Batang" w:hAnsi="Times New Roman" w:cs="Times New Roman"/>
          <w:sz w:val="24"/>
          <w:szCs w:val="24"/>
        </w:rPr>
        <w:t>.</w:t>
      </w:r>
    </w:p>
    <w:p w14:paraId="6E7F6012" w14:textId="12F04A71" w:rsidR="00714CC0" w:rsidRPr="00D7226A" w:rsidRDefault="0091220E" w:rsidP="008A6CCC">
      <w:pPr>
        <w:pStyle w:val="Listparagraf"/>
        <w:widowControl w:val="0"/>
        <w:numPr>
          <w:ilvl w:val="0"/>
          <w:numId w:val="29"/>
        </w:numPr>
        <w:jc w:val="both"/>
        <w:rPr>
          <w:rFonts w:ascii="Times New Roman" w:eastAsia="Batang" w:hAnsi="Times New Roman" w:cs="Times New Roman"/>
          <w:sz w:val="24"/>
          <w:szCs w:val="24"/>
        </w:rPr>
      </w:pPr>
      <w:r w:rsidRPr="0091220E">
        <w:rPr>
          <w:rFonts w:ascii="Times New Roman" w:eastAsia="Batang" w:hAnsi="Times New Roman" w:cs="Times New Roman"/>
          <w:sz w:val="24"/>
          <w:szCs w:val="24"/>
        </w:rPr>
        <w:t xml:space="preserve">Fines, </w:t>
      </w:r>
      <w:r w:rsidR="004F5708" w:rsidRPr="0091220E">
        <w:rPr>
          <w:rFonts w:ascii="Times New Roman" w:eastAsia="Batang" w:hAnsi="Times New Roman" w:cs="Times New Roman"/>
          <w:sz w:val="24"/>
          <w:szCs w:val="24"/>
        </w:rPr>
        <w:t>penalties,</w:t>
      </w:r>
      <w:r w:rsidRPr="0091220E">
        <w:rPr>
          <w:rFonts w:ascii="Times New Roman" w:eastAsia="Batang" w:hAnsi="Times New Roman" w:cs="Times New Roman"/>
          <w:sz w:val="24"/>
          <w:szCs w:val="24"/>
        </w:rPr>
        <w:t xml:space="preserve"> and exchange rate losses</w:t>
      </w:r>
      <w:r w:rsidR="00714CC0" w:rsidRPr="00D7226A">
        <w:rPr>
          <w:rFonts w:ascii="Times New Roman" w:eastAsia="Batang" w:hAnsi="Times New Roman" w:cs="Times New Roman"/>
          <w:sz w:val="24"/>
          <w:szCs w:val="24"/>
        </w:rPr>
        <w:t>.</w:t>
      </w:r>
    </w:p>
    <w:p w14:paraId="0F2E4BA8" w14:textId="1F3F1D9C" w:rsidR="00714CC0" w:rsidRPr="00D7226A" w:rsidRDefault="004F5708" w:rsidP="008A6CCC">
      <w:pPr>
        <w:pStyle w:val="Listparagraf"/>
        <w:widowControl w:val="0"/>
        <w:numPr>
          <w:ilvl w:val="0"/>
          <w:numId w:val="29"/>
        </w:numPr>
        <w:jc w:val="both"/>
        <w:rPr>
          <w:rFonts w:ascii="Times New Roman" w:eastAsia="Batang" w:hAnsi="Times New Roman" w:cs="Times New Roman"/>
          <w:sz w:val="24"/>
          <w:szCs w:val="24"/>
        </w:rPr>
      </w:pPr>
      <w:r w:rsidRPr="00FD1FC4">
        <w:rPr>
          <w:rFonts w:ascii="Times New Roman" w:eastAsia="Batang" w:hAnsi="Times New Roman" w:cs="Times New Roman"/>
          <w:sz w:val="24"/>
          <w:szCs w:val="24"/>
        </w:rPr>
        <w:t>Activities</w:t>
      </w:r>
      <w:r w:rsidR="00FD1FC4" w:rsidRPr="00FD1FC4">
        <w:rPr>
          <w:rFonts w:ascii="Times New Roman" w:eastAsia="Batang" w:hAnsi="Times New Roman" w:cs="Times New Roman"/>
          <w:sz w:val="24"/>
          <w:szCs w:val="24"/>
        </w:rPr>
        <w:t xml:space="preserve"> covered 100% by other programs/projects</w:t>
      </w:r>
      <w:r w:rsidR="00714CC0" w:rsidRPr="00D7226A">
        <w:rPr>
          <w:rFonts w:ascii="Times New Roman" w:eastAsia="Batang" w:hAnsi="Times New Roman" w:cs="Times New Roman"/>
          <w:sz w:val="24"/>
          <w:szCs w:val="24"/>
        </w:rPr>
        <w:t>.</w:t>
      </w:r>
    </w:p>
    <w:p w14:paraId="10EC7652" w14:textId="04477D12" w:rsidR="00E276EF" w:rsidRPr="00D7226A" w:rsidRDefault="00FD1FC4" w:rsidP="008A6CCC">
      <w:pPr>
        <w:pStyle w:val="Listparagraf"/>
        <w:widowControl w:val="0"/>
        <w:numPr>
          <w:ilvl w:val="0"/>
          <w:numId w:val="29"/>
        </w:numPr>
        <w:spacing w:before="240"/>
        <w:jc w:val="both"/>
        <w:rPr>
          <w:rFonts w:ascii="Times New Roman" w:eastAsia="Batang" w:hAnsi="Times New Roman" w:cs="Times New Roman"/>
          <w:sz w:val="24"/>
          <w:szCs w:val="24"/>
        </w:rPr>
      </w:pPr>
      <w:r w:rsidRPr="00FD1FC4">
        <w:rPr>
          <w:rFonts w:ascii="Times New Roman" w:eastAsia="Batang" w:hAnsi="Times New Roman" w:cs="Times New Roman"/>
          <w:sz w:val="24"/>
          <w:szCs w:val="24"/>
        </w:rPr>
        <w:t xml:space="preserve">Individual sponsorship for attending workshops, seminars, </w:t>
      </w:r>
      <w:r w:rsidR="004F5708" w:rsidRPr="00FD1FC4">
        <w:rPr>
          <w:rFonts w:ascii="Times New Roman" w:eastAsia="Batang" w:hAnsi="Times New Roman" w:cs="Times New Roman"/>
          <w:sz w:val="24"/>
          <w:szCs w:val="24"/>
        </w:rPr>
        <w:t>conferences,</w:t>
      </w:r>
      <w:r w:rsidRPr="00FD1FC4">
        <w:rPr>
          <w:rFonts w:ascii="Times New Roman" w:eastAsia="Batang" w:hAnsi="Times New Roman" w:cs="Times New Roman"/>
          <w:sz w:val="24"/>
          <w:szCs w:val="24"/>
        </w:rPr>
        <w:t xml:space="preserve"> or scholarships</w:t>
      </w:r>
      <w:r w:rsidR="007B5449" w:rsidRPr="00D7226A">
        <w:rPr>
          <w:rFonts w:ascii="Times New Roman" w:eastAsia="Batang" w:hAnsi="Times New Roman" w:cs="Times New Roman"/>
          <w:sz w:val="24"/>
          <w:szCs w:val="24"/>
        </w:rPr>
        <w:t>.</w:t>
      </w:r>
    </w:p>
    <w:p w14:paraId="10430896" w14:textId="5E6D3202" w:rsidR="00977141" w:rsidRPr="00D7226A" w:rsidRDefault="00FD1FC4" w:rsidP="008A6CCC">
      <w:pPr>
        <w:pStyle w:val="Listparagraf"/>
        <w:widowControl w:val="0"/>
        <w:numPr>
          <w:ilvl w:val="0"/>
          <w:numId w:val="29"/>
        </w:numPr>
        <w:spacing w:before="240"/>
        <w:jc w:val="both"/>
        <w:rPr>
          <w:rFonts w:ascii="Times New Roman" w:eastAsia="Batang" w:hAnsi="Times New Roman" w:cs="Times New Roman"/>
          <w:sz w:val="24"/>
          <w:szCs w:val="24"/>
        </w:rPr>
      </w:pPr>
      <w:r w:rsidRPr="00FD1FC4">
        <w:rPr>
          <w:rFonts w:ascii="Times New Roman" w:eastAsia="Batang" w:hAnsi="Times New Roman" w:cs="Times New Roman"/>
          <w:sz w:val="24"/>
          <w:szCs w:val="24"/>
        </w:rPr>
        <w:t>Current costs of the organization that are not related to the project objectives</w:t>
      </w:r>
      <w:r w:rsidR="0063247F" w:rsidRPr="00D7226A">
        <w:rPr>
          <w:rFonts w:ascii="Times New Roman" w:eastAsia="Batang" w:hAnsi="Times New Roman" w:cs="Times New Roman"/>
          <w:sz w:val="24"/>
          <w:szCs w:val="24"/>
        </w:rPr>
        <w:t>.</w:t>
      </w:r>
    </w:p>
    <w:p w14:paraId="02373329" w14:textId="2137F16E" w:rsidR="00714CC0" w:rsidRPr="00D7226A" w:rsidRDefault="00FD1FC4" w:rsidP="008A6CCC">
      <w:pPr>
        <w:pStyle w:val="Listparagraf"/>
        <w:widowControl w:val="0"/>
        <w:numPr>
          <w:ilvl w:val="0"/>
          <w:numId w:val="29"/>
        </w:numPr>
        <w:spacing w:before="240"/>
        <w:jc w:val="both"/>
        <w:rPr>
          <w:rFonts w:ascii="Times New Roman" w:eastAsia="Batang" w:hAnsi="Times New Roman" w:cs="Times New Roman"/>
          <w:sz w:val="24"/>
          <w:szCs w:val="24"/>
        </w:rPr>
      </w:pPr>
      <w:r w:rsidRPr="00FD1FC4">
        <w:rPr>
          <w:rFonts w:ascii="Times New Roman" w:eastAsia="Batang" w:hAnsi="Times New Roman" w:cs="Times New Roman"/>
          <w:sz w:val="24"/>
          <w:szCs w:val="24"/>
        </w:rPr>
        <w:t>Expenditure on the purchase or production of alcoholic beverages, tobacco products, munitions, luxury goods and other goods prohibited under UN regulations, including those related to the organization of gambling</w:t>
      </w:r>
      <w:r w:rsidR="00714CC0" w:rsidRPr="00D7226A">
        <w:rPr>
          <w:rFonts w:ascii="Times New Roman" w:eastAsia="Batang" w:hAnsi="Times New Roman" w:cs="Times New Roman"/>
          <w:sz w:val="24"/>
          <w:szCs w:val="24"/>
        </w:rPr>
        <w:t>.</w:t>
      </w:r>
    </w:p>
    <w:p w14:paraId="1BDDD268" w14:textId="715531F1" w:rsidR="00714CC0" w:rsidRPr="00D7226A" w:rsidRDefault="00D96280" w:rsidP="00714CC0">
      <w:pPr>
        <w:pStyle w:val="Titlu1"/>
        <w:numPr>
          <w:ilvl w:val="0"/>
          <w:numId w:val="1"/>
        </w:numPr>
        <w:shd w:val="clear" w:color="auto" w:fill="B4C6E7" w:themeFill="accent1" w:themeFillTint="66"/>
        <w:tabs>
          <w:tab w:val="left" w:pos="426"/>
        </w:tabs>
        <w:spacing w:line="276" w:lineRule="auto"/>
        <w:ind w:left="0" w:firstLine="0"/>
        <w:jc w:val="both"/>
        <w:rPr>
          <w:rFonts w:ascii="Arial" w:eastAsia="Arial" w:hAnsi="Arial" w:cs="Arial"/>
          <w:b/>
          <w:bCs/>
          <w:smallCaps/>
          <w:color w:val="FFFFFF" w:themeColor="background1"/>
          <w:sz w:val="24"/>
          <w:szCs w:val="24"/>
          <w:lang w:val="en-US"/>
        </w:rPr>
      </w:pPr>
      <w:bookmarkStart w:id="11" w:name="_Toc171004981"/>
      <w:bookmarkStart w:id="12" w:name="_Toc173846378"/>
      <w:r>
        <w:rPr>
          <w:rFonts w:ascii="Arial" w:eastAsia="Arial" w:hAnsi="Arial" w:cs="Arial"/>
          <w:b/>
          <w:bCs/>
          <w:smallCaps/>
          <w:color w:val="FFFFFF" w:themeColor="background1"/>
          <w:sz w:val="24"/>
          <w:szCs w:val="24"/>
          <w:lang w:val="en-US"/>
        </w:rPr>
        <w:t>project proposal evaluation criterias</w:t>
      </w:r>
      <w:bookmarkEnd w:id="11"/>
      <w:bookmarkEnd w:id="12"/>
    </w:p>
    <w:p w14:paraId="0E4B26EF" w14:textId="05A4BDD0" w:rsidR="003C15B5" w:rsidRPr="00D7226A" w:rsidRDefault="00ED044E" w:rsidP="00A06AC3">
      <w:pPr>
        <w:spacing w:before="240" w:line="276" w:lineRule="auto"/>
        <w:rPr>
          <w:rFonts w:eastAsia="Arial"/>
          <w:lang w:val="en-US"/>
        </w:rPr>
      </w:pPr>
      <w:r w:rsidRPr="00ED044E">
        <w:rPr>
          <w:rFonts w:eastAsia="Arial"/>
          <w:lang w:val="en-US"/>
        </w:rPr>
        <w:t xml:space="preserve">Project proposals will be selected </w:t>
      </w:r>
      <w:r w:rsidR="002243E4" w:rsidRPr="00ED044E">
        <w:rPr>
          <w:rFonts w:eastAsia="Arial"/>
          <w:lang w:val="en-US"/>
        </w:rPr>
        <w:t>based on</w:t>
      </w:r>
      <w:r w:rsidRPr="00ED044E">
        <w:rPr>
          <w:rFonts w:eastAsia="Arial"/>
          <w:lang w:val="en-US"/>
        </w:rPr>
        <w:t xml:space="preserve"> an evaluation in accordance with the evaluation criteria set out below and a score will be assigned. The applicants, who will score the highest score, will be announced the winners</w:t>
      </w:r>
      <w:r w:rsidR="00F169EF" w:rsidRPr="00D7226A">
        <w:rPr>
          <w:rFonts w:eastAsia="Arial"/>
          <w:lang w:val="en-US"/>
        </w:rPr>
        <w:t>.</w:t>
      </w:r>
    </w:p>
    <w:p w14:paraId="4C27AD1F" w14:textId="1C3A19D9" w:rsidR="00C23770" w:rsidRPr="00D7226A" w:rsidRDefault="00ED044E" w:rsidP="00A06AC3">
      <w:pPr>
        <w:spacing w:before="240" w:line="276" w:lineRule="auto"/>
        <w:rPr>
          <w:rFonts w:eastAsia="Arial"/>
          <w:lang w:val="en-US"/>
        </w:rPr>
      </w:pPr>
      <w:r w:rsidRPr="00ED044E">
        <w:rPr>
          <w:rFonts w:eastAsia="Arial"/>
          <w:lang w:val="en-US"/>
        </w:rPr>
        <w:t>Each sub-criterion will be scored from 1 to 10, where 10 will be the maximum score. Each criterion shall be given a weight in relation to the total evaluation score. Each sub-criterion shall be assigned a weight in relation to the score of the criterion of which it is part</w:t>
      </w:r>
      <w:r w:rsidR="00EA7252">
        <w:rPr>
          <w:rFonts w:eastAsia="Arial"/>
          <w:lang w:val="en-US"/>
        </w:rPr>
        <w:t xml:space="preserve"> of</w:t>
      </w:r>
      <w:r w:rsidR="00C23770" w:rsidRPr="00D7226A">
        <w:rPr>
          <w:rFonts w:eastAsia="Arial"/>
          <w:lang w:val="en-US"/>
        </w:rPr>
        <w:t xml:space="preserve">. </w:t>
      </w:r>
    </w:p>
    <w:p w14:paraId="5757CC95" w14:textId="69219C41" w:rsidR="00C23770" w:rsidRPr="00D7226A" w:rsidRDefault="0019497C" w:rsidP="00A06AC3">
      <w:pPr>
        <w:spacing w:before="240" w:line="276" w:lineRule="auto"/>
        <w:rPr>
          <w:rFonts w:eastAsia="Arial"/>
          <w:lang w:val="en-US"/>
        </w:rPr>
      </w:pPr>
      <w:r w:rsidRPr="0019497C">
        <w:rPr>
          <w:rFonts w:eastAsia="Arial"/>
          <w:lang w:val="en-US"/>
        </w:rPr>
        <w:lastRenderedPageBreak/>
        <w:t xml:space="preserve">The final score of the project proposal is the sum of the points assigned to the criteria </w:t>
      </w:r>
      <w:r w:rsidR="00EA7252" w:rsidRPr="0019497C">
        <w:rPr>
          <w:rFonts w:eastAsia="Arial"/>
          <w:lang w:val="en-US"/>
        </w:rPr>
        <w:t>considering</w:t>
      </w:r>
      <w:r w:rsidRPr="0019497C">
        <w:rPr>
          <w:rFonts w:eastAsia="Arial"/>
          <w:lang w:val="en-US"/>
        </w:rPr>
        <w:t xml:space="preserve"> the weight of each criterion in the final score</w:t>
      </w:r>
      <w:r w:rsidR="00C23770" w:rsidRPr="00D7226A">
        <w:rPr>
          <w:rFonts w:eastAsia="Arial"/>
          <w:lang w:val="en-US"/>
        </w:rPr>
        <w:t xml:space="preserve">. </w:t>
      </w:r>
    </w:p>
    <w:tbl>
      <w:tblPr>
        <w:tblStyle w:val="Tabelgril"/>
        <w:tblW w:w="5000" w:type="pct"/>
        <w:jc w:val="center"/>
        <w:tblLook w:val="04A0" w:firstRow="1" w:lastRow="0" w:firstColumn="1" w:lastColumn="0" w:noHBand="0" w:noVBand="1"/>
      </w:tblPr>
      <w:tblGrid>
        <w:gridCol w:w="3398"/>
        <w:gridCol w:w="5479"/>
        <w:gridCol w:w="999"/>
      </w:tblGrid>
      <w:tr w:rsidR="0043464B" w:rsidRPr="00D7226A" w14:paraId="16F44CBD" w14:textId="77777777" w:rsidTr="004568B5">
        <w:trPr>
          <w:trHeight w:val="403"/>
          <w:jc w:val="center"/>
        </w:trPr>
        <w:tc>
          <w:tcPr>
            <w:tcW w:w="1720" w:type="pct"/>
            <w:shd w:val="clear" w:color="auto" w:fill="E7E6E6" w:themeFill="background2"/>
            <w:vAlign w:val="center"/>
          </w:tcPr>
          <w:p w14:paraId="6C9AF743" w14:textId="260573A4" w:rsidR="0043464B" w:rsidRPr="00D7226A" w:rsidRDefault="0019497C" w:rsidP="003C15B5">
            <w:pPr>
              <w:spacing w:line="276" w:lineRule="auto"/>
              <w:jc w:val="center"/>
              <w:rPr>
                <w:b/>
                <w:bCs/>
                <w:sz w:val="22"/>
                <w:szCs w:val="22"/>
                <w:lang w:val="en-US"/>
              </w:rPr>
            </w:pPr>
            <w:r w:rsidRPr="0019497C">
              <w:rPr>
                <w:b/>
                <w:bCs/>
                <w:sz w:val="22"/>
                <w:szCs w:val="22"/>
                <w:lang w:val="en-US"/>
              </w:rPr>
              <w:t>Evaluation criteria for project proposals</w:t>
            </w:r>
            <w:r w:rsidR="0043464B" w:rsidRPr="00D7226A">
              <w:rPr>
                <w:b/>
                <w:bCs/>
                <w:sz w:val="22"/>
                <w:szCs w:val="22"/>
                <w:lang w:val="en-US"/>
              </w:rPr>
              <w:t>:</w:t>
            </w:r>
          </w:p>
        </w:tc>
        <w:tc>
          <w:tcPr>
            <w:tcW w:w="2774" w:type="pct"/>
            <w:shd w:val="clear" w:color="auto" w:fill="E7E6E6" w:themeFill="background2"/>
            <w:vAlign w:val="center"/>
          </w:tcPr>
          <w:p w14:paraId="2FBB29FE" w14:textId="48CE4D07" w:rsidR="0043464B" w:rsidRPr="00D7226A" w:rsidRDefault="00E90AC1" w:rsidP="00E359FD">
            <w:pPr>
              <w:spacing w:line="276" w:lineRule="auto"/>
              <w:jc w:val="center"/>
              <w:rPr>
                <w:b/>
                <w:bCs/>
                <w:sz w:val="22"/>
                <w:szCs w:val="22"/>
                <w:lang w:val="en-US"/>
              </w:rPr>
            </w:pPr>
            <w:r w:rsidRPr="00E90AC1">
              <w:rPr>
                <w:b/>
                <w:bCs/>
                <w:sz w:val="22"/>
                <w:szCs w:val="22"/>
                <w:lang w:val="en-US"/>
              </w:rPr>
              <w:t>Criteria description</w:t>
            </w:r>
          </w:p>
        </w:tc>
        <w:tc>
          <w:tcPr>
            <w:tcW w:w="506" w:type="pct"/>
            <w:shd w:val="clear" w:color="auto" w:fill="E7E6E6" w:themeFill="background2"/>
            <w:vAlign w:val="center"/>
          </w:tcPr>
          <w:p w14:paraId="54E9587B" w14:textId="5B1ED405" w:rsidR="0043464B" w:rsidRPr="00D7226A" w:rsidRDefault="00F944CD" w:rsidP="003C15B5">
            <w:pPr>
              <w:spacing w:line="276" w:lineRule="auto"/>
              <w:jc w:val="center"/>
              <w:rPr>
                <w:b/>
                <w:bCs/>
                <w:sz w:val="22"/>
                <w:szCs w:val="22"/>
                <w:lang w:val="en-US"/>
              </w:rPr>
            </w:pPr>
            <w:r w:rsidRPr="00F944CD">
              <w:rPr>
                <w:b/>
                <w:bCs/>
                <w:sz w:val="22"/>
                <w:szCs w:val="22"/>
                <w:lang w:val="en-US"/>
              </w:rPr>
              <w:t>Weight</w:t>
            </w:r>
          </w:p>
        </w:tc>
      </w:tr>
      <w:tr w:rsidR="0043464B" w:rsidRPr="00D7226A" w14:paraId="3FDC073E" w14:textId="77777777" w:rsidTr="00E90CBA">
        <w:trPr>
          <w:trHeight w:val="70"/>
          <w:jc w:val="center"/>
        </w:trPr>
        <w:tc>
          <w:tcPr>
            <w:tcW w:w="4494" w:type="pct"/>
            <w:gridSpan w:val="2"/>
            <w:vAlign w:val="center"/>
          </w:tcPr>
          <w:p w14:paraId="58839FB8" w14:textId="262AE03B" w:rsidR="0043464B" w:rsidRPr="00D7226A" w:rsidRDefault="0043464B" w:rsidP="00BF75BE">
            <w:pPr>
              <w:ind w:left="306" w:hanging="306"/>
              <w:rPr>
                <w:b/>
                <w:bCs/>
                <w:sz w:val="22"/>
                <w:szCs w:val="22"/>
                <w:lang w:val="en-US"/>
              </w:rPr>
            </w:pPr>
            <w:r w:rsidRPr="00D7226A">
              <w:rPr>
                <w:b/>
                <w:bCs/>
                <w:sz w:val="22"/>
                <w:szCs w:val="22"/>
                <w:lang w:val="en-US"/>
              </w:rPr>
              <w:t>1.</w:t>
            </w:r>
            <w:r w:rsidRPr="00D7226A">
              <w:rPr>
                <w:b/>
                <w:bCs/>
                <w:sz w:val="22"/>
                <w:szCs w:val="22"/>
                <w:lang w:val="en-US"/>
              </w:rPr>
              <w:tab/>
            </w:r>
            <w:r w:rsidR="00F944CD" w:rsidRPr="00F944CD">
              <w:rPr>
                <w:b/>
                <w:bCs/>
                <w:sz w:val="22"/>
                <w:szCs w:val="22"/>
                <w:lang w:val="en-US"/>
              </w:rPr>
              <w:t>Innovation of the proposed digital solution</w:t>
            </w:r>
          </w:p>
        </w:tc>
        <w:tc>
          <w:tcPr>
            <w:tcW w:w="506" w:type="pct"/>
            <w:vAlign w:val="center"/>
          </w:tcPr>
          <w:p w14:paraId="2B643F45" w14:textId="65CCA9C4" w:rsidR="0043464B" w:rsidRPr="00D7226A" w:rsidRDefault="0043464B" w:rsidP="00E90CBA">
            <w:pPr>
              <w:jc w:val="center"/>
              <w:rPr>
                <w:b/>
                <w:bCs/>
                <w:sz w:val="22"/>
                <w:szCs w:val="22"/>
                <w:lang w:val="en-US"/>
              </w:rPr>
            </w:pPr>
            <w:r w:rsidRPr="00D7226A">
              <w:rPr>
                <w:b/>
                <w:bCs/>
                <w:sz w:val="22"/>
                <w:szCs w:val="22"/>
                <w:lang w:val="en-US"/>
              </w:rPr>
              <w:t>20%</w:t>
            </w:r>
          </w:p>
        </w:tc>
      </w:tr>
      <w:tr w:rsidR="0043464B" w:rsidRPr="00D7226A" w14:paraId="5CE86E4F" w14:textId="77777777" w:rsidTr="004568B5">
        <w:trPr>
          <w:trHeight w:val="183"/>
          <w:jc w:val="center"/>
        </w:trPr>
        <w:tc>
          <w:tcPr>
            <w:tcW w:w="1720" w:type="pct"/>
            <w:vAlign w:val="center"/>
          </w:tcPr>
          <w:p w14:paraId="3357CFF8" w14:textId="5BFE8036" w:rsidR="0043464B" w:rsidRPr="00D7226A" w:rsidDel="002E4EA7" w:rsidRDefault="0043464B" w:rsidP="00F765CF">
            <w:pPr>
              <w:ind w:left="708" w:hanging="544"/>
              <w:rPr>
                <w:sz w:val="22"/>
                <w:szCs w:val="22"/>
                <w:lang w:val="en-US"/>
              </w:rPr>
            </w:pPr>
            <w:r w:rsidRPr="00D7226A">
              <w:rPr>
                <w:sz w:val="22"/>
                <w:szCs w:val="22"/>
                <w:lang w:val="en-US"/>
              </w:rPr>
              <w:t>1.1.</w:t>
            </w:r>
            <w:r w:rsidRPr="00D7226A">
              <w:rPr>
                <w:sz w:val="22"/>
                <w:szCs w:val="22"/>
                <w:lang w:val="en-US"/>
              </w:rPr>
              <w:tab/>
            </w:r>
            <w:r w:rsidR="00F944CD" w:rsidRPr="00F944CD">
              <w:rPr>
                <w:sz w:val="22"/>
                <w:szCs w:val="22"/>
                <w:lang w:val="en-US"/>
              </w:rPr>
              <w:t>Originality and uniqueness</w:t>
            </w:r>
            <w:r w:rsidRPr="00D7226A">
              <w:rPr>
                <w:sz w:val="22"/>
                <w:szCs w:val="22"/>
                <w:lang w:val="en-US"/>
              </w:rPr>
              <w:t xml:space="preserve">: </w:t>
            </w:r>
          </w:p>
        </w:tc>
        <w:tc>
          <w:tcPr>
            <w:tcW w:w="2774" w:type="pct"/>
            <w:vAlign w:val="center"/>
          </w:tcPr>
          <w:p w14:paraId="12D50DC8" w14:textId="44AFA861" w:rsidR="0043464B" w:rsidRPr="00D7226A" w:rsidRDefault="000123CB" w:rsidP="00F765CF">
            <w:pPr>
              <w:rPr>
                <w:sz w:val="22"/>
                <w:szCs w:val="22"/>
                <w:lang w:val="en-US"/>
              </w:rPr>
            </w:pPr>
            <w:r w:rsidRPr="000123CB">
              <w:rPr>
                <w:sz w:val="22"/>
                <w:szCs w:val="22"/>
                <w:lang w:val="en-US"/>
              </w:rPr>
              <w:t>Assessment of the degree of innovation and novelty of the proposed solution.</w:t>
            </w:r>
          </w:p>
        </w:tc>
        <w:tc>
          <w:tcPr>
            <w:tcW w:w="506" w:type="pct"/>
            <w:vAlign w:val="center"/>
          </w:tcPr>
          <w:p w14:paraId="7E4FF7F5" w14:textId="4EB802FA" w:rsidR="0043464B" w:rsidRPr="00D7226A" w:rsidRDefault="0043464B" w:rsidP="00E90CBA">
            <w:pPr>
              <w:jc w:val="center"/>
              <w:rPr>
                <w:sz w:val="22"/>
                <w:szCs w:val="22"/>
                <w:lang w:val="en-US"/>
              </w:rPr>
            </w:pPr>
            <w:r w:rsidRPr="00D7226A">
              <w:rPr>
                <w:sz w:val="22"/>
                <w:szCs w:val="22"/>
                <w:lang w:val="en-US"/>
              </w:rPr>
              <w:t>40%</w:t>
            </w:r>
          </w:p>
        </w:tc>
      </w:tr>
      <w:tr w:rsidR="0043464B" w:rsidRPr="00D7226A" w14:paraId="1FD4B9BF" w14:textId="77777777" w:rsidTr="004568B5">
        <w:trPr>
          <w:trHeight w:val="125"/>
          <w:jc w:val="center"/>
        </w:trPr>
        <w:tc>
          <w:tcPr>
            <w:tcW w:w="1720" w:type="pct"/>
            <w:vAlign w:val="center"/>
          </w:tcPr>
          <w:p w14:paraId="770EB2CE" w14:textId="737BB369" w:rsidR="0043464B" w:rsidRPr="00D7226A" w:rsidRDefault="0043464B" w:rsidP="00F765CF">
            <w:pPr>
              <w:ind w:left="708" w:hanging="544"/>
              <w:rPr>
                <w:sz w:val="22"/>
                <w:szCs w:val="22"/>
                <w:lang w:val="en-US"/>
              </w:rPr>
            </w:pPr>
            <w:r w:rsidRPr="00D7226A">
              <w:rPr>
                <w:sz w:val="22"/>
                <w:szCs w:val="22"/>
                <w:lang w:val="en-US"/>
              </w:rPr>
              <w:t>1.2.</w:t>
            </w:r>
            <w:r w:rsidRPr="00D7226A">
              <w:rPr>
                <w:sz w:val="22"/>
                <w:szCs w:val="22"/>
                <w:lang w:val="en-US"/>
              </w:rPr>
              <w:tab/>
            </w:r>
            <w:r w:rsidR="00F944CD" w:rsidRPr="00F944CD">
              <w:rPr>
                <w:sz w:val="22"/>
                <w:szCs w:val="22"/>
                <w:lang w:val="en-US"/>
              </w:rPr>
              <w:t>Using modern technologies</w:t>
            </w:r>
          </w:p>
        </w:tc>
        <w:tc>
          <w:tcPr>
            <w:tcW w:w="2774" w:type="pct"/>
            <w:vAlign w:val="center"/>
          </w:tcPr>
          <w:p w14:paraId="6DC7454C" w14:textId="79345B1C" w:rsidR="0043464B" w:rsidRPr="00D7226A" w:rsidRDefault="00925DEE" w:rsidP="00F765CF">
            <w:pPr>
              <w:rPr>
                <w:sz w:val="22"/>
                <w:szCs w:val="22"/>
                <w:lang w:val="en-US"/>
              </w:rPr>
            </w:pPr>
            <w:r w:rsidRPr="00925DEE">
              <w:rPr>
                <w:sz w:val="22"/>
                <w:szCs w:val="22"/>
                <w:lang w:val="en-US"/>
              </w:rPr>
              <w:t xml:space="preserve">Evaluating the use of new and modern technologies in the </w:t>
            </w:r>
            <w:r>
              <w:rPr>
                <w:sz w:val="22"/>
                <w:szCs w:val="22"/>
                <w:lang w:val="en-US"/>
              </w:rPr>
              <w:t xml:space="preserve">proposed </w:t>
            </w:r>
            <w:r w:rsidRPr="00925DEE">
              <w:rPr>
                <w:sz w:val="22"/>
                <w:szCs w:val="22"/>
                <w:lang w:val="en-US"/>
              </w:rPr>
              <w:t>solution</w:t>
            </w:r>
          </w:p>
        </w:tc>
        <w:tc>
          <w:tcPr>
            <w:tcW w:w="506" w:type="pct"/>
            <w:vAlign w:val="center"/>
          </w:tcPr>
          <w:p w14:paraId="1FDDECDE" w14:textId="5575CEAE" w:rsidR="0043464B" w:rsidRPr="00D7226A" w:rsidRDefault="0043464B" w:rsidP="00E90CBA">
            <w:pPr>
              <w:jc w:val="center"/>
              <w:rPr>
                <w:sz w:val="22"/>
                <w:szCs w:val="22"/>
                <w:lang w:val="en-US"/>
              </w:rPr>
            </w:pPr>
            <w:r w:rsidRPr="00D7226A">
              <w:rPr>
                <w:sz w:val="22"/>
                <w:szCs w:val="22"/>
                <w:lang w:val="en-US"/>
              </w:rPr>
              <w:t>35%</w:t>
            </w:r>
          </w:p>
        </w:tc>
      </w:tr>
      <w:tr w:rsidR="0043464B" w:rsidRPr="00D7226A" w14:paraId="598AB1B9" w14:textId="77777777" w:rsidTr="004568B5">
        <w:trPr>
          <w:trHeight w:val="70"/>
          <w:jc w:val="center"/>
        </w:trPr>
        <w:tc>
          <w:tcPr>
            <w:tcW w:w="1720" w:type="pct"/>
            <w:vAlign w:val="center"/>
          </w:tcPr>
          <w:p w14:paraId="58FC62F5" w14:textId="6DA63795" w:rsidR="0043464B" w:rsidRPr="00D7226A" w:rsidRDefault="00AE2830" w:rsidP="00AE2830">
            <w:pPr>
              <w:ind w:left="708" w:hanging="544"/>
              <w:rPr>
                <w:sz w:val="22"/>
                <w:szCs w:val="22"/>
                <w:lang w:val="en-US"/>
              </w:rPr>
            </w:pPr>
            <w:r w:rsidRPr="00D7226A">
              <w:rPr>
                <w:sz w:val="22"/>
                <w:szCs w:val="22"/>
                <w:lang w:val="en-US"/>
              </w:rPr>
              <w:t>1.3.</w:t>
            </w:r>
            <w:r w:rsidRPr="00D7226A">
              <w:rPr>
                <w:sz w:val="22"/>
                <w:szCs w:val="22"/>
                <w:lang w:val="en-US"/>
              </w:rPr>
              <w:tab/>
            </w:r>
            <w:r w:rsidR="000123CB" w:rsidRPr="000123CB">
              <w:rPr>
                <w:sz w:val="22"/>
                <w:szCs w:val="22"/>
                <w:lang w:val="en-US"/>
              </w:rPr>
              <w:t>Developments and proposed improvements</w:t>
            </w:r>
          </w:p>
        </w:tc>
        <w:tc>
          <w:tcPr>
            <w:tcW w:w="2774" w:type="pct"/>
            <w:vAlign w:val="center"/>
          </w:tcPr>
          <w:p w14:paraId="24771AF0" w14:textId="3B812EEA" w:rsidR="0043464B" w:rsidRPr="00D7226A" w:rsidDel="00E36797" w:rsidRDefault="00C921C3" w:rsidP="00F765CF">
            <w:pPr>
              <w:rPr>
                <w:sz w:val="22"/>
                <w:szCs w:val="22"/>
                <w:lang w:val="en-US"/>
              </w:rPr>
            </w:pPr>
            <w:r w:rsidRPr="00C921C3">
              <w:rPr>
                <w:sz w:val="22"/>
                <w:szCs w:val="22"/>
                <w:lang w:val="en-US"/>
              </w:rPr>
              <w:t>Assessment of improvements over existing solutions on the market</w:t>
            </w:r>
          </w:p>
        </w:tc>
        <w:tc>
          <w:tcPr>
            <w:tcW w:w="506" w:type="pct"/>
            <w:vAlign w:val="center"/>
          </w:tcPr>
          <w:p w14:paraId="2A67573E" w14:textId="1E91F692" w:rsidR="0043464B" w:rsidRPr="00D7226A" w:rsidDel="00E36797" w:rsidRDefault="00AE2830" w:rsidP="00E90CBA">
            <w:pPr>
              <w:jc w:val="center"/>
              <w:rPr>
                <w:sz w:val="22"/>
                <w:szCs w:val="22"/>
                <w:lang w:val="en-US"/>
              </w:rPr>
            </w:pPr>
            <w:r w:rsidRPr="00D7226A">
              <w:rPr>
                <w:sz w:val="22"/>
                <w:szCs w:val="22"/>
                <w:lang w:val="en-US"/>
              </w:rPr>
              <w:t>25%</w:t>
            </w:r>
          </w:p>
        </w:tc>
      </w:tr>
      <w:tr w:rsidR="00BF75BE" w:rsidRPr="00D7226A" w14:paraId="36935580" w14:textId="77777777" w:rsidTr="00E90CBA">
        <w:trPr>
          <w:trHeight w:val="400"/>
          <w:jc w:val="center"/>
        </w:trPr>
        <w:tc>
          <w:tcPr>
            <w:tcW w:w="4494" w:type="pct"/>
            <w:gridSpan w:val="2"/>
            <w:vAlign w:val="center"/>
          </w:tcPr>
          <w:p w14:paraId="5067478C" w14:textId="1E2BD274" w:rsidR="00BF75BE" w:rsidRPr="00D7226A" w:rsidRDefault="00BF75BE" w:rsidP="00BF75BE">
            <w:pPr>
              <w:ind w:left="306" w:hanging="306"/>
              <w:rPr>
                <w:b/>
                <w:bCs/>
                <w:sz w:val="22"/>
                <w:szCs w:val="22"/>
                <w:lang w:val="en-US"/>
              </w:rPr>
            </w:pPr>
            <w:r w:rsidRPr="00D7226A">
              <w:rPr>
                <w:b/>
                <w:bCs/>
                <w:sz w:val="22"/>
                <w:szCs w:val="22"/>
                <w:lang w:val="en-US"/>
              </w:rPr>
              <w:t>2.</w:t>
            </w:r>
            <w:r w:rsidRPr="00D7226A">
              <w:rPr>
                <w:b/>
                <w:bCs/>
                <w:sz w:val="22"/>
                <w:szCs w:val="22"/>
                <w:lang w:val="en-US"/>
              </w:rPr>
              <w:tab/>
            </w:r>
            <w:r w:rsidR="00C921C3" w:rsidRPr="00C921C3">
              <w:rPr>
                <w:b/>
                <w:bCs/>
                <w:sz w:val="22"/>
                <w:szCs w:val="22"/>
                <w:lang w:val="en-US"/>
              </w:rPr>
              <w:t>Scalability of the digital solution</w:t>
            </w:r>
          </w:p>
        </w:tc>
        <w:tc>
          <w:tcPr>
            <w:tcW w:w="506" w:type="pct"/>
            <w:vAlign w:val="center"/>
          </w:tcPr>
          <w:p w14:paraId="0FC93F70" w14:textId="3C8F5615" w:rsidR="00BF75BE" w:rsidRPr="00D7226A" w:rsidRDefault="00BF75BE" w:rsidP="00E90CBA">
            <w:pPr>
              <w:jc w:val="center"/>
              <w:rPr>
                <w:b/>
                <w:bCs/>
                <w:sz w:val="22"/>
                <w:szCs w:val="22"/>
                <w:lang w:val="en-US"/>
              </w:rPr>
            </w:pPr>
            <w:r w:rsidRPr="00D7226A">
              <w:rPr>
                <w:b/>
                <w:bCs/>
                <w:sz w:val="22"/>
                <w:szCs w:val="22"/>
                <w:lang w:val="en-US"/>
              </w:rPr>
              <w:t>10%</w:t>
            </w:r>
          </w:p>
        </w:tc>
      </w:tr>
      <w:tr w:rsidR="0043464B" w:rsidRPr="00D7226A" w14:paraId="0D225F64" w14:textId="77777777" w:rsidTr="004568B5">
        <w:trPr>
          <w:trHeight w:val="450"/>
          <w:jc w:val="center"/>
        </w:trPr>
        <w:tc>
          <w:tcPr>
            <w:tcW w:w="1720" w:type="pct"/>
            <w:vAlign w:val="center"/>
          </w:tcPr>
          <w:p w14:paraId="4D43D09D" w14:textId="42E8FAE0" w:rsidR="0043464B" w:rsidRPr="00D7226A" w:rsidRDefault="00BE624C" w:rsidP="00193177">
            <w:pPr>
              <w:ind w:left="731" w:hanging="567"/>
              <w:rPr>
                <w:bCs/>
                <w:iCs/>
                <w:sz w:val="22"/>
                <w:szCs w:val="22"/>
                <w:lang w:val="en-US"/>
              </w:rPr>
            </w:pPr>
            <w:r w:rsidRPr="00D7226A">
              <w:rPr>
                <w:bCs/>
                <w:iCs/>
                <w:sz w:val="22"/>
                <w:szCs w:val="22"/>
                <w:lang w:val="en-US"/>
              </w:rPr>
              <w:t>2.1.</w:t>
            </w:r>
            <w:r w:rsidRPr="00D7226A">
              <w:rPr>
                <w:bCs/>
                <w:iCs/>
                <w:sz w:val="22"/>
                <w:szCs w:val="22"/>
                <w:lang w:val="en-US"/>
              </w:rPr>
              <w:tab/>
            </w:r>
            <w:r w:rsidR="00C921C3" w:rsidRPr="00C921C3">
              <w:rPr>
                <w:bCs/>
                <w:iCs/>
                <w:sz w:val="22"/>
                <w:szCs w:val="22"/>
                <w:lang w:val="en-US"/>
              </w:rPr>
              <w:t xml:space="preserve">Potential for </w:t>
            </w:r>
            <w:r w:rsidR="00C921C3" w:rsidRPr="00C921C3">
              <w:rPr>
                <w:b/>
                <w:iCs/>
                <w:sz w:val="22"/>
                <w:szCs w:val="22"/>
                <w:lang w:val="en-US"/>
              </w:rPr>
              <w:t>expansion</w:t>
            </w:r>
            <w:r w:rsidR="00C921C3" w:rsidRPr="00C921C3">
              <w:rPr>
                <w:bCs/>
                <w:iCs/>
                <w:sz w:val="22"/>
                <w:szCs w:val="22"/>
                <w:lang w:val="en-US"/>
              </w:rPr>
              <w:t xml:space="preserve"> in different contexts</w:t>
            </w:r>
          </w:p>
        </w:tc>
        <w:tc>
          <w:tcPr>
            <w:tcW w:w="2774" w:type="pct"/>
            <w:vAlign w:val="center"/>
          </w:tcPr>
          <w:p w14:paraId="4ABEF55C" w14:textId="481B8465" w:rsidR="0043464B" w:rsidRPr="00D7226A" w:rsidRDefault="004D62E4" w:rsidP="00F765CF">
            <w:pPr>
              <w:rPr>
                <w:iCs/>
                <w:sz w:val="22"/>
                <w:szCs w:val="22"/>
                <w:lang w:val="en-US"/>
              </w:rPr>
            </w:pPr>
            <w:r w:rsidRPr="004D62E4">
              <w:rPr>
                <w:bCs/>
                <w:iCs/>
                <w:sz w:val="22"/>
                <w:szCs w:val="22"/>
                <w:lang w:val="en-US"/>
              </w:rPr>
              <w:t>Assess the solution's applicability in different contexts and regions.</w:t>
            </w:r>
          </w:p>
        </w:tc>
        <w:tc>
          <w:tcPr>
            <w:tcW w:w="506" w:type="pct"/>
            <w:vAlign w:val="center"/>
          </w:tcPr>
          <w:p w14:paraId="47907D43" w14:textId="017E379C" w:rsidR="0043464B" w:rsidRPr="00D7226A" w:rsidRDefault="00BE624C" w:rsidP="00E90CBA">
            <w:pPr>
              <w:jc w:val="center"/>
              <w:rPr>
                <w:iCs/>
                <w:sz w:val="22"/>
                <w:szCs w:val="22"/>
                <w:lang w:val="en-US"/>
              </w:rPr>
            </w:pPr>
            <w:r w:rsidRPr="00D7226A">
              <w:rPr>
                <w:iCs/>
                <w:sz w:val="22"/>
                <w:szCs w:val="22"/>
                <w:lang w:val="en-US"/>
              </w:rPr>
              <w:t>50%</w:t>
            </w:r>
          </w:p>
        </w:tc>
      </w:tr>
      <w:tr w:rsidR="00193177" w:rsidRPr="00D7226A" w14:paraId="383CB781" w14:textId="77777777" w:rsidTr="004568B5">
        <w:trPr>
          <w:trHeight w:val="450"/>
          <w:jc w:val="center"/>
        </w:trPr>
        <w:tc>
          <w:tcPr>
            <w:tcW w:w="1720" w:type="pct"/>
            <w:vAlign w:val="center"/>
          </w:tcPr>
          <w:p w14:paraId="0B2D31FB" w14:textId="66FAC8C8" w:rsidR="00193177" w:rsidRPr="00D7226A" w:rsidRDefault="00E20E96" w:rsidP="00193177">
            <w:pPr>
              <w:ind w:left="731" w:hanging="567"/>
              <w:rPr>
                <w:bCs/>
                <w:iCs/>
                <w:sz w:val="22"/>
                <w:szCs w:val="22"/>
                <w:lang w:val="en-US"/>
              </w:rPr>
            </w:pPr>
            <w:r w:rsidRPr="00D7226A">
              <w:rPr>
                <w:bCs/>
                <w:iCs/>
                <w:sz w:val="22"/>
                <w:szCs w:val="22"/>
                <w:lang w:val="en-US"/>
              </w:rPr>
              <w:t>2.2.</w:t>
            </w:r>
            <w:r w:rsidRPr="00D7226A">
              <w:rPr>
                <w:bCs/>
                <w:iCs/>
                <w:sz w:val="22"/>
                <w:szCs w:val="22"/>
                <w:lang w:val="en-US"/>
              </w:rPr>
              <w:tab/>
            </w:r>
            <w:r w:rsidR="00C921C3" w:rsidRPr="00C921C3">
              <w:rPr>
                <w:b/>
                <w:iCs/>
                <w:sz w:val="22"/>
                <w:szCs w:val="22"/>
                <w:lang w:val="en-US"/>
              </w:rPr>
              <w:t xml:space="preserve">Adaptability </w:t>
            </w:r>
            <w:r w:rsidR="00C921C3" w:rsidRPr="00C921C3">
              <w:rPr>
                <w:bCs/>
                <w:iCs/>
                <w:sz w:val="22"/>
                <w:szCs w:val="22"/>
                <w:lang w:val="en-US"/>
              </w:rPr>
              <w:t>to different regions and groups</w:t>
            </w:r>
          </w:p>
        </w:tc>
        <w:tc>
          <w:tcPr>
            <w:tcW w:w="2774" w:type="pct"/>
            <w:vAlign w:val="center"/>
          </w:tcPr>
          <w:p w14:paraId="5FE31AF6" w14:textId="2F58B78F" w:rsidR="00193177" w:rsidRPr="00D7226A" w:rsidRDefault="000A7DA3" w:rsidP="00F765CF">
            <w:pPr>
              <w:rPr>
                <w:bCs/>
                <w:iCs/>
                <w:sz w:val="22"/>
                <w:szCs w:val="22"/>
                <w:lang w:val="en-US"/>
              </w:rPr>
            </w:pPr>
            <w:r w:rsidRPr="000A7DA3">
              <w:rPr>
                <w:bCs/>
                <w:iCs/>
                <w:sz w:val="22"/>
                <w:szCs w:val="22"/>
                <w:lang w:val="en-US"/>
              </w:rPr>
              <w:t>Assess the flexibility of the solution to adapt to the needs of different groups of beneficiaries</w:t>
            </w:r>
            <w:r>
              <w:rPr>
                <w:bCs/>
                <w:iCs/>
                <w:sz w:val="22"/>
                <w:szCs w:val="22"/>
                <w:lang w:val="en-US"/>
              </w:rPr>
              <w:t>.</w:t>
            </w:r>
          </w:p>
        </w:tc>
        <w:tc>
          <w:tcPr>
            <w:tcW w:w="506" w:type="pct"/>
            <w:vAlign w:val="center"/>
          </w:tcPr>
          <w:p w14:paraId="268E32B9" w14:textId="0F227D70" w:rsidR="00193177" w:rsidRPr="00D7226A" w:rsidRDefault="00E20E96" w:rsidP="00E90CBA">
            <w:pPr>
              <w:jc w:val="center"/>
              <w:rPr>
                <w:iCs/>
                <w:sz w:val="22"/>
                <w:szCs w:val="22"/>
                <w:lang w:val="en-US"/>
              </w:rPr>
            </w:pPr>
            <w:r w:rsidRPr="00D7226A">
              <w:rPr>
                <w:iCs/>
                <w:sz w:val="22"/>
                <w:szCs w:val="22"/>
                <w:lang w:val="en-US"/>
              </w:rPr>
              <w:t>50%</w:t>
            </w:r>
          </w:p>
        </w:tc>
      </w:tr>
      <w:tr w:rsidR="00E90CBA" w:rsidRPr="00D7226A" w14:paraId="2B0D6EB8" w14:textId="77777777" w:rsidTr="00E90CBA">
        <w:trPr>
          <w:trHeight w:val="450"/>
          <w:jc w:val="center"/>
        </w:trPr>
        <w:tc>
          <w:tcPr>
            <w:tcW w:w="4494" w:type="pct"/>
            <w:gridSpan w:val="2"/>
            <w:vAlign w:val="center"/>
          </w:tcPr>
          <w:p w14:paraId="094D379C" w14:textId="549D367F" w:rsidR="00E90CBA" w:rsidRPr="00D7226A" w:rsidRDefault="00E90CBA" w:rsidP="00E90CBA">
            <w:pPr>
              <w:ind w:left="306" w:hanging="306"/>
              <w:rPr>
                <w:b/>
                <w:bCs/>
                <w:sz w:val="22"/>
                <w:szCs w:val="22"/>
                <w:lang w:val="en-US"/>
              </w:rPr>
            </w:pPr>
            <w:r w:rsidRPr="00D7226A">
              <w:rPr>
                <w:b/>
                <w:bCs/>
                <w:sz w:val="22"/>
                <w:szCs w:val="22"/>
                <w:lang w:val="en-US"/>
              </w:rPr>
              <w:t>3.</w:t>
            </w:r>
            <w:r w:rsidRPr="00D7226A">
              <w:rPr>
                <w:b/>
                <w:bCs/>
                <w:sz w:val="22"/>
                <w:szCs w:val="22"/>
                <w:lang w:val="en-US"/>
              </w:rPr>
              <w:tab/>
            </w:r>
            <w:r w:rsidR="000A7DA3" w:rsidRPr="000A7DA3">
              <w:rPr>
                <w:b/>
                <w:bCs/>
                <w:sz w:val="22"/>
                <w:szCs w:val="22"/>
                <w:lang w:val="en-US"/>
              </w:rPr>
              <w:t>Sustainability of the digital solution</w:t>
            </w:r>
          </w:p>
        </w:tc>
        <w:tc>
          <w:tcPr>
            <w:tcW w:w="506" w:type="pct"/>
            <w:vAlign w:val="center"/>
          </w:tcPr>
          <w:p w14:paraId="725B13A4" w14:textId="680ED973" w:rsidR="00E90CBA" w:rsidRPr="00D7226A" w:rsidRDefault="00E90CBA" w:rsidP="00E90CBA">
            <w:pPr>
              <w:ind w:left="306" w:hanging="306"/>
              <w:jc w:val="center"/>
              <w:rPr>
                <w:b/>
                <w:bCs/>
                <w:sz w:val="22"/>
                <w:szCs w:val="22"/>
                <w:lang w:val="en-US"/>
              </w:rPr>
            </w:pPr>
            <w:r w:rsidRPr="00D7226A">
              <w:rPr>
                <w:b/>
                <w:bCs/>
                <w:sz w:val="22"/>
                <w:szCs w:val="22"/>
                <w:lang w:val="en-US"/>
              </w:rPr>
              <w:t>15%</w:t>
            </w:r>
          </w:p>
        </w:tc>
      </w:tr>
      <w:tr w:rsidR="00F4137D" w:rsidRPr="00D7226A" w14:paraId="3198EEB3" w14:textId="77777777" w:rsidTr="004568B5">
        <w:trPr>
          <w:trHeight w:val="450"/>
          <w:jc w:val="center"/>
        </w:trPr>
        <w:tc>
          <w:tcPr>
            <w:tcW w:w="1720" w:type="pct"/>
          </w:tcPr>
          <w:p w14:paraId="57991724" w14:textId="1D038D0D" w:rsidR="00A9774C" w:rsidRPr="00D7226A" w:rsidRDefault="001E3476" w:rsidP="00A9774C">
            <w:pPr>
              <w:ind w:left="731" w:hanging="567"/>
              <w:rPr>
                <w:bCs/>
                <w:iCs/>
                <w:sz w:val="22"/>
                <w:szCs w:val="22"/>
                <w:lang w:val="en-US"/>
              </w:rPr>
            </w:pPr>
            <w:r w:rsidRPr="00D7226A">
              <w:rPr>
                <w:bCs/>
                <w:iCs/>
                <w:sz w:val="22"/>
                <w:szCs w:val="22"/>
                <w:lang w:val="en-US"/>
              </w:rPr>
              <w:t>3.1.</w:t>
            </w:r>
            <w:r w:rsidRPr="00D7226A">
              <w:rPr>
                <w:bCs/>
                <w:iCs/>
                <w:sz w:val="22"/>
                <w:szCs w:val="22"/>
                <w:lang w:val="en-US"/>
              </w:rPr>
              <w:tab/>
            </w:r>
            <w:r w:rsidR="000A7DA3" w:rsidRPr="000A7DA3">
              <w:rPr>
                <w:bCs/>
                <w:iCs/>
                <w:sz w:val="22"/>
                <w:szCs w:val="22"/>
                <w:lang w:val="en-US"/>
              </w:rPr>
              <w:t>Existence of a detailed Maintenance and Support Plan</w:t>
            </w:r>
          </w:p>
        </w:tc>
        <w:tc>
          <w:tcPr>
            <w:tcW w:w="2774" w:type="pct"/>
            <w:vAlign w:val="center"/>
          </w:tcPr>
          <w:p w14:paraId="27199905" w14:textId="68174560" w:rsidR="00F4137D" w:rsidRPr="00D7226A" w:rsidRDefault="004D2C6D" w:rsidP="00F4137D">
            <w:pPr>
              <w:rPr>
                <w:bCs/>
                <w:iCs/>
                <w:sz w:val="22"/>
                <w:szCs w:val="22"/>
                <w:lang w:val="en-US"/>
              </w:rPr>
            </w:pPr>
            <w:r w:rsidRPr="004D2C6D">
              <w:rPr>
                <w:bCs/>
                <w:iCs/>
                <w:sz w:val="22"/>
                <w:szCs w:val="22"/>
                <w:lang w:val="en-US"/>
              </w:rPr>
              <w:t>Evaluation of the plan for maintaining the solution after project completion</w:t>
            </w:r>
            <w:r w:rsidR="00D9265C" w:rsidRPr="00D7226A">
              <w:rPr>
                <w:bCs/>
                <w:iCs/>
                <w:sz w:val="22"/>
                <w:szCs w:val="22"/>
                <w:lang w:val="en-US"/>
              </w:rPr>
              <w:t>.</w:t>
            </w:r>
          </w:p>
        </w:tc>
        <w:tc>
          <w:tcPr>
            <w:tcW w:w="506" w:type="pct"/>
            <w:vAlign w:val="center"/>
          </w:tcPr>
          <w:p w14:paraId="1C101F99" w14:textId="3FA324D3" w:rsidR="00F4137D" w:rsidRPr="00D7226A" w:rsidRDefault="00A9774C" w:rsidP="00F4137D">
            <w:pPr>
              <w:jc w:val="center"/>
              <w:rPr>
                <w:iCs/>
                <w:sz w:val="22"/>
                <w:szCs w:val="22"/>
                <w:lang w:val="en-US"/>
              </w:rPr>
            </w:pPr>
            <w:r w:rsidRPr="00D7226A">
              <w:rPr>
                <w:iCs/>
                <w:sz w:val="22"/>
                <w:szCs w:val="22"/>
                <w:lang w:val="en-US"/>
              </w:rPr>
              <w:t>50%</w:t>
            </w:r>
          </w:p>
        </w:tc>
      </w:tr>
      <w:tr w:rsidR="00F4137D" w:rsidRPr="00D7226A" w14:paraId="7DCF41EA" w14:textId="77777777" w:rsidTr="004568B5">
        <w:trPr>
          <w:trHeight w:val="50"/>
          <w:jc w:val="center"/>
        </w:trPr>
        <w:tc>
          <w:tcPr>
            <w:tcW w:w="1720" w:type="pct"/>
          </w:tcPr>
          <w:p w14:paraId="7AB22FF4" w14:textId="39BE9E0E" w:rsidR="00F4137D" w:rsidRPr="00D7226A" w:rsidRDefault="002A15F5" w:rsidP="00A9774C">
            <w:pPr>
              <w:ind w:left="731" w:hanging="567"/>
              <w:rPr>
                <w:bCs/>
                <w:iCs/>
                <w:sz w:val="22"/>
                <w:szCs w:val="22"/>
                <w:lang w:val="en-US"/>
              </w:rPr>
            </w:pPr>
            <w:r w:rsidRPr="00D7226A">
              <w:rPr>
                <w:bCs/>
                <w:iCs/>
                <w:sz w:val="22"/>
                <w:szCs w:val="22"/>
                <w:lang w:val="en-US"/>
              </w:rPr>
              <w:t>3.2.</w:t>
            </w:r>
            <w:r w:rsidRPr="00D7226A">
              <w:rPr>
                <w:bCs/>
                <w:iCs/>
                <w:sz w:val="22"/>
                <w:szCs w:val="22"/>
                <w:lang w:val="en-US"/>
              </w:rPr>
              <w:tab/>
            </w:r>
            <w:r w:rsidR="004D2C6D" w:rsidRPr="004D2C6D">
              <w:rPr>
                <w:bCs/>
                <w:iCs/>
                <w:sz w:val="22"/>
                <w:szCs w:val="22"/>
                <w:lang w:val="en-US"/>
              </w:rPr>
              <w:t>Long-term financial sustainability</w:t>
            </w:r>
          </w:p>
        </w:tc>
        <w:tc>
          <w:tcPr>
            <w:tcW w:w="2774" w:type="pct"/>
            <w:vAlign w:val="center"/>
          </w:tcPr>
          <w:p w14:paraId="2F9BF90F" w14:textId="0513ED28" w:rsidR="00F4137D" w:rsidRPr="00D7226A" w:rsidRDefault="004D2C6D" w:rsidP="00F4137D">
            <w:pPr>
              <w:rPr>
                <w:sz w:val="22"/>
                <w:szCs w:val="22"/>
                <w:lang w:val="en-US"/>
              </w:rPr>
            </w:pPr>
            <w:r w:rsidRPr="004D2C6D">
              <w:rPr>
                <w:bCs/>
                <w:iCs/>
                <w:sz w:val="22"/>
                <w:szCs w:val="22"/>
                <w:lang w:val="en-US"/>
              </w:rPr>
              <w:t>Assessment of the capacity of the solution to be financially supported by other donors in the long term and the openness of the applicant to attract other funds for the maintenance and development of the proposed solution</w:t>
            </w:r>
            <w:r w:rsidR="00860A1E" w:rsidRPr="00D7226A">
              <w:rPr>
                <w:bCs/>
                <w:iCs/>
                <w:sz w:val="22"/>
                <w:szCs w:val="22"/>
                <w:lang w:val="en-US"/>
              </w:rPr>
              <w:t>.</w:t>
            </w:r>
          </w:p>
        </w:tc>
        <w:tc>
          <w:tcPr>
            <w:tcW w:w="506" w:type="pct"/>
            <w:vAlign w:val="center"/>
          </w:tcPr>
          <w:p w14:paraId="4A7ECEC5" w14:textId="148FDAF1" w:rsidR="00F4137D" w:rsidRPr="00D7226A" w:rsidRDefault="00860A1E" w:rsidP="00F4137D">
            <w:pPr>
              <w:jc w:val="center"/>
              <w:rPr>
                <w:sz w:val="22"/>
                <w:szCs w:val="22"/>
                <w:lang w:val="en-US"/>
              </w:rPr>
            </w:pPr>
            <w:r w:rsidRPr="00D7226A">
              <w:rPr>
                <w:sz w:val="22"/>
                <w:szCs w:val="22"/>
                <w:lang w:val="en-US"/>
              </w:rPr>
              <w:t>30%</w:t>
            </w:r>
          </w:p>
        </w:tc>
      </w:tr>
      <w:tr w:rsidR="00F4137D" w:rsidRPr="00D7226A" w14:paraId="74BA6714" w14:textId="77777777" w:rsidTr="004568B5">
        <w:trPr>
          <w:trHeight w:val="50"/>
          <w:jc w:val="center"/>
        </w:trPr>
        <w:tc>
          <w:tcPr>
            <w:tcW w:w="1720" w:type="pct"/>
          </w:tcPr>
          <w:p w14:paraId="56FC3830" w14:textId="5631DBCC" w:rsidR="00F4137D" w:rsidRPr="00D7226A" w:rsidRDefault="00114D35" w:rsidP="00A9774C">
            <w:pPr>
              <w:ind w:left="731" w:hanging="567"/>
              <w:rPr>
                <w:bCs/>
                <w:iCs/>
                <w:sz w:val="22"/>
                <w:szCs w:val="22"/>
                <w:lang w:val="en-US"/>
              </w:rPr>
            </w:pPr>
            <w:r w:rsidRPr="00D7226A">
              <w:rPr>
                <w:bCs/>
                <w:iCs/>
                <w:sz w:val="22"/>
                <w:szCs w:val="22"/>
                <w:lang w:val="en-US"/>
              </w:rPr>
              <w:t>3.3.</w:t>
            </w:r>
            <w:r w:rsidRPr="00D7226A">
              <w:rPr>
                <w:bCs/>
                <w:iCs/>
                <w:sz w:val="22"/>
                <w:szCs w:val="22"/>
                <w:lang w:val="en-US"/>
              </w:rPr>
              <w:tab/>
            </w:r>
            <w:r w:rsidR="004D2C6D" w:rsidRPr="004D2C6D">
              <w:rPr>
                <w:bCs/>
                <w:iCs/>
                <w:sz w:val="22"/>
                <w:szCs w:val="22"/>
                <w:lang w:val="en-US"/>
              </w:rPr>
              <w:t>Continuous involvement of the target group (users)</w:t>
            </w:r>
          </w:p>
        </w:tc>
        <w:tc>
          <w:tcPr>
            <w:tcW w:w="2774" w:type="pct"/>
            <w:vAlign w:val="center"/>
          </w:tcPr>
          <w:p w14:paraId="2504720A" w14:textId="1128D1BA" w:rsidR="00F4137D" w:rsidRPr="00D7226A" w:rsidRDefault="00130FB1" w:rsidP="00F4137D">
            <w:pPr>
              <w:rPr>
                <w:sz w:val="22"/>
                <w:szCs w:val="22"/>
                <w:lang w:val="en-US"/>
              </w:rPr>
            </w:pPr>
            <w:r w:rsidRPr="00130FB1">
              <w:rPr>
                <w:bCs/>
                <w:iCs/>
                <w:sz w:val="22"/>
                <w:szCs w:val="22"/>
                <w:lang w:val="en-US"/>
              </w:rPr>
              <w:t xml:space="preserve">Evaluation of the </w:t>
            </w:r>
            <w:r>
              <w:rPr>
                <w:bCs/>
                <w:iCs/>
                <w:sz w:val="22"/>
                <w:szCs w:val="22"/>
                <w:lang w:val="en-US"/>
              </w:rPr>
              <w:t xml:space="preserve">level </w:t>
            </w:r>
            <w:r w:rsidRPr="00130FB1">
              <w:rPr>
                <w:bCs/>
                <w:iCs/>
                <w:sz w:val="22"/>
                <w:szCs w:val="22"/>
                <w:lang w:val="en-US"/>
              </w:rPr>
              <w:t>of user involvement in the use, functionality testing and development of the solution.</w:t>
            </w:r>
          </w:p>
        </w:tc>
        <w:tc>
          <w:tcPr>
            <w:tcW w:w="506" w:type="pct"/>
            <w:vAlign w:val="center"/>
          </w:tcPr>
          <w:p w14:paraId="3697B2FD" w14:textId="531D53B8" w:rsidR="00F4137D" w:rsidRPr="00D7226A" w:rsidRDefault="00860A1E" w:rsidP="00F4137D">
            <w:pPr>
              <w:jc w:val="center"/>
              <w:rPr>
                <w:sz w:val="22"/>
                <w:szCs w:val="22"/>
                <w:lang w:val="en-US"/>
              </w:rPr>
            </w:pPr>
            <w:r w:rsidRPr="00D7226A">
              <w:rPr>
                <w:sz w:val="22"/>
                <w:szCs w:val="22"/>
                <w:lang w:val="en-US"/>
              </w:rPr>
              <w:t>20%</w:t>
            </w:r>
          </w:p>
        </w:tc>
      </w:tr>
      <w:tr w:rsidR="004B24A5" w:rsidRPr="00D7226A" w14:paraId="270BB280" w14:textId="77777777" w:rsidTr="004B24A5">
        <w:trPr>
          <w:trHeight w:val="50"/>
          <w:jc w:val="center"/>
        </w:trPr>
        <w:tc>
          <w:tcPr>
            <w:tcW w:w="4494" w:type="pct"/>
            <w:gridSpan w:val="2"/>
            <w:vAlign w:val="center"/>
          </w:tcPr>
          <w:p w14:paraId="6B00A86D" w14:textId="1ADDC1B4" w:rsidR="004B24A5" w:rsidRPr="00817ADC" w:rsidRDefault="00817ADC" w:rsidP="00817ADC">
            <w:pPr>
              <w:ind w:left="306" w:hanging="306"/>
              <w:rPr>
                <w:b/>
                <w:bCs/>
                <w:sz w:val="22"/>
                <w:szCs w:val="22"/>
                <w:lang w:val="en-US"/>
              </w:rPr>
            </w:pPr>
            <w:r w:rsidRPr="00D7226A">
              <w:rPr>
                <w:b/>
                <w:bCs/>
                <w:sz w:val="22"/>
                <w:szCs w:val="22"/>
                <w:lang w:val="en-US"/>
              </w:rPr>
              <w:t>3.</w:t>
            </w:r>
            <w:r w:rsidRPr="00D7226A">
              <w:rPr>
                <w:b/>
                <w:bCs/>
                <w:sz w:val="22"/>
                <w:szCs w:val="22"/>
                <w:lang w:val="en-US"/>
              </w:rPr>
              <w:tab/>
            </w:r>
            <w:r w:rsidRPr="00817ADC">
              <w:rPr>
                <w:b/>
                <w:bCs/>
                <w:sz w:val="22"/>
                <w:szCs w:val="22"/>
                <w:lang w:val="en-US"/>
              </w:rPr>
              <w:t>Feasibility of the project</w:t>
            </w:r>
            <w:r>
              <w:rPr>
                <w:b/>
                <w:bCs/>
                <w:sz w:val="22"/>
                <w:szCs w:val="22"/>
                <w:lang w:val="en-US"/>
              </w:rPr>
              <w:t xml:space="preserve"> </w:t>
            </w:r>
          </w:p>
        </w:tc>
        <w:tc>
          <w:tcPr>
            <w:tcW w:w="506" w:type="pct"/>
            <w:vAlign w:val="center"/>
          </w:tcPr>
          <w:p w14:paraId="134A5E2D" w14:textId="47C0DB3C" w:rsidR="004B24A5" w:rsidRPr="00D7226A" w:rsidRDefault="004B24A5" w:rsidP="00E90CBA">
            <w:pPr>
              <w:jc w:val="center"/>
              <w:rPr>
                <w:b/>
                <w:bCs/>
                <w:sz w:val="22"/>
                <w:szCs w:val="22"/>
                <w:lang w:val="en-US"/>
              </w:rPr>
            </w:pPr>
            <w:r w:rsidRPr="00D7226A">
              <w:rPr>
                <w:b/>
                <w:bCs/>
                <w:sz w:val="22"/>
                <w:szCs w:val="22"/>
                <w:lang w:val="en-US"/>
              </w:rPr>
              <w:t>10%</w:t>
            </w:r>
          </w:p>
        </w:tc>
      </w:tr>
      <w:tr w:rsidR="00193177" w:rsidRPr="00D7226A" w14:paraId="0E6CA653" w14:textId="77777777" w:rsidTr="004568B5">
        <w:trPr>
          <w:trHeight w:val="50"/>
          <w:jc w:val="center"/>
        </w:trPr>
        <w:tc>
          <w:tcPr>
            <w:tcW w:w="1720" w:type="pct"/>
            <w:vAlign w:val="center"/>
          </w:tcPr>
          <w:p w14:paraId="06CB9D4A" w14:textId="037F9ECE" w:rsidR="00193177" w:rsidRPr="00D7226A" w:rsidRDefault="00AB7BE0" w:rsidP="00AB7BE0">
            <w:pPr>
              <w:ind w:left="731" w:hanging="567"/>
              <w:rPr>
                <w:sz w:val="22"/>
                <w:szCs w:val="22"/>
                <w:lang w:val="en-US"/>
              </w:rPr>
            </w:pPr>
            <w:r w:rsidRPr="00D7226A">
              <w:rPr>
                <w:sz w:val="22"/>
                <w:szCs w:val="22"/>
                <w:lang w:val="en-US"/>
              </w:rPr>
              <w:t>4.1.</w:t>
            </w:r>
            <w:r w:rsidRPr="00D7226A">
              <w:rPr>
                <w:sz w:val="22"/>
                <w:szCs w:val="22"/>
                <w:lang w:val="en-US"/>
              </w:rPr>
              <w:tab/>
            </w:r>
            <w:r w:rsidR="00A70ADA" w:rsidRPr="00A70ADA">
              <w:rPr>
                <w:sz w:val="22"/>
                <w:szCs w:val="22"/>
                <w:lang w:val="en-US"/>
              </w:rPr>
              <w:t>The existence of a well-thought-out technical plan</w:t>
            </w:r>
          </w:p>
        </w:tc>
        <w:tc>
          <w:tcPr>
            <w:tcW w:w="2774" w:type="pct"/>
            <w:vAlign w:val="center"/>
          </w:tcPr>
          <w:p w14:paraId="4C5DC99E" w14:textId="7EEC0453" w:rsidR="00193177" w:rsidRPr="00D7226A" w:rsidRDefault="00A70ADA" w:rsidP="00F765CF">
            <w:pPr>
              <w:rPr>
                <w:sz w:val="22"/>
                <w:szCs w:val="22"/>
                <w:lang w:val="en-US"/>
              </w:rPr>
            </w:pPr>
            <w:r w:rsidRPr="00A70ADA">
              <w:rPr>
                <w:sz w:val="22"/>
                <w:szCs w:val="22"/>
                <w:lang w:val="en-US"/>
              </w:rPr>
              <w:t>Evaluation of the quality and details of the technical plan of the project. Analysis whether the proposed technologies are suitable and available for implementation</w:t>
            </w:r>
          </w:p>
        </w:tc>
        <w:tc>
          <w:tcPr>
            <w:tcW w:w="506" w:type="pct"/>
            <w:vAlign w:val="center"/>
          </w:tcPr>
          <w:p w14:paraId="450C92E8" w14:textId="4082172C" w:rsidR="00193177" w:rsidRPr="00D7226A" w:rsidRDefault="00AB7BE0" w:rsidP="00E90CBA">
            <w:pPr>
              <w:jc w:val="center"/>
              <w:rPr>
                <w:sz w:val="22"/>
                <w:szCs w:val="22"/>
                <w:lang w:val="en-US"/>
              </w:rPr>
            </w:pPr>
            <w:r w:rsidRPr="00D7226A">
              <w:rPr>
                <w:sz w:val="22"/>
                <w:szCs w:val="22"/>
                <w:lang w:val="en-US"/>
              </w:rPr>
              <w:t>60%</w:t>
            </w:r>
          </w:p>
        </w:tc>
      </w:tr>
      <w:tr w:rsidR="00AB7BE0" w:rsidRPr="00D7226A" w14:paraId="002C61B3" w14:textId="77777777" w:rsidTr="004568B5">
        <w:trPr>
          <w:trHeight w:val="50"/>
          <w:jc w:val="center"/>
        </w:trPr>
        <w:tc>
          <w:tcPr>
            <w:tcW w:w="1720" w:type="pct"/>
            <w:vAlign w:val="center"/>
          </w:tcPr>
          <w:p w14:paraId="4D1D87BC" w14:textId="60C2A72D" w:rsidR="00AB7BE0" w:rsidRPr="00D7226A" w:rsidRDefault="00425222" w:rsidP="00AB7BE0">
            <w:pPr>
              <w:ind w:left="731" w:hanging="567"/>
              <w:rPr>
                <w:sz w:val="22"/>
                <w:szCs w:val="22"/>
                <w:lang w:val="en-US"/>
              </w:rPr>
            </w:pPr>
            <w:r w:rsidRPr="00D7226A">
              <w:rPr>
                <w:sz w:val="22"/>
                <w:szCs w:val="22"/>
                <w:lang w:val="en-US"/>
              </w:rPr>
              <w:t>4.2.</w:t>
            </w:r>
            <w:r w:rsidRPr="00D7226A">
              <w:rPr>
                <w:sz w:val="22"/>
                <w:szCs w:val="22"/>
                <w:lang w:val="en-US"/>
              </w:rPr>
              <w:tab/>
            </w:r>
            <w:r w:rsidR="00A70ADA" w:rsidRPr="00A70ADA">
              <w:rPr>
                <w:sz w:val="22"/>
                <w:szCs w:val="22"/>
                <w:lang w:val="en-US"/>
              </w:rPr>
              <w:t>Legal and regulatory analysis</w:t>
            </w:r>
          </w:p>
        </w:tc>
        <w:tc>
          <w:tcPr>
            <w:tcW w:w="2774" w:type="pct"/>
            <w:vAlign w:val="center"/>
          </w:tcPr>
          <w:p w14:paraId="00ED0800" w14:textId="03463551" w:rsidR="00AB7BE0" w:rsidRPr="00D7226A" w:rsidRDefault="00A70ADA" w:rsidP="00F765CF">
            <w:pPr>
              <w:rPr>
                <w:sz w:val="22"/>
                <w:szCs w:val="22"/>
                <w:lang w:val="en-US"/>
              </w:rPr>
            </w:pPr>
            <w:r w:rsidRPr="00A70ADA">
              <w:rPr>
                <w:sz w:val="22"/>
                <w:szCs w:val="22"/>
                <w:lang w:val="en-US"/>
              </w:rPr>
              <w:t>Assessment of the resources and expertise available to implement the project (if it does not contravene national law and complies with the provisions of the regulations on personal data protection)</w:t>
            </w:r>
          </w:p>
        </w:tc>
        <w:tc>
          <w:tcPr>
            <w:tcW w:w="506" w:type="pct"/>
            <w:vAlign w:val="center"/>
          </w:tcPr>
          <w:p w14:paraId="20588D2B" w14:textId="0012B530" w:rsidR="00AB7BE0" w:rsidRPr="00D7226A" w:rsidRDefault="00425222" w:rsidP="00E90CBA">
            <w:pPr>
              <w:jc w:val="center"/>
              <w:rPr>
                <w:sz w:val="22"/>
                <w:szCs w:val="22"/>
                <w:lang w:val="en-US"/>
              </w:rPr>
            </w:pPr>
            <w:r w:rsidRPr="00D7226A">
              <w:rPr>
                <w:sz w:val="22"/>
                <w:szCs w:val="22"/>
                <w:lang w:val="en-US"/>
              </w:rPr>
              <w:t>20%</w:t>
            </w:r>
          </w:p>
        </w:tc>
      </w:tr>
      <w:tr w:rsidR="00425222" w:rsidRPr="00D7226A" w14:paraId="28D4AE27" w14:textId="77777777" w:rsidTr="004568B5">
        <w:trPr>
          <w:trHeight w:val="50"/>
          <w:jc w:val="center"/>
        </w:trPr>
        <w:tc>
          <w:tcPr>
            <w:tcW w:w="1720" w:type="pct"/>
            <w:vAlign w:val="center"/>
          </w:tcPr>
          <w:p w14:paraId="2A637F7B" w14:textId="7B1EF65D" w:rsidR="00425222" w:rsidRPr="00D7226A" w:rsidRDefault="00D631A1" w:rsidP="00AB7BE0">
            <w:pPr>
              <w:ind w:left="731" w:hanging="567"/>
              <w:rPr>
                <w:sz w:val="22"/>
                <w:szCs w:val="22"/>
                <w:lang w:val="en-US"/>
              </w:rPr>
            </w:pPr>
            <w:r w:rsidRPr="00D7226A">
              <w:rPr>
                <w:sz w:val="22"/>
                <w:szCs w:val="22"/>
                <w:lang w:val="en-US"/>
              </w:rPr>
              <w:t>4.3.</w:t>
            </w:r>
            <w:r w:rsidRPr="00D7226A">
              <w:rPr>
                <w:sz w:val="22"/>
                <w:szCs w:val="22"/>
                <w:lang w:val="en-US"/>
              </w:rPr>
              <w:tab/>
            </w:r>
            <w:r w:rsidR="00A70ADA" w:rsidRPr="00A70ADA">
              <w:rPr>
                <w:sz w:val="22"/>
                <w:szCs w:val="22"/>
                <w:lang w:val="en-US"/>
              </w:rPr>
              <w:t>Risk analysis</w:t>
            </w:r>
          </w:p>
        </w:tc>
        <w:tc>
          <w:tcPr>
            <w:tcW w:w="2774" w:type="pct"/>
            <w:vAlign w:val="center"/>
          </w:tcPr>
          <w:p w14:paraId="461E521F" w14:textId="04D8BA16" w:rsidR="00425222" w:rsidRPr="00D7226A" w:rsidRDefault="00853775" w:rsidP="00F765CF">
            <w:pPr>
              <w:rPr>
                <w:sz w:val="22"/>
                <w:szCs w:val="22"/>
                <w:lang w:val="en-US"/>
              </w:rPr>
            </w:pPr>
            <w:r w:rsidRPr="00853775">
              <w:rPr>
                <w:sz w:val="22"/>
                <w:szCs w:val="22"/>
                <w:lang w:val="en-US"/>
              </w:rPr>
              <w:t>Identify potential risks and assess their impact on the project. Develop mitigation plans to minimize the impact of risks</w:t>
            </w:r>
          </w:p>
        </w:tc>
        <w:tc>
          <w:tcPr>
            <w:tcW w:w="506" w:type="pct"/>
            <w:vAlign w:val="center"/>
          </w:tcPr>
          <w:p w14:paraId="14415132" w14:textId="6B00870F" w:rsidR="00425222" w:rsidRPr="00D7226A" w:rsidRDefault="00D631A1" w:rsidP="00E90CBA">
            <w:pPr>
              <w:jc w:val="center"/>
              <w:rPr>
                <w:sz w:val="22"/>
                <w:szCs w:val="22"/>
                <w:lang w:val="en-US"/>
              </w:rPr>
            </w:pPr>
            <w:r w:rsidRPr="00D7226A">
              <w:rPr>
                <w:sz w:val="22"/>
                <w:szCs w:val="22"/>
                <w:lang w:val="en-US"/>
              </w:rPr>
              <w:t>20%</w:t>
            </w:r>
          </w:p>
        </w:tc>
      </w:tr>
      <w:tr w:rsidR="00926461" w:rsidRPr="00D7226A" w14:paraId="7AFCB805" w14:textId="77777777" w:rsidTr="00926461">
        <w:trPr>
          <w:trHeight w:val="50"/>
          <w:jc w:val="center"/>
        </w:trPr>
        <w:tc>
          <w:tcPr>
            <w:tcW w:w="4494" w:type="pct"/>
            <w:gridSpan w:val="2"/>
            <w:vAlign w:val="center"/>
          </w:tcPr>
          <w:p w14:paraId="14CA82D7" w14:textId="18A59BBD" w:rsidR="00926461" w:rsidRPr="00D7226A" w:rsidRDefault="00926461" w:rsidP="00926461">
            <w:pPr>
              <w:ind w:left="306" w:hanging="306"/>
              <w:rPr>
                <w:sz w:val="22"/>
                <w:szCs w:val="22"/>
                <w:lang w:val="en-US"/>
              </w:rPr>
            </w:pPr>
            <w:r w:rsidRPr="00D7226A">
              <w:rPr>
                <w:b/>
                <w:bCs/>
                <w:sz w:val="22"/>
                <w:szCs w:val="22"/>
                <w:lang w:val="en-US"/>
              </w:rPr>
              <w:t>5.</w:t>
            </w:r>
            <w:r w:rsidRPr="00D7226A">
              <w:rPr>
                <w:b/>
                <w:bCs/>
                <w:sz w:val="22"/>
                <w:szCs w:val="22"/>
                <w:lang w:val="en-US"/>
              </w:rPr>
              <w:tab/>
            </w:r>
            <w:r w:rsidR="00853775" w:rsidRPr="00853775">
              <w:rPr>
                <w:b/>
                <w:bCs/>
                <w:sz w:val="22"/>
                <w:szCs w:val="22"/>
                <w:lang w:val="en-US"/>
              </w:rPr>
              <w:t>Project beneficiaries</w:t>
            </w:r>
          </w:p>
        </w:tc>
        <w:tc>
          <w:tcPr>
            <w:tcW w:w="506" w:type="pct"/>
            <w:vAlign w:val="center"/>
          </w:tcPr>
          <w:p w14:paraId="380A376A" w14:textId="2740EBED" w:rsidR="00926461" w:rsidRPr="00D7226A" w:rsidRDefault="00926461" w:rsidP="00E90CBA">
            <w:pPr>
              <w:jc w:val="center"/>
              <w:rPr>
                <w:b/>
                <w:bCs/>
                <w:sz w:val="22"/>
                <w:szCs w:val="22"/>
                <w:lang w:val="en-US"/>
              </w:rPr>
            </w:pPr>
            <w:r w:rsidRPr="00D7226A">
              <w:rPr>
                <w:b/>
                <w:bCs/>
                <w:sz w:val="22"/>
                <w:szCs w:val="22"/>
                <w:lang w:val="en-US"/>
              </w:rPr>
              <w:t>10%</w:t>
            </w:r>
          </w:p>
        </w:tc>
      </w:tr>
      <w:tr w:rsidR="00D631A1" w:rsidRPr="00D7226A" w14:paraId="6EEE707F" w14:textId="77777777" w:rsidTr="004568B5">
        <w:trPr>
          <w:trHeight w:val="50"/>
          <w:jc w:val="center"/>
        </w:trPr>
        <w:tc>
          <w:tcPr>
            <w:tcW w:w="1720" w:type="pct"/>
            <w:vAlign w:val="center"/>
          </w:tcPr>
          <w:p w14:paraId="465E9FEE" w14:textId="54380BAC" w:rsidR="00D631A1" w:rsidRPr="00D7226A" w:rsidRDefault="00565747" w:rsidP="00565747">
            <w:pPr>
              <w:ind w:left="731" w:hanging="567"/>
              <w:rPr>
                <w:sz w:val="22"/>
                <w:szCs w:val="22"/>
                <w:lang w:val="en-US"/>
              </w:rPr>
            </w:pPr>
            <w:r w:rsidRPr="00D7226A">
              <w:rPr>
                <w:sz w:val="22"/>
                <w:szCs w:val="22"/>
                <w:lang w:val="en-US"/>
              </w:rPr>
              <w:t>5.1.</w:t>
            </w:r>
            <w:r w:rsidRPr="00D7226A">
              <w:rPr>
                <w:sz w:val="22"/>
                <w:szCs w:val="22"/>
                <w:lang w:val="en-US"/>
              </w:rPr>
              <w:tab/>
            </w:r>
            <w:r w:rsidR="00853775" w:rsidRPr="00853775">
              <w:rPr>
                <w:sz w:val="22"/>
                <w:szCs w:val="22"/>
                <w:lang w:val="en-US"/>
              </w:rPr>
              <w:t>Clarity of beneficiary description</w:t>
            </w:r>
          </w:p>
        </w:tc>
        <w:tc>
          <w:tcPr>
            <w:tcW w:w="2774" w:type="pct"/>
            <w:vAlign w:val="center"/>
          </w:tcPr>
          <w:p w14:paraId="372A3B89" w14:textId="7D4D18EA" w:rsidR="00D631A1" w:rsidRPr="00D7226A" w:rsidRDefault="00853775" w:rsidP="00F765CF">
            <w:pPr>
              <w:rPr>
                <w:sz w:val="22"/>
                <w:szCs w:val="22"/>
                <w:lang w:val="en-US"/>
              </w:rPr>
            </w:pPr>
            <w:r w:rsidRPr="00853775">
              <w:rPr>
                <w:sz w:val="22"/>
                <w:szCs w:val="22"/>
                <w:lang w:val="en-US"/>
              </w:rPr>
              <w:t>Assess the clarity and detail of the beneficiaries of the solution</w:t>
            </w:r>
          </w:p>
        </w:tc>
        <w:tc>
          <w:tcPr>
            <w:tcW w:w="506" w:type="pct"/>
            <w:vAlign w:val="center"/>
          </w:tcPr>
          <w:p w14:paraId="6A3ADAF2" w14:textId="2CDCE480" w:rsidR="00D631A1" w:rsidRPr="00D7226A" w:rsidRDefault="00565747" w:rsidP="00E90CBA">
            <w:pPr>
              <w:jc w:val="center"/>
              <w:rPr>
                <w:sz w:val="22"/>
                <w:szCs w:val="22"/>
                <w:lang w:val="en-US"/>
              </w:rPr>
            </w:pPr>
            <w:r w:rsidRPr="00D7226A">
              <w:rPr>
                <w:sz w:val="22"/>
                <w:szCs w:val="22"/>
                <w:lang w:val="en-US"/>
              </w:rPr>
              <w:t>50%</w:t>
            </w:r>
          </w:p>
        </w:tc>
      </w:tr>
      <w:tr w:rsidR="00926461" w:rsidRPr="00D7226A" w14:paraId="2328F63B" w14:textId="77777777" w:rsidTr="004568B5">
        <w:trPr>
          <w:trHeight w:val="50"/>
          <w:jc w:val="center"/>
        </w:trPr>
        <w:tc>
          <w:tcPr>
            <w:tcW w:w="1720" w:type="pct"/>
            <w:vAlign w:val="center"/>
          </w:tcPr>
          <w:p w14:paraId="748F5BDD" w14:textId="4DB810F9" w:rsidR="00926461" w:rsidRPr="00D7226A" w:rsidRDefault="007E0873" w:rsidP="007E0873">
            <w:pPr>
              <w:ind w:left="731" w:hanging="567"/>
              <w:rPr>
                <w:sz w:val="22"/>
                <w:szCs w:val="22"/>
                <w:lang w:val="en-US"/>
              </w:rPr>
            </w:pPr>
            <w:r w:rsidRPr="00D7226A">
              <w:rPr>
                <w:sz w:val="22"/>
                <w:szCs w:val="22"/>
                <w:lang w:val="en-US"/>
              </w:rPr>
              <w:t>5.2.</w:t>
            </w:r>
            <w:r w:rsidRPr="00D7226A">
              <w:rPr>
                <w:sz w:val="22"/>
                <w:szCs w:val="22"/>
                <w:lang w:val="en-US"/>
              </w:rPr>
              <w:tab/>
            </w:r>
            <w:r w:rsidR="00853775" w:rsidRPr="00853775">
              <w:rPr>
                <w:sz w:val="22"/>
                <w:szCs w:val="22"/>
                <w:lang w:val="en-US"/>
              </w:rPr>
              <w:t>Potential impact on different groups</w:t>
            </w:r>
          </w:p>
        </w:tc>
        <w:tc>
          <w:tcPr>
            <w:tcW w:w="2774" w:type="pct"/>
            <w:vAlign w:val="center"/>
          </w:tcPr>
          <w:p w14:paraId="3AC42459" w14:textId="76C1920C" w:rsidR="00926461" w:rsidRPr="00D7226A" w:rsidRDefault="00853775" w:rsidP="00F765CF">
            <w:pPr>
              <w:rPr>
                <w:sz w:val="22"/>
                <w:szCs w:val="22"/>
                <w:lang w:val="en-US"/>
              </w:rPr>
            </w:pPr>
            <w:r w:rsidRPr="00853775">
              <w:rPr>
                <w:sz w:val="22"/>
                <w:szCs w:val="22"/>
                <w:lang w:val="en-US"/>
              </w:rPr>
              <w:t>Assessment of the potential of the solution to have a positive impact on different groups of beneficiaries</w:t>
            </w:r>
          </w:p>
        </w:tc>
        <w:tc>
          <w:tcPr>
            <w:tcW w:w="506" w:type="pct"/>
            <w:vAlign w:val="center"/>
          </w:tcPr>
          <w:p w14:paraId="11B335F0" w14:textId="29BA06B6" w:rsidR="00926461" w:rsidRPr="00D7226A" w:rsidRDefault="007E0873" w:rsidP="00E90CBA">
            <w:pPr>
              <w:jc w:val="center"/>
              <w:rPr>
                <w:sz w:val="22"/>
                <w:szCs w:val="22"/>
                <w:lang w:val="en-US"/>
              </w:rPr>
            </w:pPr>
            <w:r w:rsidRPr="00D7226A">
              <w:rPr>
                <w:sz w:val="22"/>
                <w:szCs w:val="22"/>
                <w:lang w:val="en-US"/>
              </w:rPr>
              <w:t>50%</w:t>
            </w:r>
          </w:p>
        </w:tc>
      </w:tr>
      <w:tr w:rsidR="00864493" w:rsidRPr="00D7226A" w14:paraId="75E19963" w14:textId="77777777" w:rsidTr="00864493">
        <w:trPr>
          <w:trHeight w:val="50"/>
          <w:jc w:val="center"/>
        </w:trPr>
        <w:tc>
          <w:tcPr>
            <w:tcW w:w="4494" w:type="pct"/>
            <w:gridSpan w:val="2"/>
            <w:vAlign w:val="center"/>
          </w:tcPr>
          <w:p w14:paraId="53E31113" w14:textId="3F48C7BB" w:rsidR="00864493" w:rsidRPr="00D7226A" w:rsidRDefault="00864493" w:rsidP="00864493">
            <w:pPr>
              <w:ind w:left="306" w:hanging="306"/>
              <w:rPr>
                <w:b/>
                <w:bCs/>
                <w:sz w:val="22"/>
                <w:szCs w:val="22"/>
                <w:lang w:val="en-US"/>
              </w:rPr>
            </w:pPr>
            <w:r w:rsidRPr="00D7226A">
              <w:rPr>
                <w:b/>
                <w:bCs/>
                <w:sz w:val="22"/>
                <w:szCs w:val="22"/>
                <w:lang w:val="en-US"/>
              </w:rPr>
              <w:t>6.</w:t>
            </w:r>
            <w:r w:rsidRPr="00D7226A">
              <w:rPr>
                <w:b/>
                <w:bCs/>
                <w:sz w:val="22"/>
                <w:szCs w:val="22"/>
                <w:lang w:val="en-US"/>
              </w:rPr>
              <w:tab/>
            </w:r>
            <w:r w:rsidR="00B101A6" w:rsidRPr="00B101A6">
              <w:rPr>
                <w:b/>
                <w:bCs/>
                <w:sz w:val="22"/>
                <w:szCs w:val="22"/>
                <w:lang w:val="en-US"/>
              </w:rPr>
              <w:t>Impact of the project</w:t>
            </w:r>
          </w:p>
        </w:tc>
        <w:tc>
          <w:tcPr>
            <w:tcW w:w="506" w:type="pct"/>
            <w:vAlign w:val="center"/>
          </w:tcPr>
          <w:p w14:paraId="4912EB81" w14:textId="56955E2C" w:rsidR="00864493" w:rsidRPr="00D7226A" w:rsidRDefault="00864493" w:rsidP="00E90CBA">
            <w:pPr>
              <w:jc w:val="center"/>
              <w:rPr>
                <w:b/>
                <w:bCs/>
                <w:sz w:val="22"/>
                <w:szCs w:val="22"/>
                <w:lang w:val="en-US"/>
              </w:rPr>
            </w:pPr>
            <w:r w:rsidRPr="00D7226A">
              <w:rPr>
                <w:b/>
                <w:bCs/>
                <w:sz w:val="22"/>
                <w:szCs w:val="22"/>
                <w:lang w:val="en-US"/>
              </w:rPr>
              <w:t>10%</w:t>
            </w:r>
          </w:p>
        </w:tc>
      </w:tr>
      <w:tr w:rsidR="00926461" w:rsidRPr="00D7226A" w14:paraId="5D2599AC" w14:textId="77777777" w:rsidTr="004568B5">
        <w:trPr>
          <w:trHeight w:val="50"/>
          <w:jc w:val="center"/>
        </w:trPr>
        <w:tc>
          <w:tcPr>
            <w:tcW w:w="1720" w:type="pct"/>
            <w:vAlign w:val="center"/>
          </w:tcPr>
          <w:p w14:paraId="5CF84AF1" w14:textId="093F3C2E" w:rsidR="00926461" w:rsidRPr="00D7226A" w:rsidRDefault="00E27EF2" w:rsidP="00E27EF2">
            <w:pPr>
              <w:ind w:left="731" w:hanging="567"/>
              <w:rPr>
                <w:sz w:val="22"/>
                <w:szCs w:val="22"/>
                <w:lang w:val="en-US"/>
              </w:rPr>
            </w:pPr>
            <w:r w:rsidRPr="00D7226A">
              <w:rPr>
                <w:sz w:val="22"/>
                <w:szCs w:val="22"/>
                <w:lang w:val="en-US"/>
              </w:rPr>
              <w:t>6.1.</w:t>
            </w:r>
            <w:r w:rsidRPr="00D7226A">
              <w:rPr>
                <w:sz w:val="22"/>
                <w:szCs w:val="22"/>
                <w:lang w:val="en-US"/>
              </w:rPr>
              <w:tab/>
            </w:r>
            <w:r w:rsidR="00B101A6" w:rsidRPr="00B101A6">
              <w:rPr>
                <w:sz w:val="22"/>
                <w:szCs w:val="22"/>
                <w:lang w:val="en-US"/>
              </w:rPr>
              <w:t>Clear measurable results</w:t>
            </w:r>
          </w:p>
        </w:tc>
        <w:tc>
          <w:tcPr>
            <w:tcW w:w="2774" w:type="pct"/>
            <w:vAlign w:val="center"/>
          </w:tcPr>
          <w:p w14:paraId="3C5FE0BC" w14:textId="140EE58A" w:rsidR="00926461" w:rsidRPr="00D7226A" w:rsidRDefault="005E57BF" w:rsidP="00F765CF">
            <w:pPr>
              <w:rPr>
                <w:sz w:val="22"/>
                <w:szCs w:val="22"/>
                <w:lang w:val="en-US"/>
              </w:rPr>
            </w:pPr>
            <w:r w:rsidRPr="005E57BF">
              <w:rPr>
                <w:sz w:val="22"/>
                <w:szCs w:val="22"/>
                <w:lang w:val="en-US"/>
              </w:rPr>
              <w:t>Assessment of the clarity and measurability of the proposed results</w:t>
            </w:r>
          </w:p>
        </w:tc>
        <w:tc>
          <w:tcPr>
            <w:tcW w:w="506" w:type="pct"/>
            <w:vAlign w:val="center"/>
          </w:tcPr>
          <w:p w14:paraId="453D5653" w14:textId="2E6A20DF" w:rsidR="00926461" w:rsidRPr="00D7226A" w:rsidRDefault="00E27EF2" w:rsidP="00E90CBA">
            <w:pPr>
              <w:jc w:val="center"/>
              <w:rPr>
                <w:sz w:val="22"/>
                <w:szCs w:val="22"/>
                <w:lang w:val="en-US"/>
              </w:rPr>
            </w:pPr>
            <w:r w:rsidRPr="00D7226A">
              <w:rPr>
                <w:sz w:val="22"/>
                <w:szCs w:val="22"/>
                <w:lang w:val="en-US"/>
              </w:rPr>
              <w:t>50%</w:t>
            </w:r>
          </w:p>
        </w:tc>
      </w:tr>
      <w:tr w:rsidR="00E27EF2" w:rsidRPr="00D7226A" w14:paraId="783F0D62" w14:textId="77777777" w:rsidTr="004568B5">
        <w:trPr>
          <w:trHeight w:val="50"/>
          <w:jc w:val="center"/>
        </w:trPr>
        <w:tc>
          <w:tcPr>
            <w:tcW w:w="1720" w:type="pct"/>
            <w:vAlign w:val="center"/>
          </w:tcPr>
          <w:p w14:paraId="299A3AA6" w14:textId="21533405" w:rsidR="00E27EF2" w:rsidRPr="00D7226A" w:rsidRDefault="005F2696" w:rsidP="00E27EF2">
            <w:pPr>
              <w:ind w:left="731" w:hanging="567"/>
              <w:rPr>
                <w:sz w:val="22"/>
                <w:szCs w:val="22"/>
                <w:lang w:val="en-US"/>
              </w:rPr>
            </w:pPr>
            <w:r w:rsidRPr="00D7226A">
              <w:rPr>
                <w:sz w:val="22"/>
                <w:szCs w:val="22"/>
                <w:lang w:val="en-US"/>
              </w:rPr>
              <w:t>6.2.</w:t>
            </w:r>
            <w:r w:rsidRPr="00D7226A">
              <w:rPr>
                <w:sz w:val="22"/>
                <w:szCs w:val="22"/>
                <w:lang w:val="en-US"/>
              </w:rPr>
              <w:tab/>
            </w:r>
            <w:r w:rsidR="00B101A6" w:rsidRPr="00B101A6">
              <w:rPr>
                <w:sz w:val="22"/>
                <w:szCs w:val="22"/>
                <w:lang w:val="en-US"/>
              </w:rPr>
              <w:t>Potential number of people positively affected</w:t>
            </w:r>
          </w:p>
        </w:tc>
        <w:tc>
          <w:tcPr>
            <w:tcW w:w="2774" w:type="pct"/>
            <w:vAlign w:val="center"/>
          </w:tcPr>
          <w:p w14:paraId="1CC8BA03" w14:textId="2C6D954C" w:rsidR="00E27EF2" w:rsidRPr="00D7226A" w:rsidRDefault="005E57BF" w:rsidP="00F765CF">
            <w:pPr>
              <w:rPr>
                <w:sz w:val="22"/>
                <w:szCs w:val="22"/>
                <w:lang w:val="en-US"/>
              </w:rPr>
            </w:pPr>
            <w:r w:rsidRPr="005E57BF">
              <w:rPr>
                <w:sz w:val="22"/>
                <w:szCs w:val="22"/>
                <w:lang w:val="en-US"/>
              </w:rPr>
              <w:t>Assess the number of people who will benefit from the positive changes brought about by the solution</w:t>
            </w:r>
          </w:p>
        </w:tc>
        <w:tc>
          <w:tcPr>
            <w:tcW w:w="506" w:type="pct"/>
            <w:vAlign w:val="center"/>
          </w:tcPr>
          <w:p w14:paraId="5B94D869" w14:textId="49B9B4D7" w:rsidR="00E27EF2" w:rsidRPr="00D7226A" w:rsidRDefault="005F2696" w:rsidP="00E90CBA">
            <w:pPr>
              <w:jc w:val="center"/>
              <w:rPr>
                <w:sz w:val="22"/>
                <w:szCs w:val="22"/>
                <w:lang w:val="en-US"/>
              </w:rPr>
            </w:pPr>
            <w:r w:rsidRPr="00D7226A">
              <w:rPr>
                <w:sz w:val="22"/>
                <w:szCs w:val="22"/>
                <w:lang w:val="en-US"/>
              </w:rPr>
              <w:t>50%</w:t>
            </w:r>
          </w:p>
        </w:tc>
      </w:tr>
      <w:tr w:rsidR="00FF3EDA" w:rsidRPr="00D7226A" w14:paraId="02CD97FC" w14:textId="77777777" w:rsidTr="00FF3EDA">
        <w:trPr>
          <w:trHeight w:val="50"/>
          <w:jc w:val="center"/>
        </w:trPr>
        <w:tc>
          <w:tcPr>
            <w:tcW w:w="4494" w:type="pct"/>
            <w:gridSpan w:val="2"/>
            <w:vAlign w:val="center"/>
          </w:tcPr>
          <w:p w14:paraId="59E904CB" w14:textId="410F395E" w:rsidR="00FF3EDA" w:rsidRPr="00D7226A" w:rsidRDefault="00FF3EDA" w:rsidP="00FF3EDA">
            <w:pPr>
              <w:ind w:left="306" w:hanging="306"/>
              <w:rPr>
                <w:b/>
                <w:bCs/>
                <w:sz w:val="22"/>
                <w:szCs w:val="22"/>
                <w:lang w:val="en-US"/>
              </w:rPr>
            </w:pPr>
            <w:r w:rsidRPr="00D7226A">
              <w:rPr>
                <w:b/>
                <w:bCs/>
                <w:sz w:val="22"/>
                <w:szCs w:val="22"/>
                <w:lang w:val="en-US"/>
              </w:rPr>
              <w:t>7.</w:t>
            </w:r>
            <w:r w:rsidRPr="00D7226A">
              <w:rPr>
                <w:b/>
                <w:bCs/>
                <w:sz w:val="22"/>
                <w:szCs w:val="22"/>
                <w:lang w:val="en-US"/>
              </w:rPr>
              <w:tab/>
            </w:r>
            <w:r w:rsidR="005E57BF" w:rsidRPr="005E57BF">
              <w:rPr>
                <w:b/>
                <w:bCs/>
                <w:sz w:val="22"/>
                <w:szCs w:val="22"/>
                <w:lang w:val="en-US"/>
              </w:rPr>
              <w:t>Project monitoring</w:t>
            </w:r>
          </w:p>
        </w:tc>
        <w:tc>
          <w:tcPr>
            <w:tcW w:w="506" w:type="pct"/>
            <w:vAlign w:val="center"/>
          </w:tcPr>
          <w:p w14:paraId="5B69BEE7" w14:textId="01AF9799" w:rsidR="00FF3EDA" w:rsidRPr="00D7226A" w:rsidRDefault="00FF3EDA" w:rsidP="00E90CBA">
            <w:pPr>
              <w:jc w:val="center"/>
              <w:rPr>
                <w:b/>
                <w:bCs/>
                <w:sz w:val="22"/>
                <w:szCs w:val="22"/>
                <w:lang w:val="en-US"/>
              </w:rPr>
            </w:pPr>
            <w:r w:rsidRPr="00D7226A">
              <w:rPr>
                <w:b/>
                <w:bCs/>
                <w:sz w:val="22"/>
                <w:szCs w:val="22"/>
                <w:lang w:val="en-US"/>
              </w:rPr>
              <w:t>5%</w:t>
            </w:r>
          </w:p>
        </w:tc>
      </w:tr>
      <w:tr w:rsidR="00F32198" w:rsidRPr="00D7226A" w14:paraId="03EDED90" w14:textId="77777777" w:rsidTr="004568B5">
        <w:trPr>
          <w:trHeight w:val="50"/>
          <w:jc w:val="center"/>
        </w:trPr>
        <w:tc>
          <w:tcPr>
            <w:tcW w:w="1720" w:type="pct"/>
            <w:vAlign w:val="center"/>
          </w:tcPr>
          <w:p w14:paraId="7449F386" w14:textId="255B1C21" w:rsidR="00F32198" w:rsidRPr="00D7226A" w:rsidRDefault="00FF3EDA" w:rsidP="00E27EF2">
            <w:pPr>
              <w:ind w:left="731" w:hanging="567"/>
              <w:rPr>
                <w:sz w:val="22"/>
                <w:szCs w:val="22"/>
                <w:lang w:val="en-US"/>
              </w:rPr>
            </w:pPr>
            <w:r w:rsidRPr="00D7226A">
              <w:rPr>
                <w:sz w:val="22"/>
                <w:szCs w:val="22"/>
                <w:lang w:val="en-US"/>
              </w:rPr>
              <w:t>7.1.</w:t>
            </w:r>
            <w:r w:rsidRPr="00D7226A">
              <w:rPr>
                <w:sz w:val="22"/>
                <w:szCs w:val="22"/>
                <w:lang w:val="en-US"/>
              </w:rPr>
              <w:tab/>
            </w:r>
            <w:r w:rsidR="005E57BF" w:rsidRPr="005E57BF">
              <w:rPr>
                <w:sz w:val="22"/>
                <w:szCs w:val="22"/>
                <w:lang w:val="en-US"/>
              </w:rPr>
              <w:t>Impact monitoring and evaluation framework</w:t>
            </w:r>
          </w:p>
        </w:tc>
        <w:tc>
          <w:tcPr>
            <w:tcW w:w="2774" w:type="pct"/>
            <w:vAlign w:val="center"/>
          </w:tcPr>
          <w:p w14:paraId="54104F4B" w14:textId="504B7B36" w:rsidR="00F32198" w:rsidRPr="00D7226A" w:rsidRDefault="005E57BF" w:rsidP="00F765CF">
            <w:pPr>
              <w:rPr>
                <w:sz w:val="22"/>
                <w:szCs w:val="22"/>
                <w:lang w:val="en-US"/>
              </w:rPr>
            </w:pPr>
            <w:r w:rsidRPr="005E57BF">
              <w:rPr>
                <w:sz w:val="22"/>
                <w:szCs w:val="22"/>
                <w:lang w:val="en-US"/>
              </w:rPr>
              <w:t>Assess the existence of a clear framework for monitoring progress and evaluating the impact of the project</w:t>
            </w:r>
          </w:p>
        </w:tc>
        <w:tc>
          <w:tcPr>
            <w:tcW w:w="506" w:type="pct"/>
            <w:vAlign w:val="center"/>
          </w:tcPr>
          <w:p w14:paraId="10BED494" w14:textId="543B5C95" w:rsidR="00F32198" w:rsidRPr="00D7226A" w:rsidRDefault="00967A50" w:rsidP="00E90CBA">
            <w:pPr>
              <w:jc w:val="center"/>
              <w:rPr>
                <w:sz w:val="22"/>
                <w:szCs w:val="22"/>
                <w:lang w:val="en-US"/>
              </w:rPr>
            </w:pPr>
            <w:r w:rsidRPr="00D7226A">
              <w:rPr>
                <w:sz w:val="22"/>
                <w:szCs w:val="22"/>
                <w:lang w:val="en-US"/>
              </w:rPr>
              <w:t>50%</w:t>
            </w:r>
          </w:p>
        </w:tc>
      </w:tr>
      <w:tr w:rsidR="00F32198" w:rsidRPr="00D7226A" w14:paraId="2EFE2EF6" w14:textId="77777777" w:rsidTr="004568B5">
        <w:trPr>
          <w:trHeight w:val="50"/>
          <w:jc w:val="center"/>
        </w:trPr>
        <w:tc>
          <w:tcPr>
            <w:tcW w:w="1720" w:type="pct"/>
            <w:vAlign w:val="center"/>
          </w:tcPr>
          <w:p w14:paraId="0345CA47" w14:textId="11C6927E" w:rsidR="00F32198" w:rsidRPr="00D7226A" w:rsidRDefault="005E25D5" w:rsidP="00E27EF2">
            <w:pPr>
              <w:ind w:left="731" w:hanging="567"/>
              <w:rPr>
                <w:sz w:val="22"/>
                <w:szCs w:val="22"/>
                <w:lang w:val="en-US"/>
              </w:rPr>
            </w:pPr>
            <w:r w:rsidRPr="00D7226A">
              <w:rPr>
                <w:sz w:val="22"/>
                <w:szCs w:val="22"/>
                <w:lang w:val="en-US"/>
              </w:rPr>
              <w:t>7.2.</w:t>
            </w:r>
            <w:r w:rsidRPr="00D7226A">
              <w:rPr>
                <w:sz w:val="22"/>
                <w:szCs w:val="22"/>
                <w:lang w:val="en-US"/>
              </w:rPr>
              <w:tab/>
            </w:r>
            <w:r w:rsidR="005E57BF" w:rsidRPr="005E57BF">
              <w:rPr>
                <w:sz w:val="22"/>
                <w:szCs w:val="22"/>
                <w:lang w:val="en-US"/>
              </w:rPr>
              <w:t>Proposed specific monitoring indicators</w:t>
            </w:r>
          </w:p>
        </w:tc>
        <w:tc>
          <w:tcPr>
            <w:tcW w:w="2774" w:type="pct"/>
            <w:vAlign w:val="center"/>
          </w:tcPr>
          <w:p w14:paraId="276DBA05" w14:textId="2A54C83A" w:rsidR="00F32198" w:rsidRPr="00D7226A" w:rsidRDefault="005E57BF" w:rsidP="00F765CF">
            <w:pPr>
              <w:rPr>
                <w:sz w:val="22"/>
                <w:szCs w:val="22"/>
                <w:lang w:val="en-US"/>
              </w:rPr>
            </w:pPr>
            <w:r w:rsidRPr="005E57BF">
              <w:rPr>
                <w:sz w:val="22"/>
                <w:szCs w:val="22"/>
                <w:lang w:val="en-US"/>
              </w:rPr>
              <w:t>Assessment of the existence of the proposed indicators for project monitoring</w:t>
            </w:r>
          </w:p>
        </w:tc>
        <w:tc>
          <w:tcPr>
            <w:tcW w:w="506" w:type="pct"/>
            <w:vAlign w:val="center"/>
          </w:tcPr>
          <w:p w14:paraId="37861C73" w14:textId="380417ED" w:rsidR="00F32198" w:rsidRPr="00D7226A" w:rsidRDefault="005E25D5" w:rsidP="00E90CBA">
            <w:pPr>
              <w:jc w:val="center"/>
              <w:rPr>
                <w:sz w:val="22"/>
                <w:szCs w:val="22"/>
                <w:lang w:val="en-US"/>
              </w:rPr>
            </w:pPr>
            <w:r w:rsidRPr="00D7226A">
              <w:rPr>
                <w:sz w:val="22"/>
                <w:szCs w:val="22"/>
                <w:lang w:val="en-US"/>
              </w:rPr>
              <w:t>25%</w:t>
            </w:r>
          </w:p>
        </w:tc>
      </w:tr>
      <w:tr w:rsidR="00F32198" w:rsidRPr="00D7226A" w14:paraId="2A9CF7D0" w14:textId="77777777" w:rsidTr="004568B5">
        <w:trPr>
          <w:trHeight w:val="50"/>
          <w:jc w:val="center"/>
        </w:trPr>
        <w:tc>
          <w:tcPr>
            <w:tcW w:w="1720" w:type="pct"/>
            <w:vAlign w:val="center"/>
          </w:tcPr>
          <w:p w14:paraId="685C5C45" w14:textId="18386AE9" w:rsidR="00F32198" w:rsidRPr="00D7226A" w:rsidRDefault="00967A50" w:rsidP="00E27EF2">
            <w:pPr>
              <w:ind w:left="731" w:hanging="567"/>
              <w:rPr>
                <w:sz w:val="22"/>
                <w:szCs w:val="22"/>
                <w:lang w:val="en-US"/>
              </w:rPr>
            </w:pPr>
            <w:r w:rsidRPr="00D7226A">
              <w:rPr>
                <w:sz w:val="22"/>
                <w:szCs w:val="22"/>
                <w:lang w:val="en-US"/>
              </w:rPr>
              <w:t>7.3.</w:t>
            </w:r>
            <w:r w:rsidRPr="00D7226A">
              <w:rPr>
                <w:sz w:val="22"/>
                <w:szCs w:val="22"/>
                <w:lang w:val="en-US"/>
              </w:rPr>
              <w:tab/>
            </w:r>
            <w:r w:rsidR="005E57BF" w:rsidRPr="005E57BF">
              <w:rPr>
                <w:sz w:val="22"/>
                <w:szCs w:val="22"/>
                <w:lang w:val="en-US"/>
              </w:rPr>
              <w:t>Data collection method described</w:t>
            </w:r>
          </w:p>
        </w:tc>
        <w:tc>
          <w:tcPr>
            <w:tcW w:w="2774" w:type="pct"/>
            <w:vAlign w:val="center"/>
          </w:tcPr>
          <w:p w14:paraId="3A4CB927" w14:textId="1816E355" w:rsidR="00F32198" w:rsidRPr="00D7226A" w:rsidRDefault="005E57BF" w:rsidP="00F765CF">
            <w:pPr>
              <w:rPr>
                <w:sz w:val="22"/>
                <w:szCs w:val="22"/>
                <w:lang w:val="en-US"/>
              </w:rPr>
            </w:pPr>
            <w:r w:rsidRPr="005E57BF">
              <w:rPr>
                <w:sz w:val="22"/>
                <w:szCs w:val="22"/>
                <w:lang w:val="en-US"/>
              </w:rPr>
              <w:t>Evaluation of data collection method for project monitoring</w:t>
            </w:r>
          </w:p>
        </w:tc>
        <w:tc>
          <w:tcPr>
            <w:tcW w:w="506" w:type="pct"/>
            <w:vAlign w:val="center"/>
          </w:tcPr>
          <w:p w14:paraId="2C67F133" w14:textId="7F4FDCCA" w:rsidR="00F32198" w:rsidRPr="00D7226A" w:rsidRDefault="00967A50" w:rsidP="00E90CBA">
            <w:pPr>
              <w:jc w:val="center"/>
              <w:rPr>
                <w:sz w:val="22"/>
                <w:szCs w:val="22"/>
                <w:lang w:val="en-US"/>
              </w:rPr>
            </w:pPr>
            <w:r w:rsidRPr="00D7226A">
              <w:rPr>
                <w:sz w:val="22"/>
                <w:szCs w:val="22"/>
                <w:lang w:val="en-US"/>
              </w:rPr>
              <w:t>25%</w:t>
            </w:r>
          </w:p>
        </w:tc>
      </w:tr>
      <w:tr w:rsidR="00453527" w:rsidRPr="00D7226A" w14:paraId="0558D131" w14:textId="77777777" w:rsidTr="00453527">
        <w:trPr>
          <w:trHeight w:val="50"/>
          <w:jc w:val="center"/>
        </w:trPr>
        <w:tc>
          <w:tcPr>
            <w:tcW w:w="4494" w:type="pct"/>
            <w:gridSpan w:val="2"/>
            <w:vAlign w:val="center"/>
          </w:tcPr>
          <w:p w14:paraId="6CBA4C72" w14:textId="002159DC" w:rsidR="00453527" w:rsidRPr="00D7226A" w:rsidRDefault="00453527" w:rsidP="00453527">
            <w:pPr>
              <w:ind w:left="306" w:hanging="306"/>
              <w:rPr>
                <w:b/>
                <w:bCs/>
                <w:sz w:val="22"/>
                <w:szCs w:val="22"/>
                <w:lang w:val="en-US"/>
              </w:rPr>
            </w:pPr>
            <w:r w:rsidRPr="00D7226A">
              <w:rPr>
                <w:b/>
                <w:bCs/>
                <w:sz w:val="22"/>
                <w:szCs w:val="22"/>
                <w:lang w:val="en-US"/>
              </w:rPr>
              <w:t>8.</w:t>
            </w:r>
            <w:r w:rsidRPr="00D7226A">
              <w:rPr>
                <w:b/>
                <w:bCs/>
                <w:sz w:val="22"/>
                <w:szCs w:val="22"/>
                <w:lang w:val="en-US"/>
              </w:rPr>
              <w:tab/>
            </w:r>
            <w:r w:rsidR="005E57BF" w:rsidRPr="005E57BF">
              <w:rPr>
                <w:b/>
                <w:bCs/>
                <w:sz w:val="22"/>
                <w:szCs w:val="22"/>
                <w:lang w:val="en-US"/>
              </w:rPr>
              <w:t>Organizational Capacity</w:t>
            </w:r>
          </w:p>
        </w:tc>
        <w:tc>
          <w:tcPr>
            <w:tcW w:w="506" w:type="pct"/>
            <w:vAlign w:val="center"/>
          </w:tcPr>
          <w:p w14:paraId="42139C1D" w14:textId="6666F1C1" w:rsidR="00453527" w:rsidRPr="00D7226A" w:rsidRDefault="00453527" w:rsidP="00E90CBA">
            <w:pPr>
              <w:jc w:val="center"/>
              <w:rPr>
                <w:b/>
                <w:bCs/>
                <w:sz w:val="22"/>
                <w:szCs w:val="22"/>
                <w:lang w:val="en-US"/>
              </w:rPr>
            </w:pPr>
            <w:r w:rsidRPr="00D7226A">
              <w:rPr>
                <w:b/>
                <w:bCs/>
                <w:sz w:val="22"/>
                <w:szCs w:val="22"/>
                <w:lang w:val="en-US"/>
              </w:rPr>
              <w:t>20%</w:t>
            </w:r>
          </w:p>
        </w:tc>
      </w:tr>
      <w:tr w:rsidR="00F32198" w:rsidRPr="00D7226A" w14:paraId="2CC66A22" w14:textId="77777777" w:rsidTr="004568B5">
        <w:trPr>
          <w:trHeight w:val="50"/>
          <w:jc w:val="center"/>
        </w:trPr>
        <w:tc>
          <w:tcPr>
            <w:tcW w:w="1720" w:type="pct"/>
            <w:vAlign w:val="center"/>
          </w:tcPr>
          <w:p w14:paraId="3B5DF14F" w14:textId="24600115" w:rsidR="00F32198" w:rsidRPr="00D7226A" w:rsidRDefault="00B22A88" w:rsidP="00E27EF2">
            <w:pPr>
              <w:ind w:left="731" w:hanging="567"/>
              <w:rPr>
                <w:sz w:val="22"/>
                <w:szCs w:val="22"/>
                <w:lang w:val="en-US"/>
              </w:rPr>
            </w:pPr>
            <w:r w:rsidRPr="00D7226A">
              <w:rPr>
                <w:sz w:val="22"/>
                <w:szCs w:val="22"/>
                <w:lang w:val="en-US"/>
              </w:rPr>
              <w:lastRenderedPageBreak/>
              <w:t>8.1.</w:t>
            </w:r>
            <w:r w:rsidRPr="00D7226A">
              <w:rPr>
                <w:sz w:val="22"/>
                <w:szCs w:val="22"/>
                <w:lang w:val="en-US"/>
              </w:rPr>
              <w:tab/>
            </w:r>
            <w:r w:rsidR="005E57BF" w:rsidRPr="005E57BF">
              <w:rPr>
                <w:sz w:val="22"/>
                <w:szCs w:val="22"/>
                <w:lang w:val="en-US"/>
              </w:rPr>
              <w:t>Commitment to the main objectives of the project</w:t>
            </w:r>
          </w:p>
        </w:tc>
        <w:tc>
          <w:tcPr>
            <w:tcW w:w="2774" w:type="pct"/>
            <w:vAlign w:val="center"/>
          </w:tcPr>
          <w:p w14:paraId="1DFF397F" w14:textId="6D2EA0AF" w:rsidR="00F32198" w:rsidRPr="00D7226A" w:rsidRDefault="005E57BF" w:rsidP="00F765CF">
            <w:pPr>
              <w:rPr>
                <w:sz w:val="22"/>
                <w:szCs w:val="22"/>
                <w:lang w:val="en-US"/>
              </w:rPr>
            </w:pPr>
            <w:r w:rsidRPr="005E57BF">
              <w:rPr>
                <w:sz w:val="22"/>
                <w:szCs w:val="22"/>
                <w:lang w:val="en-US"/>
              </w:rPr>
              <w:t>Assessment of the organization's commitment to preventing hate speech and disinformation</w:t>
            </w:r>
          </w:p>
        </w:tc>
        <w:tc>
          <w:tcPr>
            <w:tcW w:w="506" w:type="pct"/>
            <w:vAlign w:val="center"/>
          </w:tcPr>
          <w:p w14:paraId="634D6FC9" w14:textId="51683CB8" w:rsidR="00F32198" w:rsidRPr="00D7226A" w:rsidRDefault="00B22A88" w:rsidP="00E90CBA">
            <w:pPr>
              <w:jc w:val="center"/>
              <w:rPr>
                <w:sz w:val="22"/>
                <w:szCs w:val="22"/>
                <w:lang w:val="en-US"/>
              </w:rPr>
            </w:pPr>
            <w:r w:rsidRPr="00D7226A">
              <w:rPr>
                <w:sz w:val="22"/>
                <w:szCs w:val="22"/>
                <w:lang w:val="en-US"/>
              </w:rPr>
              <w:t>15%</w:t>
            </w:r>
          </w:p>
        </w:tc>
      </w:tr>
      <w:tr w:rsidR="00F32198" w:rsidRPr="00D7226A" w14:paraId="7611A261" w14:textId="77777777" w:rsidTr="004568B5">
        <w:trPr>
          <w:trHeight w:val="50"/>
          <w:jc w:val="center"/>
        </w:trPr>
        <w:tc>
          <w:tcPr>
            <w:tcW w:w="1720" w:type="pct"/>
            <w:vAlign w:val="center"/>
          </w:tcPr>
          <w:p w14:paraId="52E25458" w14:textId="2C221015" w:rsidR="00F32198" w:rsidRPr="00D7226A" w:rsidRDefault="00917285" w:rsidP="00E27EF2">
            <w:pPr>
              <w:ind w:left="731" w:hanging="567"/>
              <w:rPr>
                <w:sz w:val="22"/>
                <w:szCs w:val="22"/>
                <w:lang w:val="en-US"/>
              </w:rPr>
            </w:pPr>
            <w:r w:rsidRPr="00D7226A">
              <w:rPr>
                <w:sz w:val="22"/>
                <w:szCs w:val="22"/>
                <w:lang w:val="en-US"/>
              </w:rPr>
              <w:t>8.2.</w:t>
            </w:r>
            <w:r w:rsidRPr="00D7226A">
              <w:rPr>
                <w:sz w:val="22"/>
                <w:szCs w:val="22"/>
                <w:lang w:val="en-US"/>
              </w:rPr>
              <w:tab/>
            </w:r>
            <w:r w:rsidR="005E57BF" w:rsidRPr="005E57BF">
              <w:rPr>
                <w:sz w:val="22"/>
                <w:szCs w:val="22"/>
                <w:lang w:val="en-US"/>
              </w:rPr>
              <w:t>Positive reputation in the community</w:t>
            </w:r>
          </w:p>
        </w:tc>
        <w:tc>
          <w:tcPr>
            <w:tcW w:w="2774" w:type="pct"/>
            <w:vAlign w:val="center"/>
          </w:tcPr>
          <w:p w14:paraId="4FCAA46F" w14:textId="3A45D549" w:rsidR="00F32198" w:rsidRPr="00D7226A" w:rsidRDefault="005E57BF" w:rsidP="00F765CF">
            <w:pPr>
              <w:rPr>
                <w:sz w:val="22"/>
                <w:szCs w:val="22"/>
                <w:lang w:val="en-US"/>
              </w:rPr>
            </w:pPr>
            <w:r w:rsidRPr="005E57BF">
              <w:rPr>
                <w:sz w:val="22"/>
                <w:szCs w:val="22"/>
                <w:lang w:val="en-US"/>
              </w:rPr>
              <w:t>Assess the organization's reputation in the community and available references</w:t>
            </w:r>
          </w:p>
        </w:tc>
        <w:tc>
          <w:tcPr>
            <w:tcW w:w="506" w:type="pct"/>
            <w:vAlign w:val="center"/>
          </w:tcPr>
          <w:p w14:paraId="2C1328D1" w14:textId="287DB24F" w:rsidR="00F32198" w:rsidRPr="00D7226A" w:rsidRDefault="00917285" w:rsidP="00E90CBA">
            <w:pPr>
              <w:jc w:val="center"/>
              <w:rPr>
                <w:sz w:val="22"/>
                <w:szCs w:val="22"/>
                <w:lang w:val="en-US"/>
              </w:rPr>
            </w:pPr>
            <w:r w:rsidRPr="00D7226A">
              <w:rPr>
                <w:sz w:val="22"/>
                <w:szCs w:val="22"/>
                <w:lang w:val="en-US"/>
              </w:rPr>
              <w:t>10%</w:t>
            </w:r>
          </w:p>
        </w:tc>
      </w:tr>
      <w:tr w:rsidR="00F32198" w:rsidRPr="00D7226A" w14:paraId="396593E3" w14:textId="77777777" w:rsidTr="004568B5">
        <w:trPr>
          <w:trHeight w:val="50"/>
          <w:jc w:val="center"/>
        </w:trPr>
        <w:tc>
          <w:tcPr>
            <w:tcW w:w="1720" w:type="pct"/>
            <w:vAlign w:val="center"/>
          </w:tcPr>
          <w:p w14:paraId="1D8F55E2" w14:textId="0776B9CE" w:rsidR="00F32198" w:rsidRPr="00D7226A" w:rsidRDefault="00F80F3A" w:rsidP="00E27EF2">
            <w:pPr>
              <w:ind w:left="731" w:hanging="567"/>
              <w:rPr>
                <w:sz w:val="22"/>
                <w:szCs w:val="22"/>
                <w:lang w:val="en-US"/>
              </w:rPr>
            </w:pPr>
            <w:r w:rsidRPr="00D7226A">
              <w:rPr>
                <w:sz w:val="22"/>
                <w:szCs w:val="22"/>
                <w:lang w:val="en-US"/>
              </w:rPr>
              <w:t>8.3.</w:t>
            </w:r>
            <w:r w:rsidRPr="00D7226A">
              <w:rPr>
                <w:sz w:val="22"/>
                <w:szCs w:val="22"/>
                <w:lang w:val="en-US"/>
              </w:rPr>
              <w:tab/>
            </w:r>
            <w:r w:rsidR="005E57BF" w:rsidRPr="005E57BF">
              <w:rPr>
                <w:sz w:val="22"/>
                <w:szCs w:val="22"/>
                <w:lang w:val="en-US"/>
              </w:rPr>
              <w:t>Transparency</w:t>
            </w:r>
          </w:p>
        </w:tc>
        <w:tc>
          <w:tcPr>
            <w:tcW w:w="2774" w:type="pct"/>
            <w:vAlign w:val="center"/>
          </w:tcPr>
          <w:p w14:paraId="1EDE6F48" w14:textId="32479594" w:rsidR="00F32198" w:rsidRPr="00D7226A" w:rsidRDefault="005E57BF" w:rsidP="00F765CF">
            <w:pPr>
              <w:rPr>
                <w:sz w:val="22"/>
                <w:szCs w:val="22"/>
                <w:lang w:val="en-US"/>
              </w:rPr>
            </w:pPr>
            <w:r w:rsidRPr="005E57BF">
              <w:rPr>
                <w:sz w:val="22"/>
                <w:szCs w:val="22"/>
                <w:lang w:val="en-US"/>
              </w:rPr>
              <w:t>Assessment of the organization's transparency in its activities, including online presence and publication of information</w:t>
            </w:r>
          </w:p>
        </w:tc>
        <w:tc>
          <w:tcPr>
            <w:tcW w:w="506" w:type="pct"/>
            <w:vAlign w:val="center"/>
          </w:tcPr>
          <w:p w14:paraId="565FEF20" w14:textId="5CD4D430" w:rsidR="00F32198" w:rsidRPr="00D7226A" w:rsidRDefault="00F80F3A" w:rsidP="00E90CBA">
            <w:pPr>
              <w:jc w:val="center"/>
              <w:rPr>
                <w:sz w:val="22"/>
                <w:szCs w:val="22"/>
                <w:lang w:val="en-US"/>
              </w:rPr>
            </w:pPr>
            <w:r w:rsidRPr="00D7226A">
              <w:rPr>
                <w:sz w:val="22"/>
                <w:szCs w:val="22"/>
                <w:lang w:val="en-US"/>
              </w:rPr>
              <w:t>10%</w:t>
            </w:r>
          </w:p>
        </w:tc>
      </w:tr>
      <w:tr w:rsidR="00F80F3A" w:rsidRPr="00D7226A" w14:paraId="4C429A9D" w14:textId="77777777" w:rsidTr="004568B5">
        <w:trPr>
          <w:trHeight w:val="50"/>
          <w:jc w:val="center"/>
        </w:trPr>
        <w:tc>
          <w:tcPr>
            <w:tcW w:w="1720" w:type="pct"/>
            <w:vAlign w:val="center"/>
          </w:tcPr>
          <w:p w14:paraId="30EF14C5" w14:textId="21080F93" w:rsidR="00F80F3A" w:rsidRPr="00D7226A" w:rsidRDefault="009A1A73" w:rsidP="00E27EF2">
            <w:pPr>
              <w:ind w:left="731" w:hanging="567"/>
              <w:rPr>
                <w:sz w:val="22"/>
                <w:szCs w:val="22"/>
                <w:lang w:val="en-US"/>
              </w:rPr>
            </w:pPr>
            <w:r w:rsidRPr="00D7226A">
              <w:rPr>
                <w:sz w:val="22"/>
                <w:szCs w:val="22"/>
                <w:lang w:val="en-US"/>
              </w:rPr>
              <w:t>8.4.</w:t>
            </w:r>
            <w:r w:rsidRPr="00D7226A">
              <w:rPr>
                <w:sz w:val="22"/>
                <w:szCs w:val="22"/>
                <w:lang w:val="en-US"/>
              </w:rPr>
              <w:tab/>
            </w:r>
            <w:r w:rsidR="005E57BF" w:rsidRPr="005E57BF">
              <w:rPr>
                <w:sz w:val="22"/>
                <w:szCs w:val="22"/>
                <w:lang w:val="en-US"/>
              </w:rPr>
              <w:t>Collaboration with other organizations and IT experts</w:t>
            </w:r>
          </w:p>
        </w:tc>
        <w:tc>
          <w:tcPr>
            <w:tcW w:w="2774" w:type="pct"/>
            <w:vAlign w:val="center"/>
          </w:tcPr>
          <w:p w14:paraId="5EFC8F79" w14:textId="49456AF3" w:rsidR="00F80F3A" w:rsidRPr="00D7226A" w:rsidRDefault="005E57BF" w:rsidP="00F765CF">
            <w:pPr>
              <w:rPr>
                <w:sz w:val="22"/>
                <w:szCs w:val="22"/>
                <w:lang w:val="en-US"/>
              </w:rPr>
            </w:pPr>
            <w:r w:rsidRPr="005E57BF">
              <w:rPr>
                <w:sz w:val="22"/>
                <w:szCs w:val="22"/>
                <w:lang w:val="en-US"/>
              </w:rPr>
              <w:t>Assessment of the organization's capacity to collaborate with other entities and experts</w:t>
            </w:r>
            <w:r w:rsidR="009A1A73" w:rsidRPr="00D7226A">
              <w:rPr>
                <w:sz w:val="22"/>
                <w:szCs w:val="22"/>
                <w:lang w:val="en-US"/>
              </w:rPr>
              <w:t>.</w:t>
            </w:r>
          </w:p>
        </w:tc>
        <w:tc>
          <w:tcPr>
            <w:tcW w:w="506" w:type="pct"/>
            <w:vAlign w:val="center"/>
          </w:tcPr>
          <w:p w14:paraId="1A1900DB" w14:textId="2AC7B43E" w:rsidR="00F80F3A" w:rsidRPr="00D7226A" w:rsidRDefault="009A1A73" w:rsidP="00E90CBA">
            <w:pPr>
              <w:jc w:val="center"/>
              <w:rPr>
                <w:sz w:val="22"/>
                <w:szCs w:val="22"/>
                <w:lang w:val="en-US"/>
              </w:rPr>
            </w:pPr>
            <w:r w:rsidRPr="00D7226A">
              <w:rPr>
                <w:sz w:val="22"/>
                <w:szCs w:val="22"/>
                <w:lang w:val="en-US"/>
              </w:rPr>
              <w:t>15%</w:t>
            </w:r>
          </w:p>
        </w:tc>
      </w:tr>
      <w:tr w:rsidR="009A1A73" w:rsidRPr="00D7226A" w14:paraId="519C653F" w14:textId="77777777" w:rsidTr="004568B5">
        <w:trPr>
          <w:trHeight w:val="50"/>
          <w:jc w:val="center"/>
        </w:trPr>
        <w:tc>
          <w:tcPr>
            <w:tcW w:w="1720" w:type="pct"/>
            <w:vAlign w:val="center"/>
          </w:tcPr>
          <w:p w14:paraId="456456EE" w14:textId="2A2143AE" w:rsidR="009A1A73" w:rsidRPr="00D7226A" w:rsidRDefault="008B105F" w:rsidP="00E27EF2">
            <w:pPr>
              <w:ind w:left="731" w:hanging="567"/>
              <w:rPr>
                <w:sz w:val="22"/>
                <w:szCs w:val="22"/>
                <w:lang w:val="en-US"/>
              </w:rPr>
            </w:pPr>
            <w:r w:rsidRPr="00D7226A">
              <w:rPr>
                <w:sz w:val="22"/>
                <w:szCs w:val="22"/>
                <w:lang w:val="en-US"/>
              </w:rPr>
              <w:t>8.5.</w:t>
            </w:r>
            <w:r w:rsidRPr="00D7226A">
              <w:rPr>
                <w:sz w:val="22"/>
                <w:szCs w:val="22"/>
                <w:lang w:val="en-US"/>
              </w:rPr>
              <w:tab/>
            </w:r>
            <w:r w:rsidR="005E57BF" w:rsidRPr="005E57BF">
              <w:rPr>
                <w:sz w:val="22"/>
                <w:szCs w:val="22"/>
                <w:lang w:val="en-US"/>
              </w:rPr>
              <w:t>Project management skills</w:t>
            </w:r>
          </w:p>
        </w:tc>
        <w:tc>
          <w:tcPr>
            <w:tcW w:w="2774" w:type="pct"/>
            <w:vAlign w:val="center"/>
          </w:tcPr>
          <w:p w14:paraId="3567B557" w14:textId="3DA1A937" w:rsidR="009A1A73" w:rsidRPr="00D7226A" w:rsidRDefault="005E57BF" w:rsidP="00F765CF">
            <w:pPr>
              <w:rPr>
                <w:sz w:val="22"/>
                <w:szCs w:val="22"/>
                <w:lang w:val="en-US"/>
              </w:rPr>
            </w:pPr>
            <w:r w:rsidRPr="005E57BF">
              <w:rPr>
                <w:sz w:val="22"/>
                <w:szCs w:val="22"/>
                <w:lang w:val="en-US"/>
              </w:rPr>
              <w:t>Assessment of the organization's project management experience and team skills</w:t>
            </w:r>
          </w:p>
        </w:tc>
        <w:tc>
          <w:tcPr>
            <w:tcW w:w="506" w:type="pct"/>
            <w:vAlign w:val="center"/>
          </w:tcPr>
          <w:p w14:paraId="66A48C04" w14:textId="717CA96F" w:rsidR="009A1A73" w:rsidRPr="00D7226A" w:rsidRDefault="008B105F" w:rsidP="00E90CBA">
            <w:pPr>
              <w:jc w:val="center"/>
              <w:rPr>
                <w:sz w:val="22"/>
                <w:szCs w:val="22"/>
                <w:lang w:val="en-US"/>
              </w:rPr>
            </w:pPr>
            <w:r w:rsidRPr="00D7226A">
              <w:rPr>
                <w:sz w:val="22"/>
                <w:szCs w:val="22"/>
                <w:lang w:val="en-US"/>
              </w:rPr>
              <w:t>15%</w:t>
            </w:r>
          </w:p>
        </w:tc>
      </w:tr>
      <w:tr w:rsidR="008B105F" w:rsidRPr="00D7226A" w14:paraId="3F8054B4" w14:textId="77777777" w:rsidTr="004568B5">
        <w:trPr>
          <w:trHeight w:val="50"/>
          <w:jc w:val="center"/>
        </w:trPr>
        <w:tc>
          <w:tcPr>
            <w:tcW w:w="1720" w:type="pct"/>
            <w:vAlign w:val="center"/>
          </w:tcPr>
          <w:p w14:paraId="7E8CCBBF" w14:textId="6D62CEBB" w:rsidR="008B105F" w:rsidRPr="00D7226A" w:rsidRDefault="00D5095F" w:rsidP="00E27EF2">
            <w:pPr>
              <w:ind w:left="731" w:hanging="567"/>
              <w:rPr>
                <w:sz w:val="22"/>
                <w:szCs w:val="22"/>
                <w:lang w:val="en-US"/>
              </w:rPr>
            </w:pPr>
            <w:r w:rsidRPr="00D7226A">
              <w:rPr>
                <w:sz w:val="22"/>
                <w:szCs w:val="22"/>
                <w:lang w:val="en-US"/>
              </w:rPr>
              <w:t>8.6.</w:t>
            </w:r>
            <w:r w:rsidRPr="00D7226A">
              <w:rPr>
                <w:sz w:val="22"/>
                <w:szCs w:val="22"/>
                <w:lang w:val="en-US"/>
              </w:rPr>
              <w:tab/>
            </w:r>
            <w:r w:rsidR="005E57BF" w:rsidRPr="005E57BF">
              <w:rPr>
                <w:sz w:val="22"/>
                <w:szCs w:val="22"/>
                <w:lang w:val="en-US"/>
              </w:rPr>
              <w:t>Own or contracted technical expertise</w:t>
            </w:r>
          </w:p>
        </w:tc>
        <w:tc>
          <w:tcPr>
            <w:tcW w:w="2774" w:type="pct"/>
            <w:vAlign w:val="center"/>
          </w:tcPr>
          <w:p w14:paraId="7A714F60" w14:textId="40063D2E" w:rsidR="008B105F" w:rsidRPr="00D7226A" w:rsidRDefault="005E57BF" w:rsidP="00F765CF">
            <w:pPr>
              <w:rPr>
                <w:sz w:val="22"/>
                <w:szCs w:val="22"/>
                <w:lang w:val="en-US"/>
              </w:rPr>
            </w:pPr>
            <w:r w:rsidRPr="005E57BF">
              <w:rPr>
                <w:sz w:val="22"/>
                <w:szCs w:val="22"/>
                <w:lang w:val="en-US"/>
              </w:rPr>
              <w:t>Evaluation of the technical experience of the organization or its collaborators. Assessment of the qualifications of the in-house or contracted technical team and its experience with the proposed technologies</w:t>
            </w:r>
          </w:p>
        </w:tc>
        <w:tc>
          <w:tcPr>
            <w:tcW w:w="506" w:type="pct"/>
            <w:vAlign w:val="center"/>
          </w:tcPr>
          <w:p w14:paraId="67FF12C7" w14:textId="1413079A" w:rsidR="008B105F" w:rsidRPr="00D7226A" w:rsidRDefault="00D5095F" w:rsidP="00E90CBA">
            <w:pPr>
              <w:jc w:val="center"/>
              <w:rPr>
                <w:sz w:val="22"/>
                <w:szCs w:val="22"/>
                <w:lang w:val="en-US"/>
              </w:rPr>
            </w:pPr>
            <w:r w:rsidRPr="00D7226A">
              <w:rPr>
                <w:sz w:val="22"/>
                <w:szCs w:val="22"/>
                <w:lang w:val="en-US"/>
              </w:rPr>
              <w:t>20%</w:t>
            </w:r>
          </w:p>
        </w:tc>
      </w:tr>
      <w:tr w:rsidR="008B105F" w:rsidRPr="00D7226A" w14:paraId="4424B4D2" w14:textId="77777777" w:rsidTr="004568B5">
        <w:trPr>
          <w:trHeight w:val="50"/>
          <w:jc w:val="center"/>
        </w:trPr>
        <w:tc>
          <w:tcPr>
            <w:tcW w:w="1720" w:type="pct"/>
            <w:vAlign w:val="center"/>
          </w:tcPr>
          <w:p w14:paraId="235F6D02" w14:textId="240FDE05" w:rsidR="008B105F" w:rsidRPr="00D7226A" w:rsidRDefault="00E673E7" w:rsidP="00E27EF2">
            <w:pPr>
              <w:ind w:left="731" w:hanging="567"/>
              <w:rPr>
                <w:sz w:val="22"/>
                <w:szCs w:val="22"/>
                <w:lang w:val="en-US"/>
              </w:rPr>
            </w:pPr>
            <w:r w:rsidRPr="00D7226A">
              <w:rPr>
                <w:sz w:val="22"/>
                <w:szCs w:val="22"/>
                <w:lang w:val="en-US"/>
              </w:rPr>
              <w:t>8.7.</w:t>
            </w:r>
            <w:r w:rsidRPr="00D7226A">
              <w:rPr>
                <w:sz w:val="22"/>
                <w:szCs w:val="22"/>
                <w:lang w:val="en-US"/>
              </w:rPr>
              <w:tab/>
            </w:r>
            <w:r w:rsidR="005E57BF" w:rsidRPr="005E57BF">
              <w:rPr>
                <w:sz w:val="22"/>
                <w:szCs w:val="22"/>
                <w:lang w:val="en-US"/>
              </w:rPr>
              <w:t>Availability of resources</w:t>
            </w:r>
          </w:p>
        </w:tc>
        <w:tc>
          <w:tcPr>
            <w:tcW w:w="2774" w:type="pct"/>
            <w:vAlign w:val="center"/>
          </w:tcPr>
          <w:p w14:paraId="1EE5AC50" w14:textId="4B9D0BE2" w:rsidR="008B105F" w:rsidRPr="00D7226A" w:rsidRDefault="005E57BF" w:rsidP="00F765CF">
            <w:pPr>
              <w:rPr>
                <w:sz w:val="22"/>
                <w:szCs w:val="22"/>
                <w:lang w:val="en-US"/>
              </w:rPr>
            </w:pPr>
            <w:r w:rsidRPr="005E57BF">
              <w:rPr>
                <w:sz w:val="22"/>
                <w:szCs w:val="22"/>
                <w:lang w:val="en-US"/>
              </w:rPr>
              <w:t>Assessment of the availability of human resources and technical materials/infrastructure available for project implementation</w:t>
            </w:r>
          </w:p>
        </w:tc>
        <w:tc>
          <w:tcPr>
            <w:tcW w:w="506" w:type="pct"/>
            <w:vAlign w:val="center"/>
          </w:tcPr>
          <w:p w14:paraId="6C103095" w14:textId="6C883191" w:rsidR="008B105F" w:rsidRPr="00D7226A" w:rsidRDefault="00E673E7" w:rsidP="00E90CBA">
            <w:pPr>
              <w:jc w:val="center"/>
              <w:rPr>
                <w:sz w:val="22"/>
                <w:szCs w:val="22"/>
                <w:lang w:val="en-US"/>
              </w:rPr>
            </w:pPr>
            <w:r w:rsidRPr="00D7226A">
              <w:rPr>
                <w:sz w:val="22"/>
                <w:szCs w:val="22"/>
                <w:lang w:val="en-US"/>
              </w:rPr>
              <w:t>15%</w:t>
            </w:r>
          </w:p>
        </w:tc>
      </w:tr>
      <w:tr w:rsidR="00E673E7" w:rsidRPr="00D7226A" w14:paraId="2653DAA2" w14:textId="77777777" w:rsidTr="00E673E7">
        <w:trPr>
          <w:trHeight w:val="369"/>
          <w:jc w:val="center"/>
        </w:trPr>
        <w:tc>
          <w:tcPr>
            <w:tcW w:w="4494" w:type="pct"/>
            <w:gridSpan w:val="2"/>
            <w:shd w:val="clear" w:color="auto" w:fill="E7E6E6" w:themeFill="background2"/>
            <w:vAlign w:val="center"/>
          </w:tcPr>
          <w:p w14:paraId="5376C611" w14:textId="3F02182D" w:rsidR="00E673E7" w:rsidRPr="00D7226A" w:rsidRDefault="00E673E7" w:rsidP="00897569">
            <w:pPr>
              <w:spacing w:line="276" w:lineRule="auto"/>
              <w:rPr>
                <w:b/>
                <w:bCs/>
                <w:sz w:val="22"/>
                <w:szCs w:val="22"/>
                <w:lang w:val="en-US"/>
              </w:rPr>
            </w:pPr>
            <w:r w:rsidRPr="00D7226A">
              <w:rPr>
                <w:b/>
                <w:bCs/>
                <w:sz w:val="22"/>
                <w:szCs w:val="22"/>
                <w:lang w:val="en-US"/>
              </w:rPr>
              <w:t>TOTAL:</w:t>
            </w:r>
          </w:p>
        </w:tc>
        <w:tc>
          <w:tcPr>
            <w:tcW w:w="506" w:type="pct"/>
            <w:shd w:val="clear" w:color="auto" w:fill="E7E6E6" w:themeFill="background2"/>
            <w:vAlign w:val="center"/>
          </w:tcPr>
          <w:p w14:paraId="6D671314" w14:textId="77777777" w:rsidR="00E673E7" w:rsidRPr="00D7226A" w:rsidRDefault="00E673E7" w:rsidP="00E90CBA">
            <w:pPr>
              <w:spacing w:line="276" w:lineRule="auto"/>
              <w:jc w:val="center"/>
              <w:rPr>
                <w:b/>
                <w:bCs/>
                <w:sz w:val="22"/>
                <w:szCs w:val="22"/>
                <w:lang w:val="en-US"/>
              </w:rPr>
            </w:pPr>
            <w:r w:rsidRPr="00D7226A">
              <w:rPr>
                <w:b/>
                <w:bCs/>
                <w:sz w:val="22"/>
                <w:szCs w:val="22"/>
                <w:lang w:val="en-US"/>
              </w:rPr>
              <w:t>100%</w:t>
            </w:r>
          </w:p>
        </w:tc>
      </w:tr>
    </w:tbl>
    <w:p w14:paraId="76AD09D4" w14:textId="3D99D4C6" w:rsidR="001E4813" w:rsidRPr="00D7226A" w:rsidRDefault="00A23155" w:rsidP="00714CC0">
      <w:pPr>
        <w:pStyle w:val="Titlu1"/>
        <w:numPr>
          <w:ilvl w:val="0"/>
          <w:numId w:val="1"/>
        </w:numPr>
        <w:shd w:val="clear" w:color="auto" w:fill="B4C6E7" w:themeFill="accent1" w:themeFillTint="66"/>
        <w:tabs>
          <w:tab w:val="left" w:pos="426"/>
        </w:tabs>
        <w:spacing w:line="276" w:lineRule="auto"/>
        <w:ind w:left="0" w:firstLine="0"/>
        <w:jc w:val="both"/>
        <w:rPr>
          <w:rFonts w:ascii="Arial" w:eastAsia="Arial" w:hAnsi="Arial" w:cs="Arial"/>
          <w:b/>
          <w:bCs/>
          <w:smallCaps/>
          <w:color w:val="FFFFFF" w:themeColor="background1"/>
          <w:sz w:val="24"/>
          <w:szCs w:val="24"/>
          <w:lang w:val="en-US"/>
        </w:rPr>
      </w:pPr>
      <w:bookmarkStart w:id="13" w:name="_Toc11157424"/>
      <w:bookmarkStart w:id="14" w:name="_Toc173846379"/>
      <w:r>
        <w:rPr>
          <w:rFonts w:ascii="Arial" w:eastAsia="Arial" w:hAnsi="Arial" w:cs="Arial"/>
          <w:b/>
          <w:bCs/>
          <w:smallCaps/>
          <w:color w:val="FFFFFF" w:themeColor="background1"/>
          <w:sz w:val="24"/>
          <w:szCs w:val="24"/>
          <w:lang w:val="en-US"/>
        </w:rPr>
        <w:t>application procedure</w:t>
      </w:r>
      <w:bookmarkEnd w:id="13"/>
      <w:bookmarkEnd w:id="14"/>
    </w:p>
    <w:p w14:paraId="6F8B3967" w14:textId="77777777" w:rsidR="0046332F" w:rsidRPr="00D7226A" w:rsidRDefault="0046332F" w:rsidP="0046332F">
      <w:pPr>
        <w:rPr>
          <w:lang w:val="en-US"/>
        </w:rPr>
      </w:pPr>
    </w:p>
    <w:p w14:paraId="0CBC33E2" w14:textId="77777777" w:rsidR="00BE3A46" w:rsidRPr="00BE3A46" w:rsidRDefault="00BE3A46" w:rsidP="00BE3A46">
      <w:pPr>
        <w:jc w:val="both"/>
        <w:rPr>
          <w:rFonts w:eastAsia="Batang"/>
          <w:szCs w:val="24"/>
          <w:lang w:eastAsia="ko-KR"/>
        </w:rPr>
      </w:pPr>
      <w:r w:rsidRPr="00BE3A46">
        <w:rPr>
          <w:rFonts w:eastAsia="Batang"/>
          <w:szCs w:val="24"/>
          <w:lang w:eastAsia="ko-KR"/>
        </w:rPr>
        <w:t>Interested organizations will submit a package of documents including:</w:t>
      </w:r>
    </w:p>
    <w:p w14:paraId="2B1F2611" w14:textId="77777777" w:rsidR="00BE3A46" w:rsidRPr="00BE3A46" w:rsidRDefault="00BE3A46" w:rsidP="00BE3A46">
      <w:pPr>
        <w:pStyle w:val="Listparagraf"/>
        <w:numPr>
          <w:ilvl w:val="0"/>
          <w:numId w:val="12"/>
        </w:numPr>
        <w:ind w:left="426"/>
        <w:jc w:val="both"/>
        <w:rPr>
          <w:rFonts w:ascii="Times New Roman" w:eastAsia="Batang" w:hAnsi="Times New Roman" w:cs="Times New Roman"/>
          <w:sz w:val="24"/>
          <w:szCs w:val="24"/>
          <w:lang w:eastAsia="ko-KR"/>
        </w:rPr>
      </w:pPr>
      <w:r w:rsidRPr="00BE3A46">
        <w:rPr>
          <w:rFonts w:ascii="Times New Roman" w:eastAsia="Batang" w:hAnsi="Times New Roman" w:cs="Times New Roman"/>
          <w:sz w:val="24"/>
          <w:szCs w:val="24"/>
          <w:lang w:eastAsia="ko-KR"/>
        </w:rPr>
        <w:t>Application form, signed by the representative of the Applicant or in case of consortium by the representatives of both partner organizations (Annex 1).</w:t>
      </w:r>
    </w:p>
    <w:p w14:paraId="65042028" w14:textId="77777777" w:rsidR="00BE3A46" w:rsidRPr="00BE3A46" w:rsidRDefault="00BE3A46" w:rsidP="00BE3A46">
      <w:pPr>
        <w:pStyle w:val="Listparagraf"/>
        <w:numPr>
          <w:ilvl w:val="0"/>
          <w:numId w:val="12"/>
        </w:numPr>
        <w:ind w:left="426"/>
        <w:jc w:val="both"/>
        <w:rPr>
          <w:rFonts w:ascii="Times New Roman" w:eastAsia="Batang" w:hAnsi="Times New Roman" w:cs="Times New Roman"/>
          <w:sz w:val="24"/>
          <w:szCs w:val="24"/>
          <w:lang w:eastAsia="ko-KR"/>
        </w:rPr>
      </w:pPr>
      <w:r w:rsidRPr="00BE3A46">
        <w:rPr>
          <w:rFonts w:ascii="Times New Roman" w:eastAsia="Batang" w:hAnsi="Times New Roman" w:cs="Times New Roman"/>
          <w:sz w:val="24"/>
          <w:szCs w:val="24"/>
          <w:lang w:eastAsia="ko-KR"/>
        </w:rPr>
        <w:t>Project description according to the form (Annex 2).</w:t>
      </w:r>
    </w:p>
    <w:p w14:paraId="37FD3C19" w14:textId="67815F34" w:rsidR="003C15B5" w:rsidRPr="00BE3A46" w:rsidRDefault="00BE3A46" w:rsidP="00BE3A46">
      <w:pPr>
        <w:pStyle w:val="Listparagraf"/>
        <w:numPr>
          <w:ilvl w:val="0"/>
          <w:numId w:val="12"/>
        </w:numPr>
        <w:ind w:left="426"/>
        <w:jc w:val="both"/>
        <w:rPr>
          <w:rFonts w:ascii="Times New Roman" w:eastAsia="Batang" w:hAnsi="Times New Roman" w:cs="Times New Roman"/>
          <w:sz w:val="24"/>
          <w:szCs w:val="24"/>
          <w:lang w:eastAsia="ko-KR"/>
        </w:rPr>
      </w:pPr>
      <w:r w:rsidRPr="00BE3A46">
        <w:rPr>
          <w:rFonts w:ascii="Times New Roman" w:eastAsia="Batang" w:hAnsi="Times New Roman" w:cs="Times New Roman"/>
          <w:sz w:val="24"/>
          <w:szCs w:val="24"/>
          <w:lang w:eastAsia="ko-KR"/>
        </w:rPr>
        <w:t>The Budget, signed by the representative of the Applicant or representatives of the consortium (Annex 3).</w:t>
      </w:r>
    </w:p>
    <w:p w14:paraId="504B3371" w14:textId="49FD416C" w:rsidR="00627415" w:rsidRPr="00D7226A" w:rsidRDefault="006600D2" w:rsidP="00A06AC3">
      <w:pPr>
        <w:pStyle w:val="Listparagraf"/>
        <w:numPr>
          <w:ilvl w:val="0"/>
          <w:numId w:val="12"/>
        </w:numPr>
        <w:spacing w:after="0"/>
        <w:ind w:left="360"/>
        <w:jc w:val="both"/>
        <w:rPr>
          <w:rFonts w:ascii="Times New Roman" w:eastAsia="Batang" w:hAnsi="Times New Roman" w:cs="Times New Roman"/>
          <w:sz w:val="24"/>
          <w:szCs w:val="24"/>
          <w:lang w:eastAsia="ko-KR"/>
        </w:rPr>
      </w:pPr>
      <w:r w:rsidRPr="006600D2">
        <w:rPr>
          <w:rFonts w:ascii="Times New Roman" w:eastAsia="Batang" w:hAnsi="Times New Roman" w:cs="Times New Roman"/>
          <w:sz w:val="24"/>
          <w:szCs w:val="24"/>
          <w:lang w:eastAsia="ko-KR"/>
        </w:rPr>
        <w:t xml:space="preserve">A Copy of the Registration Certificate for the Applicant </w:t>
      </w:r>
      <w:r>
        <w:rPr>
          <w:rFonts w:ascii="Times New Roman" w:eastAsia="Batang" w:hAnsi="Times New Roman" w:cs="Times New Roman"/>
          <w:sz w:val="24"/>
          <w:szCs w:val="24"/>
          <w:lang w:eastAsia="ko-KR"/>
        </w:rPr>
        <w:t xml:space="preserve">or </w:t>
      </w:r>
      <w:r w:rsidR="0021312B">
        <w:rPr>
          <w:rFonts w:ascii="Times New Roman" w:eastAsia="Batang" w:hAnsi="Times New Roman" w:cs="Times New Roman"/>
          <w:sz w:val="24"/>
          <w:szCs w:val="24"/>
          <w:lang w:eastAsia="ko-KR"/>
        </w:rPr>
        <w:t>Extract issued by Public Service Agency.</w:t>
      </w:r>
    </w:p>
    <w:p w14:paraId="646A3CD5" w14:textId="4DE81BF1" w:rsidR="00176B3B" w:rsidRPr="00D7226A" w:rsidRDefault="00753CB3" w:rsidP="00A06AC3">
      <w:pPr>
        <w:pStyle w:val="Listparagraf"/>
        <w:numPr>
          <w:ilvl w:val="0"/>
          <w:numId w:val="12"/>
        </w:numPr>
        <w:spacing w:before="240" w:after="0"/>
        <w:ind w:left="360"/>
        <w:jc w:val="both"/>
        <w:rPr>
          <w:rFonts w:ascii="Times New Roman" w:eastAsia="Batang" w:hAnsi="Times New Roman" w:cs="Times New Roman"/>
          <w:sz w:val="24"/>
          <w:szCs w:val="24"/>
          <w:lang w:eastAsia="ko-KR"/>
        </w:rPr>
      </w:pPr>
      <w:r w:rsidRPr="00753CB3">
        <w:rPr>
          <w:rFonts w:ascii="Times New Roman" w:hAnsi="Times New Roman" w:cs="Times New Roman"/>
          <w:sz w:val="24"/>
          <w:szCs w:val="24"/>
        </w:rPr>
        <w:t>CVs of the persons (from the NGO and, where appropriate, external developers) who will be involved in the implementation of the project</w:t>
      </w:r>
      <w:r w:rsidR="00AE66ED" w:rsidRPr="00D7226A">
        <w:rPr>
          <w:rFonts w:ascii="Times New Roman" w:hAnsi="Times New Roman" w:cs="Times New Roman"/>
          <w:sz w:val="24"/>
          <w:szCs w:val="24"/>
        </w:rPr>
        <w:t>.</w:t>
      </w:r>
    </w:p>
    <w:p w14:paraId="7925CF51" w14:textId="3B1F0951" w:rsidR="000F3419" w:rsidRPr="002E03EF" w:rsidRDefault="005D12C9" w:rsidP="00A06AC3">
      <w:pPr>
        <w:pStyle w:val="Listparagraf"/>
        <w:numPr>
          <w:ilvl w:val="0"/>
          <w:numId w:val="12"/>
        </w:numPr>
        <w:spacing w:before="240" w:after="0"/>
        <w:ind w:left="360"/>
        <w:jc w:val="both"/>
        <w:rPr>
          <w:rFonts w:ascii="Times New Roman" w:eastAsia="Batang" w:hAnsi="Times New Roman" w:cs="Times New Roman"/>
          <w:sz w:val="24"/>
          <w:szCs w:val="24"/>
          <w:lang w:eastAsia="ko-KR"/>
        </w:rPr>
      </w:pPr>
      <w:r w:rsidRPr="005D12C9">
        <w:rPr>
          <w:rFonts w:ascii="Times New Roman" w:hAnsi="Times New Roman" w:cs="Times New Roman"/>
          <w:sz w:val="24"/>
          <w:szCs w:val="24"/>
        </w:rPr>
        <w:t xml:space="preserve">Declaration of availability of key persons </w:t>
      </w:r>
      <w:r>
        <w:rPr>
          <w:rFonts w:ascii="Times New Roman" w:hAnsi="Times New Roman" w:cs="Times New Roman"/>
          <w:sz w:val="24"/>
          <w:szCs w:val="24"/>
        </w:rPr>
        <w:t xml:space="preserve">to be involved </w:t>
      </w:r>
      <w:r w:rsidRPr="005D12C9">
        <w:rPr>
          <w:rFonts w:ascii="Times New Roman" w:hAnsi="Times New Roman" w:cs="Times New Roman"/>
          <w:sz w:val="24"/>
          <w:szCs w:val="24"/>
        </w:rPr>
        <w:t xml:space="preserve">in </w:t>
      </w:r>
      <w:r>
        <w:rPr>
          <w:rFonts w:ascii="Times New Roman" w:hAnsi="Times New Roman" w:cs="Times New Roman"/>
          <w:sz w:val="24"/>
          <w:szCs w:val="24"/>
        </w:rPr>
        <w:t xml:space="preserve">project </w:t>
      </w:r>
      <w:r w:rsidRPr="005D12C9">
        <w:rPr>
          <w:rFonts w:ascii="Times New Roman" w:hAnsi="Times New Roman" w:cs="Times New Roman"/>
          <w:sz w:val="24"/>
          <w:szCs w:val="24"/>
        </w:rPr>
        <w:t>implementation according to Annex 4</w:t>
      </w:r>
      <w:r w:rsidR="001C76EB" w:rsidRPr="00D7226A">
        <w:rPr>
          <w:rFonts w:ascii="Times New Roman" w:hAnsi="Times New Roman" w:cs="Times New Roman"/>
          <w:sz w:val="24"/>
          <w:szCs w:val="24"/>
        </w:rPr>
        <w:t>.</w:t>
      </w:r>
    </w:p>
    <w:p w14:paraId="3B0D2188" w14:textId="19D297B4" w:rsidR="002E03EF" w:rsidRPr="00D7226A" w:rsidRDefault="0094388B" w:rsidP="00A06AC3">
      <w:pPr>
        <w:pStyle w:val="Listparagraf"/>
        <w:numPr>
          <w:ilvl w:val="0"/>
          <w:numId w:val="12"/>
        </w:numPr>
        <w:spacing w:before="240" w:after="0"/>
        <w:ind w:left="360"/>
        <w:jc w:val="both"/>
        <w:rPr>
          <w:rFonts w:ascii="Times New Roman" w:eastAsia="Batang" w:hAnsi="Times New Roman" w:cs="Times New Roman"/>
          <w:sz w:val="24"/>
          <w:szCs w:val="24"/>
          <w:lang w:eastAsia="ko-KR"/>
        </w:rPr>
      </w:pPr>
      <w:r w:rsidRPr="0094388B">
        <w:rPr>
          <w:rFonts w:ascii="Times New Roman" w:eastAsia="Batang" w:hAnsi="Times New Roman" w:cs="Times New Roman"/>
          <w:sz w:val="24"/>
          <w:szCs w:val="24"/>
          <w:lang w:eastAsia="ko-KR"/>
        </w:rPr>
        <w:t>Partnership agreement, in case of consortium</w:t>
      </w:r>
      <w:r w:rsidR="00122C11">
        <w:rPr>
          <w:rFonts w:ascii="Times New Roman" w:eastAsia="Batang" w:hAnsi="Times New Roman" w:cs="Times New Roman"/>
          <w:sz w:val="24"/>
          <w:szCs w:val="24"/>
          <w:lang w:eastAsia="ko-KR"/>
        </w:rPr>
        <w:t>.</w:t>
      </w:r>
    </w:p>
    <w:p w14:paraId="79091C51" w14:textId="2F243028" w:rsidR="00F169EF" w:rsidRPr="00D7226A" w:rsidRDefault="00696C07" w:rsidP="00A06AC3">
      <w:pPr>
        <w:tabs>
          <w:tab w:val="left" w:pos="426"/>
        </w:tabs>
        <w:spacing w:before="240" w:line="276" w:lineRule="auto"/>
        <w:jc w:val="both"/>
        <w:rPr>
          <w:rFonts w:eastAsia="Arial"/>
          <w:color w:val="0563C1"/>
          <w:szCs w:val="24"/>
          <w:u w:val="single"/>
          <w:lang w:val="en-US"/>
        </w:rPr>
      </w:pPr>
      <w:r w:rsidRPr="00696C07">
        <w:rPr>
          <w:rFonts w:eastAsia="Arial"/>
          <w:szCs w:val="24"/>
          <w:lang w:val="en-US"/>
        </w:rPr>
        <w:t xml:space="preserve">The application form and annexes are posted on the UNDP Moldova website </w:t>
      </w:r>
      <w:r w:rsidR="00F169EF" w:rsidRPr="00D7226A">
        <w:rPr>
          <w:szCs w:val="24"/>
          <w:lang w:val="en-US"/>
        </w:rPr>
        <w:t>(</w:t>
      </w:r>
      <w:hyperlink r:id="rId11">
        <w:r w:rsidR="00F169EF" w:rsidRPr="00D7226A">
          <w:rPr>
            <w:rStyle w:val="Hyperlink"/>
            <w:szCs w:val="24"/>
            <w:lang w:val="en-US"/>
          </w:rPr>
          <w:t>https://sc.undp.md/viewtenders2/</w:t>
        </w:r>
      </w:hyperlink>
      <w:r w:rsidR="00F169EF" w:rsidRPr="00D7226A">
        <w:rPr>
          <w:szCs w:val="24"/>
          <w:lang w:val="en-US"/>
        </w:rPr>
        <w:t xml:space="preserve">). </w:t>
      </w:r>
      <w:r w:rsidR="00475BA3" w:rsidRPr="00475BA3">
        <w:rPr>
          <w:rFonts w:eastAsia="Arial"/>
          <w:szCs w:val="24"/>
          <w:lang w:val="en-US"/>
        </w:rPr>
        <w:t>These documents can also be obtained by sending a request to Marcel Blanuța at the following e-mail address</w:t>
      </w:r>
      <w:r w:rsidR="00F169EF" w:rsidRPr="00D7226A">
        <w:rPr>
          <w:rFonts w:eastAsia="Arial"/>
          <w:szCs w:val="24"/>
          <w:lang w:val="en-US"/>
        </w:rPr>
        <w:t xml:space="preserve">: </w:t>
      </w:r>
      <w:hyperlink r:id="rId12" w:history="1">
        <w:r w:rsidR="00C23C7B" w:rsidRPr="00D7226A">
          <w:rPr>
            <w:rStyle w:val="Hyperlink"/>
            <w:rFonts w:eastAsia="Arial"/>
            <w:szCs w:val="24"/>
            <w:lang w:val="en-US"/>
          </w:rPr>
          <w:t>marcel.blanuta@undp.org</w:t>
        </w:r>
      </w:hyperlink>
      <w:r w:rsidR="00F169EF" w:rsidRPr="00D7226A">
        <w:rPr>
          <w:rFonts w:eastAsia="Arial"/>
          <w:szCs w:val="24"/>
          <w:lang w:val="en-US"/>
        </w:rPr>
        <w:t xml:space="preserve">. </w:t>
      </w:r>
    </w:p>
    <w:p w14:paraId="524EDC33" w14:textId="3AF0C74B" w:rsidR="00F169EF" w:rsidRPr="00D7226A" w:rsidRDefault="00C61A90" w:rsidP="00A06AC3">
      <w:pPr>
        <w:tabs>
          <w:tab w:val="left" w:pos="360"/>
          <w:tab w:val="left" w:pos="426"/>
        </w:tabs>
        <w:spacing w:before="240" w:line="276" w:lineRule="auto"/>
        <w:jc w:val="both"/>
        <w:rPr>
          <w:rFonts w:eastAsia="Arial"/>
          <w:szCs w:val="24"/>
          <w:u w:val="single"/>
          <w:lang w:val="en-US"/>
        </w:rPr>
      </w:pPr>
      <w:r w:rsidRPr="00C61A90">
        <w:rPr>
          <w:rFonts w:eastAsia="Arial"/>
          <w:szCs w:val="24"/>
          <w:lang w:val="en-US"/>
        </w:rPr>
        <w:t xml:space="preserve">The competition application file must be sent electronically by e-mail to </w:t>
      </w:r>
      <w:hyperlink r:id="rId13" w:history="1">
        <w:r w:rsidR="00F169EF" w:rsidRPr="00D7226A">
          <w:rPr>
            <w:rStyle w:val="Hyperlink"/>
            <w:rFonts w:eastAsia="Arial"/>
            <w:szCs w:val="24"/>
            <w:lang w:val="en-US"/>
          </w:rPr>
          <w:t>marcel.blanuta@undp.org</w:t>
        </w:r>
      </w:hyperlink>
      <w:r w:rsidR="00F169EF" w:rsidRPr="00D7226A">
        <w:rPr>
          <w:rFonts w:eastAsia="Arial"/>
          <w:szCs w:val="24"/>
          <w:lang w:val="en-US"/>
        </w:rPr>
        <w:t xml:space="preserve">. </w:t>
      </w:r>
      <w:r w:rsidRPr="00C61A90">
        <w:rPr>
          <w:rFonts w:eastAsia="Arial"/>
          <w:szCs w:val="24"/>
          <w:lang w:val="en-US"/>
        </w:rPr>
        <w:t xml:space="preserve">The application deadline is </w:t>
      </w:r>
      <w:r w:rsidR="00116FC8">
        <w:rPr>
          <w:rFonts w:eastAsia="Arial"/>
          <w:b/>
          <w:bCs/>
          <w:szCs w:val="24"/>
          <w:lang w:val="en-US"/>
        </w:rPr>
        <w:t>October</w:t>
      </w:r>
      <w:r w:rsidRPr="00F66B1A">
        <w:rPr>
          <w:rFonts w:eastAsia="Arial"/>
          <w:b/>
          <w:bCs/>
          <w:szCs w:val="24"/>
          <w:lang w:val="en-US"/>
        </w:rPr>
        <w:t xml:space="preserve"> </w:t>
      </w:r>
      <w:r w:rsidR="00116FC8">
        <w:rPr>
          <w:rFonts w:eastAsia="Arial"/>
          <w:b/>
          <w:bCs/>
          <w:szCs w:val="24"/>
          <w:lang w:val="en-US"/>
        </w:rPr>
        <w:t>4</w:t>
      </w:r>
      <w:r w:rsidR="008517B0" w:rsidRPr="008517B0">
        <w:rPr>
          <w:rFonts w:eastAsia="Arial"/>
          <w:b/>
          <w:bCs/>
          <w:szCs w:val="24"/>
          <w:vertAlign w:val="superscript"/>
          <w:lang w:val="en-US"/>
        </w:rPr>
        <w:t>th</w:t>
      </w:r>
      <w:r w:rsidRPr="00F66B1A">
        <w:rPr>
          <w:rFonts w:eastAsia="Arial"/>
          <w:b/>
          <w:bCs/>
          <w:szCs w:val="24"/>
          <w:lang w:val="en-US"/>
        </w:rPr>
        <w:t>, 2024,</w:t>
      </w:r>
      <w:r w:rsidRPr="00C61A90">
        <w:rPr>
          <w:rFonts w:eastAsia="Arial"/>
          <w:szCs w:val="24"/>
          <w:lang w:val="en-US"/>
        </w:rPr>
        <w:t xml:space="preserve"> </w:t>
      </w:r>
      <w:r w:rsidR="00116FC8">
        <w:rPr>
          <w:rFonts w:eastAsia="Arial"/>
          <w:szCs w:val="24"/>
          <w:lang w:val="en-US"/>
        </w:rPr>
        <w:t>16</w:t>
      </w:r>
      <w:r w:rsidRPr="00C61A90">
        <w:rPr>
          <w:rFonts w:eastAsia="Arial"/>
          <w:szCs w:val="24"/>
          <w:lang w:val="en-US"/>
        </w:rPr>
        <w:t>:</w:t>
      </w:r>
      <w:r w:rsidR="00116FC8">
        <w:rPr>
          <w:rFonts w:eastAsia="Arial"/>
          <w:szCs w:val="24"/>
          <w:lang w:val="en-US"/>
        </w:rPr>
        <w:t>3</w:t>
      </w:r>
      <w:r w:rsidRPr="00C61A90">
        <w:rPr>
          <w:rFonts w:eastAsia="Arial"/>
          <w:szCs w:val="24"/>
          <w:lang w:val="en-US"/>
        </w:rPr>
        <w:t>0. Message subject</w:t>
      </w:r>
      <w:r>
        <w:rPr>
          <w:rFonts w:eastAsia="Arial"/>
          <w:szCs w:val="24"/>
          <w:lang w:val="en-US"/>
        </w:rPr>
        <w:t xml:space="preserve"> </w:t>
      </w:r>
      <w:r w:rsidR="00C92A06">
        <w:rPr>
          <w:rFonts w:eastAsia="Arial"/>
          <w:szCs w:val="24"/>
          <w:lang w:val="en-US"/>
        </w:rPr>
        <w:t>should be</w:t>
      </w:r>
      <w:bookmarkStart w:id="15" w:name="_Hlk171517747"/>
      <w:proofErr w:type="gramStart"/>
      <w:r w:rsidR="00C92A06">
        <w:rPr>
          <w:rFonts w:eastAsia="Arial"/>
          <w:szCs w:val="24"/>
          <w:lang w:val="en-US"/>
        </w:rPr>
        <w:t>: ”Digital</w:t>
      </w:r>
      <w:proofErr w:type="gramEnd"/>
      <w:r w:rsidR="00176B3B" w:rsidRPr="00D7226A">
        <w:rPr>
          <w:rFonts w:eastAsia="Arial"/>
          <w:szCs w:val="24"/>
          <w:lang w:val="en-US"/>
        </w:rPr>
        <w:t xml:space="preserve"> solution development</w:t>
      </w:r>
      <w:bookmarkEnd w:id="15"/>
      <w:r w:rsidR="00176B3B" w:rsidRPr="00D7226A">
        <w:rPr>
          <w:rFonts w:eastAsia="Arial"/>
          <w:szCs w:val="24"/>
          <w:lang w:val="en-US"/>
        </w:rPr>
        <w:t xml:space="preserve"> – </w:t>
      </w:r>
      <w:r w:rsidR="000770D5">
        <w:rPr>
          <w:rFonts w:eastAsia="Arial"/>
          <w:szCs w:val="24"/>
          <w:lang w:val="en-US"/>
        </w:rPr>
        <w:t xml:space="preserve">Organization </w:t>
      </w:r>
      <w:r w:rsidR="009278D0">
        <w:rPr>
          <w:rFonts w:eastAsia="Arial"/>
          <w:szCs w:val="24"/>
          <w:lang w:val="en-US"/>
        </w:rPr>
        <w:t>name</w:t>
      </w:r>
      <w:r w:rsidR="00176B3B" w:rsidRPr="00D7226A">
        <w:rPr>
          <w:rFonts w:eastAsia="Arial"/>
          <w:szCs w:val="24"/>
          <w:lang w:val="en-US"/>
        </w:rPr>
        <w:t>”</w:t>
      </w:r>
      <w:r w:rsidR="00F169EF" w:rsidRPr="00D7226A">
        <w:rPr>
          <w:rFonts w:eastAsia="Arial"/>
          <w:szCs w:val="24"/>
          <w:lang w:val="en-US"/>
        </w:rPr>
        <w:t xml:space="preserve">. </w:t>
      </w:r>
      <w:r w:rsidR="00DF3868" w:rsidRPr="00DF3868">
        <w:rPr>
          <w:rFonts w:eastAsia="Arial"/>
          <w:szCs w:val="24"/>
          <w:lang w:val="en-US"/>
        </w:rPr>
        <w:t>The documents in the application file must be in PDF format, except for the budget which will be in</w:t>
      </w:r>
      <w:r w:rsidR="00F169EF" w:rsidRPr="00D7226A">
        <w:rPr>
          <w:rFonts w:eastAsia="Arial"/>
          <w:szCs w:val="24"/>
          <w:lang w:val="en-US"/>
        </w:rPr>
        <w:t xml:space="preserve"> .xlsx</w:t>
      </w:r>
      <w:r w:rsidR="00293DFC" w:rsidRPr="00D7226A">
        <w:rPr>
          <w:rFonts w:eastAsia="Arial"/>
          <w:szCs w:val="24"/>
          <w:lang w:val="en-US"/>
        </w:rPr>
        <w:t xml:space="preserve"> </w:t>
      </w:r>
      <w:r w:rsidR="00DF3868">
        <w:rPr>
          <w:rFonts w:eastAsia="Arial"/>
          <w:szCs w:val="24"/>
          <w:lang w:val="en-US"/>
        </w:rPr>
        <w:t xml:space="preserve">format </w:t>
      </w:r>
      <w:r w:rsidR="00293DFC" w:rsidRPr="00D7226A">
        <w:rPr>
          <w:rFonts w:eastAsia="Arial"/>
          <w:szCs w:val="24"/>
          <w:lang w:val="en-US"/>
        </w:rPr>
        <w:t>(</w:t>
      </w:r>
      <w:r w:rsidR="00BA7565" w:rsidRPr="00D7226A">
        <w:rPr>
          <w:rFonts w:eastAsia="Arial"/>
          <w:szCs w:val="24"/>
          <w:lang w:val="en-US"/>
        </w:rPr>
        <w:t>Excel</w:t>
      </w:r>
      <w:r w:rsidR="00293DFC" w:rsidRPr="00D7226A">
        <w:rPr>
          <w:rFonts w:eastAsia="Arial"/>
          <w:szCs w:val="24"/>
          <w:lang w:val="en-US"/>
        </w:rPr>
        <w:t>)</w:t>
      </w:r>
      <w:r w:rsidR="00F169EF" w:rsidRPr="00D7226A">
        <w:rPr>
          <w:rFonts w:eastAsia="Arial"/>
          <w:szCs w:val="24"/>
          <w:lang w:val="en-US"/>
        </w:rPr>
        <w:t>.</w:t>
      </w:r>
    </w:p>
    <w:p w14:paraId="624D7C1D" w14:textId="5AF53217" w:rsidR="00627415" w:rsidRPr="00D7226A" w:rsidRDefault="009278D0" w:rsidP="00A06AC3">
      <w:pPr>
        <w:tabs>
          <w:tab w:val="left" w:pos="360"/>
          <w:tab w:val="left" w:pos="426"/>
        </w:tabs>
        <w:spacing w:before="240" w:line="276" w:lineRule="auto"/>
        <w:jc w:val="both"/>
        <w:rPr>
          <w:rFonts w:eastAsia="Arial"/>
          <w:szCs w:val="24"/>
          <w:lang w:val="en-US"/>
        </w:rPr>
      </w:pPr>
      <w:r w:rsidRPr="009278D0">
        <w:rPr>
          <w:rFonts w:eastAsia="Arial"/>
          <w:szCs w:val="24"/>
          <w:lang w:val="en-US"/>
        </w:rPr>
        <w:t>Applications submitted by any other means will be rejected. Applications that are incomplete or submitted after the deadline will not be considered. Applications sent by e-mail must not exceed 20 MB. Applications larger than 20 MB will be split into multiple messages, and in the subject line of each message, in addition to "</w:t>
      </w:r>
      <w:r w:rsidR="00A37565">
        <w:rPr>
          <w:rFonts w:eastAsia="Arial"/>
          <w:szCs w:val="24"/>
          <w:lang w:val="en-US"/>
        </w:rPr>
        <w:t>Digital</w:t>
      </w:r>
      <w:r w:rsidR="00A37565" w:rsidRPr="00D7226A">
        <w:rPr>
          <w:rFonts w:eastAsia="Arial"/>
          <w:szCs w:val="24"/>
          <w:lang w:val="en-US"/>
        </w:rPr>
        <w:t xml:space="preserve"> solution development</w:t>
      </w:r>
      <w:r w:rsidRPr="009278D0">
        <w:rPr>
          <w:rFonts w:eastAsia="Arial"/>
          <w:szCs w:val="24"/>
          <w:lang w:val="en-US"/>
        </w:rPr>
        <w:t xml:space="preserve">", the subject must indicate "part x from y - Organization Name". For </w:t>
      </w:r>
      <w:r w:rsidR="004F5708" w:rsidRPr="009278D0">
        <w:rPr>
          <w:rFonts w:eastAsia="Arial"/>
          <w:szCs w:val="24"/>
          <w:lang w:val="en-US"/>
        </w:rPr>
        <w:t>example,</w:t>
      </w:r>
      <w:r w:rsidRPr="009278D0">
        <w:rPr>
          <w:rFonts w:eastAsia="Arial"/>
          <w:szCs w:val="24"/>
          <w:lang w:val="en-US"/>
        </w:rPr>
        <w:t xml:space="preserve"> if the file is to be submitted in three messages, then the first message </w:t>
      </w:r>
      <w:r w:rsidRPr="009278D0">
        <w:rPr>
          <w:rFonts w:eastAsia="Arial"/>
          <w:szCs w:val="24"/>
          <w:lang w:val="en-US"/>
        </w:rPr>
        <w:lastRenderedPageBreak/>
        <w:t>will have the subject "</w:t>
      </w:r>
      <w:r w:rsidR="009155EA" w:rsidRPr="009155EA">
        <w:rPr>
          <w:rFonts w:eastAsia="Arial"/>
          <w:szCs w:val="24"/>
          <w:lang w:val="en-US"/>
        </w:rPr>
        <w:t xml:space="preserve"> </w:t>
      </w:r>
      <w:r w:rsidR="009155EA">
        <w:rPr>
          <w:rFonts w:eastAsia="Arial"/>
          <w:szCs w:val="24"/>
          <w:lang w:val="en-US"/>
        </w:rPr>
        <w:t>Digital</w:t>
      </w:r>
      <w:r w:rsidR="009155EA" w:rsidRPr="00D7226A">
        <w:rPr>
          <w:rFonts w:eastAsia="Arial"/>
          <w:szCs w:val="24"/>
          <w:lang w:val="en-US"/>
        </w:rPr>
        <w:t xml:space="preserve"> solution development – </w:t>
      </w:r>
      <w:r w:rsidRPr="009278D0">
        <w:rPr>
          <w:rFonts w:eastAsia="Arial"/>
          <w:szCs w:val="24"/>
          <w:lang w:val="en-US"/>
        </w:rPr>
        <w:t>1 from 3 - Organization name" and the last message "</w:t>
      </w:r>
      <w:r w:rsidR="009155EA" w:rsidRPr="009155EA">
        <w:rPr>
          <w:rFonts w:eastAsia="Arial"/>
          <w:szCs w:val="24"/>
          <w:lang w:val="en-US"/>
        </w:rPr>
        <w:t xml:space="preserve"> </w:t>
      </w:r>
      <w:r w:rsidR="009155EA">
        <w:rPr>
          <w:rFonts w:eastAsia="Arial"/>
          <w:szCs w:val="24"/>
          <w:lang w:val="en-US"/>
        </w:rPr>
        <w:t>Digital</w:t>
      </w:r>
      <w:r w:rsidR="009155EA" w:rsidRPr="00D7226A">
        <w:rPr>
          <w:rFonts w:eastAsia="Arial"/>
          <w:szCs w:val="24"/>
          <w:lang w:val="en-US"/>
        </w:rPr>
        <w:t xml:space="preserve"> solution development </w:t>
      </w:r>
      <w:r w:rsidRPr="009278D0">
        <w:rPr>
          <w:rFonts w:eastAsia="Arial"/>
          <w:szCs w:val="24"/>
          <w:lang w:val="en-US"/>
        </w:rPr>
        <w:t>3 from 3- Organization name".</w:t>
      </w:r>
    </w:p>
    <w:p w14:paraId="48B7A5A2" w14:textId="26171975" w:rsidR="00F169EF" w:rsidRPr="00D7226A" w:rsidRDefault="00AC7B2F" w:rsidP="00A06AC3">
      <w:pPr>
        <w:tabs>
          <w:tab w:val="left" w:pos="360"/>
          <w:tab w:val="left" w:pos="426"/>
        </w:tabs>
        <w:spacing w:before="240" w:line="276" w:lineRule="auto"/>
        <w:jc w:val="both"/>
        <w:rPr>
          <w:rFonts w:eastAsia="Arial"/>
          <w:szCs w:val="24"/>
          <w:lang w:val="en-US"/>
        </w:rPr>
      </w:pPr>
      <w:r w:rsidRPr="00AC7B2F">
        <w:rPr>
          <w:rFonts w:eastAsia="Arial"/>
          <w:szCs w:val="24"/>
          <w:lang w:val="en-US"/>
        </w:rPr>
        <w:t>Requests for clarification on the application can be sent to the following email address</w:t>
      </w:r>
      <w:r w:rsidR="00F169EF" w:rsidRPr="00D7226A">
        <w:rPr>
          <w:rFonts w:eastAsia="Arial"/>
          <w:szCs w:val="24"/>
          <w:lang w:val="en-US"/>
        </w:rPr>
        <w:t xml:space="preserve">: </w:t>
      </w:r>
      <w:hyperlink r:id="rId14" w:history="1">
        <w:r w:rsidR="00F169EF" w:rsidRPr="00D7226A">
          <w:rPr>
            <w:rStyle w:val="Hyperlink"/>
            <w:rFonts w:eastAsia="Arial"/>
            <w:szCs w:val="24"/>
            <w:lang w:val="en-US"/>
          </w:rPr>
          <w:t>marcel.blanuta@undp.org</w:t>
        </w:r>
      </w:hyperlink>
      <w:r w:rsidR="00F169EF" w:rsidRPr="00D7226A">
        <w:rPr>
          <w:rFonts w:eastAsia="Arial"/>
          <w:szCs w:val="24"/>
          <w:lang w:val="en-US"/>
        </w:rPr>
        <w:t xml:space="preserve">. </w:t>
      </w:r>
    </w:p>
    <w:p w14:paraId="4A5D746D" w14:textId="6E35CA0D" w:rsidR="00176B3B" w:rsidRPr="00D7226A" w:rsidRDefault="00343027" w:rsidP="00176B3B">
      <w:pPr>
        <w:pStyle w:val="Titlu1"/>
        <w:numPr>
          <w:ilvl w:val="0"/>
          <w:numId w:val="1"/>
        </w:numPr>
        <w:shd w:val="clear" w:color="auto" w:fill="B4C6E7" w:themeFill="accent1" w:themeFillTint="66"/>
        <w:tabs>
          <w:tab w:val="left" w:pos="426"/>
        </w:tabs>
        <w:spacing w:line="276" w:lineRule="auto"/>
        <w:ind w:left="0" w:firstLine="0"/>
        <w:jc w:val="both"/>
        <w:rPr>
          <w:rFonts w:ascii="Arial" w:eastAsia="Arial" w:hAnsi="Arial" w:cs="Arial"/>
          <w:b/>
          <w:bCs/>
          <w:smallCaps/>
          <w:color w:val="FFFFFF" w:themeColor="background1"/>
          <w:sz w:val="24"/>
          <w:szCs w:val="24"/>
          <w:lang w:val="en-US"/>
        </w:rPr>
      </w:pPr>
      <w:bookmarkStart w:id="16" w:name="_Toc171004986"/>
      <w:bookmarkStart w:id="17" w:name="_Toc173846380"/>
      <w:bookmarkEnd w:id="0"/>
      <w:r>
        <w:rPr>
          <w:rFonts w:ascii="Arial" w:eastAsia="Arial" w:hAnsi="Arial" w:cs="Arial"/>
          <w:b/>
          <w:bCs/>
          <w:smallCaps/>
          <w:color w:val="FFFFFF" w:themeColor="background1"/>
          <w:sz w:val="24"/>
          <w:szCs w:val="24"/>
          <w:lang w:val="en-US"/>
        </w:rPr>
        <w:t xml:space="preserve">evaluation and </w:t>
      </w:r>
      <w:r w:rsidR="00A23155">
        <w:rPr>
          <w:rFonts w:ascii="Arial" w:eastAsia="Arial" w:hAnsi="Arial" w:cs="Arial"/>
          <w:b/>
          <w:bCs/>
          <w:smallCaps/>
          <w:color w:val="FFFFFF" w:themeColor="background1"/>
          <w:sz w:val="24"/>
          <w:szCs w:val="24"/>
          <w:lang w:val="en-US"/>
        </w:rPr>
        <w:t>selection procedure</w:t>
      </w:r>
      <w:bookmarkEnd w:id="16"/>
      <w:bookmarkEnd w:id="17"/>
    </w:p>
    <w:p w14:paraId="66EDD675" w14:textId="77777777" w:rsidR="004F5708" w:rsidRPr="004F5708" w:rsidRDefault="004F5708" w:rsidP="004F5708">
      <w:pPr>
        <w:spacing w:before="240" w:line="276" w:lineRule="auto"/>
        <w:jc w:val="both"/>
        <w:rPr>
          <w:szCs w:val="24"/>
          <w:lang w:val="en-US"/>
        </w:rPr>
      </w:pPr>
      <w:r w:rsidRPr="004F5708">
        <w:rPr>
          <w:szCs w:val="24"/>
          <w:lang w:val="en-US"/>
        </w:rPr>
        <w:t xml:space="preserve">Projects will be evaluated by a project selection committee. The committee will evaluate the applications received in two stages: </w:t>
      </w:r>
    </w:p>
    <w:p w14:paraId="4D493D91" w14:textId="77777777" w:rsidR="004F5708" w:rsidRPr="004F5708" w:rsidRDefault="004F5708" w:rsidP="004F5708">
      <w:pPr>
        <w:spacing w:before="240" w:line="276" w:lineRule="auto"/>
        <w:jc w:val="both"/>
        <w:rPr>
          <w:szCs w:val="24"/>
          <w:lang w:val="en-US"/>
        </w:rPr>
      </w:pPr>
      <w:r w:rsidRPr="004F5708">
        <w:rPr>
          <w:b/>
          <w:bCs/>
          <w:szCs w:val="24"/>
          <w:lang w:val="en-US"/>
        </w:rPr>
        <w:t>Stage I</w:t>
      </w:r>
      <w:r w:rsidRPr="004F5708">
        <w:rPr>
          <w:szCs w:val="24"/>
          <w:lang w:val="en-US"/>
        </w:rPr>
        <w:t>: Checking the eligibility of the application. This stage involves but is not limited to: (a) verification that the eligibility of the project complies with the above-mentioned criteria; (b) complete submission of the application; (c) the veracity of the information provided in the application. Applications that are incomplete, erroneous or do not meet the eligibility criteria will be excluded from the competition. At the end a list will be drawn up of the organizations passing to the second stage and those eliminated will be announced</w:t>
      </w:r>
    </w:p>
    <w:p w14:paraId="6B551112" w14:textId="5A0D3B53" w:rsidR="00B04146" w:rsidRPr="00D7226A" w:rsidRDefault="004F5708" w:rsidP="004F5708">
      <w:pPr>
        <w:spacing w:before="240" w:line="276" w:lineRule="auto"/>
        <w:jc w:val="both"/>
        <w:rPr>
          <w:szCs w:val="24"/>
          <w:lang w:val="en-US"/>
        </w:rPr>
      </w:pPr>
      <w:r w:rsidRPr="004F5708">
        <w:rPr>
          <w:b/>
          <w:bCs/>
          <w:szCs w:val="24"/>
          <w:lang w:val="en-US"/>
        </w:rPr>
        <w:t>Stage II</w:t>
      </w:r>
      <w:r w:rsidRPr="004F5708">
        <w:rPr>
          <w:szCs w:val="24"/>
          <w:lang w:val="en-US"/>
        </w:rPr>
        <w:t>: Evaluation of project proposals from organizations that have passed Stage II. The evaluation will be carried out in accordance with the evaluation criteria mentioned above, awarding the appropriate score. The applicant with the highest score will be announced as the winner. At the end, the organizations in that phase will be informed about the decision of the evaluation committee</w:t>
      </w:r>
      <w:r w:rsidR="00B04146" w:rsidRPr="00D7226A">
        <w:rPr>
          <w:rFonts w:eastAsia="Arial"/>
          <w:szCs w:val="24"/>
          <w:lang w:val="en-US"/>
        </w:rPr>
        <w:t>.</w:t>
      </w:r>
      <w:bookmarkEnd w:id="1"/>
    </w:p>
    <w:sectPr w:rsidR="00B04146" w:rsidRPr="00D7226A" w:rsidSect="002338FD">
      <w:footerReference w:type="default" r:id="rId15"/>
      <w:headerReference w:type="first" r:id="rId16"/>
      <w:pgSz w:w="11906" w:h="16838"/>
      <w:pgMar w:top="720" w:right="850" w:bottom="900" w:left="117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5C953" w14:textId="77777777" w:rsidR="00B2328E" w:rsidRDefault="00B2328E" w:rsidP="0061194B">
      <w:r>
        <w:separator/>
      </w:r>
    </w:p>
  </w:endnote>
  <w:endnote w:type="continuationSeparator" w:id="0">
    <w:p w14:paraId="07B64048" w14:textId="77777777" w:rsidR="00B2328E" w:rsidRDefault="00B2328E" w:rsidP="0061194B">
      <w:r>
        <w:continuationSeparator/>
      </w:r>
    </w:p>
  </w:endnote>
  <w:endnote w:type="continuationNotice" w:id="1">
    <w:p w14:paraId="4C798BAB" w14:textId="77777777" w:rsidR="00B2328E" w:rsidRDefault="00B232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yriad Pro">
    <w:altName w:val="Segoe UI"/>
    <w:panose1 w:val="00000000000000000000"/>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iyriad 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6404694"/>
      <w:docPartObj>
        <w:docPartGallery w:val="Page Numbers (Bottom of Page)"/>
        <w:docPartUnique/>
      </w:docPartObj>
    </w:sdtPr>
    <w:sdtEndPr>
      <w:rPr>
        <w:noProof/>
      </w:rPr>
    </w:sdtEndPr>
    <w:sdtContent>
      <w:p w14:paraId="2F2BD451" w14:textId="37C934D8" w:rsidR="002338FD" w:rsidRDefault="002338FD">
        <w:pPr>
          <w:pStyle w:val="Subsol"/>
          <w:jc w:val="right"/>
        </w:pPr>
        <w:r>
          <w:fldChar w:fldCharType="begin"/>
        </w:r>
        <w:r>
          <w:instrText xml:space="preserve"> PAGE   \* MERGEFORMAT </w:instrText>
        </w:r>
        <w:r>
          <w:fldChar w:fldCharType="separate"/>
        </w:r>
        <w:r>
          <w:rPr>
            <w:noProof/>
          </w:rPr>
          <w:t>2</w:t>
        </w:r>
        <w:r>
          <w:rPr>
            <w:noProof/>
          </w:rPr>
          <w:fldChar w:fldCharType="end"/>
        </w:r>
      </w:p>
    </w:sdtContent>
  </w:sdt>
  <w:p w14:paraId="0DBA3A00" w14:textId="77777777" w:rsidR="002338FD" w:rsidRDefault="002338F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ABDBD" w14:textId="77777777" w:rsidR="00B2328E" w:rsidRDefault="00B2328E" w:rsidP="0061194B">
      <w:r>
        <w:separator/>
      </w:r>
    </w:p>
  </w:footnote>
  <w:footnote w:type="continuationSeparator" w:id="0">
    <w:p w14:paraId="25DF7AFC" w14:textId="77777777" w:rsidR="00B2328E" w:rsidRDefault="00B2328E" w:rsidP="0061194B">
      <w:r>
        <w:continuationSeparator/>
      </w:r>
    </w:p>
  </w:footnote>
  <w:footnote w:type="continuationNotice" w:id="1">
    <w:p w14:paraId="399E5C77" w14:textId="77777777" w:rsidR="00B2328E" w:rsidRDefault="00B232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Ind w:w="142" w:type="dxa"/>
      <w:tblLook w:val="04A0" w:firstRow="1" w:lastRow="0" w:firstColumn="1" w:lastColumn="0" w:noHBand="0" w:noVBand="1"/>
    </w:tblPr>
    <w:tblGrid>
      <w:gridCol w:w="3420"/>
      <w:gridCol w:w="4660"/>
      <w:gridCol w:w="1559"/>
    </w:tblGrid>
    <w:tr w:rsidR="00724C5A" w:rsidRPr="00710AE0" w14:paraId="5994F887" w14:textId="77777777" w:rsidTr="00C80089">
      <w:trPr>
        <w:trHeight w:val="2157"/>
      </w:trPr>
      <w:tc>
        <w:tcPr>
          <w:tcW w:w="3420" w:type="dxa"/>
        </w:tcPr>
        <w:p w14:paraId="7A2344B4" w14:textId="45AF5805" w:rsidR="00724C5A" w:rsidRPr="00EC7F16" w:rsidRDefault="00C80089" w:rsidP="00AD23B0">
          <w:pPr>
            <w:rPr>
              <w:rFonts w:ascii="Tahoma" w:hAnsi="Tahoma" w:cs="Tahoma"/>
              <w:b/>
              <w:lang w:val="ro-RO"/>
            </w:rPr>
          </w:pPr>
          <w:bookmarkStart w:id="18" w:name="_Hlk429183"/>
          <w:r>
            <w:rPr>
              <w:rFonts w:ascii="Myriad Pro" w:hAnsi="Myriad Pro" w:cs="Arial"/>
              <w:b/>
              <w:smallCaps/>
              <w:noProof/>
              <w:snapToGrid/>
              <w:sz w:val="22"/>
              <w:szCs w:val="22"/>
            </w:rPr>
            <w:drawing>
              <wp:anchor distT="0" distB="0" distL="114300" distR="114300" simplePos="0" relativeHeight="251658241" behindDoc="0" locked="0" layoutInCell="1" allowOverlap="1" wp14:anchorId="72D095B3" wp14:editId="5E147C6B">
                <wp:simplePos x="0" y="0"/>
                <wp:positionH relativeFrom="margin">
                  <wp:posOffset>57150</wp:posOffset>
                </wp:positionH>
                <wp:positionV relativeFrom="paragraph">
                  <wp:posOffset>40640</wp:posOffset>
                </wp:positionV>
                <wp:extent cx="1085850" cy="1029335"/>
                <wp:effectExtent l="0" t="0" r="0" b="0"/>
                <wp:wrapNone/>
                <wp:docPr id="139" name="Imagin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5850" cy="10293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660" w:type="dxa"/>
        </w:tcPr>
        <w:p w14:paraId="360F9791" w14:textId="77777777" w:rsidR="00724C5A" w:rsidRDefault="00724C5A" w:rsidP="00AD23B0">
          <w:pPr>
            <w:tabs>
              <w:tab w:val="center" w:pos="4680"/>
              <w:tab w:val="right" w:pos="8364"/>
              <w:tab w:val="right" w:pos="9360"/>
            </w:tabs>
            <w:jc w:val="center"/>
            <w:rPr>
              <w:rFonts w:ascii="Tahoma" w:hAnsi="Tahoma" w:cs="Tahoma"/>
              <w:b/>
              <w:sz w:val="18"/>
              <w:szCs w:val="18"/>
            </w:rPr>
          </w:pPr>
        </w:p>
        <w:p w14:paraId="676C4F6A" w14:textId="0D241E3A" w:rsidR="00724C5A" w:rsidRPr="00883AAD" w:rsidRDefault="00724C5A" w:rsidP="00AD23B0">
          <w:pPr>
            <w:jc w:val="center"/>
            <w:rPr>
              <w:rFonts w:ascii="Tahoma" w:hAnsi="Tahoma" w:cs="Tahoma"/>
              <w:b/>
            </w:rPr>
          </w:pPr>
        </w:p>
      </w:tc>
      <w:tc>
        <w:tcPr>
          <w:tcW w:w="1559" w:type="dxa"/>
        </w:tcPr>
        <w:p w14:paraId="412F95DC" w14:textId="5C9F59D5" w:rsidR="00724C5A" w:rsidRPr="00EC7F16" w:rsidRDefault="00256944" w:rsidP="00AD23B0">
          <w:pPr>
            <w:rPr>
              <w:rFonts w:ascii="Tahoma" w:hAnsi="Tahoma" w:cs="Tahoma"/>
              <w:b/>
              <w:lang w:val="ro-RO"/>
            </w:rPr>
          </w:pPr>
          <w:r w:rsidRPr="003F5430">
            <w:rPr>
              <w:rFonts w:ascii="Miyriad Pro" w:hAnsi="Miyriad Pro"/>
              <w:noProof/>
            </w:rPr>
            <w:drawing>
              <wp:anchor distT="0" distB="0" distL="0" distR="0" simplePos="0" relativeHeight="251660289" behindDoc="0" locked="0" layoutInCell="1" allowOverlap="1" wp14:anchorId="51348F29" wp14:editId="6864EA04">
                <wp:simplePos x="0" y="0"/>
                <wp:positionH relativeFrom="page">
                  <wp:posOffset>67310</wp:posOffset>
                </wp:positionH>
                <wp:positionV relativeFrom="paragraph">
                  <wp:posOffset>4445</wp:posOffset>
                </wp:positionV>
                <wp:extent cx="660715" cy="1052397"/>
                <wp:effectExtent l="0" t="0" r="6350" b="0"/>
                <wp:wrapNone/>
                <wp:docPr id="23" name="Picture 2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35027" name="image1.jpeg" descr="A blue and white logo&#10;&#10;Description automatically generated"/>
                        <pic:cNvPicPr/>
                      </pic:nvPicPr>
                      <pic:blipFill rotWithShape="1">
                        <a:blip r:embed="rId2" cstate="print"/>
                        <a:srcRect b="18948"/>
                        <a:stretch/>
                      </pic:blipFill>
                      <pic:spPr bwMode="auto">
                        <a:xfrm>
                          <a:off x="0" y="0"/>
                          <a:ext cx="664269" cy="105805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bookmarkEnd w:id="18"/>
  </w:tbl>
  <w:p w14:paraId="430F4A8E" w14:textId="77777777" w:rsidR="00724C5A" w:rsidRPr="00883AAD" w:rsidRDefault="00724C5A">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72F95"/>
    <w:multiLevelType w:val="hybridMultilevel"/>
    <w:tmpl w:val="25685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E069E"/>
    <w:multiLevelType w:val="hybridMultilevel"/>
    <w:tmpl w:val="28828242"/>
    <w:lvl w:ilvl="0" w:tplc="BB6A5D34">
      <w:start w:val="10"/>
      <w:numFmt w:val="bullet"/>
      <w:lvlText w:val="-"/>
      <w:lvlJc w:val="left"/>
      <w:pPr>
        <w:ind w:left="682" w:hanging="360"/>
      </w:pPr>
      <w:rPr>
        <w:rFonts w:ascii="Myriad Pro" w:eastAsia="Times New Roman" w:hAnsi="Myriad Pro" w:cs="Times New Roman" w:hint="default"/>
      </w:rPr>
    </w:lvl>
    <w:lvl w:ilvl="1" w:tplc="08190003" w:tentative="1">
      <w:start w:val="1"/>
      <w:numFmt w:val="bullet"/>
      <w:lvlText w:val="o"/>
      <w:lvlJc w:val="left"/>
      <w:pPr>
        <w:ind w:left="1402" w:hanging="360"/>
      </w:pPr>
      <w:rPr>
        <w:rFonts w:ascii="Courier New" w:hAnsi="Courier New" w:cs="Courier New" w:hint="default"/>
      </w:rPr>
    </w:lvl>
    <w:lvl w:ilvl="2" w:tplc="08190005" w:tentative="1">
      <w:start w:val="1"/>
      <w:numFmt w:val="bullet"/>
      <w:lvlText w:val=""/>
      <w:lvlJc w:val="left"/>
      <w:pPr>
        <w:ind w:left="2122" w:hanging="360"/>
      </w:pPr>
      <w:rPr>
        <w:rFonts w:ascii="Wingdings" w:hAnsi="Wingdings" w:hint="default"/>
      </w:rPr>
    </w:lvl>
    <w:lvl w:ilvl="3" w:tplc="08190001" w:tentative="1">
      <w:start w:val="1"/>
      <w:numFmt w:val="bullet"/>
      <w:lvlText w:val=""/>
      <w:lvlJc w:val="left"/>
      <w:pPr>
        <w:ind w:left="2842" w:hanging="360"/>
      </w:pPr>
      <w:rPr>
        <w:rFonts w:ascii="Symbol" w:hAnsi="Symbol" w:hint="default"/>
      </w:rPr>
    </w:lvl>
    <w:lvl w:ilvl="4" w:tplc="08190003" w:tentative="1">
      <w:start w:val="1"/>
      <w:numFmt w:val="bullet"/>
      <w:lvlText w:val="o"/>
      <w:lvlJc w:val="left"/>
      <w:pPr>
        <w:ind w:left="3562" w:hanging="360"/>
      </w:pPr>
      <w:rPr>
        <w:rFonts w:ascii="Courier New" w:hAnsi="Courier New" w:cs="Courier New" w:hint="default"/>
      </w:rPr>
    </w:lvl>
    <w:lvl w:ilvl="5" w:tplc="08190005" w:tentative="1">
      <w:start w:val="1"/>
      <w:numFmt w:val="bullet"/>
      <w:lvlText w:val=""/>
      <w:lvlJc w:val="left"/>
      <w:pPr>
        <w:ind w:left="4282" w:hanging="360"/>
      </w:pPr>
      <w:rPr>
        <w:rFonts w:ascii="Wingdings" w:hAnsi="Wingdings" w:hint="default"/>
      </w:rPr>
    </w:lvl>
    <w:lvl w:ilvl="6" w:tplc="08190001" w:tentative="1">
      <w:start w:val="1"/>
      <w:numFmt w:val="bullet"/>
      <w:lvlText w:val=""/>
      <w:lvlJc w:val="left"/>
      <w:pPr>
        <w:ind w:left="5002" w:hanging="360"/>
      </w:pPr>
      <w:rPr>
        <w:rFonts w:ascii="Symbol" w:hAnsi="Symbol" w:hint="default"/>
      </w:rPr>
    </w:lvl>
    <w:lvl w:ilvl="7" w:tplc="08190003" w:tentative="1">
      <w:start w:val="1"/>
      <w:numFmt w:val="bullet"/>
      <w:lvlText w:val="o"/>
      <w:lvlJc w:val="left"/>
      <w:pPr>
        <w:ind w:left="5722" w:hanging="360"/>
      </w:pPr>
      <w:rPr>
        <w:rFonts w:ascii="Courier New" w:hAnsi="Courier New" w:cs="Courier New" w:hint="default"/>
      </w:rPr>
    </w:lvl>
    <w:lvl w:ilvl="8" w:tplc="08190005" w:tentative="1">
      <w:start w:val="1"/>
      <w:numFmt w:val="bullet"/>
      <w:lvlText w:val=""/>
      <w:lvlJc w:val="left"/>
      <w:pPr>
        <w:ind w:left="6442" w:hanging="360"/>
      </w:pPr>
      <w:rPr>
        <w:rFonts w:ascii="Wingdings" w:hAnsi="Wingdings" w:hint="default"/>
      </w:rPr>
    </w:lvl>
  </w:abstractNum>
  <w:abstractNum w:abstractNumId="2" w15:restartNumberingAfterBreak="0">
    <w:nsid w:val="0E7F6129"/>
    <w:multiLevelType w:val="hybridMultilevel"/>
    <w:tmpl w:val="6F00F210"/>
    <w:lvl w:ilvl="0" w:tplc="BB6A5D34">
      <w:start w:val="10"/>
      <w:numFmt w:val="bullet"/>
      <w:lvlText w:val="-"/>
      <w:lvlJc w:val="left"/>
      <w:pPr>
        <w:ind w:left="720" w:hanging="360"/>
      </w:pPr>
      <w:rPr>
        <w:rFonts w:ascii="Myriad Pro" w:eastAsia="Times New Roman" w:hAnsi="Myriad Pro"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 w15:restartNumberingAfterBreak="0">
    <w:nsid w:val="0FEF7DA9"/>
    <w:multiLevelType w:val="multilevel"/>
    <w:tmpl w:val="E658688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Myriad Pro" w:hAnsi="Myriad Pro" w:cstheme="minorHAnsi" w:hint="default"/>
        <w:b w:val="0"/>
        <w:color w:val="auto"/>
        <w:sz w:val="22"/>
        <w:vertAlign w:val="baseline"/>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121B4F52"/>
    <w:multiLevelType w:val="hybridMultilevel"/>
    <w:tmpl w:val="6428DE9C"/>
    <w:lvl w:ilvl="0" w:tplc="C6543C44">
      <w:start w:val="1"/>
      <w:numFmt w:val="decimal"/>
      <w:lvlText w:val="%1."/>
      <w:lvlJc w:val="left"/>
      <w:pPr>
        <w:tabs>
          <w:tab w:val="num" w:pos="720"/>
        </w:tabs>
        <w:ind w:left="720" w:hanging="360"/>
      </w:pPr>
    </w:lvl>
    <w:lvl w:ilvl="1" w:tplc="5700F044" w:tentative="1">
      <w:start w:val="1"/>
      <w:numFmt w:val="decimal"/>
      <w:lvlText w:val="%2."/>
      <w:lvlJc w:val="left"/>
      <w:pPr>
        <w:tabs>
          <w:tab w:val="num" w:pos="1440"/>
        </w:tabs>
        <w:ind w:left="1440" w:hanging="360"/>
      </w:pPr>
    </w:lvl>
    <w:lvl w:ilvl="2" w:tplc="09EAA170" w:tentative="1">
      <w:start w:val="1"/>
      <w:numFmt w:val="decimal"/>
      <w:lvlText w:val="%3."/>
      <w:lvlJc w:val="left"/>
      <w:pPr>
        <w:tabs>
          <w:tab w:val="num" w:pos="2160"/>
        </w:tabs>
        <w:ind w:left="2160" w:hanging="360"/>
      </w:pPr>
    </w:lvl>
    <w:lvl w:ilvl="3" w:tplc="D74E7B2C" w:tentative="1">
      <w:start w:val="1"/>
      <w:numFmt w:val="decimal"/>
      <w:lvlText w:val="%4."/>
      <w:lvlJc w:val="left"/>
      <w:pPr>
        <w:tabs>
          <w:tab w:val="num" w:pos="2880"/>
        </w:tabs>
        <w:ind w:left="2880" w:hanging="360"/>
      </w:pPr>
    </w:lvl>
    <w:lvl w:ilvl="4" w:tplc="D864EBA4" w:tentative="1">
      <w:start w:val="1"/>
      <w:numFmt w:val="decimal"/>
      <w:lvlText w:val="%5."/>
      <w:lvlJc w:val="left"/>
      <w:pPr>
        <w:tabs>
          <w:tab w:val="num" w:pos="3600"/>
        </w:tabs>
        <w:ind w:left="3600" w:hanging="360"/>
      </w:pPr>
    </w:lvl>
    <w:lvl w:ilvl="5" w:tplc="AA389172" w:tentative="1">
      <w:start w:val="1"/>
      <w:numFmt w:val="decimal"/>
      <w:lvlText w:val="%6."/>
      <w:lvlJc w:val="left"/>
      <w:pPr>
        <w:tabs>
          <w:tab w:val="num" w:pos="4320"/>
        </w:tabs>
        <w:ind w:left="4320" w:hanging="360"/>
      </w:pPr>
    </w:lvl>
    <w:lvl w:ilvl="6" w:tplc="2DA45D68" w:tentative="1">
      <w:start w:val="1"/>
      <w:numFmt w:val="decimal"/>
      <w:lvlText w:val="%7."/>
      <w:lvlJc w:val="left"/>
      <w:pPr>
        <w:tabs>
          <w:tab w:val="num" w:pos="5040"/>
        </w:tabs>
        <w:ind w:left="5040" w:hanging="360"/>
      </w:pPr>
    </w:lvl>
    <w:lvl w:ilvl="7" w:tplc="C6A2D92E" w:tentative="1">
      <w:start w:val="1"/>
      <w:numFmt w:val="decimal"/>
      <w:lvlText w:val="%8."/>
      <w:lvlJc w:val="left"/>
      <w:pPr>
        <w:tabs>
          <w:tab w:val="num" w:pos="5760"/>
        </w:tabs>
        <w:ind w:left="5760" w:hanging="360"/>
      </w:pPr>
    </w:lvl>
    <w:lvl w:ilvl="8" w:tplc="328EF7BC" w:tentative="1">
      <w:start w:val="1"/>
      <w:numFmt w:val="decimal"/>
      <w:lvlText w:val="%9."/>
      <w:lvlJc w:val="left"/>
      <w:pPr>
        <w:tabs>
          <w:tab w:val="num" w:pos="6480"/>
        </w:tabs>
        <w:ind w:left="6480" w:hanging="360"/>
      </w:pPr>
    </w:lvl>
  </w:abstractNum>
  <w:abstractNum w:abstractNumId="5" w15:restartNumberingAfterBreak="0">
    <w:nsid w:val="138926CF"/>
    <w:multiLevelType w:val="hybridMultilevel"/>
    <w:tmpl w:val="61601F00"/>
    <w:lvl w:ilvl="0" w:tplc="0409000F">
      <w:start w:val="1"/>
      <w:numFmt w:val="decimal"/>
      <w:lvlText w:val="%1."/>
      <w:lvlJc w:val="left"/>
      <w:pPr>
        <w:ind w:left="682" w:hanging="360"/>
      </w:pPr>
      <w:rPr>
        <w:rFonts w:hint="default"/>
      </w:rPr>
    </w:lvl>
    <w:lvl w:ilvl="1" w:tplc="FFFFFFFF" w:tentative="1">
      <w:start w:val="1"/>
      <w:numFmt w:val="bullet"/>
      <w:lvlText w:val="o"/>
      <w:lvlJc w:val="left"/>
      <w:pPr>
        <w:ind w:left="1402" w:hanging="360"/>
      </w:pPr>
      <w:rPr>
        <w:rFonts w:ascii="Courier New" w:hAnsi="Courier New" w:cs="Courier New" w:hint="default"/>
      </w:rPr>
    </w:lvl>
    <w:lvl w:ilvl="2" w:tplc="FFFFFFFF" w:tentative="1">
      <w:start w:val="1"/>
      <w:numFmt w:val="bullet"/>
      <w:lvlText w:val=""/>
      <w:lvlJc w:val="left"/>
      <w:pPr>
        <w:ind w:left="2122" w:hanging="360"/>
      </w:pPr>
      <w:rPr>
        <w:rFonts w:ascii="Wingdings" w:hAnsi="Wingdings" w:hint="default"/>
      </w:rPr>
    </w:lvl>
    <w:lvl w:ilvl="3" w:tplc="FFFFFFFF" w:tentative="1">
      <w:start w:val="1"/>
      <w:numFmt w:val="bullet"/>
      <w:lvlText w:val=""/>
      <w:lvlJc w:val="left"/>
      <w:pPr>
        <w:ind w:left="2842" w:hanging="360"/>
      </w:pPr>
      <w:rPr>
        <w:rFonts w:ascii="Symbol" w:hAnsi="Symbol" w:hint="default"/>
      </w:rPr>
    </w:lvl>
    <w:lvl w:ilvl="4" w:tplc="FFFFFFFF" w:tentative="1">
      <w:start w:val="1"/>
      <w:numFmt w:val="bullet"/>
      <w:lvlText w:val="o"/>
      <w:lvlJc w:val="left"/>
      <w:pPr>
        <w:ind w:left="3562" w:hanging="360"/>
      </w:pPr>
      <w:rPr>
        <w:rFonts w:ascii="Courier New" w:hAnsi="Courier New" w:cs="Courier New" w:hint="default"/>
      </w:rPr>
    </w:lvl>
    <w:lvl w:ilvl="5" w:tplc="FFFFFFFF" w:tentative="1">
      <w:start w:val="1"/>
      <w:numFmt w:val="bullet"/>
      <w:lvlText w:val=""/>
      <w:lvlJc w:val="left"/>
      <w:pPr>
        <w:ind w:left="4282" w:hanging="360"/>
      </w:pPr>
      <w:rPr>
        <w:rFonts w:ascii="Wingdings" w:hAnsi="Wingdings" w:hint="default"/>
      </w:rPr>
    </w:lvl>
    <w:lvl w:ilvl="6" w:tplc="FFFFFFFF" w:tentative="1">
      <w:start w:val="1"/>
      <w:numFmt w:val="bullet"/>
      <w:lvlText w:val=""/>
      <w:lvlJc w:val="left"/>
      <w:pPr>
        <w:ind w:left="5002" w:hanging="360"/>
      </w:pPr>
      <w:rPr>
        <w:rFonts w:ascii="Symbol" w:hAnsi="Symbol" w:hint="default"/>
      </w:rPr>
    </w:lvl>
    <w:lvl w:ilvl="7" w:tplc="FFFFFFFF" w:tentative="1">
      <w:start w:val="1"/>
      <w:numFmt w:val="bullet"/>
      <w:lvlText w:val="o"/>
      <w:lvlJc w:val="left"/>
      <w:pPr>
        <w:ind w:left="5722" w:hanging="360"/>
      </w:pPr>
      <w:rPr>
        <w:rFonts w:ascii="Courier New" w:hAnsi="Courier New" w:cs="Courier New" w:hint="default"/>
      </w:rPr>
    </w:lvl>
    <w:lvl w:ilvl="8" w:tplc="FFFFFFFF" w:tentative="1">
      <w:start w:val="1"/>
      <w:numFmt w:val="bullet"/>
      <w:lvlText w:val=""/>
      <w:lvlJc w:val="left"/>
      <w:pPr>
        <w:ind w:left="6442" w:hanging="360"/>
      </w:pPr>
      <w:rPr>
        <w:rFonts w:ascii="Wingdings" w:hAnsi="Wingdings" w:hint="default"/>
      </w:rPr>
    </w:lvl>
  </w:abstractNum>
  <w:abstractNum w:abstractNumId="6" w15:restartNumberingAfterBreak="0">
    <w:nsid w:val="14024056"/>
    <w:multiLevelType w:val="hybridMultilevel"/>
    <w:tmpl w:val="E2EAB92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 w15:restartNumberingAfterBreak="0">
    <w:nsid w:val="188A28AB"/>
    <w:multiLevelType w:val="hybridMultilevel"/>
    <w:tmpl w:val="DA0A47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C857EA"/>
    <w:multiLevelType w:val="hybridMultilevel"/>
    <w:tmpl w:val="7772BE88"/>
    <w:lvl w:ilvl="0" w:tplc="0409000F">
      <w:start w:val="1"/>
      <w:numFmt w:val="decimal"/>
      <w:lvlText w:val="%1."/>
      <w:lvlJc w:val="left"/>
      <w:pPr>
        <w:ind w:left="682" w:hanging="360"/>
      </w:pPr>
      <w:rPr>
        <w:rFonts w:hint="default"/>
      </w:rPr>
    </w:lvl>
    <w:lvl w:ilvl="1" w:tplc="FFFFFFFF" w:tentative="1">
      <w:start w:val="1"/>
      <w:numFmt w:val="bullet"/>
      <w:lvlText w:val="o"/>
      <w:lvlJc w:val="left"/>
      <w:pPr>
        <w:ind w:left="1402" w:hanging="360"/>
      </w:pPr>
      <w:rPr>
        <w:rFonts w:ascii="Courier New" w:hAnsi="Courier New" w:cs="Courier New" w:hint="default"/>
      </w:rPr>
    </w:lvl>
    <w:lvl w:ilvl="2" w:tplc="FFFFFFFF" w:tentative="1">
      <w:start w:val="1"/>
      <w:numFmt w:val="bullet"/>
      <w:lvlText w:val=""/>
      <w:lvlJc w:val="left"/>
      <w:pPr>
        <w:ind w:left="2122" w:hanging="360"/>
      </w:pPr>
      <w:rPr>
        <w:rFonts w:ascii="Wingdings" w:hAnsi="Wingdings" w:hint="default"/>
      </w:rPr>
    </w:lvl>
    <w:lvl w:ilvl="3" w:tplc="FFFFFFFF" w:tentative="1">
      <w:start w:val="1"/>
      <w:numFmt w:val="bullet"/>
      <w:lvlText w:val=""/>
      <w:lvlJc w:val="left"/>
      <w:pPr>
        <w:ind w:left="2842" w:hanging="360"/>
      </w:pPr>
      <w:rPr>
        <w:rFonts w:ascii="Symbol" w:hAnsi="Symbol" w:hint="default"/>
      </w:rPr>
    </w:lvl>
    <w:lvl w:ilvl="4" w:tplc="FFFFFFFF" w:tentative="1">
      <w:start w:val="1"/>
      <w:numFmt w:val="bullet"/>
      <w:lvlText w:val="o"/>
      <w:lvlJc w:val="left"/>
      <w:pPr>
        <w:ind w:left="3562" w:hanging="360"/>
      </w:pPr>
      <w:rPr>
        <w:rFonts w:ascii="Courier New" w:hAnsi="Courier New" w:cs="Courier New" w:hint="default"/>
      </w:rPr>
    </w:lvl>
    <w:lvl w:ilvl="5" w:tplc="FFFFFFFF" w:tentative="1">
      <w:start w:val="1"/>
      <w:numFmt w:val="bullet"/>
      <w:lvlText w:val=""/>
      <w:lvlJc w:val="left"/>
      <w:pPr>
        <w:ind w:left="4282" w:hanging="360"/>
      </w:pPr>
      <w:rPr>
        <w:rFonts w:ascii="Wingdings" w:hAnsi="Wingdings" w:hint="default"/>
      </w:rPr>
    </w:lvl>
    <w:lvl w:ilvl="6" w:tplc="FFFFFFFF" w:tentative="1">
      <w:start w:val="1"/>
      <w:numFmt w:val="bullet"/>
      <w:lvlText w:val=""/>
      <w:lvlJc w:val="left"/>
      <w:pPr>
        <w:ind w:left="5002" w:hanging="360"/>
      </w:pPr>
      <w:rPr>
        <w:rFonts w:ascii="Symbol" w:hAnsi="Symbol" w:hint="default"/>
      </w:rPr>
    </w:lvl>
    <w:lvl w:ilvl="7" w:tplc="FFFFFFFF" w:tentative="1">
      <w:start w:val="1"/>
      <w:numFmt w:val="bullet"/>
      <w:lvlText w:val="o"/>
      <w:lvlJc w:val="left"/>
      <w:pPr>
        <w:ind w:left="5722" w:hanging="360"/>
      </w:pPr>
      <w:rPr>
        <w:rFonts w:ascii="Courier New" w:hAnsi="Courier New" w:cs="Courier New" w:hint="default"/>
      </w:rPr>
    </w:lvl>
    <w:lvl w:ilvl="8" w:tplc="FFFFFFFF" w:tentative="1">
      <w:start w:val="1"/>
      <w:numFmt w:val="bullet"/>
      <w:lvlText w:val=""/>
      <w:lvlJc w:val="left"/>
      <w:pPr>
        <w:ind w:left="6442" w:hanging="360"/>
      </w:pPr>
      <w:rPr>
        <w:rFonts w:ascii="Wingdings" w:hAnsi="Wingdings" w:hint="default"/>
      </w:rPr>
    </w:lvl>
  </w:abstractNum>
  <w:abstractNum w:abstractNumId="9" w15:restartNumberingAfterBreak="0">
    <w:nsid w:val="2E175975"/>
    <w:multiLevelType w:val="hybridMultilevel"/>
    <w:tmpl w:val="D78A59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C73390C"/>
    <w:multiLevelType w:val="hybridMultilevel"/>
    <w:tmpl w:val="6FB27C1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1" w15:restartNumberingAfterBreak="0">
    <w:nsid w:val="3CE84029"/>
    <w:multiLevelType w:val="hybridMultilevel"/>
    <w:tmpl w:val="49106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0F31F1"/>
    <w:multiLevelType w:val="hybridMultilevel"/>
    <w:tmpl w:val="EC260206"/>
    <w:lvl w:ilvl="0" w:tplc="0409000F">
      <w:start w:val="1"/>
      <w:numFmt w:val="decimal"/>
      <w:lvlText w:val="%1."/>
      <w:lvlJc w:val="left"/>
      <w:pPr>
        <w:ind w:left="724" w:hanging="360"/>
      </w:pPr>
      <w:rPr>
        <w:rFonts w:hint="default"/>
      </w:rPr>
    </w:lvl>
    <w:lvl w:ilvl="1" w:tplc="FFFFFFFF" w:tentative="1">
      <w:start w:val="1"/>
      <w:numFmt w:val="bullet"/>
      <w:lvlText w:val="o"/>
      <w:lvlJc w:val="left"/>
      <w:pPr>
        <w:ind w:left="1444" w:hanging="360"/>
      </w:pPr>
      <w:rPr>
        <w:rFonts w:ascii="Courier New" w:hAnsi="Courier New" w:cs="Courier New" w:hint="default"/>
      </w:rPr>
    </w:lvl>
    <w:lvl w:ilvl="2" w:tplc="FFFFFFFF" w:tentative="1">
      <w:start w:val="1"/>
      <w:numFmt w:val="bullet"/>
      <w:lvlText w:val=""/>
      <w:lvlJc w:val="left"/>
      <w:pPr>
        <w:ind w:left="2164" w:hanging="360"/>
      </w:pPr>
      <w:rPr>
        <w:rFonts w:ascii="Wingdings" w:hAnsi="Wingdings" w:hint="default"/>
      </w:rPr>
    </w:lvl>
    <w:lvl w:ilvl="3" w:tplc="FFFFFFFF" w:tentative="1">
      <w:start w:val="1"/>
      <w:numFmt w:val="bullet"/>
      <w:lvlText w:val=""/>
      <w:lvlJc w:val="left"/>
      <w:pPr>
        <w:ind w:left="2884" w:hanging="360"/>
      </w:pPr>
      <w:rPr>
        <w:rFonts w:ascii="Symbol" w:hAnsi="Symbol" w:hint="default"/>
      </w:rPr>
    </w:lvl>
    <w:lvl w:ilvl="4" w:tplc="FFFFFFFF" w:tentative="1">
      <w:start w:val="1"/>
      <w:numFmt w:val="bullet"/>
      <w:lvlText w:val="o"/>
      <w:lvlJc w:val="left"/>
      <w:pPr>
        <w:ind w:left="3604" w:hanging="360"/>
      </w:pPr>
      <w:rPr>
        <w:rFonts w:ascii="Courier New" w:hAnsi="Courier New" w:cs="Courier New" w:hint="default"/>
      </w:rPr>
    </w:lvl>
    <w:lvl w:ilvl="5" w:tplc="FFFFFFFF" w:tentative="1">
      <w:start w:val="1"/>
      <w:numFmt w:val="bullet"/>
      <w:lvlText w:val=""/>
      <w:lvlJc w:val="left"/>
      <w:pPr>
        <w:ind w:left="4324" w:hanging="360"/>
      </w:pPr>
      <w:rPr>
        <w:rFonts w:ascii="Wingdings" w:hAnsi="Wingdings" w:hint="default"/>
      </w:rPr>
    </w:lvl>
    <w:lvl w:ilvl="6" w:tplc="FFFFFFFF" w:tentative="1">
      <w:start w:val="1"/>
      <w:numFmt w:val="bullet"/>
      <w:lvlText w:val=""/>
      <w:lvlJc w:val="left"/>
      <w:pPr>
        <w:ind w:left="5044" w:hanging="360"/>
      </w:pPr>
      <w:rPr>
        <w:rFonts w:ascii="Symbol" w:hAnsi="Symbol" w:hint="default"/>
      </w:rPr>
    </w:lvl>
    <w:lvl w:ilvl="7" w:tplc="FFFFFFFF" w:tentative="1">
      <w:start w:val="1"/>
      <w:numFmt w:val="bullet"/>
      <w:lvlText w:val="o"/>
      <w:lvlJc w:val="left"/>
      <w:pPr>
        <w:ind w:left="5764" w:hanging="360"/>
      </w:pPr>
      <w:rPr>
        <w:rFonts w:ascii="Courier New" w:hAnsi="Courier New" w:cs="Courier New" w:hint="default"/>
      </w:rPr>
    </w:lvl>
    <w:lvl w:ilvl="8" w:tplc="FFFFFFFF" w:tentative="1">
      <w:start w:val="1"/>
      <w:numFmt w:val="bullet"/>
      <w:lvlText w:val=""/>
      <w:lvlJc w:val="left"/>
      <w:pPr>
        <w:ind w:left="6484" w:hanging="360"/>
      </w:pPr>
      <w:rPr>
        <w:rFonts w:ascii="Wingdings" w:hAnsi="Wingdings" w:hint="default"/>
      </w:rPr>
    </w:lvl>
  </w:abstractNum>
  <w:abstractNum w:abstractNumId="13" w15:restartNumberingAfterBreak="0">
    <w:nsid w:val="42AF0249"/>
    <w:multiLevelType w:val="hybridMultilevel"/>
    <w:tmpl w:val="C8FAC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F519FC"/>
    <w:multiLevelType w:val="hybridMultilevel"/>
    <w:tmpl w:val="2C4EF7EC"/>
    <w:lvl w:ilvl="0" w:tplc="B24CAF64">
      <w:start w:val="10"/>
      <w:numFmt w:val="bullet"/>
      <w:lvlText w:val="-"/>
      <w:lvlJc w:val="left"/>
      <w:pPr>
        <w:ind w:left="360" w:hanging="360"/>
      </w:pPr>
      <w:rPr>
        <w:rFonts w:ascii="Myriad Pro" w:eastAsia="Batang" w:hAnsi="Myriad Pro" w:cs="Arial" w:hint="default"/>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15" w15:restartNumberingAfterBreak="0">
    <w:nsid w:val="495507E9"/>
    <w:multiLevelType w:val="hybridMultilevel"/>
    <w:tmpl w:val="643A9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093019"/>
    <w:multiLevelType w:val="hybridMultilevel"/>
    <w:tmpl w:val="D868BF3E"/>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7" w15:restartNumberingAfterBreak="0">
    <w:nsid w:val="4D213140"/>
    <w:multiLevelType w:val="hybridMultilevel"/>
    <w:tmpl w:val="3048C158"/>
    <w:lvl w:ilvl="0" w:tplc="BB6A5D34">
      <w:start w:val="10"/>
      <w:numFmt w:val="bullet"/>
      <w:lvlText w:val="-"/>
      <w:lvlJc w:val="left"/>
      <w:pPr>
        <w:ind w:left="360" w:hanging="360"/>
      </w:pPr>
      <w:rPr>
        <w:rFonts w:ascii="Myriad Pro" w:eastAsia="Times New Roman" w:hAnsi="Myriad Pro" w:cs="Times New Roman" w:hint="default"/>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18" w15:restartNumberingAfterBreak="0">
    <w:nsid w:val="51904838"/>
    <w:multiLevelType w:val="multilevel"/>
    <w:tmpl w:val="C2DAA83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3180DCF"/>
    <w:multiLevelType w:val="hybridMultilevel"/>
    <w:tmpl w:val="E77AD7F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0" w15:restartNumberingAfterBreak="0">
    <w:nsid w:val="58475379"/>
    <w:multiLevelType w:val="hybridMultilevel"/>
    <w:tmpl w:val="987C62AE"/>
    <w:lvl w:ilvl="0" w:tplc="FF286268">
      <w:numFmt w:val="bullet"/>
      <w:lvlText w:val="-"/>
      <w:lvlJc w:val="left"/>
      <w:pPr>
        <w:ind w:left="1440" w:hanging="360"/>
      </w:pPr>
      <w:rPr>
        <w:rFonts w:ascii="Myriad Pro" w:eastAsiaTheme="minorHAnsi" w:hAnsi="Myriad Pro" w:cstheme="minorBidi"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21" w15:restartNumberingAfterBreak="0">
    <w:nsid w:val="58DC3A2A"/>
    <w:multiLevelType w:val="hybridMultilevel"/>
    <w:tmpl w:val="4AAAABC4"/>
    <w:lvl w:ilvl="0" w:tplc="BB6A5D34">
      <w:start w:val="10"/>
      <w:numFmt w:val="bullet"/>
      <w:lvlText w:val="-"/>
      <w:lvlJc w:val="left"/>
      <w:pPr>
        <w:ind w:left="720" w:hanging="360"/>
      </w:pPr>
      <w:rPr>
        <w:rFonts w:ascii="Myriad Pro" w:eastAsia="Times New Roman" w:hAnsi="Myriad Pro"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2" w15:restartNumberingAfterBreak="0">
    <w:nsid w:val="5900215E"/>
    <w:multiLevelType w:val="multilevel"/>
    <w:tmpl w:val="FD80E14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color w:val="auto"/>
        <w:sz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6177670F"/>
    <w:multiLevelType w:val="hybridMultilevel"/>
    <w:tmpl w:val="CA408EBA"/>
    <w:lvl w:ilvl="0" w:tplc="BB6A5D34">
      <w:start w:val="10"/>
      <w:numFmt w:val="bullet"/>
      <w:lvlText w:val="-"/>
      <w:lvlJc w:val="left"/>
      <w:pPr>
        <w:ind w:left="682" w:hanging="360"/>
      </w:pPr>
      <w:rPr>
        <w:rFonts w:ascii="Myriad Pro" w:eastAsia="Times New Roman" w:hAnsi="Myriad Pro"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4" w15:restartNumberingAfterBreak="0">
    <w:nsid w:val="668428B4"/>
    <w:multiLevelType w:val="hybridMultilevel"/>
    <w:tmpl w:val="60A2BB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593210"/>
    <w:multiLevelType w:val="hybridMultilevel"/>
    <w:tmpl w:val="FB0A38FE"/>
    <w:lvl w:ilvl="0" w:tplc="D3E6CB86">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6D14742B"/>
    <w:multiLevelType w:val="hybridMultilevel"/>
    <w:tmpl w:val="A920ABAC"/>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27" w15:restartNumberingAfterBreak="0">
    <w:nsid w:val="6D522C89"/>
    <w:multiLevelType w:val="hybridMultilevel"/>
    <w:tmpl w:val="F90CD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7D3792"/>
    <w:multiLevelType w:val="hybridMultilevel"/>
    <w:tmpl w:val="DFA8B3C8"/>
    <w:lvl w:ilvl="0" w:tplc="8A7AE694">
      <w:start w:val="1"/>
      <w:numFmt w:val="upperRoman"/>
      <w:lvlText w:val="%1."/>
      <w:lvlJc w:val="left"/>
      <w:pPr>
        <w:ind w:left="1080" w:hanging="720"/>
      </w:pPr>
      <w:rPr>
        <w:rFonts w:hint="default"/>
        <w:b w:val="0"/>
        <w:bCs/>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1740971">
    <w:abstractNumId w:val="28"/>
  </w:num>
  <w:num w:numId="2" w16cid:durableId="238760188">
    <w:abstractNumId w:val="20"/>
  </w:num>
  <w:num w:numId="3" w16cid:durableId="1122461184">
    <w:abstractNumId w:val="25"/>
  </w:num>
  <w:num w:numId="4" w16cid:durableId="1676833907">
    <w:abstractNumId w:val="19"/>
  </w:num>
  <w:num w:numId="5" w16cid:durableId="1995141551">
    <w:abstractNumId w:val="10"/>
  </w:num>
  <w:num w:numId="6" w16cid:durableId="511994707">
    <w:abstractNumId w:val="16"/>
  </w:num>
  <w:num w:numId="7" w16cid:durableId="1069382221">
    <w:abstractNumId w:val="6"/>
  </w:num>
  <w:num w:numId="8" w16cid:durableId="1581404268">
    <w:abstractNumId w:val="1"/>
  </w:num>
  <w:num w:numId="9" w16cid:durableId="808279837">
    <w:abstractNumId w:val="7"/>
  </w:num>
  <w:num w:numId="10" w16cid:durableId="791872401">
    <w:abstractNumId w:val="2"/>
  </w:num>
  <w:num w:numId="11" w16cid:durableId="476260784">
    <w:abstractNumId w:val="14"/>
  </w:num>
  <w:num w:numId="12" w16cid:durableId="1051424640">
    <w:abstractNumId w:val="9"/>
  </w:num>
  <w:num w:numId="13" w16cid:durableId="1420904596">
    <w:abstractNumId w:val="17"/>
  </w:num>
  <w:num w:numId="14" w16cid:durableId="1474518242">
    <w:abstractNumId w:val="3"/>
  </w:num>
  <w:num w:numId="15" w16cid:durableId="761414379">
    <w:abstractNumId w:val="22"/>
  </w:num>
  <w:num w:numId="16" w16cid:durableId="2005428954">
    <w:abstractNumId w:val="4"/>
  </w:num>
  <w:num w:numId="17" w16cid:durableId="1529441794">
    <w:abstractNumId w:val="23"/>
  </w:num>
  <w:num w:numId="18" w16cid:durableId="1300110049">
    <w:abstractNumId w:val="21"/>
  </w:num>
  <w:num w:numId="19" w16cid:durableId="20204688">
    <w:abstractNumId w:val="18"/>
  </w:num>
  <w:num w:numId="20" w16cid:durableId="541406434">
    <w:abstractNumId w:val="13"/>
  </w:num>
  <w:num w:numId="21" w16cid:durableId="159585257">
    <w:abstractNumId w:val="11"/>
  </w:num>
  <w:num w:numId="22" w16cid:durableId="324361146">
    <w:abstractNumId w:val="26"/>
  </w:num>
  <w:num w:numId="23" w16cid:durableId="1016157183">
    <w:abstractNumId w:val="15"/>
  </w:num>
  <w:num w:numId="24" w16cid:durableId="1520924457">
    <w:abstractNumId w:val="12"/>
  </w:num>
  <w:num w:numId="25" w16cid:durableId="745877213">
    <w:abstractNumId w:val="8"/>
  </w:num>
  <w:num w:numId="26" w16cid:durableId="189148535">
    <w:abstractNumId w:val="27"/>
  </w:num>
  <w:num w:numId="27" w16cid:durableId="898710382">
    <w:abstractNumId w:val="24"/>
  </w:num>
  <w:num w:numId="28" w16cid:durableId="1921789020">
    <w:abstractNumId w:val="0"/>
  </w:num>
  <w:num w:numId="29" w16cid:durableId="1964279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DD3"/>
    <w:rsid w:val="00000E4A"/>
    <w:rsid w:val="00012099"/>
    <w:rsid w:val="000123CB"/>
    <w:rsid w:val="0001264B"/>
    <w:rsid w:val="000160AE"/>
    <w:rsid w:val="00016181"/>
    <w:rsid w:val="00017C92"/>
    <w:rsid w:val="00020572"/>
    <w:rsid w:val="000209ED"/>
    <w:rsid w:val="00022032"/>
    <w:rsid w:val="000229C8"/>
    <w:rsid w:val="000302EC"/>
    <w:rsid w:val="00030966"/>
    <w:rsid w:val="0003584A"/>
    <w:rsid w:val="00036A1F"/>
    <w:rsid w:val="00040407"/>
    <w:rsid w:val="00051A69"/>
    <w:rsid w:val="000522F2"/>
    <w:rsid w:val="00053946"/>
    <w:rsid w:val="000543C5"/>
    <w:rsid w:val="00055A83"/>
    <w:rsid w:val="00063651"/>
    <w:rsid w:val="000637CE"/>
    <w:rsid w:val="00064A21"/>
    <w:rsid w:val="00070874"/>
    <w:rsid w:val="0007128F"/>
    <w:rsid w:val="000718C0"/>
    <w:rsid w:val="000757CB"/>
    <w:rsid w:val="000770D5"/>
    <w:rsid w:val="00080E69"/>
    <w:rsid w:val="0008102D"/>
    <w:rsid w:val="00083BEB"/>
    <w:rsid w:val="00084D02"/>
    <w:rsid w:val="00087D16"/>
    <w:rsid w:val="00090E55"/>
    <w:rsid w:val="000A1042"/>
    <w:rsid w:val="000A20D6"/>
    <w:rsid w:val="000A3891"/>
    <w:rsid w:val="000A5939"/>
    <w:rsid w:val="000A7DA3"/>
    <w:rsid w:val="000B3AAB"/>
    <w:rsid w:val="000C12E6"/>
    <w:rsid w:val="000C31D3"/>
    <w:rsid w:val="000C6674"/>
    <w:rsid w:val="000D17E3"/>
    <w:rsid w:val="000D1A88"/>
    <w:rsid w:val="000D37EE"/>
    <w:rsid w:val="000D42E8"/>
    <w:rsid w:val="000D478A"/>
    <w:rsid w:val="000E188B"/>
    <w:rsid w:val="000E2320"/>
    <w:rsid w:val="000E44C0"/>
    <w:rsid w:val="000E64D0"/>
    <w:rsid w:val="000E654B"/>
    <w:rsid w:val="000F0529"/>
    <w:rsid w:val="000F2803"/>
    <w:rsid w:val="000F3419"/>
    <w:rsid w:val="000F6440"/>
    <w:rsid w:val="00100307"/>
    <w:rsid w:val="001006DD"/>
    <w:rsid w:val="00101337"/>
    <w:rsid w:val="001122FB"/>
    <w:rsid w:val="00112CE8"/>
    <w:rsid w:val="0011369B"/>
    <w:rsid w:val="00114540"/>
    <w:rsid w:val="00114D35"/>
    <w:rsid w:val="00114EF4"/>
    <w:rsid w:val="00116FC8"/>
    <w:rsid w:val="00122C11"/>
    <w:rsid w:val="00122E44"/>
    <w:rsid w:val="001265FB"/>
    <w:rsid w:val="00127610"/>
    <w:rsid w:val="001278A3"/>
    <w:rsid w:val="001307CB"/>
    <w:rsid w:val="00130FB1"/>
    <w:rsid w:val="00133DEB"/>
    <w:rsid w:val="00135B6D"/>
    <w:rsid w:val="001428FF"/>
    <w:rsid w:val="001429F3"/>
    <w:rsid w:val="00143111"/>
    <w:rsid w:val="0015025E"/>
    <w:rsid w:val="00150DF7"/>
    <w:rsid w:val="0015146B"/>
    <w:rsid w:val="001519ED"/>
    <w:rsid w:val="00154592"/>
    <w:rsid w:val="00154748"/>
    <w:rsid w:val="00155F0E"/>
    <w:rsid w:val="0015643D"/>
    <w:rsid w:val="001668C9"/>
    <w:rsid w:val="00166EA0"/>
    <w:rsid w:val="00171C2A"/>
    <w:rsid w:val="001725D5"/>
    <w:rsid w:val="00174737"/>
    <w:rsid w:val="00175BA9"/>
    <w:rsid w:val="00176B3B"/>
    <w:rsid w:val="00181838"/>
    <w:rsid w:val="00181A7C"/>
    <w:rsid w:val="00182589"/>
    <w:rsid w:val="00190735"/>
    <w:rsid w:val="00191260"/>
    <w:rsid w:val="0019277A"/>
    <w:rsid w:val="00192E19"/>
    <w:rsid w:val="00193177"/>
    <w:rsid w:val="001937C6"/>
    <w:rsid w:val="001938C7"/>
    <w:rsid w:val="00193F3D"/>
    <w:rsid w:val="0019497C"/>
    <w:rsid w:val="001959A4"/>
    <w:rsid w:val="001975A3"/>
    <w:rsid w:val="001A1537"/>
    <w:rsid w:val="001B4CD1"/>
    <w:rsid w:val="001B5262"/>
    <w:rsid w:val="001B537C"/>
    <w:rsid w:val="001C04B8"/>
    <w:rsid w:val="001C16A2"/>
    <w:rsid w:val="001C5802"/>
    <w:rsid w:val="001C583D"/>
    <w:rsid w:val="001C76EB"/>
    <w:rsid w:val="001E1C8C"/>
    <w:rsid w:val="001E1E65"/>
    <w:rsid w:val="001E3476"/>
    <w:rsid w:val="001E4813"/>
    <w:rsid w:val="001E4AF0"/>
    <w:rsid w:val="001E5389"/>
    <w:rsid w:val="001E5FAE"/>
    <w:rsid w:val="001E701B"/>
    <w:rsid w:val="001F1FB3"/>
    <w:rsid w:val="001F33D9"/>
    <w:rsid w:val="001F408B"/>
    <w:rsid w:val="001F6410"/>
    <w:rsid w:val="002022D6"/>
    <w:rsid w:val="0020306A"/>
    <w:rsid w:val="002032BA"/>
    <w:rsid w:val="0020525B"/>
    <w:rsid w:val="0020715B"/>
    <w:rsid w:val="00207510"/>
    <w:rsid w:val="0021312B"/>
    <w:rsid w:val="002144C2"/>
    <w:rsid w:val="002144CB"/>
    <w:rsid w:val="00215939"/>
    <w:rsid w:val="00215EED"/>
    <w:rsid w:val="00223062"/>
    <w:rsid w:val="002230D9"/>
    <w:rsid w:val="002243E4"/>
    <w:rsid w:val="002278FE"/>
    <w:rsid w:val="00232E5E"/>
    <w:rsid w:val="002338FD"/>
    <w:rsid w:val="00236C4D"/>
    <w:rsid w:val="00240DED"/>
    <w:rsid w:val="00241242"/>
    <w:rsid w:val="00241967"/>
    <w:rsid w:val="00242CBE"/>
    <w:rsid w:val="002504D3"/>
    <w:rsid w:val="00252631"/>
    <w:rsid w:val="002526B8"/>
    <w:rsid w:val="00252F35"/>
    <w:rsid w:val="00253858"/>
    <w:rsid w:val="002544B4"/>
    <w:rsid w:val="00256944"/>
    <w:rsid w:val="00256C87"/>
    <w:rsid w:val="002573D2"/>
    <w:rsid w:val="00260382"/>
    <w:rsid w:val="00260A28"/>
    <w:rsid w:val="002637D0"/>
    <w:rsid w:val="00264F52"/>
    <w:rsid w:val="00267AD6"/>
    <w:rsid w:val="00271607"/>
    <w:rsid w:val="0027160C"/>
    <w:rsid w:val="00272C62"/>
    <w:rsid w:val="002734D5"/>
    <w:rsid w:val="00273C5E"/>
    <w:rsid w:val="00274C85"/>
    <w:rsid w:val="00275ACE"/>
    <w:rsid w:val="00275CDD"/>
    <w:rsid w:val="0028098E"/>
    <w:rsid w:val="00280BDF"/>
    <w:rsid w:val="00280F75"/>
    <w:rsid w:val="00285314"/>
    <w:rsid w:val="002879DD"/>
    <w:rsid w:val="002902FC"/>
    <w:rsid w:val="00293DFC"/>
    <w:rsid w:val="00294161"/>
    <w:rsid w:val="002962D2"/>
    <w:rsid w:val="00296564"/>
    <w:rsid w:val="002A07D9"/>
    <w:rsid w:val="002A1245"/>
    <w:rsid w:val="002A15F5"/>
    <w:rsid w:val="002A1665"/>
    <w:rsid w:val="002A2FF6"/>
    <w:rsid w:val="002B3ACC"/>
    <w:rsid w:val="002B6373"/>
    <w:rsid w:val="002C15AF"/>
    <w:rsid w:val="002C45F7"/>
    <w:rsid w:val="002C4CA0"/>
    <w:rsid w:val="002C675B"/>
    <w:rsid w:val="002C6BE9"/>
    <w:rsid w:val="002C7241"/>
    <w:rsid w:val="002D1184"/>
    <w:rsid w:val="002D2277"/>
    <w:rsid w:val="002D2F18"/>
    <w:rsid w:val="002D51C9"/>
    <w:rsid w:val="002D54FA"/>
    <w:rsid w:val="002E03EF"/>
    <w:rsid w:val="002E4093"/>
    <w:rsid w:val="002E4EA7"/>
    <w:rsid w:val="002E6D22"/>
    <w:rsid w:val="002F0556"/>
    <w:rsid w:val="002F0AC4"/>
    <w:rsid w:val="002F3758"/>
    <w:rsid w:val="002F3F91"/>
    <w:rsid w:val="002F488C"/>
    <w:rsid w:val="002F5FE7"/>
    <w:rsid w:val="003004E6"/>
    <w:rsid w:val="003008B3"/>
    <w:rsid w:val="003039A0"/>
    <w:rsid w:val="00310F84"/>
    <w:rsid w:val="003114ED"/>
    <w:rsid w:val="00315825"/>
    <w:rsid w:val="00315A92"/>
    <w:rsid w:val="0031712C"/>
    <w:rsid w:val="00317584"/>
    <w:rsid w:val="00320C6D"/>
    <w:rsid w:val="00321020"/>
    <w:rsid w:val="0032219D"/>
    <w:rsid w:val="00327BEF"/>
    <w:rsid w:val="00335DD2"/>
    <w:rsid w:val="00343027"/>
    <w:rsid w:val="003435CA"/>
    <w:rsid w:val="00346F70"/>
    <w:rsid w:val="00351B59"/>
    <w:rsid w:val="00351E39"/>
    <w:rsid w:val="00357355"/>
    <w:rsid w:val="00362277"/>
    <w:rsid w:val="00363EBF"/>
    <w:rsid w:val="0036535F"/>
    <w:rsid w:val="003714A9"/>
    <w:rsid w:val="00377FC9"/>
    <w:rsid w:val="00380193"/>
    <w:rsid w:val="00380AA8"/>
    <w:rsid w:val="00393050"/>
    <w:rsid w:val="003A057D"/>
    <w:rsid w:val="003A2031"/>
    <w:rsid w:val="003B02C6"/>
    <w:rsid w:val="003B2363"/>
    <w:rsid w:val="003B29C3"/>
    <w:rsid w:val="003B52F1"/>
    <w:rsid w:val="003B52F4"/>
    <w:rsid w:val="003C12B4"/>
    <w:rsid w:val="003C15B5"/>
    <w:rsid w:val="003C1C5D"/>
    <w:rsid w:val="003C294C"/>
    <w:rsid w:val="003C377E"/>
    <w:rsid w:val="003C4E0B"/>
    <w:rsid w:val="003C4E3B"/>
    <w:rsid w:val="003D0953"/>
    <w:rsid w:val="003D09FC"/>
    <w:rsid w:val="003D1DB1"/>
    <w:rsid w:val="003D4355"/>
    <w:rsid w:val="003D45A8"/>
    <w:rsid w:val="003D72CC"/>
    <w:rsid w:val="003D742F"/>
    <w:rsid w:val="003D7D71"/>
    <w:rsid w:val="003E08D7"/>
    <w:rsid w:val="003E5DEF"/>
    <w:rsid w:val="003F0B5C"/>
    <w:rsid w:val="003F1A19"/>
    <w:rsid w:val="003F2323"/>
    <w:rsid w:val="003F3B2D"/>
    <w:rsid w:val="00400351"/>
    <w:rsid w:val="00403A51"/>
    <w:rsid w:val="004066EE"/>
    <w:rsid w:val="004106D3"/>
    <w:rsid w:val="004107E6"/>
    <w:rsid w:val="0041536C"/>
    <w:rsid w:val="004205F2"/>
    <w:rsid w:val="0042337F"/>
    <w:rsid w:val="00425222"/>
    <w:rsid w:val="0043464B"/>
    <w:rsid w:val="0043606E"/>
    <w:rsid w:val="00437DDB"/>
    <w:rsid w:val="00440221"/>
    <w:rsid w:val="004469F5"/>
    <w:rsid w:val="004506BA"/>
    <w:rsid w:val="00451248"/>
    <w:rsid w:val="0045215D"/>
    <w:rsid w:val="00453527"/>
    <w:rsid w:val="004547CB"/>
    <w:rsid w:val="00455246"/>
    <w:rsid w:val="004568B5"/>
    <w:rsid w:val="004569B7"/>
    <w:rsid w:val="00457B66"/>
    <w:rsid w:val="00457C58"/>
    <w:rsid w:val="00462A6F"/>
    <w:rsid w:val="0046332F"/>
    <w:rsid w:val="0046405B"/>
    <w:rsid w:val="00470D93"/>
    <w:rsid w:val="00475BA3"/>
    <w:rsid w:val="00475BD6"/>
    <w:rsid w:val="004801E3"/>
    <w:rsid w:val="00481BC3"/>
    <w:rsid w:val="004833BB"/>
    <w:rsid w:val="0048409F"/>
    <w:rsid w:val="00484359"/>
    <w:rsid w:val="00486E5F"/>
    <w:rsid w:val="00486E7B"/>
    <w:rsid w:val="00494338"/>
    <w:rsid w:val="00496E35"/>
    <w:rsid w:val="004A1FDF"/>
    <w:rsid w:val="004A210D"/>
    <w:rsid w:val="004A2798"/>
    <w:rsid w:val="004A6AA5"/>
    <w:rsid w:val="004A7BCD"/>
    <w:rsid w:val="004B24A5"/>
    <w:rsid w:val="004B5896"/>
    <w:rsid w:val="004B7B64"/>
    <w:rsid w:val="004C415A"/>
    <w:rsid w:val="004C6C36"/>
    <w:rsid w:val="004C783A"/>
    <w:rsid w:val="004D22DA"/>
    <w:rsid w:val="004D2C6D"/>
    <w:rsid w:val="004D372E"/>
    <w:rsid w:val="004D4DE6"/>
    <w:rsid w:val="004D4EB8"/>
    <w:rsid w:val="004D62E4"/>
    <w:rsid w:val="004E1310"/>
    <w:rsid w:val="004E35DF"/>
    <w:rsid w:val="004E56ED"/>
    <w:rsid w:val="004E7D97"/>
    <w:rsid w:val="004F0904"/>
    <w:rsid w:val="004F16CE"/>
    <w:rsid w:val="004F46CC"/>
    <w:rsid w:val="004F4968"/>
    <w:rsid w:val="004F5708"/>
    <w:rsid w:val="0050148F"/>
    <w:rsid w:val="005025BA"/>
    <w:rsid w:val="00507481"/>
    <w:rsid w:val="005078E7"/>
    <w:rsid w:val="00511454"/>
    <w:rsid w:val="00513100"/>
    <w:rsid w:val="005135F2"/>
    <w:rsid w:val="00513770"/>
    <w:rsid w:val="00514391"/>
    <w:rsid w:val="00514A1E"/>
    <w:rsid w:val="00514B8F"/>
    <w:rsid w:val="00523854"/>
    <w:rsid w:val="00526EE9"/>
    <w:rsid w:val="00527DD9"/>
    <w:rsid w:val="00534A85"/>
    <w:rsid w:val="0053604A"/>
    <w:rsid w:val="0053738B"/>
    <w:rsid w:val="00537778"/>
    <w:rsid w:val="0054265B"/>
    <w:rsid w:val="00542E20"/>
    <w:rsid w:val="00557D50"/>
    <w:rsid w:val="00562C34"/>
    <w:rsid w:val="00564615"/>
    <w:rsid w:val="0056506C"/>
    <w:rsid w:val="00565561"/>
    <w:rsid w:val="00565747"/>
    <w:rsid w:val="005708C6"/>
    <w:rsid w:val="005723CA"/>
    <w:rsid w:val="00574A4A"/>
    <w:rsid w:val="005775EE"/>
    <w:rsid w:val="00577636"/>
    <w:rsid w:val="00577956"/>
    <w:rsid w:val="00591771"/>
    <w:rsid w:val="00591CEB"/>
    <w:rsid w:val="00592A3C"/>
    <w:rsid w:val="005941CC"/>
    <w:rsid w:val="0059621E"/>
    <w:rsid w:val="00596608"/>
    <w:rsid w:val="005A072D"/>
    <w:rsid w:val="005A1494"/>
    <w:rsid w:val="005A3219"/>
    <w:rsid w:val="005A36C6"/>
    <w:rsid w:val="005A414E"/>
    <w:rsid w:val="005B0260"/>
    <w:rsid w:val="005B1714"/>
    <w:rsid w:val="005B2A0E"/>
    <w:rsid w:val="005B4101"/>
    <w:rsid w:val="005B6F2A"/>
    <w:rsid w:val="005B775E"/>
    <w:rsid w:val="005C0BB4"/>
    <w:rsid w:val="005C12B6"/>
    <w:rsid w:val="005C340B"/>
    <w:rsid w:val="005C5CFF"/>
    <w:rsid w:val="005C6C51"/>
    <w:rsid w:val="005D12C9"/>
    <w:rsid w:val="005D2C67"/>
    <w:rsid w:val="005E25D5"/>
    <w:rsid w:val="005E309F"/>
    <w:rsid w:val="005E46D9"/>
    <w:rsid w:val="005E57BF"/>
    <w:rsid w:val="005F2696"/>
    <w:rsid w:val="005F2887"/>
    <w:rsid w:val="005F45C1"/>
    <w:rsid w:val="005F57AF"/>
    <w:rsid w:val="005F5A7B"/>
    <w:rsid w:val="005F7262"/>
    <w:rsid w:val="00607AF4"/>
    <w:rsid w:val="0061194B"/>
    <w:rsid w:val="00612AD4"/>
    <w:rsid w:val="00612F3E"/>
    <w:rsid w:val="00614CF8"/>
    <w:rsid w:val="00620BEB"/>
    <w:rsid w:val="00620CEE"/>
    <w:rsid w:val="0062214A"/>
    <w:rsid w:val="0062424A"/>
    <w:rsid w:val="0062442E"/>
    <w:rsid w:val="00625B39"/>
    <w:rsid w:val="00627415"/>
    <w:rsid w:val="00631F2D"/>
    <w:rsid w:val="0063247F"/>
    <w:rsid w:val="006340F6"/>
    <w:rsid w:val="006348F4"/>
    <w:rsid w:val="0063696B"/>
    <w:rsid w:val="00640515"/>
    <w:rsid w:val="00641111"/>
    <w:rsid w:val="00641BB1"/>
    <w:rsid w:val="00641D08"/>
    <w:rsid w:val="00642679"/>
    <w:rsid w:val="006460B5"/>
    <w:rsid w:val="006514AF"/>
    <w:rsid w:val="00651DB4"/>
    <w:rsid w:val="00651E49"/>
    <w:rsid w:val="00652186"/>
    <w:rsid w:val="006579E8"/>
    <w:rsid w:val="006600D2"/>
    <w:rsid w:val="00662DFA"/>
    <w:rsid w:val="00663BF9"/>
    <w:rsid w:val="00664411"/>
    <w:rsid w:val="00677980"/>
    <w:rsid w:val="00696C07"/>
    <w:rsid w:val="006A152F"/>
    <w:rsid w:val="006A3804"/>
    <w:rsid w:val="006B0F06"/>
    <w:rsid w:val="006C033C"/>
    <w:rsid w:val="006C2728"/>
    <w:rsid w:val="006C4B44"/>
    <w:rsid w:val="006D1CBC"/>
    <w:rsid w:val="006D2D66"/>
    <w:rsid w:val="006D63D3"/>
    <w:rsid w:val="006D730C"/>
    <w:rsid w:val="006D74A8"/>
    <w:rsid w:val="006E0C88"/>
    <w:rsid w:val="006E4290"/>
    <w:rsid w:val="006E7A87"/>
    <w:rsid w:val="006E7FD5"/>
    <w:rsid w:val="006F19A9"/>
    <w:rsid w:val="006F43E3"/>
    <w:rsid w:val="006F47AC"/>
    <w:rsid w:val="006F4C3F"/>
    <w:rsid w:val="006F7F63"/>
    <w:rsid w:val="00700827"/>
    <w:rsid w:val="00701304"/>
    <w:rsid w:val="00701A7B"/>
    <w:rsid w:val="00706278"/>
    <w:rsid w:val="0070726D"/>
    <w:rsid w:val="007075C9"/>
    <w:rsid w:val="00707666"/>
    <w:rsid w:val="00710AE0"/>
    <w:rsid w:val="00714CC0"/>
    <w:rsid w:val="00715BDC"/>
    <w:rsid w:val="00717548"/>
    <w:rsid w:val="007208B3"/>
    <w:rsid w:val="00720A24"/>
    <w:rsid w:val="00720AB3"/>
    <w:rsid w:val="007210B7"/>
    <w:rsid w:val="00724C5A"/>
    <w:rsid w:val="00726A17"/>
    <w:rsid w:val="00726EA8"/>
    <w:rsid w:val="007322EE"/>
    <w:rsid w:val="00732A20"/>
    <w:rsid w:val="0073490F"/>
    <w:rsid w:val="007356D8"/>
    <w:rsid w:val="00735BDA"/>
    <w:rsid w:val="0074293A"/>
    <w:rsid w:val="00752260"/>
    <w:rsid w:val="00753CB3"/>
    <w:rsid w:val="00754004"/>
    <w:rsid w:val="00757252"/>
    <w:rsid w:val="00757580"/>
    <w:rsid w:val="00757E5D"/>
    <w:rsid w:val="0076103A"/>
    <w:rsid w:val="007622BD"/>
    <w:rsid w:val="00765034"/>
    <w:rsid w:val="0076509D"/>
    <w:rsid w:val="00765A45"/>
    <w:rsid w:val="007677B4"/>
    <w:rsid w:val="00771766"/>
    <w:rsid w:val="00773F72"/>
    <w:rsid w:val="00774AED"/>
    <w:rsid w:val="00782BDA"/>
    <w:rsid w:val="0078614E"/>
    <w:rsid w:val="00790260"/>
    <w:rsid w:val="00790C1F"/>
    <w:rsid w:val="007914BB"/>
    <w:rsid w:val="0079430B"/>
    <w:rsid w:val="007A083B"/>
    <w:rsid w:val="007A2762"/>
    <w:rsid w:val="007A2EFE"/>
    <w:rsid w:val="007A30E0"/>
    <w:rsid w:val="007A3335"/>
    <w:rsid w:val="007A4A40"/>
    <w:rsid w:val="007B0D5F"/>
    <w:rsid w:val="007B0DB9"/>
    <w:rsid w:val="007B338A"/>
    <w:rsid w:val="007B5449"/>
    <w:rsid w:val="007B596D"/>
    <w:rsid w:val="007B686D"/>
    <w:rsid w:val="007C33FE"/>
    <w:rsid w:val="007C3999"/>
    <w:rsid w:val="007C6872"/>
    <w:rsid w:val="007C77F4"/>
    <w:rsid w:val="007D2166"/>
    <w:rsid w:val="007D3B3C"/>
    <w:rsid w:val="007D7D8B"/>
    <w:rsid w:val="007E0873"/>
    <w:rsid w:val="007E41A7"/>
    <w:rsid w:val="007E5124"/>
    <w:rsid w:val="007E5D9D"/>
    <w:rsid w:val="007F14CC"/>
    <w:rsid w:val="007F6C5F"/>
    <w:rsid w:val="00803B9E"/>
    <w:rsid w:val="00803D06"/>
    <w:rsid w:val="008118D1"/>
    <w:rsid w:val="00814770"/>
    <w:rsid w:val="00815412"/>
    <w:rsid w:val="0081765F"/>
    <w:rsid w:val="00817805"/>
    <w:rsid w:val="008179EA"/>
    <w:rsid w:val="00817ADC"/>
    <w:rsid w:val="008215FD"/>
    <w:rsid w:val="00823464"/>
    <w:rsid w:val="00824E91"/>
    <w:rsid w:val="00826853"/>
    <w:rsid w:val="00830164"/>
    <w:rsid w:val="00831641"/>
    <w:rsid w:val="00832AB2"/>
    <w:rsid w:val="00833445"/>
    <w:rsid w:val="00835688"/>
    <w:rsid w:val="00835EDF"/>
    <w:rsid w:val="008369FD"/>
    <w:rsid w:val="0083776B"/>
    <w:rsid w:val="00837A15"/>
    <w:rsid w:val="008404E8"/>
    <w:rsid w:val="00841037"/>
    <w:rsid w:val="00842084"/>
    <w:rsid w:val="00842608"/>
    <w:rsid w:val="00842BF0"/>
    <w:rsid w:val="00843FCD"/>
    <w:rsid w:val="00846A4D"/>
    <w:rsid w:val="008517B0"/>
    <w:rsid w:val="00853285"/>
    <w:rsid w:val="008533DB"/>
    <w:rsid w:val="00853775"/>
    <w:rsid w:val="0085492A"/>
    <w:rsid w:val="00857327"/>
    <w:rsid w:val="00860A1E"/>
    <w:rsid w:val="00862570"/>
    <w:rsid w:val="00862CB5"/>
    <w:rsid w:val="00863AEF"/>
    <w:rsid w:val="00864493"/>
    <w:rsid w:val="00865FF7"/>
    <w:rsid w:val="00871078"/>
    <w:rsid w:val="0087443D"/>
    <w:rsid w:val="008746BE"/>
    <w:rsid w:val="0087540B"/>
    <w:rsid w:val="00881F84"/>
    <w:rsid w:val="00882439"/>
    <w:rsid w:val="00883AAD"/>
    <w:rsid w:val="00884361"/>
    <w:rsid w:val="00884F62"/>
    <w:rsid w:val="00886419"/>
    <w:rsid w:val="008909AF"/>
    <w:rsid w:val="00893143"/>
    <w:rsid w:val="008952BA"/>
    <w:rsid w:val="008972B9"/>
    <w:rsid w:val="00897569"/>
    <w:rsid w:val="008A2F49"/>
    <w:rsid w:val="008A3BB8"/>
    <w:rsid w:val="008A6CCC"/>
    <w:rsid w:val="008A7CF9"/>
    <w:rsid w:val="008B105F"/>
    <w:rsid w:val="008B2CD8"/>
    <w:rsid w:val="008B30F5"/>
    <w:rsid w:val="008B6B6F"/>
    <w:rsid w:val="008C1A91"/>
    <w:rsid w:val="008C48EE"/>
    <w:rsid w:val="008C57E3"/>
    <w:rsid w:val="008C6C7B"/>
    <w:rsid w:val="008C7465"/>
    <w:rsid w:val="008D0868"/>
    <w:rsid w:val="008D12E8"/>
    <w:rsid w:val="008D3075"/>
    <w:rsid w:val="008D31D0"/>
    <w:rsid w:val="008D6F0E"/>
    <w:rsid w:val="008E12F0"/>
    <w:rsid w:val="008E3FED"/>
    <w:rsid w:val="008E4525"/>
    <w:rsid w:val="008E5D1A"/>
    <w:rsid w:val="008E794B"/>
    <w:rsid w:val="008F5DEE"/>
    <w:rsid w:val="008F7CED"/>
    <w:rsid w:val="009001F8"/>
    <w:rsid w:val="0090131C"/>
    <w:rsid w:val="00903600"/>
    <w:rsid w:val="009042BD"/>
    <w:rsid w:val="00911B6E"/>
    <w:rsid w:val="0091220E"/>
    <w:rsid w:val="009155EA"/>
    <w:rsid w:val="00915CDC"/>
    <w:rsid w:val="009160E4"/>
    <w:rsid w:val="00917140"/>
    <w:rsid w:val="00917285"/>
    <w:rsid w:val="00922391"/>
    <w:rsid w:val="009238E1"/>
    <w:rsid w:val="00925DEE"/>
    <w:rsid w:val="00926461"/>
    <w:rsid w:val="009278D0"/>
    <w:rsid w:val="00927FC4"/>
    <w:rsid w:val="009321CE"/>
    <w:rsid w:val="0093344A"/>
    <w:rsid w:val="00934157"/>
    <w:rsid w:val="009345ED"/>
    <w:rsid w:val="00934A29"/>
    <w:rsid w:val="009356A0"/>
    <w:rsid w:val="00940F0D"/>
    <w:rsid w:val="00941D33"/>
    <w:rsid w:val="00943687"/>
    <w:rsid w:val="0094388B"/>
    <w:rsid w:val="00945247"/>
    <w:rsid w:val="009454AE"/>
    <w:rsid w:val="00946286"/>
    <w:rsid w:val="0095524B"/>
    <w:rsid w:val="00956CC7"/>
    <w:rsid w:val="00960A11"/>
    <w:rsid w:val="0096135A"/>
    <w:rsid w:val="0096619D"/>
    <w:rsid w:val="00966265"/>
    <w:rsid w:val="00966F60"/>
    <w:rsid w:val="00967A50"/>
    <w:rsid w:val="0097074B"/>
    <w:rsid w:val="009713AF"/>
    <w:rsid w:val="009715FF"/>
    <w:rsid w:val="00971A4C"/>
    <w:rsid w:val="00973908"/>
    <w:rsid w:val="00973F83"/>
    <w:rsid w:val="00975889"/>
    <w:rsid w:val="009765DC"/>
    <w:rsid w:val="00977141"/>
    <w:rsid w:val="009771FA"/>
    <w:rsid w:val="00977A37"/>
    <w:rsid w:val="00980E66"/>
    <w:rsid w:val="00981DF5"/>
    <w:rsid w:val="009936A6"/>
    <w:rsid w:val="009942EF"/>
    <w:rsid w:val="00994B4F"/>
    <w:rsid w:val="009950D5"/>
    <w:rsid w:val="00997784"/>
    <w:rsid w:val="009A1705"/>
    <w:rsid w:val="009A1A73"/>
    <w:rsid w:val="009A5E67"/>
    <w:rsid w:val="009B087D"/>
    <w:rsid w:val="009B08BE"/>
    <w:rsid w:val="009B2A58"/>
    <w:rsid w:val="009C2081"/>
    <w:rsid w:val="009C301B"/>
    <w:rsid w:val="009C487D"/>
    <w:rsid w:val="009C677C"/>
    <w:rsid w:val="009C6A06"/>
    <w:rsid w:val="009C7965"/>
    <w:rsid w:val="009D0A46"/>
    <w:rsid w:val="009D1023"/>
    <w:rsid w:val="009D2222"/>
    <w:rsid w:val="009D2B2A"/>
    <w:rsid w:val="009D4125"/>
    <w:rsid w:val="009D5881"/>
    <w:rsid w:val="009F2EA8"/>
    <w:rsid w:val="009F2FC8"/>
    <w:rsid w:val="009F3E2D"/>
    <w:rsid w:val="009F3EE6"/>
    <w:rsid w:val="009F3F2F"/>
    <w:rsid w:val="009F71F6"/>
    <w:rsid w:val="009F76CD"/>
    <w:rsid w:val="00A01268"/>
    <w:rsid w:val="00A02C57"/>
    <w:rsid w:val="00A02EF1"/>
    <w:rsid w:val="00A05A4E"/>
    <w:rsid w:val="00A06AC3"/>
    <w:rsid w:val="00A100D9"/>
    <w:rsid w:val="00A1529B"/>
    <w:rsid w:val="00A23155"/>
    <w:rsid w:val="00A24D0C"/>
    <w:rsid w:val="00A25AE0"/>
    <w:rsid w:val="00A2634C"/>
    <w:rsid w:val="00A27664"/>
    <w:rsid w:val="00A27866"/>
    <w:rsid w:val="00A31198"/>
    <w:rsid w:val="00A35BFA"/>
    <w:rsid w:val="00A36E2B"/>
    <w:rsid w:val="00A37565"/>
    <w:rsid w:val="00A47E07"/>
    <w:rsid w:val="00A52751"/>
    <w:rsid w:val="00A55B96"/>
    <w:rsid w:val="00A575B6"/>
    <w:rsid w:val="00A57CEA"/>
    <w:rsid w:val="00A615AA"/>
    <w:rsid w:val="00A620BD"/>
    <w:rsid w:val="00A62F44"/>
    <w:rsid w:val="00A638C3"/>
    <w:rsid w:val="00A64B0D"/>
    <w:rsid w:val="00A66575"/>
    <w:rsid w:val="00A66D1F"/>
    <w:rsid w:val="00A672AD"/>
    <w:rsid w:val="00A70ADA"/>
    <w:rsid w:val="00A7132C"/>
    <w:rsid w:val="00A71C9F"/>
    <w:rsid w:val="00A72F25"/>
    <w:rsid w:val="00A75E76"/>
    <w:rsid w:val="00A7644A"/>
    <w:rsid w:val="00A76D95"/>
    <w:rsid w:val="00A82C2F"/>
    <w:rsid w:val="00A921AF"/>
    <w:rsid w:val="00A9774C"/>
    <w:rsid w:val="00AA2C00"/>
    <w:rsid w:val="00AA2E01"/>
    <w:rsid w:val="00AA4B1C"/>
    <w:rsid w:val="00AA51B9"/>
    <w:rsid w:val="00AA787E"/>
    <w:rsid w:val="00AB7BE0"/>
    <w:rsid w:val="00AC0264"/>
    <w:rsid w:val="00AC11BF"/>
    <w:rsid w:val="00AC3A25"/>
    <w:rsid w:val="00AC55B6"/>
    <w:rsid w:val="00AC6CBD"/>
    <w:rsid w:val="00AC7B2F"/>
    <w:rsid w:val="00AD08FD"/>
    <w:rsid w:val="00AD0D0B"/>
    <w:rsid w:val="00AD1BAF"/>
    <w:rsid w:val="00AD23B0"/>
    <w:rsid w:val="00AE2181"/>
    <w:rsid w:val="00AE2830"/>
    <w:rsid w:val="00AE3CED"/>
    <w:rsid w:val="00AE43A3"/>
    <w:rsid w:val="00AE5BC7"/>
    <w:rsid w:val="00AE6055"/>
    <w:rsid w:val="00AE66ED"/>
    <w:rsid w:val="00AF0A02"/>
    <w:rsid w:val="00AF15A6"/>
    <w:rsid w:val="00AF4029"/>
    <w:rsid w:val="00AF5FF9"/>
    <w:rsid w:val="00AF65DA"/>
    <w:rsid w:val="00B01ADA"/>
    <w:rsid w:val="00B02A57"/>
    <w:rsid w:val="00B0387E"/>
    <w:rsid w:val="00B04146"/>
    <w:rsid w:val="00B06CA6"/>
    <w:rsid w:val="00B101A6"/>
    <w:rsid w:val="00B10323"/>
    <w:rsid w:val="00B1129F"/>
    <w:rsid w:val="00B17D55"/>
    <w:rsid w:val="00B2206F"/>
    <w:rsid w:val="00B22A88"/>
    <w:rsid w:val="00B2328E"/>
    <w:rsid w:val="00B275CD"/>
    <w:rsid w:val="00B31EBA"/>
    <w:rsid w:val="00B31F86"/>
    <w:rsid w:val="00B32C1F"/>
    <w:rsid w:val="00B374B7"/>
    <w:rsid w:val="00B378D9"/>
    <w:rsid w:val="00B454ED"/>
    <w:rsid w:val="00B458A2"/>
    <w:rsid w:val="00B4777B"/>
    <w:rsid w:val="00B55131"/>
    <w:rsid w:val="00B553B7"/>
    <w:rsid w:val="00B5541C"/>
    <w:rsid w:val="00B6437E"/>
    <w:rsid w:val="00B7319B"/>
    <w:rsid w:val="00B75C17"/>
    <w:rsid w:val="00B77615"/>
    <w:rsid w:val="00B77D5F"/>
    <w:rsid w:val="00B800E6"/>
    <w:rsid w:val="00B8309E"/>
    <w:rsid w:val="00B8696B"/>
    <w:rsid w:val="00B90DB7"/>
    <w:rsid w:val="00B9105C"/>
    <w:rsid w:val="00B91C2B"/>
    <w:rsid w:val="00B928DF"/>
    <w:rsid w:val="00B9291D"/>
    <w:rsid w:val="00B95407"/>
    <w:rsid w:val="00B97016"/>
    <w:rsid w:val="00BA1DB3"/>
    <w:rsid w:val="00BA3BE6"/>
    <w:rsid w:val="00BA7565"/>
    <w:rsid w:val="00BB1C82"/>
    <w:rsid w:val="00BB4333"/>
    <w:rsid w:val="00BB46DD"/>
    <w:rsid w:val="00BB4B49"/>
    <w:rsid w:val="00BC0286"/>
    <w:rsid w:val="00BC0995"/>
    <w:rsid w:val="00BC0DB3"/>
    <w:rsid w:val="00BC20EF"/>
    <w:rsid w:val="00BC6E0E"/>
    <w:rsid w:val="00BD1C74"/>
    <w:rsid w:val="00BD282A"/>
    <w:rsid w:val="00BD2980"/>
    <w:rsid w:val="00BD5DD4"/>
    <w:rsid w:val="00BE0975"/>
    <w:rsid w:val="00BE0E2A"/>
    <w:rsid w:val="00BE30E2"/>
    <w:rsid w:val="00BE3A46"/>
    <w:rsid w:val="00BE52A2"/>
    <w:rsid w:val="00BE5E0A"/>
    <w:rsid w:val="00BE6098"/>
    <w:rsid w:val="00BE624C"/>
    <w:rsid w:val="00BE7CC9"/>
    <w:rsid w:val="00BF00F4"/>
    <w:rsid w:val="00BF2FD3"/>
    <w:rsid w:val="00BF40A4"/>
    <w:rsid w:val="00BF5A59"/>
    <w:rsid w:val="00BF75BE"/>
    <w:rsid w:val="00C0045D"/>
    <w:rsid w:val="00C00F39"/>
    <w:rsid w:val="00C0193E"/>
    <w:rsid w:val="00C034EC"/>
    <w:rsid w:val="00C06FA4"/>
    <w:rsid w:val="00C10006"/>
    <w:rsid w:val="00C1098C"/>
    <w:rsid w:val="00C142D2"/>
    <w:rsid w:val="00C21404"/>
    <w:rsid w:val="00C21D5E"/>
    <w:rsid w:val="00C23596"/>
    <w:rsid w:val="00C23770"/>
    <w:rsid w:val="00C23C7B"/>
    <w:rsid w:val="00C25EBB"/>
    <w:rsid w:val="00C30361"/>
    <w:rsid w:val="00C316A5"/>
    <w:rsid w:val="00C33ED4"/>
    <w:rsid w:val="00C35528"/>
    <w:rsid w:val="00C35745"/>
    <w:rsid w:val="00C37CE9"/>
    <w:rsid w:val="00C4290F"/>
    <w:rsid w:val="00C47889"/>
    <w:rsid w:val="00C51348"/>
    <w:rsid w:val="00C52DF3"/>
    <w:rsid w:val="00C55FB8"/>
    <w:rsid w:val="00C6148C"/>
    <w:rsid w:val="00C61A90"/>
    <w:rsid w:val="00C63245"/>
    <w:rsid w:val="00C66E70"/>
    <w:rsid w:val="00C708C5"/>
    <w:rsid w:val="00C738A4"/>
    <w:rsid w:val="00C751CF"/>
    <w:rsid w:val="00C76360"/>
    <w:rsid w:val="00C80089"/>
    <w:rsid w:val="00C804A5"/>
    <w:rsid w:val="00C83276"/>
    <w:rsid w:val="00C8733E"/>
    <w:rsid w:val="00C90DB7"/>
    <w:rsid w:val="00C91D81"/>
    <w:rsid w:val="00C921C3"/>
    <w:rsid w:val="00C92A06"/>
    <w:rsid w:val="00C95626"/>
    <w:rsid w:val="00CA0EEB"/>
    <w:rsid w:val="00CA1F8D"/>
    <w:rsid w:val="00CA2333"/>
    <w:rsid w:val="00CA2620"/>
    <w:rsid w:val="00CA70FD"/>
    <w:rsid w:val="00CA73BE"/>
    <w:rsid w:val="00CB09B9"/>
    <w:rsid w:val="00CB1490"/>
    <w:rsid w:val="00CB37E5"/>
    <w:rsid w:val="00CB66D0"/>
    <w:rsid w:val="00CC06E0"/>
    <w:rsid w:val="00CC0E5A"/>
    <w:rsid w:val="00CC248A"/>
    <w:rsid w:val="00CC510A"/>
    <w:rsid w:val="00CC5743"/>
    <w:rsid w:val="00CC5F2C"/>
    <w:rsid w:val="00CD15AE"/>
    <w:rsid w:val="00CD2C1C"/>
    <w:rsid w:val="00CD352D"/>
    <w:rsid w:val="00CD5244"/>
    <w:rsid w:val="00CE02EA"/>
    <w:rsid w:val="00CE06A0"/>
    <w:rsid w:val="00CE219B"/>
    <w:rsid w:val="00CE5EA2"/>
    <w:rsid w:val="00CF0BBA"/>
    <w:rsid w:val="00CF5F42"/>
    <w:rsid w:val="00CF6A9F"/>
    <w:rsid w:val="00CF7A61"/>
    <w:rsid w:val="00D0328D"/>
    <w:rsid w:val="00D059D0"/>
    <w:rsid w:val="00D05AF1"/>
    <w:rsid w:val="00D06074"/>
    <w:rsid w:val="00D06C06"/>
    <w:rsid w:val="00D10A78"/>
    <w:rsid w:val="00D16ED3"/>
    <w:rsid w:val="00D16F9E"/>
    <w:rsid w:val="00D170C5"/>
    <w:rsid w:val="00D22B3E"/>
    <w:rsid w:val="00D30BCB"/>
    <w:rsid w:val="00D34E23"/>
    <w:rsid w:val="00D35186"/>
    <w:rsid w:val="00D36A36"/>
    <w:rsid w:val="00D40B6E"/>
    <w:rsid w:val="00D43F5C"/>
    <w:rsid w:val="00D44033"/>
    <w:rsid w:val="00D448A2"/>
    <w:rsid w:val="00D463DE"/>
    <w:rsid w:val="00D46DC4"/>
    <w:rsid w:val="00D5095F"/>
    <w:rsid w:val="00D52A6B"/>
    <w:rsid w:val="00D53D06"/>
    <w:rsid w:val="00D53EF3"/>
    <w:rsid w:val="00D55438"/>
    <w:rsid w:val="00D56DD1"/>
    <w:rsid w:val="00D57647"/>
    <w:rsid w:val="00D624DD"/>
    <w:rsid w:val="00D631A1"/>
    <w:rsid w:val="00D670C4"/>
    <w:rsid w:val="00D70934"/>
    <w:rsid w:val="00D71994"/>
    <w:rsid w:val="00D7226A"/>
    <w:rsid w:val="00D75E9F"/>
    <w:rsid w:val="00D7619D"/>
    <w:rsid w:val="00D9265C"/>
    <w:rsid w:val="00D92E14"/>
    <w:rsid w:val="00D93C40"/>
    <w:rsid w:val="00D93F97"/>
    <w:rsid w:val="00D949EF"/>
    <w:rsid w:val="00D95CDB"/>
    <w:rsid w:val="00D96280"/>
    <w:rsid w:val="00D975E9"/>
    <w:rsid w:val="00DA2540"/>
    <w:rsid w:val="00DA2AF4"/>
    <w:rsid w:val="00DA3CDF"/>
    <w:rsid w:val="00DB1B03"/>
    <w:rsid w:val="00DB49EF"/>
    <w:rsid w:val="00DB60D8"/>
    <w:rsid w:val="00DB66E2"/>
    <w:rsid w:val="00DB6CA3"/>
    <w:rsid w:val="00DC1781"/>
    <w:rsid w:val="00DC515E"/>
    <w:rsid w:val="00DC6D62"/>
    <w:rsid w:val="00DD0504"/>
    <w:rsid w:val="00DD0DD3"/>
    <w:rsid w:val="00DD0EF4"/>
    <w:rsid w:val="00DD1FFD"/>
    <w:rsid w:val="00DD240E"/>
    <w:rsid w:val="00DD5D19"/>
    <w:rsid w:val="00DE4978"/>
    <w:rsid w:val="00DE6267"/>
    <w:rsid w:val="00DE664B"/>
    <w:rsid w:val="00DE7DFD"/>
    <w:rsid w:val="00DE7FC8"/>
    <w:rsid w:val="00DF3868"/>
    <w:rsid w:val="00DF55A5"/>
    <w:rsid w:val="00E01D4C"/>
    <w:rsid w:val="00E0334B"/>
    <w:rsid w:val="00E03B54"/>
    <w:rsid w:val="00E076C0"/>
    <w:rsid w:val="00E145AD"/>
    <w:rsid w:val="00E20C9F"/>
    <w:rsid w:val="00E20E96"/>
    <w:rsid w:val="00E22823"/>
    <w:rsid w:val="00E242D3"/>
    <w:rsid w:val="00E24837"/>
    <w:rsid w:val="00E252DE"/>
    <w:rsid w:val="00E276EF"/>
    <w:rsid w:val="00E27EF2"/>
    <w:rsid w:val="00E317D9"/>
    <w:rsid w:val="00E35123"/>
    <w:rsid w:val="00E359FD"/>
    <w:rsid w:val="00E35AB5"/>
    <w:rsid w:val="00E35B5B"/>
    <w:rsid w:val="00E36797"/>
    <w:rsid w:val="00E36F66"/>
    <w:rsid w:val="00E52F2E"/>
    <w:rsid w:val="00E606A7"/>
    <w:rsid w:val="00E60E7C"/>
    <w:rsid w:val="00E64670"/>
    <w:rsid w:val="00E64731"/>
    <w:rsid w:val="00E66FB2"/>
    <w:rsid w:val="00E673E7"/>
    <w:rsid w:val="00E71E02"/>
    <w:rsid w:val="00E72249"/>
    <w:rsid w:val="00E7232F"/>
    <w:rsid w:val="00E72F81"/>
    <w:rsid w:val="00E84025"/>
    <w:rsid w:val="00E84F82"/>
    <w:rsid w:val="00E8574A"/>
    <w:rsid w:val="00E90AC1"/>
    <w:rsid w:val="00E90CBA"/>
    <w:rsid w:val="00E94EBD"/>
    <w:rsid w:val="00E97B41"/>
    <w:rsid w:val="00EA60BB"/>
    <w:rsid w:val="00EA7252"/>
    <w:rsid w:val="00EB021A"/>
    <w:rsid w:val="00EB3DE1"/>
    <w:rsid w:val="00EB4165"/>
    <w:rsid w:val="00EC34A0"/>
    <w:rsid w:val="00EC66FF"/>
    <w:rsid w:val="00EC7F40"/>
    <w:rsid w:val="00ED044E"/>
    <w:rsid w:val="00ED6AAA"/>
    <w:rsid w:val="00ED6B6D"/>
    <w:rsid w:val="00EE6623"/>
    <w:rsid w:val="00EF2256"/>
    <w:rsid w:val="00F01670"/>
    <w:rsid w:val="00F03406"/>
    <w:rsid w:val="00F066C5"/>
    <w:rsid w:val="00F06F26"/>
    <w:rsid w:val="00F07D45"/>
    <w:rsid w:val="00F10C40"/>
    <w:rsid w:val="00F16444"/>
    <w:rsid w:val="00F169EF"/>
    <w:rsid w:val="00F203BC"/>
    <w:rsid w:val="00F2282C"/>
    <w:rsid w:val="00F23118"/>
    <w:rsid w:val="00F30497"/>
    <w:rsid w:val="00F30FB2"/>
    <w:rsid w:val="00F32198"/>
    <w:rsid w:val="00F34681"/>
    <w:rsid w:val="00F371E9"/>
    <w:rsid w:val="00F377BD"/>
    <w:rsid w:val="00F4137D"/>
    <w:rsid w:val="00F4207A"/>
    <w:rsid w:val="00F44F68"/>
    <w:rsid w:val="00F51726"/>
    <w:rsid w:val="00F51E3E"/>
    <w:rsid w:val="00F5255A"/>
    <w:rsid w:val="00F547AE"/>
    <w:rsid w:val="00F61DB4"/>
    <w:rsid w:val="00F65BE2"/>
    <w:rsid w:val="00F66A6A"/>
    <w:rsid w:val="00F66B1A"/>
    <w:rsid w:val="00F7081F"/>
    <w:rsid w:val="00F71D08"/>
    <w:rsid w:val="00F731A7"/>
    <w:rsid w:val="00F7433E"/>
    <w:rsid w:val="00F765CF"/>
    <w:rsid w:val="00F767D1"/>
    <w:rsid w:val="00F767E2"/>
    <w:rsid w:val="00F80E2B"/>
    <w:rsid w:val="00F80F3A"/>
    <w:rsid w:val="00F81F96"/>
    <w:rsid w:val="00F83DEF"/>
    <w:rsid w:val="00F84342"/>
    <w:rsid w:val="00F8500D"/>
    <w:rsid w:val="00F85503"/>
    <w:rsid w:val="00F913B0"/>
    <w:rsid w:val="00F92FD2"/>
    <w:rsid w:val="00F944CD"/>
    <w:rsid w:val="00FA1046"/>
    <w:rsid w:val="00FA2E07"/>
    <w:rsid w:val="00FA3649"/>
    <w:rsid w:val="00FA604A"/>
    <w:rsid w:val="00FA6DB1"/>
    <w:rsid w:val="00FB0F28"/>
    <w:rsid w:val="00FB3764"/>
    <w:rsid w:val="00FB3A16"/>
    <w:rsid w:val="00FB3F75"/>
    <w:rsid w:val="00FB46FF"/>
    <w:rsid w:val="00FC2AD2"/>
    <w:rsid w:val="00FC4A47"/>
    <w:rsid w:val="00FC514C"/>
    <w:rsid w:val="00FC5960"/>
    <w:rsid w:val="00FC5CE9"/>
    <w:rsid w:val="00FC5D45"/>
    <w:rsid w:val="00FD14AA"/>
    <w:rsid w:val="00FD1989"/>
    <w:rsid w:val="00FD1FC4"/>
    <w:rsid w:val="00FD5168"/>
    <w:rsid w:val="00FD7FF6"/>
    <w:rsid w:val="00FE0D89"/>
    <w:rsid w:val="00FE2E3A"/>
    <w:rsid w:val="00FE37A6"/>
    <w:rsid w:val="00FE65B6"/>
    <w:rsid w:val="00FE7F0C"/>
    <w:rsid w:val="00FF13FA"/>
    <w:rsid w:val="00FF3EDA"/>
    <w:rsid w:val="00FF7D85"/>
    <w:rsid w:val="00FF7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5377"/>
  <w15:docId w15:val="{FA1BC25B-215F-4197-8D44-83EF3B72C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DD3"/>
    <w:pPr>
      <w:spacing w:after="0" w:line="240" w:lineRule="auto"/>
    </w:pPr>
    <w:rPr>
      <w:rFonts w:ascii="Times New Roman" w:eastAsia="Times New Roman" w:hAnsi="Times New Roman" w:cs="Times New Roman"/>
      <w:snapToGrid w:val="0"/>
      <w:sz w:val="24"/>
      <w:szCs w:val="20"/>
      <w:lang w:val="en-GB"/>
    </w:rPr>
  </w:style>
  <w:style w:type="paragraph" w:styleId="Titlu1">
    <w:name w:val="heading 1"/>
    <w:basedOn w:val="Normal"/>
    <w:next w:val="Normal"/>
    <w:link w:val="Titlu1Caracter"/>
    <w:uiPriority w:val="9"/>
    <w:qFormat/>
    <w:rsid w:val="00DD0DD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DD0DD3"/>
    <w:rPr>
      <w:rFonts w:asciiTheme="majorHAnsi" w:eastAsiaTheme="majorEastAsia" w:hAnsiTheme="majorHAnsi" w:cstheme="majorBidi"/>
      <w:snapToGrid w:val="0"/>
      <w:color w:val="2F5496" w:themeColor="accent1" w:themeShade="BF"/>
      <w:sz w:val="32"/>
      <w:szCs w:val="32"/>
      <w:lang w:val="en-GB"/>
    </w:rPr>
  </w:style>
  <w:style w:type="table" w:styleId="Tabelgril">
    <w:name w:val="Table Grid"/>
    <w:basedOn w:val="TabelNormal"/>
    <w:uiPriority w:val="39"/>
    <w:rsid w:val="00DD0DD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List Paragraph (numbered (a)),WB Para,List Paragraph1,Bullets,Akapit z listą BS"/>
    <w:basedOn w:val="Normal"/>
    <w:link w:val="ListparagrafCaracter"/>
    <w:uiPriority w:val="34"/>
    <w:qFormat/>
    <w:rsid w:val="00CC248A"/>
    <w:pPr>
      <w:spacing w:after="200" w:line="276" w:lineRule="auto"/>
      <w:ind w:left="720"/>
      <w:contextualSpacing/>
    </w:pPr>
    <w:rPr>
      <w:rFonts w:asciiTheme="minorHAnsi" w:eastAsiaTheme="minorHAnsi" w:hAnsiTheme="minorHAnsi" w:cstheme="minorBidi"/>
      <w:snapToGrid/>
      <w:sz w:val="22"/>
      <w:szCs w:val="22"/>
      <w:lang w:val="en-US"/>
    </w:rPr>
  </w:style>
  <w:style w:type="character" w:customStyle="1" w:styleId="ListparagrafCaracter">
    <w:name w:val="Listă paragraf Caracter"/>
    <w:aliases w:val="List Paragraph (numbered (a)) Caracter,WB Para Caracter,List Paragraph1 Caracter,Bullets Caracter,Akapit z listą BS Caracter"/>
    <w:link w:val="Listparagraf"/>
    <w:uiPriority w:val="34"/>
    <w:locked/>
    <w:rsid w:val="00CC248A"/>
    <w:rPr>
      <w:lang w:val="en-US"/>
    </w:rPr>
  </w:style>
  <w:style w:type="paragraph" w:styleId="Antet">
    <w:name w:val="header"/>
    <w:basedOn w:val="Normal"/>
    <w:link w:val="AntetCaracter"/>
    <w:uiPriority w:val="99"/>
    <w:unhideWhenUsed/>
    <w:rsid w:val="0061194B"/>
    <w:pPr>
      <w:tabs>
        <w:tab w:val="center" w:pos="4677"/>
        <w:tab w:val="right" w:pos="9355"/>
      </w:tabs>
    </w:pPr>
  </w:style>
  <w:style w:type="character" w:customStyle="1" w:styleId="AntetCaracter">
    <w:name w:val="Antet Caracter"/>
    <w:basedOn w:val="Fontdeparagrafimplicit"/>
    <w:link w:val="Antet"/>
    <w:uiPriority w:val="99"/>
    <w:rsid w:val="0061194B"/>
    <w:rPr>
      <w:rFonts w:ascii="Times New Roman" w:eastAsia="Times New Roman" w:hAnsi="Times New Roman" w:cs="Times New Roman"/>
      <w:snapToGrid w:val="0"/>
      <w:sz w:val="24"/>
      <w:szCs w:val="20"/>
      <w:lang w:val="en-GB"/>
    </w:rPr>
  </w:style>
  <w:style w:type="paragraph" w:styleId="Subsol">
    <w:name w:val="footer"/>
    <w:basedOn w:val="Normal"/>
    <w:link w:val="SubsolCaracter"/>
    <w:uiPriority w:val="99"/>
    <w:unhideWhenUsed/>
    <w:rsid w:val="0061194B"/>
    <w:pPr>
      <w:tabs>
        <w:tab w:val="center" w:pos="4677"/>
        <w:tab w:val="right" w:pos="9355"/>
      </w:tabs>
    </w:pPr>
  </w:style>
  <w:style w:type="character" w:customStyle="1" w:styleId="SubsolCaracter">
    <w:name w:val="Subsol Caracter"/>
    <w:basedOn w:val="Fontdeparagrafimplicit"/>
    <w:link w:val="Subsol"/>
    <w:uiPriority w:val="99"/>
    <w:rsid w:val="0061194B"/>
    <w:rPr>
      <w:rFonts w:ascii="Times New Roman" w:eastAsia="Times New Roman" w:hAnsi="Times New Roman" w:cs="Times New Roman"/>
      <w:snapToGrid w:val="0"/>
      <w:sz w:val="24"/>
      <w:szCs w:val="20"/>
      <w:lang w:val="en-GB"/>
    </w:rPr>
  </w:style>
  <w:style w:type="paragraph" w:customStyle="1" w:styleId="Guidelines2">
    <w:name w:val="Guidelines 2"/>
    <w:basedOn w:val="Normal"/>
    <w:rsid w:val="001C583D"/>
    <w:pPr>
      <w:spacing w:before="240" w:after="240"/>
      <w:jc w:val="both"/>
    </w:pPr>
    <w:rPr>
      <w:b/>
      <w:smallCaps/>
    </w:rPr>
  </w:style>
  <w:style w:type="paragraph" w:styleId="Titlucuprins">
    <w:name w:val="TOC Heading"/>
    <w:basedOn w:val="Titlu1"/>
    <w:next w:val="Normal"/>
    <w:uiPriority w:val="39"/>
    <w:unhideWhenUsed/>
    <w:qFormat/>
    <w:rsid w:val="00CA73BE"/>
    <w:pPr>
      <w:spacing w:line="259" w:lineRule="auto"/>
      <w:outlineLvl w:val="9"/>
    </w:pPr>
    <w:rPr>
      <w:snapToGrid/>
      <w:lang w:val="en-US"/>
    </w:rPr>
  </w:style>
  <w:style w:type="paragraph" w:styleId="Cuprins1">
    <w:name w:val="toc 1"/>
    <w:basedOn w:val="Normal"/>
    <w:next w:val="Normal"/>
    <w:autoRedefine/>
    <w:uiPriority w:val="39"/>
    <w:unhideWhenUsed/>
    <w:rsid w:val="00AC6CBD"/>
    <w:pPr>
      <w:tabs>
        <w:tab w:val="left" w:pos="660"/>
        <w:tab w:val="right" w:leader="dot" w:pos="9876"/>
      </w:tabs>
      <w:spacing w:after="100"/>
    </w:pPr>
  </w:style>
  <w:style w:type="character" w:styleId="Hyperlink">
    <w:name w:val="Hyperlink"/>
    <w:basedOn w:val="Fontdeparagrafimplicit"/>
    <w:uiPriority w:val="99"/>
    <w:unhideWhenUsed/>
    <w:rsid w:val="00CA73BE"/>
    <w:rPr>
      <w:color w:val="0563C1" w:themeColor="hyperlink"/>
      <w:u w:val="single"/>
    </w:rPr>
  </w:style>
  <w:style w:type="paragraph" w:styleId="NormalWeb">
    <w:name w:val="Normal (Web)"/>
    <w:basedOn w:val="Normal"/>
    <w:rsid w:val="002902FC"/>
    <w:pPr>
      <w:spacing w:before="100" w:beforeAutospacing="1" w:after="100" w:afterAutospacing="1"/>
    </w:pPr>
    <w:rPr>
      <w:rFonts w:ascii="Arial" w:eastAsia="Batang" w:hAnsi="Arial" w:cs="Arial"/>
      <w:snapToGrid/>
      <w:sz w:val="16"/>
      <w:szCs w:val="16"/>
      <w:lang w:val="en-US" w:eastAsia="ko-KR"/>
    </w:rPr>
  </w:style>
  <w:style w:type="character" w:styleId="Referincomentariu">
    <w:name w:val="annotation reference"/>
    <w:basedOn w:val="Fontdeparagrafimplicit"/>
    <w:uiPriority w:val="99"/>
    <w:semiHidden/>
    <w:unhideWhenUsed/>
    <w:rsid w:val="00E66FB2"/>
    <w:rPr>
      <w:sz w:val="16"/>
      <w:szCs w:val="16"/>
    </w:rPr>
  </w:style>
  <w:style w:type="paragraph" w:styleId="Textcomentariu">
    <w:name w:val="annotation text"/>
    <w:basedOn w:val="Normal"/>
    <w:link w:val="TextcomentariuCaracter"/>
    <w:uiPriority w:val="99"/>
    <w:unhideWhenUsed/>
    <w:rsid w:val="00E66FB2"/>
    <w:rPr>
      <w:sz w:val="20"/>
    </w:rPr>
  </w:style>
  <w:style w:type="character" w:customStyle="1" w:styleId="TextcomentariuCaracter">
    <w:name w:val="Text comentariu Caracter"/>
    <w:basedOn w:val="Fontdeparagrafimplicit"/>
    <w:link w:val="Textcomentariu"/>
    <w:uiPriority w:val="99"/>
    <w:rsid w:val="00E66FB2"/>
    <w:rPr>
      <w:rFonts w:ascii="Times New Roman" w:eastAsia="Times New Roman" w:hAnsi="Times New Roman" w:cs="Times New Roman"/>
      <w:snapToGrid w:val="0"/>
      <w:sz w:val="20"/>
      <w:szCs w:val="20"/>
      <w:lang w:val="en-GB"/>
    </w:rPr>
  </w:style>
  <w:style w:type="paragraph" w:styleId="SubiectComentariu">
    <w:name w:val="annotation subject"/>
    <w:basedOn w:val="Textcomentariu"/>
    <w:next w:val="Textcomentariu"/>
    <w:link w:val="SubiectComentariuCaracter"/>
    <w:uiPriority w:val="99"/>
    <w:semiHidden/>
    <w:unhideWhenUsed/>
    <w:rsid w:val="00E66FB2"/>
    <w:rPr>
      <w:b/>
      <w:bCs/>
    </w:rPr>
  </w:style>
  <w:style w:type="character" w:customStyle="1" w:styleId="SubiectComentariuCaracter">
    <w:name w:val="Subiect Comentariu Caracter"/>
    <w:basedOn w:val="TextcomentariuCaracter"/>
    <w:link w:val="SubiectComentariu"/>
    <w:uiPriority w:val="99"/>
    <w:semiHidden/>
    <w:rsid w:val="00E66FB2"/>
    <w:rPr>
      <w:rFonts w:ascii="Times New Roman" w:eastAsia="Times New Roman" w:hAnsi="Times New Roman" w:cs="Times New Roman"/>
      <w:b/>
      <w:bCs/>
      <w:snapToGrid w:val="0"/>
      <w:sz w:val="20"/>
      <w:szCs w:val="20"/>
      <w:lang w:val="en-GB"/>
    </w:rPr>
  </w:style>
  <w:style w:type="paragraph" w:styleId="TextnBalon">
    <w:name w:val="Balloon Text"/>
    <w:basedOn w:val="Normal"/>
    <w:link w:val="TextnBalonCaracter"/>
    <w:uiPriority w:val="99"/>
    <w:semiHidden/>
    <w:unhideWhenUsed/>
    <w:rsid w:val="00E66FB2"/>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66FB2"/>
    <w:rPr>
      <w:rFonts w:ascii="Segoe UI" w:eastAsia="Times New Roman" w:hAnsi="Segoe UI" w:cs="Segoe UI"/>
      <w:snapToGrid w:val="0"/>
      <w:sz w:val="18"/>
      <w:szCs w:val="18"/>
      <w:lang w:val="en-GB"/>
    </w:rPr>
  </w:style>
  <w:style w:type="paragraph" w:styleId="Textnotdesubsol">
    <w:name w:val="footnote text"/>
    <w:basedOn w:val="Normal"/>
    <w:link w:val="TextnotdesubsolCaracter"/>
    <w:semiHidden/>
    <w:rsid w:val="008E12F0"/>
    <w:rPr>
      <w:snapToGrid/>
      <w:sz w:val="20"/>
    </w:rPr>
  </w:style>
  <w:style w:type="character" w:customStyle="1" w:styleId="TextnotdesubsolCaracter">
    <w:name w:val="Text notă de subsol Caracter"/>
    <w:basedOn w:val="Fontdeparagrafimplicit"/>
    <w:link w:val="Textnotdesubsol"/>
    <w:semiHidden/>
    <w:rsid w:val="008E12F0"/>
    <w:rPr>
      <w:rFonts w:ascii="Times New Roman" w:eastAsia="Times New Roman" w:hAnsi="Times New Roman" w:cs="Times New Roman"/>
      <w:sz w:val="20"/>
      <w:szCs w:val="20"/>
      <w:lang w:val="en-GB"/>
    </w:rPr>
  </w:style>
  <w:style w:type="character" w:styleId="Referinnotdesubsol">
    <w:name w:val="footnote reference"/>
    <w:semiHidden/>
    <w:rsid w:val="008E12F0"/>
    <w:rPr>
      <w:vertAlign w:val="superscript"/>
    </w:rPr>
  </w:style>
  <w:style w:type="paragraph" w:customStyle="1" w:styleId="Application2">
    <w:name w:val="Application2"/>
    <w:basedOn w:val="Normal"/>
    <w:autoRedefine/>
    <w:rsid w:val="009B087D"/>
    <w:pPr>
      <w:widowControl w:val="0"/>
      <w:suppressAutoHyphens/>
      <w:spacing w:line="276" w:lineRule="auto"/>
      <w:jc w:val="both"/>
    </w:pPr>
    <w:rPr>
      <w:rFonts w:ascii="Arial Narrow" w:hAnsi="Arial Narrow"/>
      <w:b/>
      <w:snapToGrid/>
      <w:spacing w:val="-2"/>
      <w:sz w:val="22"/>
      <w:szCs w:val="22"/>
      <w:lang w:val="en-US" w:eastAsia="ro-RO"/>
    </w:rPr>
  </w:style>
  <w:style w:type="paragraph" w:customStyle="1" w:styleId="Application3">
    <w:name w:val="Application3"/>
    <w:basedOn w:val="Normal"/>
    <w:autoRedefine/>
    <w:rsid w:val="008E12F0"/>
    <w:pPr>
      <w:widowControl w:val="0"/>
      <w:tabs>
        <w:tab w:val="right" w:pos="8789"/>
      </w:tabs>
      <w:suppressAutoHyphens/>
      <w:spacing w:line="276" w:lineRule="auto"/>
      <w:jc w:val="both"/>
    </w:pPr>
    <w:rPr>
      <w:rFonts w:ascii="Myriad Pro" w:hAnsi="Myriad Pro"/>
      <w:snapToGrid/>
      <w:sz w:val="22"/>
      <w:szCs w:val="22"/>
      <w:lang w:val="en-US" w:eastAsia="ro-RO"/>
    </w:rPr>
  </w:style>
  <w:style w:type="character" w:customStyle="1" w:styleId="UnresolvedMention1">
    <w:name w:val="Unresolved Mention1"/>
    <w:basedOn w:val="Fontdeparagrafimplicit"/>
    <w:uiPriority w:val="99"/>
    <w:semiHidden/>
    <w:unhideWhenUsed/>
    <w:rsid w:val="00AF0A02"/>
    <w:rPr>
      <w:color w:val="605E5C"/>
      <w:shd w:val="clear" w:color="auto" w:fill="E1DFDD"/>
    </w:rPr>
  </w:style>
  <w:style w:type="character" w:customStyle="1" w:styleId="UnresolvedMention2">
    <w:name w:val="Unresolved Mention2"/>
    <w:basedOn w:val="Fontdeparagrafimplicit"/>
    <w:uiPriority w:val="99"/>
    <w:semiHidden/>
    <w:unhideWhenUsed/>
    <w:rsid w:val="00D170C5"/>
    <w:rPr>
      <w:color w:val="605E5C"/>
      <w:shd w:val="clear" w:color="auto" w:fill="E1DFDD"/>
    </w:rPr>
  </w:style>
  <w:style w:type="paragraph" w:styleId="Revizuire">
    <w:name w:val="Revision"/>
    <w:hidden/>
    <w:uiPriority w:val="99"/>
    <w:semiHidden/>
    <w:rsid w:val="003114ED"/>
    <w:pPr>
      <w:spacing w:after="0" w:line="240" w:lineRule="auto"/>
    </w:pPr>
    <w:rPr>
      <w:rFonts w:ascii="Times New Roman" w:eastAsia="Times New Roman" w:hAnsi="Times New Roman" w:cs="Times New Roman"/>
      <w:snapToGrid w:val="0"/>
      <w:sz w:val="24"/>
      <w:szCs w:val="20"/>
      <w:lang w:val="en-GB"/>
    </w:rPr>
  </w:style>
  <w:style w:type="character" w:customStyle="1" w:styleId="ts-alignment-element">
    <w:name w:val="ts-alignment-element"/>
    <w:basedOn w:val="Fontdeparagrafimplicit"/>
    <w:rsid w:val="003039A0"/>
  </w:style>
  <w:style w:type="character" w:customStyle="1" w:styleId="ts-alignment-element-highlighted">
    <w:name w:val="ts-alignment-element-highlighted"/>
    <w:basedOn w:val="Fontdeparagrafimplicit"/>
    <w:rsid w:val="003039A0"/>
  </w:style>
  <w:style w:type="character" w:styleId="MeniuneNerezolvat">
    <w:name w:val="Unresolved Mention"/>
    <w:basedOn w:val="Fontdeparagrafimplicit"/>
    <w:uiPriority w:val="99"/>
    <w:semiHidden/>
    <w:unhideWhenUsed/>
    <w:rsid w:val="009D2222"/>
    <w:rPr>
      <w:color w:val="605E5C"/>
      <w:shd w:val="clear" w:color="auto" w:fill="E1DFDD"/>
    </w:rPr>
  </w:style>
  <w:style w:type="character" w:styleId="Meniune">
    <w:name w:val="Mention"/>
    <w:basedOn w:val="Fontdeparagrafimplicit"/>
    <w:uiPriority w:val="99"/>
    <w:unhideWhenUsed/>
    <w:rsid w:val="00F547A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92472">
      <w:bodyDiv w:val="1"/>
      <w:marLeft w:val="0"/>
      <w:marRight w:val="0"/>
      <w:marTop w:val="0"/>
      <w:marBottom w:val="0"/>
      <w:divBdr>
        <w:top w:val="none" w:sz="0" w:space="0" w:color="auto"/>
        <w:left w:val="none" w:sz="0" w:space="0" w:color="auto"/>
        <w:bottom w:val="none" w:sz="0" w:space="0" w:color="auto"/>
        <w:right w:val="none" w:sz="0" w:space="0" w:color="auto"/>
      </w:divBdr>
      <w:divsChild>
        <w:div w:id="762919957">
          <w:marLeft w:val="0"/>
          <w:marRight w:val="0"/>
          <w:marTop w:val="0"/>
          <w:marBottom w:val="0"/>
          <w:divBdr>
            <w:top w:val="none" w:sz="0" w:space="0" w:color="auto"/>
            <w:left w:val="none" w:sz="0" w:space="0" w:color="auto"/>
            <w:bottom w:val="none" w:sz="0" w:space="0" w:color="auto"/>
            <w:right w:val="none" w:sz="0" w:space="0" w:color="auto"/>
          </w:divBdr>
          <w:divsChild>
            <w:div w:id="1411199638">
              <w:marLeft w:val="0"/>
              <w:marRight w:val="0"/>
              <w:marTop w:val="0"/>
              <w:marBottom w:val="0"/>
              <w:divBdr>
                <w:top w:val="none" w:sz="0" w:space="0" w:color="auto"/>
                <w:left w:val="none" w:sz="0" w:space="0" w:color="auto"/>
                <w:bottom w:val="none" w:sz="0" w:space="0" w:color="auto"/>
                <w:right w:val="none" w:sz="0" w:space="0" w:color="auto"/>
              </w:divBdr>
              <w:divsChild>
                <w:div w:id="1287540517">
                  <w:marLeft w:val="0"/>
                  <w:marRight w:val="0"/>
                  <w:marTop w:val="0"/>
                  <w:marBottom w:val="0"/>
                  <w:divBdr>
                    <w:top w:val="none" w:sz="0" w:space="0" w:color="auto"/>
                    <w:left w:val="none" w:sz="0" w:space="0" w:color="auto"/>
                    <w:bottom w:val="none" w:sz="0" w:space="0" w:color="auto"/>
                    <w:right w:val="none" w:sz="0" w:space="0" w:color="auto"/>
                  </w:divBdr>
                  <w:divsChild>
                    <w:div w:id="282005797">
                      <w:marLeft w:val="0"/>
                      <w:marRight w:val="0"/>
                      <w:marTop w:val="0"/>
                      <w:marBottom w:val="0"/>
                      <w:divBdr>
                        <w:top w:val="none" w:sz="0" w:space="0" w:color="auto"/>
                        <w:left w:val="none" w:sz="0" w:space="0" w:color="auto"/>
                        <w:bottom w:val="none" w:sz="0" w:space="0" w:color="auto"/>
                        <w:right w:val="none" w:sz="0" w:space="0" w:color="auto"/>
                      </w:divBdr>
                      <w:divsChild>
                        <w:div w:id="55974878">
                          <w:marLeft w:val="0"/>
                          <w:marRight w:val="0"/>
                          <w:marTop w:val="0"/>
                          <w:marBottom w:val="0"/>
                          <w:divBdr>
                            <w:top w:val="none" w:sz="0" w:space="0" w:color="auto"/>
                            <w:left w:val="none" w:sz="0" w:space="0" w:color="auto"/>
                            <w:bottom w:val="none" w:sz="0" w:space="0" w:color="auto"/>
                            <w:right w:val="none" w:sz="0" w:space="0" w:color="auto"/>
                          </w:divBdr>
                          <w:divsChild>
                            <w:div w:id="54818020">
                              <w:marLeft w:val="0"/>
                              <w:marRight w:val="0"/>
                              <w:marTop w:val="0"/>
                              <w:marBottom w:val="0"/>
                              <w:divBdr>
                                <w:top w:val="none" w:sz="0" w:space="0" w:color="auto"/>
                                <w:left w:val="none" w:sz="0" w:space="0" w:color="auto"/>
                                <w:bottom w:val="none" w:sz="0" w:space="0" w:color="auto"/>
                                <w:right w:val="none" w:sz="0" w:space="0" w:color="auto"/>
                              </w:divBdr>
                              <w:divsChild>
                                <w:div w:id="399408357">
                                  <w:marLeft w:val="0"/>
                                  <w:marRight w:val="0"/>
                                  <w:marTop w:val="0"/>
                                  <w:marBottom w:val="0"/>
                                  <w:divBdr>
                                    <w:top w:val="none" w:sz="0" w:space="0" w:color="auto"/>
                                    <w:left w:val="none" w:sz="0" w:space="0" w:color="auto"/>
                                    <w:bottom w:val="none" w:sz="0" w:space="0" w:color="auto"/>
                                    <w:right w:val="none" w:sz="0" w:space="0" w:color="auto"/>
                                  </w:divBdr>
                                  <w:divsChild>
                                    <w:div w:id="1739088366">
                                      <w:marLeft w:val="0"/>
                                      <w:marRight w:val="0"/>
                                      <w:marTop w:val="0"/>
                                      <w:marBottom w:val="0"/>
                                      <w:divBdr>
                                        <w:top w:val="none" w:sz="0" w:space="0" w:color="auto"/>
                                        <w:left w:val="none" w:sz="0" w:space="0" w:color="auto"/>
                                        <w:bottom w:val="none" w:sz="0" w:space="0" w:color="auto"/>
                                        <w:right w:val="none" w:sz="0" w:space="0" w:color="auto"/>
                                      </w:divBdr>
                                      <w:divsChild>
                                        <w:div w:id="1057895070">
                                          <w:marLeft w:val="0"/>
                                          <w:marRight w:val="0"/>
                                          <w:marTop w:val="0"/>
                                          <w:marBottom w:val="0"/>
                                          <w:divBdr>
                                            <w:top w:val="none" w:sz="0" w:space="0" w:color="auto"/>
                                            <w:left w:val="none" w:sz="0" w:space="0" w:color="auto"/>
                                            <w:bottom w:val="none" w:sz="0" w:space="0" w:color="auto"/>
                                            <w:right w:val="none" w:sz="0" w:space="0" w:color="auto"/>
                                          </w:divBdr>
                                          <w:divsChild>
                                            <w:div w:id="1384134645">
                                              <w:marLeft w:val="0"/>
                                              <w:marRight w:val="0"/>
                                              <w:marTop w:val="0"/>
                                              <w:marBottom w:val="0"/>
                                              <w:divBdr>
                                                <w:top w:val="none" w:sz="0" w:space="0" w:color="auto"/>
                                                <w:left w:val="none" w:sz="0" w:space="0" w:color="auto"/>
                                                <w:bottom w:val="none" w:sz="0" w:space="0" w:color="auto"/>
                                                <w:right w:val="none" w:sz="0" w:space="0" w:color="auto"/>
                                              </w:divBdr>
                                              <w:divsChild>
                                                <w:div w:id="1588733747">
                                                  <w:marLeft w:val="0"/>
                                                  <w:marRight w:val="0"/>
                                                  <w:marTop w:val="0"/>
                                                  <w:marBottom w:val="0"/>
                                                  <w:divBdr>
                                                    <w:top w:val="none" w:sz="0" w:space="0" w:color="auto"/>
                                                    <w:left w:val="none" w:sz="0" w:space="0" w:color="auto"/>
                                                    <w:bottom w:val="none" w:sz="0" w:space="0" w:color="auto"/>
                                                    <w:right w:val="none" w:sz="0" w:space="0" w:color="auto"/>
                                                  </w:divBdr>
                                                  <w:divsChild>
                                                    <w:div w:id="561134048">
                                                      <w:marLeft w:val="0"/>
                                                      <w:marRight w:val="0"/>
                                                      <w:marTop w:val="0"/>
                                                      <w:marBottom w:val="0"/>
                                                      <w:divBdr>
                                                        <w:top w:val="none" w:sz="0" w:space="0" w:color="auto"/>
                                                        <w:left w:val="none" w:sz="0" w:space="0" w:color="auto"/>
                                                        <w:bottom w:val="none" w:sz="0" w:space="0" w:color="auto"/>
                                                        <w:right w:val="none" w:sz="0" w:space="0" w:color="auto"/>
                                                      </w:divBdr>
                                                      <w:divsChild>
                                                        <w:div w:id="1284768709">
                                                          <w:marLeft w:val="0"/>
                                                          <w:marRight w:val="0"/>
                                                          <w:marTop w:val="0"/>
                                                          <w:marBottom w:val="0"/>
                                                          <w:divBdr>
                                                            <w:top w:val="none" w:sz="0" w:space="0" w:color="auto"/>
                                                            <w:left w:val="none" w:sz="0" w:space="0" w:color="auto"/>
                                                            <w:bottom w:val="none" w:sz="0" w:space="0" w:color="auto"/>
                                                            <w:right w:val="none" w:sz="0" w:space="0" w:color="auto"/>
                                                          </w:divBdr>
                                                          <w:divsChild>
                                                            <w:div w:id="154436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0471060">
      <w:bodyDiv w:val="1"/>
      <w:marLeft w:val="0"/>
      <w:marRight w:val="0"/>
      <w:marTop w:val="0"/>
      <w:marBottom w:val="0"/>
      <w:divBdr>
        <w:top w:val="none" w:sz="0" w:space="0" w:color="auto"/>
        <w:left w:val="none" w:sz="0" w:space="0" w:color="auto"/>
        <w:bottom w:val="none" w:sz="0" w:space="0" w:color="auto"/>
        <w:right w:val="none" w:sz="0" w:space="0" w:color="auto"/>
      </w:divBdr>
      <w:divsChild>
        <w:div w:id="382292571">
          <w:marLeft w:val="0"/>
          <w:marRight w:val="0"/>
          <w:marTop w:val="0"/>
          <w:marBottom w:val="0"/>
          <w:divBdr>
            <w:top w:val="none" w:sz="0" w:space="0" w:color="auto"/>
            <w:left w:val="none" w:sz="0" w:space="0" w:color="auto"/>
            <w:bottom w:val="none" w:sz="0" w:space="0" w:color="auto"/>
            <w:right w:val="none" w:sz="0" w:space="0" w:color="auto"/>
          </w:divBdr>
          <w:divsChild>
            <w:div w:id="1073545914">
              <w:marLeft w:val="0"/>
              <w:marRight w:val="0"/>
              <w:marTop w:val="0"/>
              <w:marBottom w:val="0"/>
              <w:divBdr>
                <w:top w:val="none" w:sz="0" w:space="0" w:color="auto"/>
                <w:left w:val="none" w:sz="0" w:space="0" w:color="auto"/>
                <w:bottom w:val="none" w:sz="0" w:space="0" w:color="auto"/>
                <w:right w:val="none" w:sz="0" w:space="0" w:color="auto"/>
              </w:divBdr>
              <w:divsChild>
                <w:div w:id="380596811">
                  <w:marLeft w:val="0"/>
                  <w:marRight w:val="0"/>
                  <w:marTop w:val="0"/>
                  <w:marBottom w:val="0"/>
                  <w:divBdr>
                    <w:top w:val="none" w:sz="0" w:space="0" w:color="auto"/>
                    <w:left w:val="none" w:sz="0" w:space="0" w:color="auto"/>
                    <w:bottom w:val="none" w:sz="0" w:space="0" w:color="auto"/>
                    <w:right w:val="none" w:sz="0" w:space="0" w:color="auto"/>
                  </w:divBdr>
                  <w:divsChild>
                    <w:div w:id="597182303">
                      <w:marLeft w:val="0"/>
                      <w:marRight w:val="0"/>
                      <w:marTop w:val="0"/>
                      <w:marBottom w:val="0"/>
                      <w:divBdr>
                        <w:top w:val="none" w:sz="0" w:space="0" w:color="auto"/>
                        <w:left w:val="none" w:sz="0" w:space="0" w:color="auto"/>
                        <w:bottom w:val="none" w:sz="0" w:space="0" w:color="auto"/>
                        <w:right w:val="none" w:sz="0" w:space="0" w:color="auto"/>
                      </w:divBdr>
                      <w:divsChild>
                        <w:div w:id="347483120">
                          <w:marLeft w:val="0"/>
                          <w:marRight w:val="0"/>
                          <w:marTop w:val="0"/>
                          <w:marBottom w:val="0"/>
                          <w:divBdr>
                            <w:top w:val="none" w:sz="0" w:space="0" w:color="auto"/>
                            <w:left w:val="none" w:sz="0" w:space="0" w:color="auto"/>
                            <w:bottom w:val="none" w:sz="0" w:space="0" w:color="auto"/>
                            <w:right w:val="none" w:sz="0" w:space="0" w:color="auto"/>
                          </w:divBdr>
                          <w:divsChild>
                            <w:div w:id="1553007570">
                              <w:marLeft w:val="0"/>
                              <w:marRight w:val="0"/>
                              <w:marTop w:val="0"/>
                              <w:marBottom w:val="0"/>
                              <w:divBdr>
                                <w:top w:val="none" w:sz="0" w:space="0" w:color="auto"/>
                                <w:left w:val="none" w:sz="0" w:space="0" w:color="auto"/>
                                <w:bottom w:val="none" w:sz="0" w:space="0" w:color="auto"/>
                                <w:right w:val="none" w:sz="0" w:space="0" w:color="auto"/>
                              </w:divBdr>
                              <w:divsChild>
                                <w:div w:id="1062141991">
                                  <w:marLeft w:val="0"/>
                                  <w:marRight w:val="0"/>
                                  <w:marTop w:val="0"/>
                                  <w:marBottom w:val="0"/>
                                  <w:divBdr>
                                    <w:top w:val="none" w:sz="0" w:space="0" w:color="auto"/>
                                    <w:left w:val="none" w:sz="0" w:space="0" w:color="auto"/>
                                    <w:bottom w:val="none" w:sz="0" w:space="0" w:color="auto"/>
                                    <w:right w:val="none" w:sz="0" w:space="0" w:color="auto"/>
                                  </w:divBdr>
                                  <w:divsChild>
                                    <w:div w:id="11155008">
                                      <w:marLeft w:val="0"/>
                                      <w:marRight w:val="0"/>
                                      <w:marTop w:val="0"/>
                                      <w:marBottom w:val="0"/>
                                      <w:divBdr>
                                        <w:top w:val="none" w:sz="0" w:space="0" w:color="auto"/>
                                        <w:left w:val="none" w:sz="0" w:space="0" w:color="auto"/>
                                        <w:bottom w:val="none" w:sz="0" w:space="0" w:color="auto"/>
                                        <w:right w:val="none" w:sz="0" w:space="0" w:color="auto"/>
                                      </w:divBdr>
                                      <w:divsChild>
                                        <w:div w:id="1552378651">
                                          <w:marLeft w:val="0"/>
                                          <w:marRight w:val="0"/>
                                          <w:marTop w:val="0"/>
                                          <w:marBottom w:val="0"/>
                                          <w:divBdr>
                                            <w:top w:val="none" w:sz="0" w:space="0" w:color="auto"/>
                                            <w:left w:val="none" w:sz="0" w:space="0" w:color="auto"/>
                                            <w:bottom w:val="none" w:sz="0" w:space="0" w:color="auto"/>
                                            <w:right w:val="none" w:sz="0" w:space="0" w:color="auto"/>
                                          </w:divBdr>
                                          <w:divsChild>
                                            <w:div w:id="1635453248">
                                              <w:marLeft w:val="0"/>
                                              <w:marRight w:val="0"/>
                                              <w:marTop w:val="0"/>
                                              <w:marBottom w:val="0"/>
                                              <w:divBdr>
                                                <w:top w:val="none" w:sz="0" w:space="0" w:color="auto"/>
                                                <w:left w:val="none" w:sz="0" w:space="0" w:color="auto"/>
                                                <w:bottom w:val="none" w:sz="0" w:space="0" w:color="auto"/>
                                                <w:right w:val="none" w:sz="0" w:space="0" w:color="auto"/>
                                              </w:divBdr>
                                              <w:divsChild>
                                                <w:div w:id="1154299173">
                                                  <w:marLeft w:val="0"/>
                                                  <w:marRight w:val="0"/>
                                                  <w:marTop w:val="0"/>
                                                  <w:marBottom w:val="0"/>
                                                  <w:divBdr>
                                                    <w:top w:val="none" w:sz="0" w:space="0" w:color="auto"/>
                                                    <w:left w:val="none" w:sz="0" w:space="0" w:color="auto"/>
                                                    <w:bottom w:val="none" w:sz="0" w:space="0" w:color="auto"/>
                                                    <w:right w:val="none" w:sz="0" w:space="0" w:color="auto"/>
                                                  </w:divBdr>
                                                  <w:divsChild>
                                                    <w:div w:id="1737630721">
                                                      <w:marLeft w:val="0"/>
                                                      <w:marRight w:val="0"/>
                                                      <w:marTop w:val="0"/>
                                                      <w:marBottom w:val="0"/>
                                                      <w:divBdr>
                                                        <w:top w:val="none" w:sz="0" w:space="0" w:color="auto"/>
                                                        <w:left w:val="none" w:sz="0" w:space="0" w:color="auto"/>
                                                        <w:bottom w:val="none" w:sz="0" w:space="0" w:color="auto"/>
                                                        <w:right w:val="none" w:sz="0" w:space="0" w:color="auto"/>
                                                      </w:divBdr>
                                                      <w:divsChild>
                                                        <w:div w:id="897739729">
                                                          <w:marLeft w:val="0"/>
                                                          <w:marRight w:val="0"/>
                                                          <w:marTop w:val="0"/>
                                                          <w:marBottom w:val="0"/>
                                                          <w:divBdr>
                                                            <w:top w:val="none" w:sz="0" w:space="0" w:color="auto"/>
                                                            <w:left w:val="none" w:sz="0" w:space="0" w:color="auto"/>
                                                            <w:bottom w:val="none" w:sz="0" w:space="0" w:color="auto"/>
                                                            <w:right w:val="none" w:sz="0" w:space="0" w:color="auto"/>
                                                          </w:divBdr>
                                                          <w:divsChild>
                                                            <w:div w:id="31237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9632680">
      <w:bodyDiv w:val="1"/>
      <w:marLeft w:val="0"/>
      <w:marRight w:val="0"/>
      <w:marTop w:val="0"/>
      <w:marBottom w:val="0"/>
      <w:divBdr>
        <w:top w:val="none" w:sz="0" w:space="0" w:color="auto"/>
        <w:left w:val="none" w:sz="0" w:space="0" w:color="auto"/>
        <w:bottom w:val="none" w:sz="0" w:space="0" w:color="auto"/>
        <w:right w:val="none" w:sz="0" w:space="0" w:color="auto"/>
      </w:divBdr>
      <w:divsChild>
        <w:div w:id="1508322532">
          <w:marLeft w:val="0"/>
          <w:marRight w:val="0"/>
          <w:marTop w:val="0"/>
          <w:marBottom w:val="0"/>
          <w:divBdr>
            <w:top w:val="none" w:sz="0" w:space="0" w:color="auto"/>
            <w:left w:val="none" w:sz="0" w:space="0" w:color="auto"/>
            <w:bottom w:val="none" w:sz="0" w:space="0" w:color="auto"/>
            <w:right w:val="none" w:sz="0" w:space="0" w:color="auto"/>
          </w:divBdr>
          <w:divsChild>
            <w:div w:id="1059326041">
              <w:marLeft w:val="0"/>
              <w:marRight w:val="0"/>
              <w:marTop w:val="0"/>
              <w:marBottom w:val="0"/>
              <w:divBdr>
                <w:top w:val="none" w:sz="0" w:space="0" w:color="auto"/>
                <w:left w:val="none" w:sz="0" w:space="0" w:color="auto"/>
                <w:bottom w:val="none" w:sz="0" w:space="0" w:color="auto"/>
                <w:right w:val="none" w:sz="0" w:space="0" w:color="auto"/>
              </w:divBdr>
              <w:divsChild>
                <w:div w:id="1406611998">
                  <w:marLeft w:val="0"/>
                  <w:marRight w:val="0"/>
                  <w:marTop w:val="0"/>
                  <w:marBottom w:val="0"/>
                  <w:divBdr>
                    <w:top w:val="none" w:sz="0" w:space="0" w:color="auto"/>
                    <w:left w:val="none" w:sz="0" w:space="0" w:color="auto"/>
                    <w:bottom w:val="none" w:sz="0" w:space="0" w:color="auto"/>
                    <w:right w:val="none" w:sz="0" w:space="0" w:color="auto"/>
                  </w:divBdr>
                  <w:divsChild>
                    <w:div w:id="241110973">
                      <w:marLeft w:val="0"/>
                      <w:marRight w:val="0"/>
                      <w:marTop w:val="0"/>
                      <w:marBottom w:val="0"/>
                      <w:divBdr>
                        <w:top w:val="none" w:sz="0" w:space="0" w:color="auto"/>
                        <w:left w:val="none" w:sz="0" w:space="0" w:color="auto"/>
                        <w:bottom w:val="none" w:sz="0" w:space="0" w:color="auto"/>
                        <w:right w:val="none" w:sz="0" w:space="0" w:color="auto"/>
                      </w:divBdr>
                      <w:divsChild>
                        <w:div w:id="1635021929">
                          <w:marLeft w:val="0"/>
                          <w:marRight w:val="0"/>
                          <w:marTop w:val="0"/>
                          <w:marBottom w:val="0"/>
                          <w:divBdr>
                            <w:top w:val="none" w:sz="0" w:space="0" w:color="auto"/>
                            <w:left w:val="none" w:sz="0" w:space="0" w:color="auto"/>
                            <w:bottom w:val="none" w:sz="0" w:space="0" w:color="auto"/>
                            <w:right w:val="none" w:sz="0" w:space="0" w:color="auto"/>
                          </w:divBdr>
                          <w:divsChild>
                            <w:div w:id="287594174">
                              <w:marLeft w:val="0"/>
                              <w:marRight w:val="0"/>
                              <w:marTop w:val="0"/>
                              <w:marBottom w:val="0"/>
                              <w:divBdr>
                                <w:top w:val="none" w:sz="0" w:space="0" w:color="auto"/>
                                <w:left w:val="none" w:sz="0" w:space="0" w:color="auto"/>
                                <w:bottom w:val="none" w:sz="0" w:space="0" w:color="auto"/>
                                <w:right w:val="none" w:sz="0" w:space="0" w:color="auto"/>
                              </w:divBdr>
                              <w:divsChild>
                                <w:div w:id="2124304720">
                                  <w:marLeft w:val="0"/>
                                  <w:marRight w:val="0"/>
                                  <w:marTop w:val="0"/>
                                  <w:marBottom w:val="0"/>
                                  <w:divBdr>
                                    <w:top w:val="none" w:sz="0" w:space="0" w:color="auto"/>
                                    <w:left w:val="none" w:sz="0" w:space="0" w:color="auto"/>
                                    <w:bottom w:val="none" w:sz="0" w:space="0" w:color="auto"/>
                                    <w:right w:val="none" w:sz="0" w:space="0" w:color="auto"/>
                                  </w:divBdr>
                                  <w:divsChild>
                                    <w:div w:id="787621267">
                                      <w:marLeft w:val="0"/>
                                      <w:marRight w:val="0"/>
                                      <w:marTop w:val="0"/>
                                      <w:marBottom w:val="0"/>
                                      <w:divBdr>
                                        <w:top w:val="none" w:sz="0" w:space="0" w:color="auto"/>
                                        <w:left w:val="none" w:sz="0" w:space="0" w:color="auto"/>
                                        <w:bottom w:val="none" w:sz="0" w:space="0" w:color="auto"/>
                                        <w:right w:val="none" w:sz="0" w:space="0" w:color="auto"/>
                                      </w:divBdr>
                                      <w:divsChild>
                                        <w:div w:id="288706029">
                                          <w:marLeft w:val="0"/>
                                          <w:marRight w:val="0"/>
                                          <w:marTop w:val="0"/>
                                          <w:marBottom w:val="0"/>
                                          <w:divBdr>
                                            <w:top w:val="none" w:sz="0" w:space="0" w:color="auto"/>
                                            <w:left w:val="none" w:sz="0" w:space="0" w:color="auto"/>
                                            <w:bottom w:val="none" w:sz="0" w:space="0" w:color="auto"/>
                                            <w:right w:val="none" w:sz="0" w:space="0" w:color="auto"/>
                                          </w:divBdr>
                                          <w:divsChild>
                                            <w:div w:id="492262760">
                                              <w:marLeft w:val="0"/>
                                              <w:marRight w:val="0"/>
                                              <w:marTop w:val="0"/>
                                              <w:marBottom w:val="0"/>
                                              <w:divBdr>
                                                <w:top w:val="none" w:sz="0" w:space="0" w:color="auto"/>
                                                <w:left w:val="none" w:sz="0" w:space="0" w:color="auto"/>
                                                <w:bottom w:val="none" w:sz="0" w:space="0" w:color="auto"/>
                                                <w:right w:val="none" w:sz="0" w:space="0" w:color="auto"/>
                                              </w:divBdr>
                                              <w:divsChild>
                                                <w:div w:id="1004481166">
                                                  <w:marLeft w:val="0"/>
                                                  <w:marRight w:val="0"/>
                                                  <w:marTop w:val="0"/>
                                                  <w:marBottom w:val="0"/>
                                                  <w:divBdr>
                                                    <w:top w:val="none" w:sz="0" w:space="0" w:color="auto"/>
                                                    <w:left w:val="none" w:sz="0" w:space="0" w:color="auto"/>
                                                    <w:bottom w:val="none" w:sz="0" w:space="0" w:color="auto"/>
                                                    <w:right w:val="none" w:sz="0" w:space="0" w:color="auto"/>
                                                  </w:divBdr>
                                                  <w:divsChild>
                                                    <w:div w:id="1486362050">
                                                      <w:marLeft w:val="0"/>
                                                      <w:marRight w:val="0"/>
                                                      <w:marTop w:val="0"/>
                                                      <w:marBottom w:val="0"/>
                                                      <w:divBdr>
                                                        <w:top w:val="none" w:sz="0" w:space="0" w:color="auto"/>
                                                        <w:left w:val="none" w:sz="0" w:space="0" w:color="auto"/>
                                                        <w:bottom w:val="none" w:sz="0" w:space="0" w:color="auto"/>
                                                        <w:right w:val="none" w:sz="0" w:space="0" w:color="auto"/>
                                                      </w:divBdr>
                                                      <w:divsChild>
                                                        <w:div w:id="1651252518">
                                                          <w:marLeft w:val="0"/>
                                                          <w:marRight w:val="0"/>
                                                          <w:marTop w:val="0"/>
                                                          <w:marBottom w:val="0"/>
                                                          <w:divBdr>
                                                            <w:top w:val="none" w:sz="0" w:space="0" w:color="auto"/>
                                                            <w:left w:val="none" w:sz="0" w:space="0" w:color="auto"/>
                                                            <w:bottom w:val="none" w:sz="0" w:space="0" w:color="auto"/>
                                                            <w:right w:val="none" w:sz="0" w:space="0" w:color="auto"/>
                                                          </w:divBdr>
                                                          <w:divsChild>
                                                            <w:div w:id="54082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5262940">
      <w:bodyDiv w:val="1"/>
      <w:marLeft w:val="0"/>
      <w:marRight w:val="0"/>
      <w:marTop w:val="0"/>
      <w:marBottom w:val="0"/>
      <w:divBdr>
        <w:top w:val="none" w:sz="0" w:space="0" w:color="auto"/>
        <w:left w:val="none" w:sz="0" w:space="0" w:color="auto"/>
        <w:bottom w:val="none" w:sz="0" w:space="0" w:color="auto"/>
        <w:right w:val="none" w:sz="0" w:space="0" w:color="auto"/>
      </w:divBdr>
      <w:divsChild>
        <w:div w:id="1201820870">
          <w:marLeft w:val="0"/>
          <w:marRight w:val="0"/>
          <w:marTop w:val="0"/>
          <w:marBottom w:val="0"/>
          <w:divBdr>
            <w:top w:val="none" w:sz="0" w:space="0" w:color="auto"/>
            <w:left w:val="none" w:sz="0" w:space="0" w:color="auto"/>
            <w:bottom w:val="none" w:sz="0" w:space="0" w:color="auto"/>
            <w:right w:val="none" w:sz="0" w:space="0" w:color="auto"/>
          </w:divBdr>
          <w:divsChild>
            <w:div w:id="204829576">
              <w:marLeft w:val="0"/>
              <w:marRight w:val="0"/>
              <w:marTop w:val="0"/>
              <w:marBottom w:val="0"/>
              <w:divBdr>
                <w:top w:val="none" w:sz="0" w:space="0" w:color="auto"/>
                <w:left w:val="none" w:sz="0" w:space="0" w:color="auto"/>
                <w:bottom w:val="none" w:sz="0" w:space="0" w:color="auto"/>
                <w:right w:val="none" w:sz="0" w:space="0" w:color="auto"/>
              </w:divBdr>
              <w:divsChild>
                <w:div w:id="1982079672">
                  <w:marLeft w:val="0"/>
                  <w:marRight w:val="0"/>
                  <w:marTop w:val="0"/>
                  <w:marBottom w:val="0"/>
                  <w:divBdr>
                    <w:top w:val="none" w:sz="0" w:space="0" w:color="auto"/>
                    <w:left w:val="none" w:sz="0" w:space="0" w:color="auto"/>
                    <w:bottom w:val="none" w:sz="0" w:space="0" w:color="auto"/>
                    <w:right w:val="none" w:sz="0" w:space="0" w:color="auto"/>
                  </w:divBdr>
                  <w:divsChild>
                    <w:div w:id="1894733296">
                      <w:marLeft w:val="0"/>
                      <w:marRight w:val="0"/>
                      <w:marTop w:val="0"/>
                      <w:marBottom w:val="0"/>
                      <w:divBdr>
                        <w:top w:val="none" w:sz="0" w:space="0" w:color="auto"/>
                        <w:left w:val="none" w:sz="0" w:space="0" w:color="auto"/>
                        <w:bottom w:val="none" w:sz="0" w:space="0" w:color="auto"/>
                        <w:right w:val="none" w:sz="0" w:space="0" w:color="auto"/>
                      </w:divBdr>
                      <w:divsChild>
                        <w:div w:id="1631932428">
                          <w:marLeft w:val="0"/>
                          <w:marRight w:val="0"/>
                          <w:marTop w:val="0"/>
                          <w:marBottom w:val="0"/>
                          <w:divBdr>
                            <w:top w:val="none" w:sz="0" w:space="0" w:color="auto"/>
                            <w:left w:val="none" w:sz="0" w:space="0" w:color="auto"/>
                            <w:bottom w:val="none" w:sz="0" w:space="0" w:color="auto"/>
                            <w:right w:val="none" w:sz="0" w:space="0" w:color="auto"/>
                          </w:divBdr>
                          <w:divsChild>
                            <w:div w:id="577441428">
                              <w:marLeft w:val="0"/>
                              <w:marRight w:val="0"/>
                              <w:marTop w:val="0"/>
                              <w:marBottom w:val="0"/>
                              <w:divBdr>
                                <w:top w:val="none" w:sz="0" w:space="0" w:color="auto"/>
                                <w:left w:val="none" w:sz="0" w:space="0" w:color="auto"/>
                                <w:bottom w:val="none" w:sz="0" w:space="0" w:color="auto"/>
                                <w:right w:val="none" w:sz="0" w:space="0" w:color="auto"/>
                              </w:divBdr>
                              <w:divsChild>
                                <w:div w:id="112948009">
                                  <w:marLeft w:val="0"/>
                                  <w:marRight w:val="0"/>
                                  <w:marTop w:val="0"/>
                                  <w:marBottom w:val="0"/>
                                  <w:divBdr>
                                    <w:top w:val="none" w:sz="0" w:space="0" w:color="auto"/>
                                    <w:left w:val="none" w:sz="0" w:space="0" w:color="auto"/>
                                    <w:bottom w:val="none" w:sz="0" w:space="0" w:color="auto"/>
                                    <w:right w:val="none" w:sz="0" w:space="0" w:color="auto"/>
                                  </w:divBdr>
                                  <w:divsChild>
                                    <w:div w:id="1483697703">
                                      <w:marLeft w:val="0"/>
                                      <w:marRight w:val="0"/>
                                      <w:marTop w:val="0"/>
                                      <w:marBottom w:val="0"/>
                                      <w:divBdr>
                                        <w:top w:val="none" w:sz="0" w:space="0" w:color="auto"/>
                                        <w:left w:val="none" w:sz="0" w:space="0" w:color="auto"/>
                                        <w:bottom w:val="none" w:sz="0" w:space="0" w:color="auto"/>
                                        <w:right w:val="none" w:sz="0" w:space="0" w:color="auto"/>
                                      </w:divBdr>
                                      <w:divsChild>
                                        <w:div w:id="1144664019">
                                          <w:marLeft w:val="0"/>
                                          <w:marRight w:val="0"/>
                                          <w:marTop w:val="0"/>
                                          <w:marBottom w:val="0"/>
                                          <w:divBdr>
                                            <w:top w:val="none" w:sz="0" w:space="0" w:color="auto"/>
                                            <w:left w:val="none" w:sz="0" w:space="0" w:color="auto"/>
                                            <w:bottom w:val="none" w:sz="0" w:space="0" w:color="auto"/>
                                            <w:right w:val="none" w:sz="0" w:space="0" w:color="auto"/>
                                          </w:divBdr>
                                          <w:divsChild>
                                            <w:div w:id="683215414">
                                              <w:marLeft w:val="0"/>
                                              <w:marRight w:val="0"/>
                                              <w:marTop w:val="0"/>
                                              <w:marBottom w:val="0"/>
                                              <w:divBdr>
                                                <w:top w:val="none" w:sz="0" w:space="0" w:color="auto"/>
                                                <w:left w:val="none" w:sz="0" w:space="0" w:color="auto"/>
                                                <w:bottom w:val="none" w:sz="0" w:space="0" w:color="auto"/>
                                                <w:right w:val="none" w:sz="0" w:space="0" w:color="auto"/>
                                              </w:divBdr>
                                              <w:divsChild>
                                                <w:div w:id="1595433331">
                                                  <w:marLeft w:val="0"/>
                                                  <w:marRight w:val="0"/>
                                                  <w:marTop w:val="0"/>
                                                  <w:marBottom w:val="0"/>
                                                  <w:divBdr>
                                                    <w:top w:val="none" w:sz="0" w:space="0" w:color="auto"/>
                                                    <w:left w:val="none" w:sz="0" w:space="0" w:color="auto"/>
                                                    <w:bottom w:val="none" w:sz="0" w:space="0" w:color="auto"/>
                                                    <w:right w:val="none" w:sz="0" w:space="0" w:color="auto"/>
                                                  </w:divBdr>
                                                  <w:divsChild>
                                                    <w:div w:id="204366127">
                                                      <w:marLeft w:val="0"/>
                                                      <w:marRight w:val="0"/>
                                                      <w:marTop w:val="0"/>
                                                      <w:marBottom w:val="0"/>
                                                      <w:divBdr>
                                                        <w:top w:val="none" w:sz="0" w:space="0" w:color="auto"/>
                                                        <w:left w:val="none" w:sz="0" w:space="0" w:color="auto"/>
                                                        <w:bottom w:val="none" w:sz="0" w:space="0" w:color="auto"/>
                                                        <w:right w:val="none" w:sz="0" w:space="0" w:color="auto"/>
                                                      </w:divBdr>
                                                      <w:divsChild>
                                                        <w:div w:id="336884691">
                                                          <w:marLeft w:val="0"/>
                                                          <w:marRight w:val="0"/>
                                                          <w:marTop w:val="0"/>
                                                          <w:marBottom w:val="0"/>
                                                          <w:divBdr>
                                                            <w:top w:val="none" w:sz="0" w:space="0" w:color="auto"/>
                                                            <w:left w:val="none" w:sz="0" w:space="0" w:color="auto"/>
                                                            <w:bottom w:val="none" w:sz="0" w:space="0" w:color="auto"/>
                                                            <w:right w:val="none" w:sz="0" w:space="0" w:color="auto"/>
                                                          </w:divBdr>
                                                          <w:divsChild>
                                                            <w:div w:id="62974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6084099">
      <w:bodyDiv w:val="1"/>
      <w:marLeft w:val="0"/>
      <w:marRight w:val="0"/>
      <w:marTop w:val="0"/>
      <w:marBottom w:val="0"/>
      <w:divBdr>
        <w:top w:val="none" w:sz="0" w:space="0" w:color="auto"/>
        <w:left w:val="none" w:sz="0" w:space="0" w:color="auto"/>
        <w:bottom w:val="none" w:sz="0" w:space="0" w:color="auto"/>
        <w:right w:val="none" w:sz="0" w:space="0" w:color="auto"/>
      </w:divBdr>
    </w:div>
    <w:div w:id="2074697910">
      <w:bodyDiv w:val="1"/>
      <w:marLeft w:val="0"/>
      <w:marRight w:val="0"/>
      <w:marTop w:val="0"/>
      <w:marBottom w:val="0"/>
      <w:divBdr>
        <w:top w:val="none" w:sz="0" w:space="0" w:color="auto"/>
        <w:left w:val="none" w:sz="0" w:space="0" w:color="auto"/>
        <w:bottom w:val="none" w:sz="0" w:space="0" w:color="auto"/>
        <w:right w:val="none" w:sz="0" w:space="0" w:color="auto"/>
      </w:divBdr>
      <w:divsChild>
        <w:div w:id="1886485699">
          <w:marLeft w:val="0"/>
          <w:marRight w:val="0"/>
          <w:marTop w:val="0"/>
          <w:marBottom w:val="0"/>
          <w:divBdr>
            <w:top w:val="none" w:sz="0" w:space="0" w:color="auto"/>
            <w:left w:val="none" w:sz="0" w:space="0" w:color="auto"/>
            <w:bottom w:val="none" w:sz="0" w:space="0" w:color="auto"/>
            <w:right w:val="none" w:sz="0" w:space="0" w:color="auto"/>
          </w:divBdr>
          <w:divsChild>
            <w:div w:id="1204174645">
              <w:marLeft w:val="0"/>
              <w:marRight w:val="0"/>
              <w:marTop w:val="0"/>
              <w:marBottom w:val="0"/>
              <w:divBdr>
                <w:top w:val="none" w:sz="0" w:space="0" w:color="auto"/>
                <w:left w:val="none" w:sz="0" w:space="0" w:color="auto"/>
                <w:bottom w:val="none" w:sz="0" w:space="0" w:color="auto"/>
                <w:right w:val="none" w:sz="0" w:space="0" w:color="auto"/>
              </w:divBdr>
              <w:divsChild>
                <w:div w:id="1241216931">
                  <w:marLeft w:val="0"/>
                  <w:marRight w:val="0"/>
                  <w:marTop w:val="0"/>
                  <w:marBottom w:val="0"/>
                  <w:divBdr>
                    <w:top w:val="none" w:sz="0" w:space="0" w:color="auto"/>
                    <w:left w:val="none" w:sz="0" w:space="0" w:color="auto"/>
                    <w:bottom w:val="none" w:sz="0" w:space="0" w:color="auto"/>
                    <w:right w:val="none" w:sz="0" w:space="0" w:color="auto"/>
                  </w:divBdr>
                  <w:divsChild>
                    <w:div w:id="1325209400">
                      <w:marLeft w:val="0"/>
                      <w:marRight w:val="0"/>
                      <w:marTop w:val="0"/>
                      <w:marBottom w:val="0"/>
                      <w:divBdr>
                        <w:top w:val="none" w:sz="0" w:space="0" w:color="auto"/>
                        <w:left w:val="none" w:sz="0" w:space="0" w:color="auto"/>
                        <w:bottom w:val="none" w:sz="0" w:space="0" w:color="auto"/>
                        <w:right w:val="none" w:sz="0" w:space="0" w:color="auto"/>
                      </w:divBdr>
                      <w:divsChild>
                        <w:div w:id="1066606179">
                          <w:marLeft w:val="0"/>
                          <w:marRight w:val="0"/>
                          <w:marTop w:val="0"/>
                          <w:marBottom w:val="0"/>
                          <w:divBdr>
                            <w:top w:val="none" w:sz="0" w:space="0" w:color="auto"/>
                            <w:left w:val="none" w:sz="0" w:space="0" w:color="auto"/>
                            <w:bottom w:val="none" w:sz="0" w:space="0" w:color="auto"/>
                            <w:right w:val="none" w:sz="0" w:space="0" w:color="auto"/>
                          </w:divBdr>
                          <w:divsChild>
                            <w:div w:id="353001540">
                              <w:marLeft w:val="0"/>
                              <w:marRight w:val="0"/>
                              <w:marTop w:val="0"/>
                              <w:marBottom w:val="0"/>
                              <w:divBdr>
                                <w:top w:val="none" w:sz="0" w:space="0" w:color="auto"/>
                                <w:left w:val="none" w:sz="0" w:space="0" w:color="auto"/>
                                <w:bottom w:val="none" w:sz="0" w:space="0" w:color="auto"/>
                                <w:right w:val="none" w:sz="0" w:space="0" w:color="auto"/>
                              </w:divBdr>
                              <w:divsChild>
                                <w:div w:id="1374695041">
                                  <w:marLeft w:val="0"/>
                                  <w:marRight w:val="0"/>
                                  <w:marTop w:val="0"/>
                                  <w:marBottom w:val="0"/>
                                  <w:divBdr>
                                    <w:top w:val="none" w:sz="0" w:space="0" w:color="auto"/>
                                    <w:left w:val="none" w:sz="0" w:space="0" w:color="auto"/>
                                    <w:bottom w:val="none" w:sz="0" w:space="0" w:color="auto"/>
                                    <w:right w:val="none" w:sz="0" w:space="0" w:color="auto"/>
                                  </w:divBdr>
                                  <w:divsChild>
                                    <w:div w:id="494877932">
                                      <w:marLeft w:val="0"/>
                                      <w:marRight w:val="0"/>
                                      <w:marTop w:val="0"/>
                                      <w:marBottom w:val="0"/>
                                      <w:divBdr>
                                        <w:top w:val="none" w:sz="0" w:space="0" w:color="auto"/>
                                        <w:left w:val="none" w:sz="0" w:space="0" w:color="auto"/>
                                        <w:bottom w:val="none" w:sz="0" w:space="0" w:color="auto"/>
                                        <w:right w:val="none" w:sz="0" w:space="0" w:color="auto"/>
                                      </w:divBdr>
                                      <w:divsChild>
                                        <w:div w:id="190000582">
                                          <w:marLeft w:val="0"/>
                                          <w:marRight w:val="0"/>
                                          <w:marTop w:val="0"/>
                                          <w:marBottom w:val="0"/>
                                          <w:divBdr>
                                            <w:top w:val="none" w:sz="0" w:space="0" w:color="auto"/>
                                            <w:left w:val="none" w:sz="0" w:space="0" w:color="auto"/>
                                            <w:bottom w:val="none" w:sz="0" w:space="0" w:color="auto"/>
                                            <w:right w:val="none" w:sz="0" w:space="0" w:color="auto"/>
                                          </w:divBdr>
                                          <w:divsChild>
                                            <w:div w:id="1984651398">
                                              <w:marLeft w:val="0"/>
                                              <w:marRight w:val="0"/>
                                              <w:marTop w:val="0"/>
                                              <w:marBottom w:val="0"/>
                                              <w:divBdr>
                                                <w:top w:val="none" w:sz="0" w:space="0" w:color="auto"/>
                                                <w:left w:val="none" w:sz="0" w:space="0" w:color="auto"/>
                                                <w:bottom w:val="none" w:sz="0" w:space="0" w:color="auto"/>
                                                <w:right w:val="none" w:sz="0" w:space="0" w:color="auto"/>
                                              </w:divBdr>
                                              <w:divsChild>
                                                <w:div w:id="1224101570">
                                                  <w:marLeft w:val="0"/>
                                                  <w:marRight w:val="0"/>
                                                  <w:marTop w:val="0"/>
                                                  <w:marBottom w:val="0"/>
                                                  <w:divBdr>
                                                    <w:top w:val="none" w:sz="0" w:space="0" w:color="auto"/>
                                                    <w:left w:val="none" w:sz="0" w:space="0" w:color="auto"/>
                                                    <w:bottom w:val="none" w:sz="0" w:space="0" w:color="auto"/>
                                                    <w:right w:val="none" w:sz="0" w:space="0" w:color="auto"/>
                                                  </w:divBdr>
                                                  <w:divsChild>
                                                    <w:div w:id="774524395">
                                                      <w:marLeft w:val="0"/>
                                                      <w:marRight w:val="0"/>
                                                      <w:marTop w:val="0"/>
                                                      <w:marBottom w:val="0"/>
                                                      <w:divBdr>
                                                        <w:top w:val="none" w:sz="0" w:space="0" w:color="auto"/>
                                                        <w:left w:val="none" w:sz="0" w:space="0" w:color="auto"/>
                                                        <w:bottom w:val="none" w:sz="0" w:space="0" w:color="auto"/>
                                                        <w:right w:val="none" w:sz="0" w:space="0" w:color="auto"/>
                                                      </w:divBdr>
                                                      <w:divsChild>
                                                        <w:div w:id="2026394387">
                                                          <w:marLeft w:val="0"/>
                                                          <w:marRight w:val="0"/>
                                                          <w:marTop w:val="0"/>
                                                          <w:marBottom w:val="0"/>
                                                          <w:divBdr>
                                                            <w:top w:val="none" w:sz="0" w:space="0" w:color="auto"/>
                                                            <w:left w:val="none" w:sz="0" w:space="0" w:color="auto"/>
                                                            <w:bottom w:val="none" w:sz="0" w:space="0" w:color="auto"/>
                                                            <w:right w:val="none" w:sz="0" w:space="0" w:color="auto"/>
                                                          </w:divBdr>
                                                          <w:divsChild>
                                                            <w:div w:id="135581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cel.blanuta@undp.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cel.blanuta@undp.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c.undp.md/viewtenders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cel.blanuta@undp.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FAF555D078344EB1A3E79C5ED259C6" ma:contentTypeVersion="15" ma:contentTypeDescription="Create a new document." ma:contentTypeScope="" ma:versionID="2627b47db415b8d03a91cf2f8907b4a2">
  <xsd:schema xmlns:xsd="http://www.w3.org/2001/XMLSchema" xmlns:xs="http://www.w3.org/2001/XMLSchema" xmlns:p="http://schemas.microsoft.com/office/2006/metadata/properties" xmlns:ns2="c7495ed7-3446-4eaa-9654-833b9acd7bac" xmlns:ns3="4c51f348-d0d4-450d-a76b-033b89132869" targetNamespace="http://schemas.microsoft.com/office/2006/metadata/properties" ma:root="true" ma:fieldsID="d67a6f2aec9c980f202b992931709c88" ns2:_="" ns3:_="">
    <xsd:import namespace="c7495ed7-3446-4eaa-9654-833b9acd7bac"/>
    <xsd:import namespace="4c51f348-d0d4-450d-a76b-033b891328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95ed7-3446-4eaa-9654-833b9acd7b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51f348-d0d4-450d-a76b-033b891328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f0225f-3cee-4b7e-b89a-73420d628361}" ma:internalName="TaxCatchAll" ma:showField="CatchAllData" ma:web="4c51f348-d0d4-450d-a76b-033b8913286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c51f348-d0d4-450d-a76b-033b89132869" xsi:nil="true"/>
    <lcf76f155ced4ddcb4097134ff3c332f xmlns="c7495ed7-3446-4eaa-9654-833b9acd7ba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CD361-B3C8-4539-877C-CF925621544B}">
  <ds:schemaRefs>
    <ds:schemaRef ds:uri="http://schemas.microsoft.com/sharepoint/v3/contenttype/forms"/>
  </ds:schemaRefs>
</ds:datastoreItem>
</file>

<file path=customXml/itemProps2.xml><?xml version="1.0" encoding="utf-8"?>
<ds:datastoreItem xmlns:ds="http://schemas.openxmlformats.org/officeDocument/2006/customXml" ds:itemID="{52B60C93-A2DF-4CE0-B829-4A9239340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495ed7-3446-4eaa-9654-833b9acd7bac"/>
    <ds:schemaRef ds:uri="4c51f348-d0d4-450d-a76b-033b891328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9B0D6C-621B-4EAC-B687-27F8FF1330E5}">
  <ds:schemaRefs>
    <ds:schemaRef ds:uri="http://schemas.microsoft.com/office/2006/metadata/properties"/>
    <ds:schemaRef ds:uri="http://schemas.microsoft.com/office/infopath/2007/PartnerControls"/>
    <ds:schemaRef ds:uri="4c51f348-d0d4-450d-a76b-033b89132869"/>
    <ds:schemaRef ds:uri="c7495ed7-3446-4eaa-9654-833b9acd7bac"/>
  </ds:schemaRefs>
</ds:datastoreItem>
</file>

<file path=customXml/itemProps4.xml><?xml version="1.0" encoding="utf-8"?>
<ds:datastoreItem xmlns:ds="http://schemas.openxmlformats.org/officeDocument/2006/customXml" ds:itemID="{97227C16-BD75-4D91-8D17-88BDE977C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8</Pages>
  <Words>2631</Words>
  <Characters>14997</Characters>
  <Application>Microsoft Office Word</Application>
  <DocSecurity>0</DocSecurity>
  <Lines>124</Lines>
  <Paragraphs>35</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17593</CharactersWithSpaces>
  <SharedDoc>false</SharedDoc>
  <HLinks>
    <vt:vector size="84" baseType="variant">
      <vt:variant>
        <vt:i4>1441918</vt:i4>
      </vt:variant>
      <vt:variant>
        <vt:i4>69</vt:i4>
      </vt:variant>
      <vt:variant>
        <vt:i4>0</vt:i4>
      </vt:variant>
      <vt:variant>
        <vt:i4>5</vt:i4>
      </vt:variant>
      <vt:variant>
        <vt:lpwstr>mailto:marcel.blanuta@undp.org</vt:lpwstr>
      </vt:variant>
      <vt:variant>
        <vt:lpwstr/>
      </vt:variant>
      <vt:variant>
        <vt:i4>1441918</vt:i4>
      </vt:variant>
      <vt:variant>
        <vt:i4>66</vt:i4>
      </vt:variant>
      <vt:variant>
        <vt:i4>0</vt:i4>
      </vt:variant>
      <vt:variant>
        <vt:i4>5</vt:i4>
      </vt:variant>
      <vt:variant>
        <vt:lpwstr>mailto:marcel.blanuta@undp.org</vt:lpwstr>
      </vt:variant>
      <vt:variant>
        <vt:lpwstr/>
      </vt:variant>
      <vt:variant>
        <vt:i4>1441918</vt:i4>
      </vt:variant>
      <vt:variant>
        <vt:i4>63</vt:i4>
      </vt:variant>
      <vt:variant>
        <vt:i4>0</vt:i4>
      </vt:variant>
      <vt:variant>
        <vt:i4>5</vt:i4>
      </vt:variant>
      <vt:variant>
        <vt:lpwstr>mailto:marcel.blanuta@undp.org</vt:lpwstr>
      </vt:variant>
      <vt:variant>
        <vt:lpwstr/>
      </vt:variant>
      <vt:variant>
        <vt:i4>1638430</vt:i4>
      </vt:variant>
      <vt:variant>
        <vt:i4>60</vt:i4>
      </vt:variant>
      <vt:variant>
        <vt:i4>0</vt:i4>
      </vt:variant>
      <vt:variant>
        <vt:i4>5</vt:i4>
      </vt:variant>
      <vt:variant>
        <vt:lpwstr>https://sc.undp.md/viewtenders2/</vt:lpwstr>
      </vt:variant>
      <vt:variant>
        <vt:lpwstr/>
      </vt:variant>
      <vt:variant>
        <vt:i4>4653134</vt:i4>
      </vt:variant>
      <vt:variant>
        <vt:i4>57</vt:i4>
      </vt:variant>
      <vt:variant>
        <vt:i4>0</vt:i4>
      </vt:variant>
      <vt:variant>
        <vt:i4>5</vt:i4>
      </vt:variant>
      <vt:variant>
        <vt:lpwstr>https://treasury.un.org/operationalrates/OperationalRates.php</vt:lpwstr>
      </vt:variant>
      <vt:variant>
        <vt:lpwstr/>
      </vt:variant>
      <vt:variant>
        <vt:i4>1572918</vt:i4>
      </vt:variant>
      <vt:variant>
        <vt:i4>50</vt:i4>
      </vt:variant>
      <vt:variant>
        <vt:i4>0</vt:i4>
      </vt:variant>
      <vt:variant>
        <vt:i4>5</vt:i4>
      </vt:variant>
      <vt:variant>
        <vt:lpwstr/>
      </vt:variant>
      <vt:variant>
        <vt:lpwstr>_Toc172813438</vt:lpwstr>
      </vt:variant>
      <vt:variant>
        <vt:i4>1572918</vt:i4>
      </vt:variant>
      <vt:variant>
        <vt:i4>44</vt:i4>
      </vt:variant>
      <vt:variant>
        <vt:i4>0</vt:i4>
      </vt:variant>
      <vt:variant>
        <vt:i4>5</vt:i4>
      </vt:variant>
      <vt:variant>
        <vt:lpwstr/>
      </vt:variant>
      <vt:variant>
        <vt:lpwstr>_Toc172813437</vt:lpwstr>
      </vt:variant>
      <vt:variant>
        <vt:i4>1572918</vt:i4>
      </vt:variant>
      <vt:variant>
        <vt:i4>38</vt:i4>
      </vt:variant>
      <vt:variant>
        <vt:i4>0</vt:i4>
      </vt:variant>
      <vt:variant>
        <vt:i4>5</vt:i4>
      </vt:variant>
      <vt:variant>
        <vt:lpwstr/>
      </vt:variant>
      <vt:variant>
        <vt:lpwstr>_Toc172813436</vt:lpwstr>
      </vt:variant>
      <vt:variant>
        <vt:i4>1572918</vt:i4>
      </vt:variant>
      <vt:variant>
        <vt:i4>32</vt:i4>
      </vt:variant>
      <vt:variant>
        <vt:i4>0</vt:i4>
      </vt:variant>
      <vt:variant>
        <vt:i4>5</vt:i4>
      </vt:variant>
      <vt:variant>
        <vt:lpwstr/>
      </vt:variant>
      <vt:variant>
        <vt:lpwstr>_Toc172813435</vt:lpwstr>
      </vt:variant>
      <vt:variant>
        <vt:i4>1572918</vt:i4>
      </vt:variant>
      <vt:variant>
        <vt:i4>26</vt:i4>
      </vt:variant>
      <vt:variant>
        <vt:i4>0</vt:i4>
      </vt:variant>
      <vt:variant>
        <vt:i4>5</vt:i4>
      </vt:variant>
      <vt:variant>
        <vt:lpwstr/>
      </vt:variant>
      <vt:variant>
        <vt:lpwstr>_Toc172813434</vt:lpwstr>
      </vt:variant>
      <vt:variant>
        <vt:i4>1572918</vt:i4>
      </vt:variant>
      <vt:variant>
        <vt:i4>20</vt:i4>
      </vt:variant>
      <vt:variant>
        <vt:i4>0</vt:i4>
      </vt:variant>
      <vt:variant>
        <vt:i4>5</vt:i4>
      </vt:variant>
      <vt:variant>
        <vt:lpwstr/>
      </vt:variant>
      <vt:variant>
        <vt:lpwstr>_Toc172813433</vt:lpwstr>
      </vt:variant>
      <vt:variant>
        <vt:i4>1572918</vt:i4>
      </vt:variant>
      <vt:variant>
        <vt:i4>14</vt:i4>
      </vt:variant>
      <vt:variant>
        <vt:i4>0</vt:i4>
      </vt:variant>
      <vt:variant>
        <vt:i4>5</vt:i4>
      </vt:variant>
      <vt:variant>
        <vt:lpwstr/>
      </vt:variant>
      <vt:variant>
        <vt:lpwstr>_Toc172813432</vt:lpwstr>
      </vt:variant>
      <vt:variant>
        <vt:i4>1572918</vt:i4>
      </vt:variant>
      <vt:variant>
        <vt:i4>8</vt:i4>
      </vt:variant>
      <vt:variant>
        <vt:i4>0</vt:i4>
      </vt:variant>
      <vt:variant>
        <vt:i4>5</vt:i4>
      </vt:variant>
      <vt:variant>
        <vt:lpwstr/>
      </vt:variant>
      <vt:variant>
        <vt:lpwstr>_Toc172813431</vt:lpwstr>
      </vt:variant>
      <vt:variant>
        <vt:i4>1572918</vt:i4>
      </vt:variant>
      <vt:variant>
        <vt:i4>2</vt:i4>
      </vt:variant>
      <vt:variant>
        <vt:i4>0</vt:i4>
      </vt:variant>
      <vt:variant>
        <vt:i4>5</vt:i4>
      </vt:variant>
      <vt:variant>
        <vt:lpwstr/>
      </vt:variant>
      <vt:variant>
        <vt:lpwstr>_Toc172813430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 Cataranciuc</dc:creator>
  <cp:keywords/>
  <dc:description/>
  <cp:lastModifiedBy>Marcel Blanuta</cp:lastModifiedBy>
  <cp:revision>421</cp:revision>
  <cp:lastPrinted>2019-07-25T23:52:00Z</cp:lastPrinted>
  <dcterms:created xsi:type="dcterms:W3CDTF">2024-07-12T21:43:00Z</dcterms:created>
  <dcterms:modified xsi:type="dcterms:W3CDTF">2024-09-20T13:52:00Z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0x0101007FFAF555D078344EB1A3E79C5ED259C6</vt:lpwstr>
  </property>
  <property fmtid="{D5CDD505-2E9C-101B-9397-08002B2CF9AE}" pid="3" name="MediaServiceImageTags">
    <vt:lpwstr/>
  </property>
</Properties>
</file>