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0D87" w14:textId="73176567" w:rsidR="00DF3B61" w:rsidRDefault="009E46F7" w:rsidP="000E48EA">
      <w:pPr>
        <w:pStyle w:val="BodyText"/>
        <w:jc w:val="center"/>
        <w:rPr>
          <w:rFonts w:ascii="Times New Roman"/>
          <w:sz w:val="20"/>
        </w:rPr>
      </w:pPr>
      <w:r>
        <w:rPr>
          <w:noProof/>
        </w:rPr>
        <w:drawing>
          <wp:inline distT="0" distB="0" distL="0" distR="0" wp14:anchorId="79507833" wp14:editId="024E4BA1">
            <wp:extent cx="5731510" cy="1108774"/>
            <wp:effectExtent l="0" t="0" r="2540" b="0"/>
            <wp:docPr id="1469890394" name="Picture 2" descr="A logo with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108774"/>
                    </a:xfrm>
                    <a:prstGeom prst="rect">
                      <a:avLst/>
                    </a:prstGeom>
                  </pic:spPr>
                </pic:pic>
              </a:graphicData>
            </a:graphic>
          </wp:inline>
        </w:drawing>
      </w:r>
    </w:p>
    <w:p w14:paraId="120EAB6B" w14:textId="318A7091" w:rsidR="00DF3B61" w:rsidRDefault="00DF3B61">
      <w:pPr>
        <w:pStyle w:val="BodyText"/>
        <w:rPr>
          <w:rFonts w:ascii="Times New Roman"/>
          <w:sz w:val="20"/>
        </w:rPr>
      </w:pPr>
    </w:p>
    <w:p w14:paraId="57D2E443" w14:textId="3692FE45" w:rsidR="00DF3B61" w:rsidRDefault="00DF3B61">
      <w:pPr>
        <w:pStyle w:val="BodyText"/>
        <w:rPr>
          <w:rFonts w:ascii="Times New Roman"/>
          <w:sz w:val="20"/>
        </w:rPr>
      </w:pPr>
    </w:p>
    <w:p w14:paraId="508BC79D" w14:textId="77777777" w:rsidR="00DF3B61" w:rsidRDefault="00DF3B61">
      <w:pPr>
        <w:pStyle w:val="BodyText"/>
        <w:rPr>
          <w:rFonts w:ascii="Times New Roman"/>
          <w:sz w:val="20"/>
        </w:rPr>
      </w:pPr>
    </w:p>
    <w:p w14:paraId="1D75B3BE" w14:textId="77777777" w:rsidR="00DF3B61" w:rsidRDefault="00DF3B61">
      <w:pPr>
        <w:pStyle w:val="BodyText"/>
        <w:rPr>
          <w:rFonts w:ascii="Times New Roman"/>
          <w:sz w:val="20"/>
        </w:rPr>
      </w:pPr>
    </w:p>
    <w:p w14:paraId="477D5478" w14:textId="77777777" w:rsidR="00DF3B61" w:rsidRDefault="00DF3B61">
      <w:pPr>
        <w:pStyle w:val="BodyText"/>
        <w:rPr>
          <w:rFonts w:ascii="Times New Roman"/>
          <w:sz w:val="20"/>
        </w:rPr>
      </w:pPr>
    </w:p>
    <w:p w14:paraId="2E1E4E45" w14:textId="77777777" w:rsidR="00DF3B61" w:rsidRDefault="00DF3B61">
      <w:pPr>
        <w:pStyle w:val="BodyText"/>
        <w:rPr>
          <w:rFonts w:ascii="Times New Roman"/>
          <w:sz w:val="20"/>
        </w:rPr>
      </w:pPr>
    </w:p>
    <w:p w14:paraId="5BAD7C44" w14:textId="77777777" w:rsidR="00DF3B61" w:rsidRDefault="00DF3B61">
      <w:pPr>
        <w:pStyle w:val="BodyText"/>
        <w:rPr>
          <w:rFonts w:ascii="Times New Roman"/>
          <w:sz w:val="20"/>
        </w:rPr>
      </w:pPr>
    </w:p>
    <w:p w14:paraId="29851652" w14:textId="77777777" w:rsidR="00DF3B61" w:rsidRDefault="00DF3B61">
      <w:pPr>
        <w:pStyle w:val="BodyText"/>
        <w:rPr>
          <w:rFonts w:ascii="Times New Roman"/>
          <w:sz w:val="20"/>
        </w:rPr>
      </w:pPr>
    </w:p>
    <w:p w14:paraId="71B6048E" w14:textId="77777777" w:rsidR="00DF3B61" w:rsidRDefault="00DF3B61">
      <w:pPr>
        <w:pStyle w:val="BodyText"/>
        <w:rPr>
          <w:rFonts w:ascii="Times New Roman"/>
          <w:sz w:val="20"/>
        </w:rPr>
      </w:pPr>
    </w:p>
    <w:p w14:paraId="6ED9A156" w14:textId="77777777" w:rsidR="00DF3B61" w:rsidRDefault="00DF3B61">
      <w:pPr>
        <w:pStyle w:val="BodyText"/>
        <w:rPr>
          <w:rFonts w:ascii="Times New Roman"/>
          <w:sz w:val="20"/>
        </w:rPr>
      </w:pPr>
    </w:p>
    <w:p w14:paraId="2E0F53DC" w14:textId="77777777" w:rsidR="00DF3B61" w:rsidRDefault="00DF3B61">
      <w:pPr>
        <w:pStyle w:val="BodyText"/>
        <w:rPr>
          <w:rFonts w:ascii="Times New Roman"/>
          <w:sz w:val="20"/>
        </w:rPr>
      </w:pPr>
    </w:p>
    <w:p w14:paraId="1D10DCE4" w14:textId="77777777" w:rsidR="00DF3B61" w:rsidRDefault="00DF3B61">
      <w:pPr>
        <w:pStyle w:val="BodyText"/>
        <w:rPr>
          <w:rFonts w:ascii="Times New Roman"/>
          <w:sz w:val="20"/>
        </w:rPr>
      </w:pPr>
    </w:p>
    <w:p w14:paraId="2AF6D29F" w14:textId="77777777" w:rsidR="00DF3B61" w:rsidRDefault="00DF3B61">
      <w:pPr>
        <w:pStyle w:val="BodyText"/>
        <w:rPr>
          <w:rFonts w:ascii="Times New Roman"/>
          <w:sz w:val="20"/>
        </w:rPr>
      </w:pPr>
    </w:p>
    <w:p w14:paraId="59FAF5A7" w14:textId="77777777" w:rsidR="00DF3B61" w:rsidRDefault="00DF3B61">
      <w:pPr>
        <w:pStyle w:val="BodyText"/>
        <w:rPr>
          <w:rFonts w:ascii="Times New Roman"/>
          <w:sz w:val="20"/>
        </w:rPr>
      </w:pPr>
    </w:p>
    <w:p w14:paraId="0BAEE3FC" w14:textId="77777777" w:rsidR="00DF3B61" w:rsidRDefault="00DF3B61">
      <w:pPr>
        <w:pStyle w:val="BodyText"/>
        <w:rPr>
          <w:rFonts w:ascii="Times New Roman"/>
          <w:sz w:val="20"/>
        </w:rPr>
      </w:pPr>
    </w:p>
    <w:p w14:paraId="4F6CE5A1" w14:textId="77777777" w:rsidR="00DF3B61" w:rsidRPr="00E049D2" w:rsidRDefault="00DF3B61">
      <w:pPr>
        <w:pStyle w:val="BodyText"/>
        <w:spacing w:before="5"/>
        <w:rPr>
          <w:rFonts w:ascii="Myriad Pro" w:hAnsi="Myriad Pro"/>
          <w:sz w:val="28"/>
        </w:rPr>
      </w:pPr>
    </w:p>
    <w:p w14:paraId="56085323" w14:textId="759A8974" w:rsidR="002320CB" w:rsidRPr="00E049D2" w:rsidRDefault="002320CB" w:rsidP="002320CB">
      <w:pPr>
        <w:pStyle w:val="BodyText"/>
        <w:jc w:val="center"/>
        <w:rPr>
          <w:rFonts w:ascii="Myriad Pro" w:hAnsi="Myriad Pro"/>
          <w:b/>
          <w:bCs/>
          <w:sz w:val="36"/>
          <w:szCs w:val="36"/>
          <w:lang w:val="ro-MD"/>
        </w:rPr>
      </w:pPr>
      <w:r w:rsidRPr="00E049D2">
        <w:rPr>
          <w:rFonts w:ascii="Myriad Pro" w:hAnsi="Myriad Pro"/>
          <w:b/>
          <w:bCs/>
          <w:sz w:val="36"/>
          <w:szCs w:val="36"/>
          <w:lang w:val="ro-MD"/>
        </w:rPr>
        <w:t>PROGRAMUL DE S</w:t>
      </w:r>
      <w:r w:rsidR="00C543A2" w:rsidRPr="00E049D2">
        <w:rPr>
          <w:rFonts w:ascii="Myriad Pro" w:hAnsi="Myriad Pro"/>
          <w:b/>
          <w:bCs/>
          <w:sz w:val="36"/>
          <w:szCs w:val="36"/>
          <w:lang w:val="ro-MD"/>
        </w:rPr>
        <w:t>USȚINERE</w:t>
      </w:r>
      <w:r w:rsidRPr="00E049D2">
        <w:rPr>
          <w:rFonts w:ascii="Myriad Pro" w:hAnsi="Myriad Pro"/>
          <w:b/>
          <w:bCs/>
          <w:sz w:val="36"/>
          <w:szCs w:val="36"/>
          <w:lang w:val="ro-MD"/>
        </w:rPr>
        <w:t xml:space="preserve"> A ÎNTREPRINDERILOR</w:t>
      </w:r>
    </w:p>
    <w:p w14:paraId="186A4B2C" w14:textId="77777777" w:rsidR="002320CB" w:rsidRPr="00E049D2" w:rsidRDefault="002320CB" w:rsidP="002320CB">
      <w:pPr>
        <w:pStyle w:val="BodyText"/>
        <w:jc w:val="center"/>
        <w:rPr>
          <w:rFonts w:ascii="Myriad Pro" w:hAnsi="Myriad Pro"/>
          <w:b/>
          <w:bCs/>
          <w:sz w:val="36"/>
          <w:szCs w:val="36"/>
          <w:lang w:val="ro-MD"/>
        </w:rPr>
      </w:pPr>
    </w:p>
    <w:p w14:paraId="40D28836" w14:textId="77777777" w:rsidR="002320CB" w:rsidRPr="00E049D2" w:rsidRDefault="002320CB" w:rsidP="002320CB">
      <w:pPr>
        <w:pStyle w:val="BodyText"/>
        <w:jc w:val="center"/>
        <w:rPr>
          <w:rFonts w:ascii="Myriad Pro" w:hAnsi="Myriad Pro"/>
          <w:b/>
          <w:bCs/>
          <w:sz w:val="36"/>
          <w:szCs w:val="36"/>
          <w:lang w:val="ro-MD"/>
        </w:rPr>
      </w:pPr>
    </w:p>
    <w:p w14:paraId="67C0666B" w14:textId="0A7C76B9" w:rsidR="002320CB" w:rsidRPr="00E049D2" w:rsidRDefault="002320CB" w:rsidP="002320CB">
      <w:pPr>
        <w:pStyle w:val="BodyText"/>
        <w:jc w:val="center"/>
        <w:rPr>
          <w:rFonts w:ascii="Myriad Pro" w:hAnsi="Myriad Pro"/>
          <w:b/>
          <w:bCs/>
          <w:sz w:val="36"/>
          <w:szCs w:val="36"/>
          <w:lang w:val="ro-MD"/>
        </w:rPr>
      </w:pPr>
      <w:r w:rsidRPr="00E049D2">
        <w:rPr>
          <w:rFonts w:ascii="Myriad Pro" w:hAnsi="Myriad Pro"/>
          <w:b/>
          <w:bCs/>
          <w:sz w:val="36"/>
          <w:szCs w:val="36"/>
          <w:lang w:val="ro-MD"/>
        </w:rPr>
        <w:t xml:space="preserve">GHID PENTRU </w:t>
      </w:r>
      <w:r w:rsidR="00C543A2" w:rsidRPr="00E049D2">
        <w:rPr>
          <w:rFonts w:ascii="Myriad Pro" w:hAnsi="Myriad Pro"/>
          <w:b/>
          <w:bCs/>
          <w:sz w:val="36"/>
          <w:szCs w:val="36"/>
          <w:lang w:val="ro-MD"/>
        </w:rPr>
        <w:t>APLIC</w:t>
      </w:r>
      <w:r w:rsidRPr="00E049D2">
        <w:rPr>
          <w:rFonts w:ascii="Myriad Pro" w:hAnsi="Myriad Pro"/>
          <w:b/>
          <w:bCs/>
          <w:sz w:val="36"/>
          <w:szCs w:val="36"/>
          <w:lang w:val="ro-MD"/>
        </w:rPr>
        <w:t>ANȚI</w:t>
      </w:r>
    </w:p>
    <w:p w14:paraId="5B25F8CD" w14:textId="7635A109" w:rsidR="002320CB" w:rsidRPr="00E049D2" w:rsidRDefault="002320CB" w:rsidP="002320CB">
      <w:pPr>
        <w:pStyle w:val="BodyText"/>
        <w:jc w:val="center"/>
        <w:rPr>
          <w:rFonts w:ascii="Myriad Pro" w:hAnsi="Myriad Pro"/>
          <w:b/>
          <w:bCs/>
          <w:sz w:val="28"/>
          <w:szCs w:val="28"/>
          <w:lang w:val="ro-MD"/>
        </w:rPr>
      </w:pPr>
      <w:r w:rsidRPr="00E049D2">
        <w:rPr>
          <w:rFonts w:ascii="Myriad Pro" w:hAnsi="Myriad Pro"/>
          <w:b/>
          <w:bCs/>
          <w:sz w:val="28"/>
          <w:szCs w:val="28"/>
          <w:lang w:val="ro-MD"/>
        </w:rPr>
        <w:t>în cadrul proiectului „</w:t>
      </w:r>
      <w:r w:rsidR="00A568AB" w:rsidRPr="00E049D2">
        <w:rPr>
          <w:rFonts w:ascii="Myriad Pro" w:hAnsi="Myriad Pro"/>
          <w:b/>
          <w:bCs/>
          <w:sz w:val="28"/>
          <w:szCs w:val="28"/>
          <w:lang w:val="ro-MD"/>
        </w:rPr>
        <w:t>Dezvoltarea capacităților de export pe malurile Nistrului</w:t>
      </w:r>
      <w:r w:rsidRPr="00E049D2">
        <w:rPr>
          <w:rFonts w:ascii="Myriad Pro" w:hAnsi="Myriad Pro"/>
          <w:b/>
          <w:bCs/>
          <w:sz w:val="28"/>
          <w:szCs w:val="28"/>
          <w:lang w:val="ro-MD"/>
        </w:rPr>
        <w:t>” (AdTrade)</w:t>
      </w:r>
    </w:p>
    <w:p w14:paraId="06E52C8A" w14:textId="026FD67A" w:rsidR="00DF3B61" w:rsidRPr="00E049D2" w:rsidRDefault="002320CB" w:rsidP="002320CB">
      <w:pPr>
        <w:pStyle w:val="BodyText"/>
        <w:jc w:val="center"/>
        <w:rPr>
          <w:rFonts w:ascii="Myriad Pro" w:hAnsi="Myriad Pro"/>
          <w:b/>
          <w:sz w:val="28"/>
          <w:szCs w:val="28"/>
          <w:lang w:val="ro-MD"/>
        </w:rPr>
      </w:pPr>
      <w:r w:rsidRPr="00E049D2">
        <w:rPr>
          <w:rFonts w:ascii="Myriad Pro" w:hAnsi="Myriad Pro"/>
          <w:b/>
          <w:bCs/>
          <w:sz w:val="28"/>
          <w:szCs w:val="28"/>
          <w:lang w:val="ro-MD"/>
        </w:rPr>
        <w:t>Concursul „Eficiența energetică și productivitatea muncii pentru IMM-uri</w:t>
      </w:r>
      <w:r w:rsidR="00A568AB" w:rsidRPr="00E049D2">
        <w:rPr>
          <w:rFonts w:ascii="Myriad Pro" w:hAnsi="Myriad Pro"/>
          <w:b/>
          <w:bCs/>
          <w:sz w:val="28"/>
          <w:szCs w:val="28"/>
          <w:lang w:val="ro-MD"/>
        </w:rPr>
        <w:t>”</w:t>
      </w:r>
    </w:p>
    <w:p w14:paraId="20EA5ECF" w14:textId="77777777" w:rsidR="00DF3B61" w:rsidRPr="00E049D2" w:rsidRDefault="00DF3B61">
      <w:pPr>
        <w:pStyle w:val="BodyText"/>
        <w:rPr>
          <w:rFonts w:ascii="Myriad Pro" w:hAnsi="Myriad Pro"/>
          <w:b/>
          <w:sz w:val="30"/>
          <w:lang w:val="ro-MD"/>
        </w:rPr>
      </w:pPr>
    </w:p>
    <w:p w14:paraId="5A43F946" w14:textId="77777777" w:rsidR="00DF3B61" w:rsidRPr="00E049D2" w:rsidRDefault="00DF3B61">
      <w:pPr>
        <w:pStyle w:val="BodyText"/>
        <w:spacing w:before="8"/>
        <w:rPr>
          <w:rFonts w:ascii="Myriad Pro" w:hAnsi="Myriad Pro"/>
          <w:b/>
          <w:sz w:val="37"/>
          <w:lang w:val="ro-MD"/>
        </w:rPr>
      </w:pPr>
    </w:p>
    <w:p w14:paraId="403BF2E4" w14:textId="77777777" w:rsidR="00DF3B61" w:rsidRPr="00E049D2" w:rsidRDefault="00DF3B61">
      <w:pPr>
        <w:pStyle w:val="BodyText"/>
        <w:rPr>
          <w:rFonts w:ascii="Myriad Pro" w:hAnsi="Myriad Pro"/>
          <w:b/>
          <w:lang w:val="ro-MD"/>
        </w:rPr>
      </w:pPr>
    </w:p>
    <w:p w14:paraId="56E1F4F6" w14:textId="77777777" w:rsidR="00DF3B61" w:rsidRPr="00E049D2" w:rsidRDefault="00DF3B61">
      <w:pPr>
        <w:pStyle w:val="BodyText"/>
        <w:rPr>
          <w:rFonts w:ascii="Myriad Pro" w:hAnsi="Myriad Pro"/>
          <w:b/>
          <w:lang w:val="ro-MD"/>
        </w:rPr>
      </w:pPr>
    </w:p>
    <w:p w14:paraId="357F5CEE" w14:textId="77777777" w:rsidR="00DF3B61" w:rsidRPr="00E049D2" w:rsidRDefault="00DF3B61">
      <w:pPr>
        <w:pStyle w:val="BodyText"/>
        <w:rPr>
          <w:rFonts w:ascii="Myriad Pro" w:hAnsi="Myriad Pro"/>
          <w:b/>
          <w:lang w:val="ro-MD"/>
        </w:rPr>
      </w:pPr>
    </w:p>
    <w:p w14:paraId="721CEEF3" w14:textId="77777777" w:rsidR="00DF3B61" w:rsidRPr="00E049D2" w:rsidRDefault="00DF3B61">
      <w:pPr>
        <w:pStyle w:val="BodyText"/>
        <w:rPr>
          <w:rFonts w:ascii="Myriad Pro" w:hAnsi="Myriad Pro"/>
          <w:b/>
          <w:lang w:val="ro-MD"/>
        </w:rPr>
      </w:pPr>
    </w:p>
    <w:p w14:paraId="5B07CDF9" w14:textId="77777777" w:rsidR="00DF3B61" w:rsidRPr="00E049D2" w:rsidRDefault="00DF3B61">
      <w:pPr>
        <w:pStyle w:val="BodyText"/>
        <w:rPr>
          <w:rFonts w:ascii="Myriad Pro" w:hAnsi="Myriad Pro"/>
          <w:b/>
          <w:lang w:val="ro-MD"/>
        </w:rPr>
      </w:pPr>
    </w:p>
    <w:p w14:paraId="5575A04C" w14:textId="77777777" w:rsidR="00DF3B61" w:rsidRPr="00E049D2" w:rsidRDefault="00DF3B61">
      <w:pPr>
        <w:pStyle w:val="BodyText"/>
        <w:rPr>
          <w:rFonts w:ascii="Myriad Pro" w:hAnsi="Myriad Pro"/>
          <w:b/>
          <w:lang w:val="ro-MD"/>
        </w:rPr>
      </w:pPr>
    </w:p>
    <w:p w14:paraId="1C937175" w14:textId="77777777" w:rsidR="00DF3B61" w:rsidRPr="00E049D2" w:rsidRDefault="00DF3B61">
      <w:pPr>
        <w:pStyle w:val="BodyText"/>
        <w:rPr>
          <w:rFonts w:ascii="Myriad Pro" w:hAnsi="Myriad Pro"/>
          <w:b/>
          <w:lang w:val="ro-MD"/>
        </w:rPr>
      </w:pPr>
    </w:p>
    <w:p w14:paraId="5F7453EB" w14:textId="77777777" w:rsidR="00DF3B61" w:rsidRPr="00E049D2" w:rsidRDefault="00DF3B61">
      <w:pPr>
        <w:pStyle w:val="BodyText"/>
        <w:rPr>
          <w:rFonts w:ascii="Myriad Pro" w:hAnsi="Myriad Pro"/>
          <w:b/>
          <w:lang w:val="ro-MD"/>
        </w:rPr>
      </w:pPr>
    </w:p>
    <w:p w14:paraId="0CC443FA" w14:textId="77777777" w:rsidR="00DF3B61" w:rsidRPr="00E049D2" w:rsidRDefault="00DF3B61">
      <w:pPr>
        <w:pStyle w:val="BodyText"/>
        <w:rPr>
          <w:rFonts w:ascii="Myriad Pro" w:hAnsi="Myriad Pro"/>
          <w:b/>
          <w:lang w:val="en-US"/>
        </w:rPr>
      </w:pPr>
    </w:p>
    <w:p w14:paraId="60708CFC" w14:textId="77777777" w:rsidR="00DF3B61" w:rsidRPr="00E049D2" w:rsidRDefault="00DF3B61">
      <w:pPr>
        <w:pStyle w:val="BodyText"/>
        <w:rPr>
          <w:rFonts w:ascii="Myriad Pro" w:hAnsi="Myriad Pro"/>
          <w:b/>
          <w:lang w:val="en-US"/>
        </w:rPr>
      </w:pPr>
    </w:p>
    <w:p w14:paraId="443BB47D" w14:textId="77777777" w:rsidR="00DF3B61" w:rsidRPr="00E049D2" w:rsidRDefault="00DF3B61">
      <w:pPr>
        <w:pStyle w:val="BodyText"/>
        <w:rPr>
          <w:rFonts w:ascii="Myriad Pro" w:hAnsi="Myriad Pro"/>
          <w:b/>
          <w:lang w:val="ro-MD"/>
        </w:rPr>
      </w:pPr>
    </w:p>
    <w:p w14:paraId="418801B7" w14:textId="77777777" w:rsidR="00DF3B61" w:rsidRPr="00E049D2" w:rsidRDefault="00DF3B61">
      <w:pPr>
        <w:pStyle w:val="BodyText"/>
        <w:rPr>
          <w:rFonts w:ascii="Myriad Pro" w:hAnsi="Myriad Pro"/>
          <w:b/>
          <w:lang w:val="en-US"/>
        </w:rPr>
      </w:pPr>
    </w:p>
    <w:p w14:paraId="19B6AF50" w14:textId="77777777" w:rsidR="00DF3B61" w:rsidRPr="00E049D2" w:rsidRDefault="00DF3B61">
      <w:pPr>
        <w:pStyle w:val="BodyText"/>
        <w:rPr>
          <w:rFonts w:ascii="Myriad Pro" w:hAnsi="Myriad Pro"/>
          <w:b/>
          <w:lang w:val="en-US"/>
        </w:rPr>
      </w:pPr>
    </w:p>
    <w:p w14:paraId="10703DC6" w14:textId="77777777" w:rsidR="00DF3B61" w:rsidRPr="00E049D2" w:rsidRDefault="00DF3B61">
      <w:pPr>
        <w:pStyle w:val="BodyText"/>
        <w:rPr>
          <w:rFonts w:ascii="Myriad Pro" w:hAnsi="Myriad Pro"/>
          <w:b/>
          <w:lang w:val="en-US"/>
        </w:rPr>
      </w:pPr>
    </w:p>
    <w:p w14:paraId="3CFE80C3" w14:textId="77777777" w:rsidR="00DF3B61" w:rsidRPr="00E049D2" w:rsidRDefault="00DF3B61">
      <w:pPr>
        <w:pStyle w:val="BodyText"/>
        <w:spacing w:before="6"/>
        <w:rPr>
          <w:rFonts w:ascii="Myriad Pro" w:hAnsi="Myriad Pro"/>
          <w:b/>
          <w:sz w:val="27"/>
          <w:lang w:val="en-US"/>
        </w:rPr>
      </w:pPr>
    </w:p>
    <w:p w14:paraId="0A9E9CA6" w14:textId="463DE23C" w:rsidR="00DF3B61" w:rsidRPr="00E049D2" w:rsidRDefault="00614AC4">
      <w:pPr>
        <w:pStyle w:val="BodyText"/>
        <w:ind w:left="321" w:right="325"/>
        <w:jc w:val="center"/>
        <w:rPr>
          <w:rFonts w:ascii="Myriad Pro" w:hAnsi="Myriad Pro"/>
        </w:rPr>
      </w:pPr>
      <w:r>
        <w:rPr>
          <w:rFonts w:ascii="Myriad Pro" w:hAnsi="Myriad Pro"/>
          <w:lang w:val="ro-MD"/>
        </w:rPr>
        <w:t>Octombrie</w:t>
      </w:r>
      <w:r w:rsidR="00574B75" w:rsidRPr="00E049D2">
        <w:rPr>
          <w:rFonts w:ascii="Myriad Pro" w:hAnsi="Myriad Pro"/>
        </w:rPr>
        <w:t xml:space="preserve"> </w:t>
      </w:r>
      <w:r w:rsidR="00577454" w:rsidRPr="00E049D2">
        <w:rPr>
          <w:rFonts w:ascii="Myriad Pro" w:hAnsi="Myriad Pro"/>
        </w:rPr>
        <w:t>202</w:t>
      </w:r>
      <w:r w:rsidR="00C108EB" w:rsidRPr="00E049D2">
        <w:rPr>
          <w:rFonts w:ascii="Myriad Pro" w:hAnsi="Myriad Pro"/>
        </w:rPr>
        <w:t>4</w:t>
      </w:r>
    </w:p>
    <w:p w14:paraId="071E0BD6" w14:textId="77777777" w:rsidR="00DF3B61" w:rsidRPr="00E049D2" w:rsidRDefault="00DF3B61">
      <w:pPr>
        <w:rPr>
          <w:rFonts w:ascii="Myriad Pro" w:hAnsi="Myriad Pro"/>
          <w:sz w:val="11"/>
          <w:lang w:val="ro-MD"/>
        </w:rPr>
        <w:sectPr w:rsidR="00DF3B61" w:rsidRPr="00E049D2" w:rsidSect="003E4189">
          <w:headerReference w:type="default" r:id="rId12"/>
          <w:type w:val="continuous"/>
          <w:pgSz w:w="11910" w:h="16840"/>
          <w:pgMar w:top="2400" w:right="560" w:bottom="0" w:left="1300" w:header="1152" w:footer="720" w:gutter="0"/>
          <w:pgNumType w:start="1"/>
          <w:cols w:space="720"/>
        </w:sectPr>
      </w:pPr>
    </w:p>
    <w:p w14:paraId="06CB51B4" w14:textId="77777777" w:rsidR="00DF3B61" w:rsidRPr="00E049D2" w:rsidRDefault="00DF3B61">
      <w:pPr>
        <w:pStyle w:val="BodyText"/>
        <w:rPr>
          <w:rFonts w:ascii="Myriad Pro" w:hAnsi="Myriad Pro"/>
          <w:b/>
          <w:sz w:val="20"/>
          <w:lang w:val="ro-MD"/>
        </w:rPr>
      </w:pPr>
    </w:p>
    <w:p w14:paraId="410A263B" w14:textId="77777777" w:rsidR="00DF3B61" w:rsidRPr="00E049D2" w:rsidRDefault="00DF3B61">
      <w:pPr>
        <w:pStyle w:val="BodyText"/>
        <w:spacing w:before="10"/>
        <w:rPr>
          <w:rFonts w:ascii="Myriad Pro" w:hAnsi="Myriad Pro"/>
          <w:b/>
          <w:sz w:val="10"/>
        </w:rPr>
      </w:pPr>
    </w:p>
    <w:p w14:paraId="3D6975FB" w14:textId="4E9CFC9B" w:rsidR="00DF3B61" w:rsidRPr="00E049D2" w:rsidRDefault="002B3E44">
      <w:pPr>
        <w:pStyle w:val="BodyText"/>
        <w:ind w:left="111"/>
        <w:rPr>
          <w:rFonts w:ascii="Myriad Pro" w:hAnsi="Myriad Pro"/>
          <w:sz w:val="20"/>
        </w:rPr>
      </w:pPr>
      <w:r w:rsidRPr="00E049D2">
        <w:rPr>
          <w:rFonts w:ascii="Myriad Pro" w:hAnsi="Myriad Pro"/>
          <w:noProof/>
          <w:sz w:val="20"/>
          <w:lang w:eastAsia="ru-RU"/>
        </w:rPr>
        <mc:AlternateContent>
          <mc:Choice Requires="wps">
            <w:drawing>
              <wp:inline distT="0" distB="0" distL="0" distR="0" wp14:anchorId="3DBBA2D4" wp14:editId="70AD9794">
                <wp:extent cx="6234430" cy="196850"/>
                <wp:effectExtent l="3175" t="3175" r="1270" b="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9685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B0DD3" w14:textId="7931845E" w:rsidR="00DF3B61" w:rsidRPr="00A85112" w:rsidRDefault="00577454">
                            <w:pPr>
                              <w:tabs>
                                <w:tab w:val="left" w:pos="595"/>
                              </w:tabs>
                              <w:spacing w:line="268" w:lineRule="exact"/>
                              <w:ind w:left="28"/>
                              <w:rPr>
                                <w:b/>
                              </w:rPr>
                            </w:pPr>
                            <w:bookmarkStart w:id="0" w:name="_bookmark0"/>
                            <w:bookmarkEnd w:id="0"/>
                            <w:r w:rsidRPr="00A85112">
                              <w:rPr>
                                <w:b/>
                                <w:color w:val="FFFFFF"/>
                              </w:rPr>
                              <w:t>I.</w:t>
                            </w:r>
                            <w:r w:rsidRPr="00A85112">
                              <w:rPr>
                                <w:b/>
                                <w:color w:val="FFFFFF"/>
                              </w:rPr>
                              <w:tab/>
                            </w:r>
                            <w:r w:rsidR="002320CB" w:rsidRPr="002320CB">
                              <w:rPr>
                                <w:b/>
                                <w:color w:val="FFFFFF"/>
                              </w:rPr>
                              <w:t>CONTEXT</w:t>
                            </w:r>
                          </w:p>
                        </w:txbxContent>
                      </wps:txbx>
                      <wps:bodyPr rot="0" vert="horz" wrap="square" lIns="0" tIns="0" rIns="0" bIns="0" anchor="t" anchorCtr="0" upright="1">
                        <a:noAutofit/>
                      </wps:bodyPr>
                    </wps:wsp>
                  </a:graphicData>
                </a:graphic>
              </wp:inline>
            </w:drawing>
          </mc:Choice>
          <mc:Fallback>
            <w:pict>
              <v:shapetype w14:anchorId="3DBBA2D4" id="_x0000_t202" coordsize="21600,21600" o:spt="202" path="m,l,21600r21600,l21600,xe">
                <v:stroke joinstyle="miter"/>
                <v:path gradientshapeok="t" o:connecttype="rect"/>
              </v:shapetype>
              <v:shape id="Text Box 20" o:spid="_x0000_s1026" type="#_x0000_t202" style="width:490.9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" fillcolor="#b4c5e7" stroked="f">
                <v:textbox inset="0,0,0,0">
                  <w:txbxContent>
                    <w:p w14:paraId="69FB0DD3" w14:textId="7931845E" w:rsidR="00DF3B61" w:rsidRPr="00A85112" w:rsidRDefault="00577454">
                      <w:pPr>
                        <w:tabs>
                          <w:tab w:val="left" w:pos="595"/>
                        </w:tabs>
                        <w:spacing w:line="268" w:lineRule="exact"/>
                        <w:ind w:left="28"/>
                        <w:rPr>
                          <w:b/>
                        </w:rPr>
                      </w:pPr>
                      <w:bookmarkStart w:id="1" w:name="_bookmark0"/>
                      <w:bookmarkEnd w:id="1"/>
                      <w:r w:rsidRPr="00A85112">
                        <w:rPr>
                          <w:b/>
                          <w:color w:val="FFFFFF"/>
                        </w:rPr>
                        <w:t>I.</w:t>
                      </w:r>
                      <w:r w:rsidRPr="00A85112">
                        <w:rPr>
                          <w:b/>
                          <w:color w:val="FFFFFF"/>
                        </w:rPr>
                        <w:tab/>
                      </w:r>
                      <w:r w:rsidR="002320CB" w:rsidRPr="002320CB">
                        <w:rPr>
                          <w:b/>
                          <w:color w:val="FFFFFF"/>
                        </w:rPr>
                        <w:t>CONTEXT</w:t>
                      </w:r>
                    </w:p>
                  </w:txbxContent>
                </v:textbox>
                <w10:anchorlock/>
              </v:shape>
            </w:pict>
          </mc:Fallback>
        </mc:AlternateContent>
      </w:r>
    </w:p>
    <w:p w14:paraId="11E00224" w14:textId="77777777" w:rsidR="00DF3B61" w:rsidRPr="00E049D2" w:rsidRDefault="00DF3B61">
      <w:pPr>
        <w:pStyle w:val="BodyText"/>
        <w:spacing w:before="9"/>
        <w:rPr>
          <w:rFonts w:ascii="Myriad Pro" w:hAnsi="Myriad Pro"/>
          <w:b/>
          <w:sz w:val="17"/>
        </w:rPr>
      </w:pPr>
    </w:p>
    <w:p w14:paraId="556DCECF" w14:textId="6A630207" w:rsidR="002320CB" w:rsidRPr="00E049D2" w:rsidRDefault="00A568AB" w:rsidP="00A568AB">
      <w:pPr>
        <w:pStyle w:val="BodyText"/>
        <w:spacing w:after="120"/>
        <w:ind w:left="142" w:right="142"/>
        <w:jc w:val="both"/>
        <w:rPr>
          <w:rFonts w:ascii="Myriad Pro" w:hAnsi="Myriad Pro"/>
          <w:lang w:val="ro-MD"/>
        </w:rPr>
      </w:pPr>
      <w:r w:rsidRPr="00E049D2">
        <w:rPr>
          <w:rFonts w:ascii="Myriad Pro" w:hAnsi="Myriad Pro"/>
          <w:lang w:val="ro-MD"/>
        </w:rPr>
        <w:t xml:space="preserve">Proiectul PNUD/AdTrade ajută întreprinderile micro, mici și mijlocii (IMMM) în dezvoltarea și creșterea potențialului de export. </w:t>
      </w:r>
      <w:r w:rsidR="002320CB" w:rsidRPr="00E049D2">
        <w:rPr>
          <w:rFonts w:ascii="Myriad Pro" w:hAnsi="Myriad Pro"/>
          <w:lang w:val="ro-MD"/>
        </w:rPr>
        <w:t>Începând cu 2020, 89 de antreprenori au beneficiat de sprijin care i-a ajutat să își înființeze propriile întreprinderi, precum și întreprinderile existente să își extindă capacitatea de producție, să desfășoare activități de comerț exterior și să fie competitive.</w:t>
      </w:r>
    </w:p>
    <w:p w14:paraId="70A3CD9D" w14:textId="77777777" w:rsidR="002320CB" w:rsidRPr="00E049D2" w:rsidRDefault="002320CB" w:rsidP="002320CB">
      <w:pPr>
        <w:pStyle w:val="BodyText"/>
        <w:spacing w:after="120"/>
        <w:ind w:left="142" w:right="142"/>
        <w:jc w:val="both"/>
        <w:rPr>
          <w:rFonts w:ascii="Myriad Pro" w:hAnsi="Myriad Pro"/>
          <w:b/>
          <w:bCs/>
          <w:lang w:val="ro-MD"/>
        </w:rPr>
      </w:pPr>
      <w:r w:rsidRPr="00E049D2">
        <w:rPr>
          <w:rFonts w:ascii="Myriad Pro" w:hAnsi="Myriad Pro"/>
          <w:b/>
          <w:bCs/>
          <w:lang w:val="ro-MD"/>
        </w:rPr>
        <w:t>Scopul acestui concurs este de a îmbunătăți eficiența muncii și managementul calității, precum și utilizarea mai eficientă a energiei și aplicarea surselor de energie regenerabilă (SRE) pentru întreprinderile mici și mijlocii (IMM-uri).</w:t>
      </w:r>
    </w:p>
    <w:p w14:paraId="5713E7E2" w14:textId="63D68786" w:rsidR="002320CB" w:rsidRPr="00E049D2" w:rsidRDefault="002320CB" w:rsidP="002320CB">
      <w:pPr>
        <w:pStyle w:val="BodyText"/>
        <w:spacing w:after="120"/>
        <w:ind w:left="142" w:right="142"/>
        <w:jc w:val="both"/>
        <w:rPr>
          <w:rFonts w:ascii="Myriad Pro" w:hAnsi="Myriad Pro"/>
          <w:lang w:val="ro-MD"/>
        </w:rPr>
      </w:pPr>
      <w:r w:rsidRPr="00E049D2">
        <w:rPr>
          <w:rFonts w:ascii="Myriad Pro" w:hAnsi="Myriad Pro"/>
          <w:lang w:val="ro-MD"/>
        </w:rPr>
        <w:t>Pe ambele maluri ale Nistrului există numeroase probleme de actualitate cu care se confruntă IMM-urile în ultimii ani: crize complexe care duc la constrângeri de aprovizionare, logistică vamală, provocări legate de eficiența energetică a întreprinderilor, care agravează situația deja dificilă a IMM-urilor. În vederea pregătirii întreprinderilor pentru activitățile de export, proiectul va sprijini o mai bună utilizare a resurselor interne și externe, optimizarea costurilor de producție, de muncă și de energie, ceea ce va crește competitivitatea beneficiarilor. În termeni practici, proiectul va include asistență tehnică (inclusiv modificări ale proceselor interne de afaceri) pentru a îmbunătăți eficiența forței de muncă și gestionarea calității, precum și retehnologizarea producției pentru a optimiza costurile forței de muncă și utilizarea eficientă a energiei și a aplicațiilor SER, cu accent pe sprijinirea întreprinderilor conduse de femei.</w:t>
      </w:r>
    </w:p>
    <w:p w14:paraId="79D018BC" w14:textId="77777777" w:rsidR="00C53110" w:rsidRDefault="002320CB" w:rsidP="00C53110">
      <w:pPr>
        <w:pStyle w:val="BodyText"/>
        <w:spacing w:after="120"/>
        <w:ind w:left="142" w:right="142"/>
        <w:jc w:val="both"/>
        <w:rPr>
          <w:rFonts w:ascii="Myriad Pro" w:hAnsi="Myriad Pro"/>
          <w:lang w:val="ro-MD"/>
        </w:rPr>
      </w:pPr>
      <w:r w:rsidRPr="00E049D2">
        <w:rPr>
          <w:rFonts w:ascii="Myriad Pro" w:hAnsi="Myriad Pro"/>
          <w:lang w:val="ro-MD"/>
        </w:rPr>
        <w:t>Pentru a demonstra beneficiile retehnologizării și ale principiilor de eficiență energetică</w:t>
      </w:r>
      <w:r w:rsidR="00272284">
        <w:rPr>
          <w:rFonts w:ascii="Myriad Pro" w:hAnsi="Myriad Pro"/>
          <w:lang w:val="ro-MD"/>
        </w:rPr>
        <w:t xml:space="preserve"> </w:t>
      </w:r>
      <w:r w:rsidR="00272284" w:rsidRPr="00272284">
        <w:rPr>
          <w:rFonts w:ascii="Myriad Pro" w:hAnsi="Myriad Pro"/>
          <w:lang w:val="ro-MD"/>
        </w:rPr>
        <w:t>cel puțin</w:t>
      </w:r>
      <w:r w:rsidR="00272284">
        <w:rPr>
          <w:rFonts w:ascii="Myriad Pro" w:hAnsi="Myriad Pro"/>
          <w:lang w:val="ro-MD"/>
        </w:rPr>
        <w:t xml:space="preserve"> 5</w:t>
      </w:r>
      <w:r w:rsidRPr="00E049D2">
        <w:rPr>
          <w:rFonts w:ascii="Myriad Pro" w:hAnsi="Myriad Pro"/>
          <w:lang w:val="ro-MD"/>
        </w:rPr>
        <w:t xml:space="preserve"> întreprinderi de pe malul stâng vor fi sprijinite în punerea în aplicare a tehnologiilor eficiente din punct de vedere energetic și a SER, care vor îmbunătăți eficiența muncii prin furnizarea echipamentelor și serviciilor necesare.</w:t>
      </w:r>
    </w:p>
    <w:p w14:paraId="464B2CB8" w14:textId="77777777" w:rsidR="00C53110" w:rsidRDefault="002320CB" w:rsidP="00C53110">
      <w:pPr>
        <w:pStyle w:val="BodyText"/>
        <w:spacing w:after="120"/>
        <w:ind w:left="142" w:right="142"/>
        <w:jc w:val="both"/>
        <w:rPr>
          <w:lang w:val="en-US"/>
        </w:rPr>
      </w:pPr>
      <w:r w:rsidRPr="00E049D2">
        <w:rPr>
          <w:rFonts w:ascii="Myriad Pro" w:hAnsi="Myriad Pro"/>
          <w:lang w:val="ro-MD"/>
        </w:rPr>
        <w:t xml:space="preserve">Având în vedere cele de mai sus, proiectul PNUD / AdTrade va sprijini </w:t>
      </w:r>
      <w:r w:rsidR="00272284" w:rsidRPr="00272284">
        <w:rPr>
          <w:rFonts w:ascii="Myriad Pro" w:hAnsi="Myriad Pro"/>
          <w:lang w:val="ro-MD"/>
        </w:rPr>
        <w:t>cel puțin</w:t>
      </w:r>
      <w:r w:rsidR="00272284">
        <w:rPr>
          <w:rFonts w:ascii="Myriad Pro" w:hAnsi="Myriad Pro"/>
          <w:lang w:val="ro-MD"/>
        </w:rPr>
        <w:t xml:space="preserve"> </w:t>
      </w:r>
      <w:r w:rsidR="00C53110">
        <w:rPr>
          <w:rFonts w:ascii="Myriad Pro" w:hAnsi="Myriad Pro"/>
          <w:lang w:val="ro-MD"/>
        </w:rPr>
        <w:t xml:space="preserve">5 </w:t>
      </w:r>
      <w:r w:rsidRPr="00E049D2">
        <w:rPr>
          <w:rFonts w:ascii="Myriad Pro" w:hAnsi="Myriad Pro"/>
          <w:lang w:val="ro-MD"/>
        </w:rPr>
        <w:t xml:space="preserve">companii </w:t>
      </w:r>
      <w:r w:rsidR="00C543A2" w:rsidRPr="00E049D2">
        <w:rPr>
          <w:rFonts w:ascii="Myriad Pro" w:hAnsi="Myriad Pro"/>
          <w:lang w:val="ro-MD"/>
        </w:rPr>
        <w:t xml:space="preserve">de pe malul stâng al râului Nistru </w:t>
      </w:r>
      <w:r w:rsidRPr="00E049D2">
        <w:rPr>
          <w:rFonts w:ascii="Myriad Pro" w:hAnsi="Myriad Pro"/>
          <w:lang w:val="ro-MD"/>
        </w:rPr>
        <w:t>cu până la 30.000 USD fiecare.</w:t>
      </w:r>
    </w:p>
    <w:p w14:paraId="1C4CA76F" w14:textId="118C1696" w:rsidR="009648B3" w:rsidRDefault="00C53110" w:rsidP="00C53110">
      <w:pPr>
        <w:pStyle w:val="BodyText"/>
        <w:spacing w:after="120"/>
        <w:ind w:left="142" w:right="142"/>
        <w:jc w:val="both"/>
        <w:rPr>
          <w:rFonts w:ascii="Myriad Pro" w:hAnsi="Myriad Pro"/>
          <w:lang w:val="ro-MD"/>
        </w:rPr>
      </w:pPr>
      <w:r w:rsidRPr="00C53110">
        <w:rPr>
          <w:rFonts w:ascii="Myriad Pro" w:hAnsi="Myriad Pro"/>
          <w:lang w:val="ro-MD"/>
        </w:rPr>
        <w:t>Mai multe inițiative de propuneri vor fi susținute, în funcție de disponibilitatea finanțării suplimentare.</w:t>
      </w:r>
      <w:r w:rsidR="002320CB" w:rsidRPr="00E049D2">
        <w:rPr>
          <w:rFonts w:ascii="Myriad Pro" w:hAnsi="Myriad Pro"/>
          <w:lang w:val="ro-MD"/>
        </w:rPr>
        <w:t xml:space="preserve"> </w:t>
      </w:r>
    </w:p>
    <w:p w14:paraId="62B8A977" w14:textId="77777777" w:rsidR="00C53110" w:rsidRPr="00272284" w:rsidRDefault="00C53110" w:rsidP="00272284">
      <w:pPr>
        <w:rPr>
          <w:rFonts w:asciiTheme="minorHAnsi" w:eastAsia="Times New Roman" w:hAnsiTheme="minorHAnsi" w:cs="Arial"/>
          <w:kern w:val="2"/>
          <w:lang w:val="en-US"/>
        </w:rPr>
      </w:pPr>
    </w:p>
    <w:p w14:paraId="71DAF0F6" w14:textId="31039636" w:rsidR="00DF3B61" w:rsidRPr="00E049D2" w:rsidRDefault="002320CB" w:rsidP="00C63D6D">
      <w:pPr>
        <w:pStyle w:val="ListParagraph"/>
        <w:numPr>
          <w:ilvl w:val="0"/>
          <w:numId w:val="2"/>
        </w:numPr>
        <w:tabs>
          <w:tab w:val="left" w:pos="707"/>
          <w:tab w:val="left" w:pos="9929"/>
        </w:tabs>
        <w:spacing w:before="56"/>
        <w:rPr>
          <w:rFonts w:ascii="Myriad Pro" w:hAnsi="Myriad Pro"/>
          <w:b/>
          <w:lang w:val="ro-MD"/>
        </w:rPr>
      </w:pPr>
      <w:r w:rsidRPr="00E049D2">
        <w:rPr>
          <w:rFonts w:ascii="Myriad Pro" w:hAnsi="Myriad Pro"/>
          <w:b/>
          <w:color w:val="FFFFFF"/>
          <w:spacing w:val="-1"/>
          <w:shd w:val="clear" w:color="auto" w:fill="B4C5E7"/>
          <w:lang w:val="ro-MD"/>
        </w:rPr>
        <w:t>DESPRE PROGRAM</w:t>
      </w:r>
      <w:r w:rsidR="00577454" w:rsidRPr="00E049D2">
        <w:rPr>
          <w:rFonts w:ascii="Myriad Pro" w:hAnsi="Myriad Pro"/>
          <w:b/>
          <w:color w:val="FFFFFF"/>
          <w:spacing w:val="-1"/>
          <w:shd w:val="clear" w:color="auto" w:fill="B4C5E7"/>
          <w:lang w:val="ro-MD"/>
        </w:rPr>
        <w:tab/>
      </w:r>
    </w:p>
    <w:p w14:paraId="775AFA03" w14:textId="77777777" w:rsidR="00DF3B61" w:rsidRPr="00E049D2" w:rsidRDefault="00DF3B61" w:rsidP="00C63D6D">
      <w:pPr>
        <w:pStyle w:val="BodyText"/>
        <w:rPr>
          <w:rFonts w:ascii="Myriad Pro" w:hAnsi="Myriad Pro"/>
          <w:b/>
          <w:sz w:val="23"/>
          <w:lang w:val="ro-MD"/>
        </w:rPr>
      </w:pPr>
    </w:p>
    <w:p w14:paraId="6E461A98" w14:textId="3FD89678" w:rsidR="002320CB" w:rsidRPr="00E049D2" w:rsidRDefault="002320CB" w:rsidP="002320CB">
      <w:pPr>
        <w:pStyle w:val="BodyText"/>
        <w:spacing w:after="120"/>
        <w:ind w:left="140"/>
        <w:rPr>
          <w:rFonts w:ascii="Myriad Pro" w:hAnsi="Myriad Pro"/>
          <w:lang w:val="ro-MD"/>
        </w:rPr>
      </w:pPr>
      <w:r w:rsidRPr="00E049D2">
        <w:rPr>
          <w:rFonts w:ascii="Myriad Pro" w:hAnsi="Myriad Pro"/>
          <w:lang w:val="ro-MD"/>
        </w:rPr>
        <w:t xml:space="preserve">Programul de sprijinire a întreprinderilor, </w:t>
      </w:r>
      <w:r w:rsidR="00E52A67" w:rsidRPr="00E049D2">
        <w:rPr>
          <w:rFonts w:ascii="Myriad Pro" w:hAnsi="Myriad Pro"/>
          <w:lang w:val="ro-MD"/>
        </w:rPr>
        <w:t xml:space="preserve">care se desfășoară </w:t>
      </w:r>
      <w:r w:rsidRPr="00E049D2">
        <w:rPr>
          <w:rFonts w:ascii="Myriad Pro" w:hAnsi="Myriad Pro"/>
          <w:lang w:val="ro-MD"/>
        </w:rPr>
        <w:t xml:space="preserve">în cadrul proiectului </w:t>
      </w:r>
      <w:r w:rsidR="00E52A67" w:rsidRPr="00E049D2">
        <w:rPr>
          <w:rFonts w:ascii="Myriad Pro" w:hAnsi="Myriad Pro"/>
          <w:lang w:val="ro-MD"/>
        </w:rPr>
        <w:t xml:space="preserve">PNUD, </w:t>
      </w:r>
      <w:r w:rsidRPr="00E049D2">
        <w:rPr>
          <w:rFonts w:ascii="Myriad Pro" w:hAnsi="Myriad Pro"/>
          <w:lang w:val="ro-MD"/>
        </w:rPr>
        <w:t>AdTrade, finanțat de Suedia și Marea Britanie, administrat de Agenția pentru Inovare și Dezvoltare, se concentrează pe sprijinirea întreprinderilor promițătoare, în special a celor conduse de femei și/sau care vizează inovarea, retehnologizarea și îmbunătățirea productivității, extinderea pieței și a exporturilor, precum și pe utilizarea eficientă a energiei și a surselor regenerabile de energie.</w:t>
      </w:r>
    </w:p>
    <w:p w14:paraId="12772CFC" w14:textId="2C5B39C4" w:rsidR="002320CB" w:rsidRPr="00E049D2" w:rsidRDefault="002320CB" w:rsidP="002320CB">
      <w:pPr>
        <w:pStyle w:val="BodyText"/>
        <w:spacing w:after="120"/>
        <w:ind w:left="140"/>
        <w:rPr>
          <w:rFonts w:ascii="Myriad Pro" w:hAnsi="Myriad Pro"/>
          <w:lang w:val="ro-MD"/>
        </w:rPr>
      </w:pPr>
      <w:r w:rsidRPr="00E049D2">
        <w:rPr>
          <w:rFonts w:ascii="Myriad Pro" w:hAnsi="Myriad Pro"/>
          <w:lang w:val="ro-MD"/>
        </w:rPr>
        <w:t xml:space="preserve">Pe baza acestui apel deschis, vor fi selectate </w:t>
      </w:r>
      <w:r w:rsidR="00272284" w:rsidRPr="00272284">
        <w:rPr>
          <w:rFonts w:ascii="Myriad Pro" w:hAnsi="Myriad Pro"/>
          <w:lang w:val="ro-MD"/>
        </w:rPr>
        <w:t>cel puțin</w:t>
      </w:r>
      <w:r w:rsidR="00272284">
        <w:rPr>
          <w:rFonts w:ascii="Myriad Pro" w:hAnsi="Myriad Pro"/>
          <w:lang w:val="ro-MD"/>
        </w:rPr>
        <w:t xml:space="preserve"> </w:t>
      </w:r>
      <w:r w:rsidRPr="00E049D2">
        <w:rPr>
          <w:rFonts w:ascii="Myriad Pro" w:hAnsi="Myriad Pro"/>
          <w:lang w:val="ro-MD"/>
        </w:rPr>
        <w:t>5 proiecte de afaceri de pe malul stâng al râului Nistru. Proiectele selectate vor primi sprijin de până la 30 000 USD fiecare, sub formă de achiziționare de echipamente (mașini de producție, u</w:t>
      </w:r>
      <w:r w:rsidR="00E52A67" w:rsidRPr="00E049D2">
        <w:rPr>
          <w:rFonts w:ascii="Myriad Pro" w:hAnsi="Myriad Pro"/>
          <w:lang w:val="ro-MD"/>
        </w:rPr>
        <w:t>tilaje</w:t>
      </w:r>
      <w:r w:rsidRPr="00E049D2">
        <w:rPr>
          <w:rFonts w:ascii="Myriad Pro" w:hAnsi="Myriad Pro"/>
          <w:lang w:val="ro-MD"/>
        </w:rPr>
        <w:t xml:space="preserve">, echipamente etc.) și furnizarea de servicii care vor contribui la dezvoltarea afacerii (optimizarea proceselor de afaceri, marketing, branding, ambalare </w:t>
      </w:r>
      <w:r w:rsidRPr="00E049D2">
        <w:rPr>
          <w:rFonts w:ascii="Myriad Pro" w:hAnsi="Myriad Pro"/>
          <w:lang w:val="ro-MD"/>
        </w:rPr>
        <w:lastRenderedPageBreak/>
        <w:t xml:space="preserve">etc.).     Bugetul total alocat celor </w:t>
      </w:r>
      <w:r w:rsidR="00272284" w:rsidRPr="00272284">
        <w:rPr>
          <w:rFonts w:ascii="Myriad Pro" w:hAnsi="Myriad Pro"/>
          <w:lang w:val="ro-MD"/>
        </w:rPr>
        <w:t>cel puțin</w:t>
      </w:r>
      <w:r w:rsidR="00272284">
        <w:rPr>
          <w:rFonts w:ascii="Myriad Pro" w:hAnsi="Myriad Pro"/>
          <w:lang w:val="ro-MD"/>
        </w:rPr>
        <w:t xml:space="preserve"> </w:t>
      </w:r>
      <w:r w:rsidRPr="00E049D2">
        <w:rPr>
          <w:rFonts w:ascii="Myriad Pro" w:hAnsi="Myriad Pro"/>
          <w:lang w:val="ro-MD"/>
        </w:rPr>
        <w:t>5 proiecte este de 150 000 USD. În plus, timp de 12 luni, beneficiarii vor avea acces la cursuri de formare gratuite și la servicii de mentorat oferite de practicieni din diferite sectoare, angajați ai unor companii locale cu experiență de succes de pe ambele maluri ale Nistrului. Ca urmare, se așteaptă ca fiecare dintre companiile beneficiare să creeze cel puțin 1 loc de muncă.</w:t>
      </w:r>
    </w:p>
    <w:p w14:paraId="01058B74" w14:textId="77777777" w:rsidR="002320CB" w:rsidRPr="00E049D2" w:rsidRDefault="002320CB" w:rsidP="002320CB">
      <w:pPr>
        <w:pStyle w:val="BodyText"/>
        <w:spacing w:after="120"/>
        <w:ind w:left="140"/>
        <w:rPr>
          <w:rFonts w:ascii="Myriad Pro" w:hAnsi="Myriad Pro"/>
          <w:lang w:val="ro-MD"/>
        </w:rPr>
      </w:pPr>
      <w:r w:rsidRPr="00E049D2">
        <w:rPr>
          <w:rFonts w:ascii="Myriad Pro" w:hAnsi="Myriad Pro"/>
          <w:lang w:val="ro-MD"/>
        </w:rPr>
        <w:t>Se acordă prioritate acelor proiecte de afaceri care își pot dovedi durabilitatea, caracterul inovator, utilizarea eficientă a energiei și a surselor regenerabile de energie, creșterea productivității muncii și avantajul competitiv. Sunt încurajate inovațiile atât în procesele de gestionare, cât și în cele de producție.</w:t>
      </w:r>
    </w:p>
    <w:p w14:paraId="346CEF6C" w14:textId="0883DDD9" w:rsidR="00DF3B61" w:rsidRPr="00E049D2" w:rsidRDefault="002320CB" w:rsidP="002320CB">
      <w:pPr>
        <w:pStyle w:val="BodyText"/>
        <w:spacing w:after="120"/>
        <w:ind w:left="140"/>
        <w:rPr>
          <w:rFonts w:ascii="Myriad Pro" w:hAnsi="Myriad Pro"/>
          <w:sz w:val="15"/>
          <w:lang w:val="ro-MD"/>
        </w:rPr>
      </w:pPr>
      <w:r w:rsidRPr="00E049D2">
        <w:rPr>
          <w:rFonts w:ascii="Myriad Pro" w:hAnsi="Myriad Pro"/>
          <w:lang w:val="ro-MD"/>
        </w:rPr>
        <w:t>Este obligatorie cofinanțarea a cel puțin 20% din costurile echipamentelor/serviciilor pentru dezvoltarea proiectului de afaceri. Această contribuție trebuie să fie acoperită din alte surse decât cele oferite de proiectul AdTrade.</w:t>
      </w:r>
    </w:p>
    <w:p w14:paraId="5229C093" w14:textId="209F07BC" w:rsidR="00DF3B61" w:rsidRPr="00E049D2" w:rsidRDefault="002320CB" w:rsidP="00C63D6D">
      <w:pPr>
        <w:pStyle w:val="ListParagraph"/>
        <w:numPr>
          <w:ilvl w:val="0"/>
          <w:numId w:val="2"/>
        </w:numPr>
        <w:tabs>
          <w:tab w:val="left" w:pos="707"/>
          <w:tab w:val="left" w:pos="9929"/>
        </w:tabs>
        <w:spacing w:after="120"/>
        <w:ind w:left="140" w:firstLine="0"/>
        <w:rPr>
          <w:rFonts w:ascii="Myriad Pro" w:hAnsi="Myriad Pro"/>
          <w:b/>
          <w:lang w:val="ro-MD"/>
        </w:rPr>
      </w:pPr>
      <w:bookmarkStart w:id="2" w:name="_bookmark2"/>
      <w:bookmarkEnd w:id="2"/>
      <w:r w:rsidRPr="00E049D2">
        <w:rPr>
          <w:rFonts w:ascii="Myriad Pro" w:hAnsi="Myriad Pro"/>
          <w:b/>
          <w:color w:val="FFFFFF"/>
          <w:shd w:val="clear" w:color="auto" w:fill="B4C5E7"/>
          <w:lang w:val="ro-MD"/>
        </w:rPr>
        <w:t xml:space="preserve">CRITERII DE </w:t>
      </w:r>
      <w:r w:rsidR="00807BF6" w:rsidRPr="00E049D2">
        <w:rPr>
          <w:rFonts w:ascii="Myriad Pro" w:hAnsi="Myriad Pro"/>
          <w:b/>
          <w:color w:val="FFFFFF"/>
          <w:shd w:val="clear" w:color="auto" w:fill="B4C5E7"/>
          <w:lang w:val="ro-MD"/>
        </w:rPr>
        <w:t>ELIGIBILITATE</w:t>
      </w:r>
      <w:r w:rsidR="00577454" w:rsidRPr="00E049D2">
        <w:rPr>
          <w:rFonts w:ascii="Myriad Pro" w:hAnsi="Myriad Pro"/>
          <w:b/>
          <w:color w:val="FFFFFF"/>
          <w:shd w:val="clear" w:color="auto" w:fill="B4C5E7"/>
          <w:lang w:val="ro-MD"/>
        </w:rPr>
        <w:tab/>
      </w:r>
    </w:p>
    <w:p w14:paraId="736B494B" w14:textId="77777777" w:rsidR="00807BF6" w:rsidRPr="00E049D2" w:rsidRDefault="00807BF6" w:rsidP="00807BF6">
      <w:pPr>
        <w:pStyle w:val="BodyText"/>
        <w:spacing w:after="120"/>
        <w:ind w:right="141"/>
        <w:jc w:val="both"/>
        <w:rPr>
          <w:rFonts w:ascii="Myriad Pro" w:hAnsi="Myriad Pro"/>
          <w:lang w:val="ro-MD"/>
        </w:rPr>
      </w:pPr>
      <w:r w:rsidRPr="00E049D2">
        <w:rPr>
          <w:rFonts w:ascii="Myriad Pro" w:hAnsi="Myriad Pro"/>
          <w:lang w:val="ro-MD"/>
        </w:rPr>
        <w:t xml:space="preserve">În competiție vor fi admise ideile de proiect care îndeplinesc următoarele </w:t>
      </w:r>
      <w:r w:rsidRPr="00E049D2">
        <w:rPr>
          <w:rFonts w:ascii="Myriad Pro" w:hAnsi="Myriad Pro"/>
          <w:b/>
          <w:bCs/>
          <w:lang w:val="ro-MD"/>
        </w:rPr>
        <w:t>criterii de eligibilitate</w:t>
      </w:r>
      <w:r w:rsidRPr="00E049D2">
        <w:rPr>
          <w:rFonts w:ascii="Myriad Pro" w:hAnsi="Myriad Pro"/>
          <w:lang w:val="ro-MD"/>
        </w:rPr>
        <w:t>:</w:t>
      </w:r>
    </w:p>
    <w:p w14:paraId="09499BA0" w14:textId="45BE5443" w:rsidR="002320CB" w:rsidRPr="00E049D2" w:rsidRDefault="002320CB" w:rsidP="002320CB">
      <w:pPr>
        <w:pStyle w:val="ListParagraph"/>
        <w:numPr>
          <w:ilvl w:val="0"/>
          <w:numId w:val="11"/>
        </w:numPr>
        <w:tabs>
          <w:tab w:val="left" w:pos="709"/>
        </w:tabs>
        <w:spacing w:after="120"/>
        <w:ind w:right="141"/>
        <w:rPr>
          <w:rFonts w:ascii="Myriad Pro" w:hAnsi="Myriad Pro"/>
          <w:lang w:val="ro-MD"/>
        </w:rPr>
      </w:pPr>
      <w:r w:rsidRPr="00E049D2">
        <w:rPr>
          <w:rFonts w:ascii="Myriad Pro" w:hAnsi="Myriad Pro"/>
          <w:lang w:val="ro-MD"/>
        </w:rPr>
        <w:t>Cererile trebuie să fie depuse de persoane juridice sau de întreprinzători individuali cu un sistem de impozitare simplificat;</w:t>
      </w:r>
    </w:p>
    <w:p w14:paraId="67E3F302" w14:textId="69D713E5" w:rsidR="002320CB" w:rsidRPr="00E049D2" w:rsidRDefault="002320CB" w:rsidP="002320CB">
      <w:pPr>
        <w:pStyle w:val="ListParagraph"/>
        <w:numPr>
          <w:ilvl w:val="0"/>
          <w:numId w:val="11"/>
        </w:numPr>
        <w:tabs>
          <w:tab w:val="left" w:pos="709"/>
        </w:tabs>
        <w:spacing w:after="120"/>
        <w:ind w:right="141"/>
        <w:rPr>
          <w:rFonts w:ascii="Myriad Pro" w:hAnsi="Myriad Pro"/>
          <w:lang w:val="ro-MD"/>
        </w:rPr>
      </w:pPr>
      <w:r w:rsidRPr="00E049D2">
        <w:rPr>
          <w:rFonts w:ascii="Myriad Pro" w:hAnsi="Myriad Pro"/>
          <w:lang w:val="ro-MD"/>
        </w:rPr>
        <w:t xml:space="preserve">proiecte de afaceri </w:t>
      </w:r>
      <w:r w:rsidR="00E52A67" w:rsidRPr="00E049D2">
        <w:rPr>
          <w:rFonts w:ascii="Myriad Pro" w:hAnsi="Myriad Pro"/>
          <w:lang w:val="ro-MD"/>
        </w:rPr>
        <w:t xml:space="preserve">trebuie să prevadă </w:t>
      </w:r>
      <w:r w:rsidRPr="00E049D2">
        <w:rPr>
          <w:rFonts w:ascii="Myriad Pro" w:hAnsi="Myriad Pro"/>
          <w:lang w:val="ro-MD"/>
        </w:rPr>
        <w:t>o contribuție de cel puțin 20 % din suma solicitată în cererea de proiect. Toate sursele de finanțare trebuie să fie indicate în mod clar în formularul de cerere. Contribuția trebuie să fie furnizată în numerar.</w:t>
      </w:r>
    </w:p>
    <w:p w14:paraId="2EEE908D" w14:textId="73B1F3ED" w:rsidR="002320CB" w:rsidRPr="00E049D2" w:rsidRDefault="002320CB" w:rsidP="002320CB">
      <w:pPr>
        <w:pStyle w:val="ListParagraph"/>
        <w:numPr>
          <w:ilvl w:val="0"/>
          <w:numId w:val="11"/>
        </w:numPr>
        <w:tabs>
          <w:tab w:val="left" w:pos="709"/>
        </w:tabs>
        <w:spacing w:after="120"/>
        <w:ind w:right="141"/>
        <w:rPr>
          <w:rFonts w:ascii="Myriad Pro" w:hAnsi="Myriad Pro"/>
          <w:lang w:val="ro-MD"/>
        </w:rPr>
      </w:pPr>
      <w:r w:rsidRPr="00E049D2">
        <w:rPr>
          <w:rFonts w:ascii="Myriad Pro" w:hAnsi="Myriad Pro"/>
          <w:lang w:val="ro-MD"/>
        </w:rPr>
        <w:t>Va fi creat cel puțin un loc de muncă permanent.</w:t>
      </w:r>
    </w:p>
    <w:p w14:paraId="112C2CF2" w14:textId="17617ADC" w:rsidR="002320CB" w:rsidRPr="00E049D2" w:rsidRDefault="002320CB" w:rsidP="002320CB">
      <w:pPr>
        <w:pStyle w:val="ListParagraph"/>
        <w:numPr>
          <w:ilvl w:val="0"/>
          <w:numId w:val="11"/>
        </w:numPr>
        <w:tabs>
          <w:tab w:val="left" w:pos="709"/>
        </w:tabs>
        <w:spacing w:after="120"/>
        <w:ind w:right="141"/>
        <w:rPr>
          <w:rFonts w:ascii="Myriad Pro" w:hAnsi="Myriad Pro"/>
          <w:lang w:val="ro-MD"/>
        </w:rPr>
      </w:pPr>
      <w:r w:rsidRPr="00E049D2">
        <w:rPr>
          <w:rFonts w:ascii="Myriad Pro" w:hAnsi="Myriad Pro"/>
          <w:lang w:val="ro-MD"/>
        </w:rPr>
        <w:t xml:space="preserve">Cererile pot fi depuse de întreprinderi care își pot dovedi durabilitatea și care pot furniza situații financiare pentru ultimii </w:t>
      </w:r>
      <w:r w:rsidR="001C16B4" w:rsidRPr="00E049D2">
        <w:rPr>
          <w:rFonts w:ascii="Myriad Pro" w:hAnsi="Myriad Pro"/>
          <w:lang w:val="ro-MD"/>
        </w:rPr>
        <w:t>doi</w:t>
      </w:r>
      <w:r w:rsidRPr="00E049D2">
        <w:rPr>
          <w:rFonts w:ascii="Myriad Pro" w:hAnsi="Myriad Pro"/>
          <w:lang w:val="ro-MD"/>
        </w:rPr>
        <w:t xml:space="preserve"> ani;</w:t>
      </w:r>
    </w:p>
    <w:p w14:paraId="686506CA" w14:textId="6864E318" w:rsidR="001A3094" w:rsidRPr="00E049D2" w:rsidRDefault="002320CB" w:rsidP="002320CB">
      <w:pPr>
        <w:pStyle w:val="ListParagraph"/>
        <w:numPr>
          <w:ilvl w:val="0"/>
          <w:numId w:val="11"/>
        </w:numPr>
        <w:tabs>
          <w:tab w:val="left" w:pos="709"/>
        </w:tabs>
        <w:spacing w:after="120"/>
        <w:ind w:right="141"/>
        <w:rPr>
          <w:rFonts w:ascii="Myriad Pro" w:hAnsi="Myriad Pro"/>
          <w:lang w:val="ro-MD"/>
        </w:rPr>
      </w:pPr>
      <w:r w:rsidRPr="00E049D2">
        <w:rPr>
          <w:rFonts w:ascii="Myriad Pro" w:hAnsi="Myriad Pro"/>
          <w:lang w:val="ro-MD"/>
        </w:rPr>
        <w:t xml:space="preserve">Se va acorda prioritate cererilor care implementează tehnologii menite să crească productivitatea muncii, eficiența energetică </w:t>
      </w:r>
      <w:r w:rsidR="00CB2D2A" w:rsidRPr="00E049D2">
        <w:rPr>
          <w:rFonts w:ascii="Myriad Pro" w:hAnsi="Myriad Pro"/>
          <w:lang w:val="ro-MD"/>
        </w:rPr>
        <w:t>în procesul de producere</w:t>
      </w:r>
      <w:r w:rsidRPr="00E049D2">
        <w:rPr>
          <w:rFonts w:ascii="Myriad Pro" w:hAnsi="Myriad Pro"/>
          <w:lang w:val="ro-MD"/>
        </w:rPr>
        <w:t>, utilizarea surselor de energie regenerabilă</w:t>
      </w:r>
    </w:p>
    <w:p w14:paraId="4E7BC492" w14:textId="2CDFBC8E" w:rsidR="00DF3B61" w:rsidRPr="00E049D2" w:rsidRDefault="002320CB" w:rsidP="00C63D6D">
      <w:pPr>
        <w:pStyle w:val="Heading1"/>
        <w:spacing w:after="120"/>
        <w:jc w:val="both"/>
        <w:rPr>
          <w:rFonts w:ascii="Myriad Pro" w:hAnsi="Myriad Pro"/>
          <w:b w:val="0"/>
          <w:lang w:val="ro-MD"/>
        </w:rPr>
      </w:pPr>
      <w:r w:rsidRPr="00E049D2">
        <w:rPr>
          <w:rFonts w:ascii="Myriad Pro" w:hAnsi="Myriad Pro"/>
          <w:lang w:val="ro-MD"/>
        </w:rPr>
        <w:t xml:space="preserve">Cheltuieli </w:t>
      </w:r>
      <w:r w:rsidR="0054194C" w:rsidRPr="00E049D2">
        <w:rPr>
          <w:rFonts w:ascii="Myriad Pro" w:hAnsi="Myriad Pro"/>
          <w:lang w:val="ro-MD"/>
        </w:rPr>
        <w:t>neeligibile</w:t>
      </w:r>
      <w:r w:rsidR="00577454" w:rsidRPr="00E049D2">
        <w:rPr>
          <w:rFonts w:ascii="Myriad Pro" w:hAnsi="Myriad Pro"/>
          <w:b w:val="0"/>
          <w:lang w:val="ro-MD"/>
        </w:rPr>
        <w:t>:</w:t>
      </w:r>
    </w:p>
    <w:p w14:paraId="4C25B094"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t>Procurarea de puieți, animale, semințe, autovehicule inclusiv motociclete (excepție fiind tehnica agricolă), produse farmaceutice, echipament medical, orice echipament procurat fără aprobarea prealabilă a Proiectului AdTrade;</w:t>
      </w:r>
    </w:p>
    <w:p w14:paraId="5CF401F1"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t>Cheltuieli pentru ceremonii, petreceri, sărbători și achiziționarea sau producția de băuturi alcoolice, produse din tutun, arme, bunuri de lux, alte bunuri interzise de Regulile ONU, inclusiv cele legate de organizarea jocurilor de noroc;</w:t>
      </w:r>
    </w:p>
    <w:p w14:paraId="17FB7523"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t>Cheltuieli pentru achiziții sau activități care au fost acoperite anterior din alte surse;</w:t>
      </w:r>
    </w:p>
    <w:p w14:paraId="24C9797D"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t>Cheltuieli pentru servicii financiare, cum ar fi dobânzile la credite, rambursarea datoriilor de credit și împrumuturi;</w:t>
      </w:r>
    </w:p>
    <w:p w14:paraId="6046659C"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t>Cheltuieli pentru impozite și amenzi: astfel de cheltuieli nu pot fi incluse în bugetul proiectului;</w:t>
      </w:r>
    </w:p>
    <w:p w14:paraId="07B4EA2A"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lastRenderedPageBreak/>
        <w:t>Achiziții sau evenimente care nu sunt necesare pentru realizarea scopurilor Programului;</w:t>
      </w:r>
    </w:p>
    <w:p w14:paraId="42881497" w14:textId="77777777" w:rsidR="00E66FAF" w:rsidRPr="00E049D2" w:rsidRDefault="00E66FAF" w:rsidP="00E66FAF">
      <w:pPr>
        <w:pStyle w:val="ListParagraph"/>
        <w:numPr>
          <w:ilvl w:val="1"/>
          <w:numId w:val="2"/>
        </w:numPr>
        <w:tabs>
          <w:tab w:val="left" w:pos="501"/>
        </w:tabs>
        <w:spacing w:after="120"/>
        <w:ind w:left="140" w:right="146" w:firstLine="0"/>
        <w:rPr>
          <w:rFonts w:ascii="Myriad Pro" w:hAnsi="Myriad Pro"/>
          <w:lang w:val="ro-MD"/>
        </w:rPr>
      </w:pPr>
      <w:r w:rsidRPr="00E049D2">
        <w:rPr>
          <w:rFonts w:ascii="Myriad Pro" w:hAnsi="Myriad Pro"/>
          <w:lang w:val="ro-MD"/>
        </w:rPr>
        <w:t>Obligațiuni și/sau datorii, amenzi și penalități aplicate beneficiarului.</w:t>
      </w:r>
    </w:p>
    <w:p w14:paraId="3C72D10A" w14:textId="798ABBB2" w:rsidR="00C11362" w:rsidRPr="00E049D2" w:rsidRDefault="00E66FAF" w:rsidP="00E66FAF">
      <w:pPr>
        <w:pStyle w:val="BodyText"/>
        <w:spacing w:after="120"/>
        <w:ind w:right="141"/>
        <w:jc w:val="both"/>
        <w:rPr>
          <w:rFonts w:ascii="Myriad Pro" w:hAnsi="Myriad Pro"/>
          <w:lang w:val="ro-MD"/>
        </w:rPr>
      </w:pPr>
      <w:r w:rsidRPr="00E049D2">
        <w:rPr>
          <w:rFonts w:ascii="Myriad Pro" w:hAnsi="Myriad Pro"/>
          <w:u w:val="single"/>
          <w:lang w:val="ro-MD"/>
        </w:rPr>
        <w:t xml:space="preserve">Notă: </w:t>
      </w:r>
      <w:r w:rsidRPr="00E049D2">
        <w:rPr>
          <w:rFonts w:ascii="Myriad Pro" w:hAnsi="Myriad Pro"/>
          <w:lang w:val="ro-MD"/>
        </w:rPr>
        <w:t>Fiecare antreprenor/antreprenoare, va putea beneficia de un singur grant, chiar dacă din partea aceleiași companii/ persoane fizice vor fi înaintate mai multe aplicații</w:t>
      </w:r>
    </w:p>
    <w:p w14:paraId="747DDC30" w14:textId="0222434C" w:rsidR="00DF3B61" w:rsidRPr="00E049D2" w:rsidRDefault="002B3E44" w:rsidP="00C63D6D">
      <w:pPr>
        <w:pStyle w:val="BodyText"/>
        <w:spacing w:after="120"/>
        <w:ind w:left="140"/>
        <w:rPr>
          <w:rFonts w:ascii="Myriad Pro" w:hAnsi="Myriad Pro"/>
          <w:sz w:val="17"/>
          <w:lang w:val="ro-MD"/>
        </w:rPr>
      </w:pPr>
      <w:r w:rsidRPr="00E049D2">
        <w:rPr>
          <w:rFonts w:ascii="Myriad Pro" w:hAnsi="Myriad Pro"/>
          <w:noProof/>
          <w:lang w:val="ro-MD" w:eastAsia="ru-RU"/>
        </w:rPr>
        <mc:AlternateContent>
          <mc:Choice Requires="wps">
            <w:drawing>
              <wp:anchor distT="0" distB="0" distL="0" distR="0" simplePos="0" relativeHeight="251658240" behindDoc="1" locked="0" layoutInCell="1" allowOverlap="1" wp14:anchorId="62626DC3" wp14:editId="10615C65">
                <wp:simplePos x="0" y="0"/>
                <wp:positionH relativeFrom="page">
                  <wp:posOffset>896620</wp:posOffset>
                </wp:positionH>
                <wp:positionV relativeFrom="paragraph">
                  <wp:posOffset>154305</wp:posOffset>
                </wp:positionV>
                <wp:extent cx="6234430" cy="19685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196850"/>
                        </a:xfrm>
                        <a:prstGeom prst="rect">
                          <a:avLst/>
                        </a:prstGeom>
                        <a:solidFill>
                          <a:srgbClr val="B4C5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7B026" w14:textId="614AB1EB" w:rsidR="00DF3B61" w:rsidRPr="00D91457" w:rsidRDefault="00577454">
                            <w:pPr>
                              <w:tabs>
                                <w:tab w:val="left" w:pos="789"/>
                              </w:tabs>
                              <w:spacing w:line="265" w:lineRule="exact"/>
                              <w:ind w:left="28"/>
                              <w:rPr>
                                <w:b/>
                              </w:rPr>
                            </w:pPr>
                            <w:r w:rsidRPr="00D91457">
                              <w:rPr>
                                <w:b/>
                                <w:color w:val="FFFFFF"/>
                              </w:rPr>
                              <w:t>I</w:t>
                            </w:r>
                            <w:r w:rsidR="00D91457">
                              <w:rPr>
                                <w:b/>
                                <w:color w:val="FFFFFF"/>
                                <w:lang w:val="en-US"/>
                              </w:rPr>
                              <w:t>V</w:t>
                            </w:r>
                            <w:r w:rsidRPr="00D91457">
                              <w:rPr>
                                <w:b/>
                                <w:color w:val="FFFFFF"/>
                              </w:rPr>
                              <w:t>.</w:t>
                            </w:r>
                            <w:r w:rsidRPr="00D91457">
                              <w:rPr>
                                <w:b/>
                                <w:color w:val="FFFFFF"/>
                              </w:rPr>
                              <w:tab/>
                            </w:r>
                            <w:r w:rsidR="002320CB" w:rsidRPr="002320CB">
                              <w:rPr>
                                <w:b/>
                                <w:color w:val="FFFFFF"/>
                              </w:rPr>
                              <w:t>CRITERII DE EVALUARE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26DC3" id="Text Box 19" o:spid="_x0000_s1027" type="#_x0000_t202" style="position:absolute;left:0;text-align:left;margin-left:70.6pt;margin-top:12.15pt;width:490.9pt;height: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" fillcolor="#b4c5e7" stroked="f">
                <v:textbox inset="0,0,0,0">
                  <w:txbxContent>
                    <w:p w14:paraId="5737B026" w14:textId="614AB1EB" w:rsidR="00DF3B61" w:rsidRPr="00D91457" w:rsidRDefault="00577454">
                      <w:pPr>
                        <w:tabs>
                          <w:tab w:val="left" w:pos="789"/>
                        </w:tabs>
                        <w:spacing w:line="265" w:lineRule="exact"/>
                        <w:ind w:left="28"/>
                        <w:rPr>
                          <w:b/>
                        </w:rPr>
                      </w:pPr>
                      <w:r w:rsidRPr="00D91457">
                        <w:rPr>
                          <w:b/>
                          <w:color w:val="FFFFFF"/>
                        </w:rPr>
                        <w:t>I</w:t>
                      </w:r>
                      <w:r w:rsidR="00D91457">
                        <w:rPr>
                          <w:b/>
                          <w:color w:val="FFFFFF"/>
                          <w:lang w:val="en-US"/>
                        </w:rPr>
                        <w:t>V</w:t>
                      </w:r>
                      <w:r w:rsidRPr="00D91457">
                        <w:rPr>
                          <w:b/>
                          <w:color w:val="FFFFFF"/>
                        </w:rPr>
                        <w:t>.</w:t>
                      </w:r>
                      <w:r w:rsidRPr="00D91457">
                        <w:rPr>
                          <w:b/>
                          <w:color w:val="FFFFFF"/>
                        </w:rPr>
                        <w:tab/>
                      </w:r>
                      <w:r w:rsidR="002320CB" w:rsidRPr="002320CB">
                        <w:rPr>
                          <w:b/>
                          <w:color w:val="FFFFFF"/>
                        </w:rPr>
                        <w:t>CRITERII DE EVALUARE</w:t>
                      </w:r>
                    </w:p>
                  </w:txbxContent>
                </v:textbox>
                <w10:wrap type="topAndBottom" anchorx="page"/>
              </v:shape>
            </w:pict>
          </mc:Fallback>
        </mc:AlternateContent>
      </w:r>
    </w:p>
    <w:p w14:paraId="1B752223" w14:textId="7B0BC2AA" w:rsidR="00DF3B61" w:rsidRPr="00E049D2" w:rsidRDefault="002320CB" w:rsidP="00C63D6D">
      <w:pPr>
        <w:pStyle w:val="BodyText"/>
        <w:spacing w:after="120"/>
        <w:ind w:left="140"/>
        <w:rPr>
          <w:rFonts w:ascii="Myriad Pro" w:hAnsi="Myriad Pro"/>
          <w:lang w:val="ro-MD"/>
        </w:rPr>
      </w:pPr>
      <w:r w:rsidRPr="00E049D2">
        <w:rPr>
          <w:rFonts w:ascii="Myriad Pro" w:hAnsi="Myriad Pro"/>
          <w:lang w:val="ro-MD"/>
        </w:rPr>
        <w:t>Cererile sunt evaluate în funcție de următoarele criterii enumerate mai jos.</w:t>
      </w:r>
    </w:p>
    <w:tbl>
      <w:tblPr>
        <w:tblStyle w:val="TableNormal1"/>
        <w:tblW w:w="0" w:type="auto"/>
        <w:tblInd w:w="150" w:type="dxa"/>
        <w:tblBorders>
          <w:top w:val="single" w:sz="4" w:space="0" w:color="FFE499"/>
          <w:left w:val="single" w:sz="4" w:space="0" w:color="FFE499"/>
          <w:bottom w:val="single" w:sz="4" w:space="0" w:color="FFE499"/>
          <w:right w:val="single" w:sz="4" w:space="0" w:color="FFE499"/>
          <w:insideH w:val="single" w:sz="4" w:space="0" w:color="FFE499"/>
          <w:insideV w:val="single" w:sz="4" w:space="0" w:color="FFE499"/>
        </w:tblBorders>
        <w:tblLayout w:type="fixed"/>
        <w:tblLook w:val="01E0" w:firstRow="1" w:lastRow="1" w:firstColumn="1" w:lastColumn="1" w:noHBand="0" w:noVBand="0"/>
      </w:tblPr>
      <w:tblGrid>
        <w:gridCol w:w="8125"/>
        <w:gridCol w:w="1651"/>
      </w:tblGrid>
      <w:tr w:rsidR="00DF3B61" w:rsidRPr="00E049D2" w14:paraId="30F42603" w14:textId="77777777" w:rsidTr="00BC19D8">
        <w:trPr>
          <w:trHeight w:val="615"/>
        </w:trPr>
        <w:tc>
          <w:tcPr>
            <w:tcW w:w="8125" w:type="dxa"/>
            <w:tcBorders>
              <w:bottom w:val="single" w:sz="12" w:space="0" w:color="FFD966"/>
            </w:tcBorders>
          </w:tcPr>
          <w:p w14:paraId="77AB6690" w14:textId="4258665E" w:rsidR="00DF3B61" w:rsidRPr="00E049D2" w:rsidRDefault="002320CB" w:rsidP="00C63D6D">
            <w:pPr>
              <w:pStyle w:val="TableParagraph"/>
              <w:spacing w:after="120" w:line="240" w:lineRule="auto"/>
              <w:ind w:left="140"/>
              <w:rPr>
                <w:rFonts w:ascii="Myriad Pro" w:hAnsi="Myriad Pro"/>
                <w:b/>
                <w:lang w:val="ro-MD"/>
              </w:rPr>
            </w:pPr>
            <w:r w:rsidRPr="00E049D2">
              <w:rPr>
                <w:rFonts w:ascii="Myriad Pro" w:hAnsi="Myriad Pro"/>
                <w:b/>
                <w:lang w:val="ro-MD"/>
              </w:rPr>
              <w:t>Criterii de evaluare</w:t>
            </w:r>
          </w:p>
        </w:tc>
        <w:tc>
          <w:tcPr>
            <w:tcW w:w="1651" w:type="dxa"/>
            <w:tcBorders>
              <w:bottom w:val="single" w:sz="12" w:space="0" w:color="FFD966"/>
            </w:tcBorders>
          </w:tcPr>
          <w:p w14:paraId="058A97F4" w14:textId="4398DB73" w:rsidR="00DF3B61" w:rsidRPr="00E049D2" w:rsidRDefault="002320CB" w:rsidP="008353BF">
            <w:pPr>
              <w:pStyle w:val="TableParagraph"/>
              <w:spacing w:after="120" w:line="240" w:lineRule="auto"/>
              <w:ind w:left="140"/>
              <w:jc w:val="center"/>
              <w:rPr>
                <w:rFonts w:ascii="Myriad Pro" w:hAnsi="Myriad Pro"/>
                <w:b/>
                <w:lang w:val="ro-MD"/>
              </w:rPr>
            </w:pPr>
            <w:r w:rsidRPr="00E049D2">
              <w:rPr>
                <w:rFonts w:ascii="Myriad Pro" w:hAnsi="Myriad Pro"/>
                <w:b/>
                <w:lang w:val="ro-MD"/>
              </w:rPr>
              <w:t>Număr maxim de puncte</w:t>
            </w:r>
          </w:p>
        </w:tc>
      </w:tr>
      <w:tr w:rsidR="004067B1" w:rsidRPr="00E049D2" w14:paraId="406819D7" w14:textId="77777777" w:rsidTr="00BC19D8">
        <w:trPr>
          <w:trHeight w:val="481"/>
        </w:trPr>
        <w:tc>
          <w:tcPr>
            <w:tcW w:w="8125" w:type="dxa"/>
            <w:tcBorders>
              <w:top w:val="single" w:sz="12" w:space="0" w:color="FFD966"/>
            </w:tcBorders>
          </w:tcPr>
          <w:p w14:paraId="144DE7C5" w14:textId="77777777" w:rsidR="002320CB" w:rsidRPr="00E049D2" w:rsidRDefault="002320CB" w:rsidP="002320CB">
            <w:pPr>
              <w:pStyle w:val="TableParagraph"/>
              <w:spacing w:after="120"/>
              <w:ind w:left="140"/>
              <w:jc w:val="both"/>
              <w:rPr>
                <w:rFonts w:ascii="Myriad Pro" w:hAnsi="Myriad Pro"/>
                <w:lang w:val="ro-MD"/>
              </w:rPr>
            </w:pPr>
            <w:r w:rsidRPr="00E049D2">
              <w:rPr>
                <w:rFonts w:ascii="Myriad Pro" w:hAnsi="Myriad Pro"/>
                <w:lang w:val="ro-MD"/>
              </w:rPr>
              <w:t>Propunerea promovează utilizarea mai eficientă a resurselor interne și externe (bani, materiale, personal și alte active), extinderea pieței și exporturile (10 puncte)</w:t>
            </w:r>
          </w:p>
          <w:p w14:paraId="0BC1234C" w14:textId="77777777" w:rsidR="002320CB" w:rsidRPr="00E049D2" w:rsidRDefault="002320CB" w:rsidP="002320CB">
            <w:pPr>
              <w:pStyle w:val="TableParagraph"/>
              <w:spacing w:after="120"/>
              <w:ind w:left="140"/>
              <w:jc w:val="both"/>
              <w:rPr>
                <w:rFonts w:ascii="Myriad Pro" w:hAnsi="Myriad Pro"/>
                <w:lang w:val="ro-MD"/>
              </w:rPr>
            </w:pPr>
            <w:r w:rsidRPr="00E049D2">
              <w:rPr>
                <w:rFonts w:ascii="Myriad Pro" w:hAnsi="Myriad Pro"/>
                <w:lang w:val="ro-MD"/>
              </w:rPr>
              <w:t>Propunerea se concentrează pe utilizarea eficientă a energiei și a energiei regenerabile, sporind productivitatea muncii (10 puncte)</w:t>
            </w:r>
          </w:p>
          <w:p w14:paraId="216307AD" w14:textId="0B73CCF7" w:rsidR="004067B1" w:rsidRPr="00E049D2" w:rsidRDefault="002320CB" w:rsidP="002320CB">
            <w:pPr>
              <w:pStyle w:val="TableParagraph"/>
              <w:spacing w:after="120" w:line="240" w:lineRule="auto"/>
              <w:ind w:left="140"/>
              <w:jc w:val="both"/>
              <w:rPr>
                <w:rFonts w:ascii="Myriad Pro" w:hAnsi="Myriad Pro"/>
                <w:lang w:val="ro-MD"/>
              </w:rPr>
            </w:pPr>
            <w:r w:rsidRPr="00E049D2">
              <w:rPr>
                <w:rFonts w:ascii="Myriad Pro" w:hAnsi="Myriad Pro"/>
                <w:lang w:val="ro-MD"/>
              </w:rPr>
              <w:t>Propunerea vizează și sprijină în mod specific întreprinderile conduse de femei (10 puncte)</w:t>
            </w:r>
          </w:p>
        </w:tc>
        <w:tc>
          <w:tcPr>
            <w:tcW w:w="1651" w:type="dxa"/>
            <w:tcBorders>
              <w:top w:val="single" w:sz="12" w:space="0" w:color="FFD966"/>
            </w:tcBorders>
          </w:tcPr>
          <w:p w14:paraId="6F2A2F5E" w14:textId="25FB5EDF" w:rsidR="004067B1" w:rsidRPr="00E049D2" w:rsidRDefault="00D13929" w:rsidP="008353BF">
            <w:pPr>
              <w:pStyle w:val="TableParagraph"/>
              <w:tabs>
                <w:tab w:val="left" w:pos="1080"/>
              </w:tabs>
              <w:spacing w:after="120" w:line="240" w:lineRule="auto"/>
              <w:ind w:left="140" w:right="847"/>
              <w:jc w:val="right"/>
              <w:rPr>
                <w:rFonts w:ascii="Myriad Pro" w:hAnsi="Myriad Pro"/>
                <w:lang w:val="ro-MD"/>
              </w:rPr>
            </w:pPr>
            <w:r w:rsidRPr="00E049D2">
              <w:rPr>
                <w:rFonts w:ascii="Myriad Pro" w:hAnsi="Myriad Pro"/>
                <w:lang w:val="ro-MD"/>
              </w:rPr>
              <w:t>30</w:t>
            </w:r>
          </w:p>
        </w:tc>
      </w:tr>
      <w:tr w:rsidR="004067B1" w:rsidRPr="00E049D2" w14:paraId="4FDC14A8" w14:textId="77777777" w:rsidTr="00BC19D8">
        <w:trPr>
          <w:trHeight w:val="619"/>
        </w:trPr>
        <w:tc>
          <w:tcPr>
            <w:tcW w:w="8125" w:type="dxa"/>
            <w:tcBorders>
              <w:top w:val="single" w:sz="12" w:space="0" w:color="FFD966"/>
            </w:tcBorders>
          </w:tcPr>
          <w:p w14:paraId="4AC2FF1B" w14:textId="77777777" w:rsidR="002320CB" w:rsidRPr="00E049D2" w:rsidRDefault="002320CB" w:rsidP="002320CB">
            <w:pPr>
              <w:pStyle w:val="TableParagraph"/>
              <w:spacing w:after="120"/>
              <w:ind w:left="140"/>
              <w:jc w:val="both"/>
              <w:rPr>
                <w:rFonts w:ascii="Myriad Pro" w:hAnsi="Myriad Pro"/>
                <w:lang w:val="ro-MD"/>
              </w:rPr>
            </w:pPr>
            <w:r w:rsidRPr="00E049D2">
              <w:rPr>
                <w:rFonts w:ascii="Myriad Pro" w:hAnsi="Myriad Pro"/>
                <w:lang w:val="ro-MD"/>
              </w:rPr>
              <w:t>Inovarea poate include noi procese, produse sau servicii care oferă un avantaj competitiv și contribuie la durabilitatea pe termen lung a întreprinderii. (20 de puncte)</w:t>
            </w:r>
          </w:p>
          <w:p w14:paraId="15515923" w14:textId="35C18A99" w:rsidR="004067B1" w:rsidRPr="00E049D2" w:rsidRDefault="002320CB" w:rsidP="002320CB">
            <w:pPr>
              <w:pStyle w:val="TableParagraph"/>
              <w:spacing w:after="120" w:line="240" w:lineRule="auto"/>
              <w:ind w:left="140"/>
              <w:jc w:val="both"/>
              <w:rPr>
                <w:rFonts w:ascii="Myriad Pro" w:hAnsi="Myriad Pro"/>
                <w:lang w:val="ro-MD"/>
              </w:rPr>
            </w:pPr>
            <w:r w:rsidRPr="00E049D2">
              <w:rPr>
                <w:rFonts w:ascii="Myriad Pro" w:hAnsi="Myriad Pro"/>
                <w:lang w:val="ro-MD"/>
              </w:rPr>
              <w:t>Aplicarea tehnologiei moderne pentru rezolvarea problemelor existente și crearea de noi oportunități este clar prezentată și justificată (10 puncte)</w:t>
            </w:r>
          </w:p>
        </w:tc>
        <w:tc>
          <w:tcPr>
            <w:tcW w:w="1651" w:type="dxa"/>
            <w:tcBorders>
              <w:top w:val="single" w:sz="12" w:space="0" w:color="FFD966"/>
            </w:tcBorders>
          </w:tcPr>
          <w:p w14:paraId="6CD5599F" w14:textId="4228A82B" w:rsidR="004067B1" w:rsidRPr="00E049D2" w:rsidRDefault="008353BF" w:rsidP="008353BF">
            <w:pPr>
              <w:pStyle w:val="TableParagraph"/>
              <w:tabs>
                <w:tab w:val="left" w:pos="1080"/>
              </w:tabs>
              <w:spacing w:after="120" w:line="240" w:lineRule="auto"/>
              <w:ind w:left="0" w:right="847"/>
              <w:jc w:val="right"/>
              <w:rPr>
                <w:rFonts w:ascii="Myriad Pro" w:hAnsi="Myriad Pro"/>
                <w:lang w:val="ro-MD"/>
              </w:rPr>
            </w:pPr>
            <w:r w:rsidRPr="00E049D2">
              <w:rPr>
                <w:rFonts w:ascii="Myriad Pro" w:hAnsi="Myriad Pro"/>
                <w:lang w:val="ro-MD"/>
              </w:rPr>
              <w:t>30</w:t>
            </w:r>
          </w:p>
        </w:tc>
      </w:tr>
      <w:tr w:rsidR="001B21CB" w:rsidRPr="00E049D2" w14:paraId="4D2FC96C" w14:textId="77777777" w:rsidTr="00BC19D8">
        <w:trPr>
          <w:trHeight w:val="619"/>
        </w:trPr>
        <w:tc>
          <w:tcPr>
            <w:tcW w:w="8125" w:type="dxa"/>
            <w:tcBorders>
              <w:top w:val="single" w:sz="12" w:space="0" w:color="FFD966"/>
            </w:tcBorders>
          </w:tcPr>
          <w:p w14:paraId="1D331BB8" w14:textId="77777777" w:rsidR="002320CB" w:rsidRPr="00E049D2" w:rsidRDefault="002320CB" w:rsidP="002320CB">
            <w:pPr>
              <w:pStyle w:val="TableParagraph"/>
              <w:spacing w:after="120"/>
              <w:ind w:left="140"/>
              <w:jc w:val="both"/>
              <w:rPr>
                <w:rFonts w:ascii="Myriad Pro" w:hAnsi="Myriad Pro"/>
                <w:lang w:val="ro-MD"/>
              </w:rPr>
            </w:pPr>
            <w:r w:rsidRPr="00E049D2">
              <w:rPr>
                <w:rFonts w:ascii="Myriad Pro" w:hAnsi="Myriad Pro"/>
                <w:lang w:val="ro-MD"/>
              </w:rPr>
              <w:t>Cererea include rezultatele vizate și modul în care implementarea proiectului va îmbunătăți eficiența produselor întreprinderii și a sectorului în ansamblu (20 de puncte)</w:t>
            </w:r>
          </w:p>
          <w:p w14:paraId="6435F481" w14:textId="4CBB21D5" w:rsidR="001B21CB" w:rsidRPr="00E049D2" w:rsidRDefault="002320CB" w:rsidP="002320CB">
            <w:pPr>
              <w:pStyle w:val="TableParagraph"/>
              <w:spacing w:after="120" w:line="240" w:lineRule="auto"/>
              <w:ind w:left="140"/>
              <w:jc w:val="both"/>
              <w:rPr>
                <w:rFonts w:ascii="Myriad Pro" w:hAnsi="Myriad Pro"/>
                <w:lang w:val="ro-MD"/>
              </w:rPr>
            </w:pPr>
            <w:r w:rsidRPr="00E049D2">
              <w:rPr>
                <w:rFonts w:ascii="Myriad Pro" w:hAnsi="Myriad Pro"/>
                <w:lang w:val="ro-MD"/>
              </w:rPr>
              <w:t>Reducerea costurilor cu cel puțin 10 % (10 puncte)</w:t>
            </w:r>
          </w:p>
        </w:tc>
        <w:tc>
          <w:tcPr>
            <w:tcW w:w="1651" w:type="dxa"/>
            <w:tcBorders>
              <w:top w:val="single" w:sz="12" w:space="0" w:color="FFD966"/>
            </w:tcBorders>
          </w:tcPr>
          <w:p w14:paraId="04F1D973" w14:textId="2A71B5BA" w:rsidR="001B21CB" w:rsidRPr="00E049D2" w:rsidRDefault="00CC2D31" w:rsidP="00CC2D31">
            <w:pPr>
              <w:pStyle w:val="TableParagraph"/>
              <w:tabs>
                <w:tab w:val="left" w:pos="1080"/>
              </w:tabs>
              <w:spacing w:after="120" w:line="240" w:lineRule="auto"/>
              <w:ind w:left="140" w:right="847"/>
              <w:jc w:val="right"/>
              <w:rPr>
                <w:rFonts w:ascii="Myriad Pro" w:hAnsi="Myriad Pro"/>
                <w:lang w:val="ro-MD"/>
              </w:rPr>
            </w:pPr>
            <w:r w:rsidRPr="00E049D2">
              <w:rPr>
                <w:rFonts w:ascii="Myriad Pro" w:hAnsi="Myriad Pro"/>
                <w:lang w:val="ro-MD"/>
              </w:rPr>
              <w:t>30</w:t>
            </w:r>
          </w:p>
        </w:tc>
      </w:tr>
      <w:tr w:rsidR="001B21CB" w:rsidRPr="00E049D2" w14:paraId="68939F14" w14:textId="77777777" w:rsidTr="00BC19D8">
        <w:trPr>
          <w:trHeight w:val="619"/>
        </w:trPr>
        <w:tc>
          <w:tcPr>
            <w:tcW w:w="8125" w:type="dxa"/>
            <w:tcBorders>
              <w:top w:val="single" w:sz="12" w:space="0" w:color="FFD966"/>
            </w:tcBorders>
          </w:tcPr>
          <w:p w14:paraId="45CC453B" w14:textId="77777777" w:rsidR="002320CB" w:rsidRPr="00E049D2" w:rsidRDefault="002320CB" w:rsidP="002320CB">
            <w:pPr>
              <w:pStyle w:val="TableParagraph"/>
              <w:spacing w:after="120"/>
              <w:ind w:left="140"/>
              <w:jc w:val="both"/>
              <w:rPr>
                <w:rFonts w:ascii="Myriad Pro" w:hAnsi="Myriad Pro"/>
                <w:lang w:val="ro-MD"/>
              </w:rPr>
            </w:pPr>
            <w:r w:rsidRPr="00E049D2">
              <w:rPr>
                <w:rFonts w:ascii="Myriad Pro" w:hAnsi="Myriad Pro"/>
                <w:lang w:val="ro-MD"/>
              </w:rPr>
              <w:t>Există o cale clar definită pentru activitățile care urmează să fie puse în aplicare, cu o logică clar definită și indicatori de rezultat clar definiți (10 puncte)</w:t>
            </w:r>
          </w:p>
          <w:p w14:paraId="3932F57A" w14:textId="4888D11C" w:rsidR="001B21CB" w:rsidRPr="00E049D2" w:rsidRDefault="002320CB" w:rsidP="002320CB">
            <w:pPr>
              <w:pStyle w:val="TableParagraph"/>
              <w:spacing w:after="120" w:line="240" w:lineRule="auto"/>
              <w:ind w:left="140"/>
              <w:jc w:val="both"/>
              <w:rPr>
                <w:rFonts w:ascii="Myriad Pro" w:hAnsi="Myriad Pro"/>
                <w:lang w:val="ro-MD"/>
              </w:rPr>
            </w:pPr>
            <w:r w:rsidRPr="00E049D2">
              <w:rPr>
                <w:rFonts w:ascii="Myriad Pro" w:hAnsi="Myriad Pro"/>
                <w:lang w:val="ro-MD"/>
              </w:rPr>
              <w:t>Evaluarea riscurilor și măsurile de atenuare sunt clar definite (20 puncte)</w:t>
            </w:r>
          </w:p>
        </w:tc>
        <w:tc>
          <w:tcPr>
            <w:tcW w:w="1651" w:type="dxa"/>
            <w:tcBorders>
              <w:top w:val="single" w:sz="12" w:space="0" w:color="FFD966"/>
            </w:tcBorders>
          </w:tcPr>
          <w:p w14:paraId="73002B8C" w14:textId="709E50C2" w:rsidR="001B21CB" w:rsidRPr="00E049D2" w:rsidRDefault="00FD08E2" w:rsidP="00FD08E2">
            <w:pPr>
              <w:pStyle w:val="TableParagraph"/>
              <w:tabs>
                <w:tab w:val="left" w:pos="1080"/>
              </w:tabs>
              <w:spacing w:after="120" w:line="240" w:lineRule="auto"/>
              <w:ind w:left="140" w:right="847"/>
              <w:jc w:val="right"/>
              <w:rPr>
                <w:rFonts w:ascii="Myriad Pro" w:hAnsi="Myriad Pro"/>
                <w:lang w:val="ro-MD"/>
              </w:rPr>
            </w:pPr>
            <w:r w:rsidRPr="00E049D2">
              <w:rPr>
                <w:rFonts w:ascii="Myriad Pro" w:hAnsi="Myriad Pro"/>
                <w:lang w:val="ro-MD"/>
              </w:rPr>
              <w:t>30</w:t>
            </w:r>
          </w:p>
        </w:tc>
      </w:tr>
      <w:tr w:rsidR="00FD08E2" w:rsidRPr="00E049D2" w14:paraId="24713A9A" w14:textId="77777777" w:rsidTr="00BC19D8">
        <w:trPr>
          <w:trHeight w:val="619"/>
        </w:trPr>
        <w:tc>
          <w:tcPr>
            <w:tcW w:w="8125" w:type="dxa"/>
            <w:tcBorders>
              <w:top w:val="single" w:sz="12" w:space="0" w:color="FFD966"/>
            </w:tcBorders>
          </w:tcPr>
          <w:p w14:paraId="4C27BE6B" w14:textId="73BFEED6" w:rsidR="002320CB" w:rsidRPr="00E049D2" w:rsidRDefault="002320CB" w:rsidP="002320CB">
            <w:pPr>
              <w:pStyle w:val="TableParagraph"/>
              <w:spacing w:after="120"/>
              <w:ind w:left="140"/>
              <w:jc w:val="both"/>
              <w:rPr>
                <w:rFonts w:ascii="Myriad Pro" w:hAnsi="Myriad Pro"/>
                <w:lang w:val="ro-MD"/>
              </w:rPr>
            </w:pPr>
            <w:r w:rsidRPr="00E049D2">
              <w:rPr>
                <w:rFonts w:ascii="Myriad Pro" w:hAnsi="Myriad Pro"/>
                <w:lang w:val="ro-MD"/>
              </w:rPr>
              <w:t xml:space="preserve">Propunerea include un plan de durabilitate dincolo de perioada proiectului, inclusiv potențialul de </w:t>
            </w:r>
            <w:r w:rsidR="00E66FAF" w:rsidRPr="00E049D2">
              <w:rPr>
                <w:rFonts w:ascii="Myriad Pro" w:hAnsi="Myriad Pro"/>
                <w:lang w:val="ro-MD"/>
              </w:rPr>
              <w:t>replicabilitate</w:t>
            </w:r>
            <w:r w:rsidRPr="00E049D2">
              <w:rPr>
                <w:rFonts w:ascii="Myriad Pro" w:hAnsi="Myriad Pro"/>
                <w:lang w:val="ro-MD"/>
              </w:rPr>
              <w:t xml:space="preserve"> (20 de puncte)</w:t>
            </w:r>
          </w:p>
          <w:p w14:paraId="16B5D0B5" w14:textId="2BC0E6FD" w:rsidR="00FD08E2" w:rsidRPr="00E049D2" w:rsidRDefault="002320CB" w:rsidP="002320CB">
            <w:pPr>
              <w:pStyle w:val="TableParagraph"/>
              <w:spacing w:after="120" w:line="240" w:lineRule="auto"/>
              <w:ind w:left="140"/>
              <w:jc w:val="both"/>
              <w:rPr>
                <w:rFonts w:ascii="Myriad Pro" w:hAnsi="Myriad Pro"/>
                <w:lang w:val="ro-MD"/>
              </w:rPr>
            </w:pPr>
            <w:r w:rsidRPr="00E049D2">
              <w:rPr>
                <w:rFonts w:ascii="Myriad Pro" w:hAnsi="Myriad Pro"/>
                <w:lang w:val="ro-MD"/>
              </w:rPr>
              <w:t>Solicitantul este stabil din punct de vedere financiar și poate furniza situații financiare pentru ultimii doi ani (10 puncte)</w:t>
            </w:r>
          </w:p>
        </w:tc>
        <w:tc>
          <w:tcPr>
            <w:tcW w:w="1651" w:type="dxa"/>
            <w:tcBorders>
              <w:top w:val="single" w:sz="12" w:space="0" w:color="FFD966"/>
            </w:tcBorders>
          </w:tcPr>
          <w:p w14:paraId="581478F5" w14:textId="3C483B81" w:rsidR="00FD08E2" w:rsidRPr="00E049D2" w:rsidRDefault="00070EF2" w:rsidP="001654ED">
            <w:pPr>
              <w:pStyle w:val="TableParagraph"/>
              <w:tabs>
                <w:tab w:val="left" w:pos="1080"/>
              </w:tabs>
              <w:spacing w:after="120" w:line="240" w:lineRule="auto"/>
              <w:ind w:left="140" w:right="847"/>
              <w:jc w:val="right"/>
              <w:rPr>
                <w:rFonts w:ascii="Myriad Pro" w:hAnsi="Myriad Pro"/>
                <w:lang w:val="ro-MD"/>
              </w:rPr>
            </w:pPr>
            <w:r w:rsidRPr="00E049D2">
              <w:rPr>
                <w:rFonts w:ascii="Myriad Pro" w:hAnsi="Myriad Pro"/>
                <w:lang w:val="ro-MD"/>
              </w:rPr>
              <w:t>30</w:t>
            </w:r>
          </w:p>
        </w:tc>
      </w:tr>
      <w:tr w:rsidR="001B21CB" w:rsidRPr="00E049D2" w14:paraId="031C964D" w14:textId="77777777" w:rsidTr="00BC19D8">
        <w:trPr>
          <w:trHeight w:val="619"/>
        </w:trPr>
        <w:tc>
          <w:tcPr>
            <w:tcW w:w="8125" w:type="dxa"/>
            <w:tcBorders>
              <w:top w:val="single" w:sz="12" w:space="0" w:color="FFD966"/>
            </w:tcBorders>
          </w:tcPr>
          <w:p w14:paraId="26097DE1" w14:textId="0E6E5E78" w:rsidR="001B21CB" w:rsidRPr="00E049D2" w:rsidRDefault="002320CB" w:rsidP="001B21CB">
            <w:pPr>
              <w:pStyle w:val="TableParagraph"/>
              <w:spacing w:after="120" w:line="240" w:lineRule="auto"/>
              <w:ind w:left="140"/>
              <w:rPr>
                <w:rFonts w:ascii="Myriad Pro" w:hAnsi="Myriad Pro"/>
                <w:lang w:val="ro-MD"/>
              </w:rPr>
            </w:pPr>
            <w:r w:rsidRPr="00E049D2">
              <w:rPr>
                <w:rFonts w:ascii="Myriad Pro" w:hAnsi="Myriad Pro"/>
                <w:b/>
                <w:lang w:val="ro-MD"/>
              </w:rPr>
              <w:t>Total</w:t>
            </w:r>
          </w:p>
        </w:tc>
        <w:tc>
          <w:tcPr>
            <w:tcW w:w="1651" w:type="dxa"/>
            <w:tcBorders>
              <w:top w:val="single" w:sz="12" w:space="0" w:color="FFD966"/>
            </w:tcBorders>
          </w:tcPr>
          <w:p w14:paraId="552EE539" w14:textId="2F60BB32" w:rsidR="001B21CB" w:rsidRPr="00E049D2" w:rsidRDefault="001B21CB" w:rsidP="001F37A5">
            <w:pPr>
              <w:pStyle w:val="TableParagraph"/>
              <w:tabs>
                <w:tab w:val="left" w:pos="1080"/>
              </w:tabs>
              <w:spacing w:after="120" w:line="240" w:lineRule="auto"/>
              <w:ind w:left="140" w:right="847"/>
              <w:jc w:val="right"/>
              <w:rPr>
                <w:rFonts w:ascii="Myriad Pro" w:hAnsi="Myriad Pro"/>
                <w:lang w:val="ro-MD"/>
              </w:rPr>
            </w:pPr>
            <w:r w:rsidRPr="00E049D2">
              <w:rPr>
                <w:rFonts w:ascii="Myriad Pro" w:hAnsi="Myriad Pro"/>
                <w:b/>
                <w:lang w:val="ro-MD"/>
              </w:rPr>
              <w:t>1</w:t>
            </w:r>
            <w:r w:rsidR="001F37A5" w:rsidRPr="00E049D2">
              <w:rPr>
                <w:rFonts w:ascii="Myriad Pro" w:hAnsi="Myriad Pro"/>
                <w:b/>
                <w:lang w:val="ro-MD"/>
              </w:rPr>
              <w:t>50</w:t>
            </w:r>
          </w:p>
        </w:tc>
      </w:tr>
    </w:tbl>
    <w:p w14:paraId="711AA242" w14:textId="77777777" w:rsidR="00DF3B61" w:rsidRPr="00E049D2" w:rsidRDefault="00DF3B61" w:rsidP="00C63D6D">
      <w:pPr>
        <w:pStyle w:val="BodyText"/>
        <w:spacing w:after="120"/>
        <w:ind w:left="140"/>
        <w:rPr>
          <w:rFonts w:ascii="Myriad Pro" w:hAnsi="Myriad Pro"/>
          <w:sz w:val="14"/>
          <w:lang w:val="ro-MD"/>
        </w:rPr>
      </w:pPr>
    </w:p>
    <w:p w14:paraId="638F5454" w14:textId="77777777" w:rsidR="00D03815" w:rsidRPr="00E049D2" w:rsidRDefault="00D03815" w:rsidP="00C63D6D">
      <w:pPr>
        <w:pStyle w:val="BodyText"/>
        <w:spacing w:after="120"/>
        <w:ind w:left="140"/>
        <w:rPr>
          <w:rFonts w:ascii="Myriad Pro" w:hAnsi="Myriad Pro"/>
          <w:sz w:val="14"/>
          <w:lang w:val="ro-MD"/>
        </w:rPr>
      </w:pPr>
    </w:p>
    <w:p w14:paraId="25CFB4BD" w14:textId="707DA668" w:rsidR="00DF3B61" w:rsidRPr="00E049D2" w:rsidRDefault="00D91457" w:rsidP="00D91457">
      <w:pPr>
        <w:pStyle w:val="ListParagraph"/>
        <w:tabs>
          <w:tab w:val="left" w:pos="706"/>
          <w:tab w:val="left" w:pos="707"/>
          <w:tab w:val="left" w:pos="9929"/>
        </w:tabs>
        <w:spacing w:after="120"/>
        <w:ind w:left="140" w:firstLine="0"/>
        <w:rPr>
          <w:rFonts w:ascii="Myriad Pro" w:hAnsi="Myriad Pro"/>
          <w:b/>
          <w:sz w:val="18"/>
          <w:lang w:val="ro-MD"/>
        </w:rPr>
      </w:pPr>
      <w:bookmarkStart w:id="3" w:name="_bookmark3"/>
      <w:bookmarkEnd w:id="3"/>
      <w:r w:rsidRPr="00E049D2">
        <w:rPr>
          <w:rFonts w:ascii="Myriad Pro" w:hAnsi="Myriad Pro"/>
          <w:b/>
          <w:color w:val="FFFFFF"/>
          <w:shd w:val="clear" w:color="auto" w:fill="B4C5E7"/>
          <w:lang w:val="ro-MD"/>
        </w:rPr>
        <w:t xml:space="preserve">V.         </w:t>
      </w:r>
      <w:r w:rsidR="00E71B7F" w:rsidRPr="00E049D2">
        <w:rPr>
          <w:rFonts w:ascii="Myriad Pro" w:hAnsi="Myriad Pro"/>
          <w:b/>
          <w:color w:val="FFFFFF"/>
          <w:shd w:val="clear" w:color="auto" w:fill="B4C5E7"/>
          <w:lang w:val="ro-MD"/>
        </w:rPr>
        <w:t xml:space="preserve">   </w:t>
      </w:r>
      <w:r w:rsidR="002320CB" w:rsidRPr="00E049D2">
        <w:rPr>
          <w:rFonts w:ascii="Myriad Pro" w:hAnsi="Myriad Pro"/>
          <w:b/>
          <w:color w:val="FFFFFF"/>
          <w:shd w:val="clear" w:color="auto" w:fill="B4C5E7"/>
          <w:lang w:val="ro-MD"/>
        </w:rPr>
        <w:t>PROCEDURA DE APLICARE</w:t>
      </w:r>
      <w:r w:rsidR="00577454" w:rsidRPr="00E049D2">
        <w:rPr>
          <w:rFonts w:ascii="Myriad Pro" w:hAnsi="Myriad Pro"/>
          <w:b/>
          <w:color w:val="FFFFFF"/>
          <w:sz w:val="18"/>
          <w:shd w:val="clear" w:color="auto" w:fill="B4C5E7"/>
          <w:lang w:val="ro-MD"/>
        </w:rPr>
        <w:tab/>
      </w:r>
    </w:p>
    <w:p w14:paraId="4DE63A3D" w14:textId="77777777" w:rsidR="00E66FAF" w:rsidRPr="00E049D2" w:rsidRDefault="00E66FAF" w:rsidP="00E66FAF">
      <w:pPr>
        <w:pStyle w:val="BodyText"/>
        <w:spacing w:after="120"/>
        <w:ind w:right="142"/>
        <w:jc w:val="both"/>
        <w:rPr>
          <w:rFonts w:ascii="Myriad Pro" w:hAnsi="Myriad Pro"/>
          <w:lang w:val="ro-MD"/>
        </w:rPr>
      </w:pPr>
      <w:r w:rsidRPr="00E049D2">
        <w:rPr>
          <w:rFonts w:ascii="Myriad Pro" w:hAnsi="Myriad Pro"/>
          <w:lang w:val="ro-MD"/>
        </w:rPr>
        <w:lastRenderedPageBreak/>
        <w:t>Potențialii beneficiari, care întrunesc condițiile prezentului apel, pot aplica la concurs, înaintând dosarul de participare, care va include:</w:t>
      </w:r>
    </w:p>
    <w:p w14:paraId="2520F93F" w14:textId="37A46241" w:rsidR="002320CB" w:rsidRPr="00E049D2" w:rsidRDefault="002320CB" w:rsidP="002320CB">
      <w:pPr>
        <w:pStyle w:val="BodyText"/>
        <w:spacing w:after="120"/>
        <w:ind w:left="142"/>
        <w:rPr>
          <w:rFonts w:ascii="Myriad Pro" w:hAnsi="Myriad Pro"/>
          <w:lang w:val="ro-MD"/>
        </w:rPr>
      </w:pPr>
      <w:r w:rsidRPr="00E049D2">
        <w:rPr>
          <w:rFonts w:ascii="Myriad Pro" w:hAnsi="Myriad Pro"/>
          <w:lang w:val="ro-MD"/>
        </w:rPr>
        <w:t>A.</w:t>
      </w:r>
      <w:r w:rsidRPr="00E049D2">
        <w:rPr>
          <w:rFonts w:ascii="Myriad Pro" w:hAnsi="Myriad Pro"/>
          <w:lang w:val="ro-MD"/>
        </w:rPr>
        <w:tab/>
      </w:r>
      <w:r w:rsidR="00E66FAF" w:rsidRPr="00E049D2">
        <w:rPr>
          <w:rFonts w:ascii="Myriad Pro" w:hAnsi="Myriad Pro"/>
          <w:lang w:val="ro-MD"/>
        </w:rPr>
        <w:t>Formular de aplicare (Anexa 1)</w:t>
      </w:r>
    </w:p>
    <w:p w14:paraId="7D06A0DA" w14:textId="695F5089" w:rsidR="002320CB" w:rsidRPr="00E049D2" w:rsidRDefault="002320CB" w:rsidP="002320CB">
      <w:pPr>
        <w:pStyle w:val="BodyText"/>
        <w:spacing w:after="120"/>
        <w:ind w:left="142"/>
        <w:rPr>
          <w:rFonts w:ascii="Myriad Pro" w:hAnsi="Myriad Pro"/>
          <w:lang w:val="ro-MD"/>
        </w:rPr>
      </w:pPr>
      <w:r w:rsidRPr="00E049D2">
        <w:rPr>
          <w:rFonts w:ascii="Myriad Pro" w:hAnsi="Myriad Pro"/>
          <w:lang w:val="ro-MD"/>
        </w:rPr>
        <w:t>B.</w:t>
      </w:r>
      <w:r w:rsidRPr="00E049D2">
        <w:rPr>
          <w:rFonts w:ascii="Myriad Pro" w:hAnsi="Myriad Pro"/>
          <w:lang w:val="ro-MD"/>
        </w:rPr>
        <w:tab/>
      </w:r>
      <w:r w:rsidR="00E66FAF" w:rsidRPr="00E049D2">
        <w:rPr>
          <w:rFonts w:ascii="Myriad Pro" w:hAnsi="Myriad Pro"/>
          <w:lang w:val="ro-MD"/>
        </w:rPr>
        <w:t>Buget și Previziunile financiare (Anexa 2)</w:t>
      </w:r>
    </w:p>
    <w:p w14:paraId="1B068922" w14:textId="0255C987" w:rsidR="00247C61" w:rsidRPr="00E049D2" w:rsidRDefault="002320CB" w:rsidP="002320CB">
      <w:pPr>
        <w:pStyle w:val="BodyText"/>
        <w:spacing w:after="120"/>
        <w:ind w:left="142"/>
        <w:rPr>
          <w:rFonts w:ascii="Myriad Pro" w:hAnsi="Myriad Pro"/>
          <w:lang w:val="ro-MD"/>
        </w:rPr>
      </w:pPr>
      <w:r w:rsidRPr="00E049D2">
        <w:rPr>
          <w:rFonts w:ascii="Myriad Pro" w:hAnsi="Myriad Pro"/>
          <w:lang w:val="ro-MD"/>
        </w:rPr>
        <w:t>C.</w:t>
      </w:r>
      <w:r w:rsidRPr="00E049D2">
        <w:rPr>
          <w:rFonts w:ascii="Myriad Pro" w:hAnsi="Myriad Pro"/>
          <w:lang w:val="ro-MD"/>
        </w:rPr>
        <w:tab/>
        <w:t>Situațiile financiare pentru ultimii 2 ani</w:t>
      </w:r>
    </w:p>
    <w:p w14:paraId="21DBED66" w14:textId="6ECC1F8E" w:rsidR="002320CB" w:rsidRPr="00E049D2" w:rsidRDefault="00E66FAF" w:rsidP="00E66FAF">
      <w:pPr>
        <w:pStyle w:val="BodyText"/>
        <w:spacing w:after="120"/>
        <w:ind w:right="142"/>
        <w:jc w:val="both"/>
        <w:rPr>
          <w:rFonts w:ascii="Myriad Pro" w:hAnsi="Myriad Pro"/>
          <w:lang w:val="ro-MD"/>
        </w:rPr>
      </w:pPr>
      <w:r w:rsidRPr="00E049D2">
        <w:rPr>
          <w:rFonts w:ascii="Myriad Pro" w:hAnsi="Myriad Pro"/>
          <w:lang w:val="ro-MD"/>
        </w:rPr>
        <w:t>Pentru potențiali solicitanți vor fi organizate sesiuni informative pentru a prezenta obiectivele Programului, dar și despre cum să completeze proiectul de afaceri. Sesiunile informative vor avea loc în următoarele orașe:</w:t>
      </w:r>
    </w:p>
    <w:p w14:paraId="0D2F2532" w14:textId="69560171" w:rsidR="002320CB"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 xml:space="preserve">1. Tiraspol </w:t>
      </w:r>
      <w:r w:rsidR="00997002">
        <w:rPr>
          <w:rFonts w:ascii="Myriad Pro" w:hAnsi="Myriad Pro"/>
          <w:lang w:val="ro-MD"/>
        </w:rPr>
        <w:t>–</w:t>
      </w:r>
      <w:r w:rsidRPr="00E049D2">
        <w:rPr>
          <w:rFonts w:ascii="Myriad Pro" w:hAnsi="Myriad Pro"/>
          <w:lang w:val="ro-MD"/>
        </w:rPr>
        <w:t xml:space="preserve"> </w:t>
      </w:r>
      <w:r w:rsidR="00997002">
        <w:rPr>
          <w:rFonts w:ascii="Myriad Pro" w:hAnsi="Myriad Pro"/>
          <w:lang w:val="ro-MD"/>
        </w:rPr>
        <w:t>14 octombrie</w:t>
      </w:r>
      <w:r w:rsidRPr="00E049D2">
        <w:rPr>
          <w:rFonts w:ascii="Myriad Pro" w:hAnsi="Myriad Pro"/>
          <w:lang w:val="ro-MD"/>
        </w:rPr>
        <w:t xml:space="preserve"> 2024 la ora 1</w:t>
      </w:r>
      <w:r w:rsidR="00F0672A">
        <w:rPr>
          <w:rFonts w:ascii="Myriad Pro" w:hAnsi="Myriad Pro"/>
          <w:lang w:val="ro-MD"/>
        </w:rPr>
        <w:t>1</w:t>
      </w:r>
      <w:r w:rsidRPr="00E049D2">
        <w:rPr>
          <w:rFonts w:ascii="Myriad Pro" w:hAnsi="Myriad Pro"/>
          <w:lang w:val="ro-MD"/>
        </w:rPr>
        <w:t>:00</w:t>
      </w:r>
    </w:p>
    <w:p w14:paraId="64B2990C" w14:textId="58C28AA3" w:rsidR="002320CB"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 xml:space="preserve">2. Rîbnița </w:t>
      </w:r>
      <w:r w:rsidR="00997002">
        <w:rPr>
          <w:rFonts w:ascii="Myriad Pro" w:hAnsi="Myriad Pro"/>
          <w:lang w:val="ro-MD"/>
        </w:rPr>
        <w:t>–</w:t>
      </w:r>
      <w:r w:rsidRPr="00E049D2">
        <w:rPr>
          <w:rFonts w:ascii="Myriad Pro" w:hAnsi="Myriad Pro"/>
          <w:lang w:val="ro-MD"/>
        </w:rPr>
        <w:t xml:space="preserve"> </w:t>
      </w:r>
      <w:r w:rsidR="00997002">
        <w:rPr>
          <w:rFonts w:ascii="Myriad Pro" w:hAnsi="Myriad Pro"/>
          <w:lang w:val="ro-MD"/>
        </w:rPr>
        <w:t>15 octombrie</w:t>
      </w:r>
      <w:r w:rsidRPr="00E049D2">
        <w:rPr>
          <w:rFonts w:ascii="Myriad Pro" w:hAnsi="Myriad Pro"/>
          <w:lang w:val="ro-MD"/>
        </w:rPr>
        <w:t xml:space="preserve"> 2024 la ora 1</w:t>
      </w:r>
      <w:r w:rsidR="00F0672A">
        <w:rPr>
          <w:rFonts w:ascii="Myriad Pro" w:hAnsi="Myriad Pro"/>
          <w:lang w:val="ro-MD"/>
        </w:rPr>
        <w:t>1</w:t>
      </w:r>
      <w:r w:rsidRPr="00E049D2">
        <w:rPr>
          <w:rFonts w:ascii="Myriad Pro" w:hAnsi="Myriad Pro"/>
          <w:lang w:val="ro-MD"/>
        </w:rPr>
        <w:t>:00</w:t>
      </w:r>
    </w:p>
    <w:p w14:paraId="32A64FCE" w14:textId="04F7BD25" w:rsidR="002320CB"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 xml:space="preserve">3. sesiune online </w:t>
      </w:r>
      <w:r w:rsidR="00997002">
        <w:rPr>
          <w:rFonts w:ascii="Myriad Pro" w:hAnsi="Myriad Pro"/>
          <w:lang w:val="ro-MD"/>
        </w:rPr>
        <w:t>–</w:t>
      </w:r>
      <w:r w:rsidRPr="00E049D2">
        <w:rPr>
          <w:rFonts w:ascii="Myriad Pro" w:hAnsi="Myriad Pro"/>
          <w:lang w:val="ro-MD"/>
        </w:rPr>
        <w:t xml:space="preserve"> </w:t>
      </w:r>
      <w:r w:rsidR="00997002">
        <w:rPr>
          <w:rFonts w:ascii="Myriad Pro" w:hAnsi="Myriad Pro"/>
          <w:lang w:val="ro-MD"/>
        </w:rPr>
        <w:t>16 octombrie</w:t>
      </w:r>
      <w:r w:rsidRPr="00E049D2">
        <w:rPr>
          <w:rFonts w:ascii="Myriad Pro" w:hAnsi="Myriad Pro"/>
          <w:lang w:val="ro-MD"/>
        </w:rPr>
        <w:t xml:space="preserve"> 2024 la ora 10:00.</w:t>
      </w:r>
    </w:p>
    <w:p w14:paraId="607FCF3E" w14:textId="0B64D916" w:rsidR="001B13C2"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Antreprenorii interesați care doresc să participe la sesiunile de informare trebuie să se înregistreze la link-ul:</w:t>
      </w:r>
      <w:r w:rsidR="00490699" w:rsidRPr="00E049D2">
        <w:rPr>
          <w:rFonts w:ascii="Myriad Pro" w:hAnsi="Myriad Pro"/>
          <w:lang w:val="en-US"/>
        </w:rPr>
        <w:t xml:space="preserve">  </w:t>
      </w:r>
      <w:hyperlink r:id="rId13" w:history="1">
        <w:r w:rsidR="00490699" w:rsidRPr="00E049D2">
          <w:rPr>
            <w:rStyle w:val="Hyperlink"/>
            <w:rFonts w:ascii="Myriad Pro" w:hAnsi="Myriad Pro"/>
            <w:lang w:val="en-US"/>
          </w:rPr>
          <w:t>https://forms.gle/kE5YA7H8qKuwvxZR9</w:t>
        </w:r>
      </w:hyperlink>
    </w:p>
    <w:p w14:paraId="4F6C57A3" w14:textId="3BE2B26C" w:rsidR="002320CB"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 xml:space="preserve">Cererea de finanțare, inclusiv Ghidul solicitantului, sunt disponibile pe site-ul web al </w:t>
      </w:r>
      <w:r w:rsidR="00490699" w:rsidRPr="00E049D2">
        <w:rPr>
          <w:rFonts w:ascii="Myriad Pro" w:hAnsi="Myriad Pro"/>
          <w:lang w:val="ro-MD"/>
        </w:rPr>
        <w:t xml:space="preserve">PNUD dedicat concursurilor: </w:t>
      </w:r>
      <w:hyperlink r:id="rId14" w:history="1">
        <w:r w:rsidR="00490699" w:rsidRPr="00E049D2">
          <w:rPr>
            <w:rStyle w:val="Hyperlink"/>
            <w:rFonts w:ascii="Myriad Pro" w:hAnsi="Myriad Pro"/>
            <w:lang w:val="ro-MD"/>
          </w:rPr>
          <w:t>https://sc.undp.md/viewtenders2/</w:t>
        </w:r>
      </w:hyperlink>
      <w:r w:rsidR="00490699" w:rsidRPr="00E049D2">
        <w:rPr>
          <w:rFonts w:ascii="Myriad Pro" w:hAnsi="Myriad Pro"/>
          <w:lang w:val="ro-MD"/>
        </w:rPr>
        <w:t xml:space="preserve"> și </w:t>
      </w:r>
      <w:r w:rsidRPr="00E049D2">
        <w:rPr>
          <w:rFonts w:ascii="Myriad Pro" w:hAnsi="Myriad Pro"/>
          <w:lang w:val="ro-MD"/>
        </w:rPr>
        <w:t>Agenției pentru Inovare și Dezvoltare (</w:t>
      </w:r>
      <w:hyperlink r:id="rId15" w:history="1">
        <w:r w:rsidR="004B2E0A" w:rsidRPr="00E049D2">
          <w:rPr>
            <w:rStyle w:val="Hyperlink"/>
            <w:rFonts w:ascii="Myriad Pro" w:hAnsi="Myriad Pro"/>
            <w:lang w:val="ro-MD"/>
          </w:rPr>
          <w:t>https://innovation.md/</w:t>
        </w:r>
      </w:hyperlink>
      <w:r w:rsidR="004B2E0A" w:rsidRPr="00E049D2">
        <w:rPr>
          <w:rFonts w:ascii="Myriad Pro" w:hAnsi="Myriad Pro"/>
          <w:lang w:val="ro-MD"/>
        </w:rPr>
        <w:t xml:space="preserve"> </w:t>
      </w:r>
      <w:r w:rsidRPr="00E049D2">
        <w:rPr>
          <w:rFonts w:ascii="Myriad Pro" w:hAnsi="Myriad Pro"/>
          <w:lang w:val="ro-MD"/>
        </w:rPr>
        <w:t xml:space="preserve">). Aceste documente pot fi obținute și prin trimiterea unei cereri la următoarea adresă de e-mail: </w:t>
      </w:r>
      <w:hyperlink r:id="rId16" w:history="1">
        <w:r w:rsidR="004B2E0A" w:rsidRPr="00E049D2">
          <w:rPr>
            <w:rStyle w:val="Hyperlink"/>
            <w:rFonts w:ascii="Myriad Pro" w:hAnsi="Myriad Pro"/>
            <w:lang w:val="ro-MD"/>
          </w:rPr>
          <w:t>info@innovation.md</w:t>
        </w:r>
      </w:hyperlink>
      <w:r w:rsidR="004B2E0A" w:rsidRPr="00E049D2">
        <w:rPr>
          <w:rFonts w:ascii="Myriad Pro" w:hAnsi="Myriad Pro"/>
          <w:lang w:val="ro-MD"/>
        </w:rPr>
        <w:t xml:space="preserve"> </w:t>
      </w:r>
      <w:r w:rsidRPr="00E049D2">
        <w:rPr>
          <w:rFonts w:ascii="Myriad Pro" w:hAnsi="Myriad Pro"/>
          <w:lang w:val="ro-MD"/>
        </w:rPr>
        <w:t>.</w:t>
      </w:r>
    </w:p>
    <w:p w14:paraId="0A6AE68E" w14:textId="2EE6B160" w:rsidR="002320CB" w:rsidRPr="00E049D2" w:rsidRDefault="002320CB" w:rsidP="002320CB">
      <w:pPr>
        <w:pStyle w:val="BodyText"/>
        <w:spacing w:after="120"/>
        <w:ind w:left="140" w:right="141"/>
        <w:jc w:val="both"/>
        <w:rPr>
          <w:rFonts w:ascii="Myriad Pro" w:hAnsi="Myriad Pro"/>
          <w:b/>
          <w:bCs/>
          <w:lang w:val="ro-MD"/>
        </w:rPr>
      </w:pPr>
      <w:r w:rsidRPr="00E049D2">
        <w:rPr>
          <w:rFonts w:ascii="Myriad Pro" w:hAnsi="Myriad Pro"/>
          <w:lang w:val="ro-MD"/>
        </w:rPr>
        <w:t xml:space="preserve">Cererea de finanțare împreună cu documentele justificative trebuie trimise electronic la </w:t>
      </w:r>
      <w:hyperlink r:id="rId17" w:history="1">
        <w:r w:rsidR="004B2E0A" w:rsidRPr="00E049D2">
          <w:rPr>
            <w:rStyle w:val="Hyperlink"/>
            <w:rFonts w:ascii="Myriad Pro" w:hAnsi="Myriad Pro"/>
            <w:lang w:val="ro-MD"/>
          </w:rPr>
          <w:t>info@innovation.md</w:t>
        </w:r>
      </w:hyperlink>
      <w:r w:rsidR="004B2E0A" w:rsidRPr="00E049D2">
        <w:rPr>
          <w:rFonts w:ascii="Myriad Pro" w:hAnsi="Myriad Pro"/>
          <w:lang w:val="ro-MD"/>
        </w:rPr>
        <w:t xml:space="preserve"> </w:t>
      </w:r>
      <w:r w:rsidRPr="00E049D2">
        <w:rPr>
          <w:rFonts w:ascii="Myriad Pro" w:hAnsi="Myriad Pro"/>
          <w:lang w:val="ro-MD"/>
        </w:rPr>
        <w:t xml:space="preserve"> și </w:t>
      </w:r>
      <w:hyperlink r:id="rId18" w:history="1">
        <w:r w:rsidR="004B2E0A" w:rsidRPr="00E049D2">
          <w:rPr>
            <w:rStyle w:val="Hyperlink"/>
            <w:rFonts w:ascii="Myriad Pro" w:hAnsi="Myriad Pro"/>
            <w:lang w:val="ro-MD"/>
          </w:rPr>
          <w:t>lilia.surdu@undp.org</w:t>
        </w:r>
      </w:hyperlink>
      <w:r w:rsidR="004B2E0A" w:rsidRPr="00E049D2">
        <w:rPr>
          <w:rFonts w:ascii="Myriad Pro" w:hAnsi="Myriad Pro"/>
          <w:lang w:val="ro-MD"/>
        </w:rPr>
        <w:t xml:space="preserve"> </w:t>
      </w:r>
      <w:r w:rsidRPr="00E049D2">
        <w:rPr>
          <w:rFonts w:ascii="Myriad Pro" w:hAnsi="Myriad Pro"/>
          <w:lang w:val="ro-MD"/>
        </w:rPr>
        <w:t xml:space="preserve"> până la </w:t>
      </w:r>
      <w:r w:rsidR="00614AC4">
        <w:rPr>
          <w:rFonts w:ascii="Myriad Pro" w:hAnsi="Myriad Pro"/>
          <w:b/>
          <w:bCs/>
          <w:lang w:val="ro-MD"/>
        </w:rPr>
        <w:t>4 noiembrie</w:t>
      </w:r>
      <w:r w:rsidRPr="00E049D2">
        <w:rPr>
          <w:rFonts w:ascii="Myriad Pro" w:hAnsi="Myriad Pro"/>
          <w:b/>
          <w:bCs/>
          <w:lang w:val="ro-MD"/>
        </w:rPr>
        <w:t xml:space="preserve"> 2024</w:t>
      </w:r>
      <w:r w:rsidR="00E049D2" w:rsidRPr="00E049D2">
        <w:rPr>
          <w:rFonts w:ascii="Myriad Pro" w:hAnsi="Myriad Pro"/>
          <w:lang w:val="ro-MD"/>
        </w:rPr>
        <w:t xml:space="preserve">, </w:t>
      </w:r>
      <w:r w:rsidR="00E049D2" w:rsidRPr="00E049D2">
        <w:rPr>
          <w:rFonts w:ascii="Myriad Pro" w:hAnsi="Myriad Pro"/>
          <w:b/>
          <w:bCs/>
          <w:lang w:val="ro-MD"/>
        </w:rPr>
        <w:t>ora 16:00</w:t>
      </w:r>
      <w:r w:rsidRPr="00E049D2">
        <w:rPr>
          <w:rFonts w:ascii="Myriad Pro" w:hAnsi="Myriad Pro"/>
          <w:lang w:val="ro-MD"/>
        </w:rPr>
        <w:t xml:space="preserve">. </w:t>
      </w:r>
      <w:r w:rsidRPr="00E049D2">
        <w:rPr>
          <w:rFonts w:ascii="Myriad Pro" w:hAnsi="Myriad Pro"/>
          <w:b/>
          <w:bCs/>
          <w:lang w:val="ro-MD"/>
        </w:rPr>
        <w:t xml:space="preserve">Subiect: </w:t>
      </w:r>
      <w:r w:rsidR="004B2E0A" w:rsidRPr="00E049D2">
        <w:rPr>
          <w:rFonts w:ascii="Myriad Pro" w:hAnsi="Myriad Pro"/>
          <w:b/>
          <w:bCs/>
          <w:lang w:val="ro-MD"/>
        </w:rPr>
        <w:t xml:space="preserve">Concurs </w:t>
      </w:r>
      <w:r w:rsidRPr="00E049D2">
        <w:rPr>
          <w:rFonts w:ascii="Myriad Pro" w:hAnsi="Myriad Pro"/>
          <w:b/>
          <w:bCs/>
          <w:lang w:val="ro-MD"/>
        </w:rPr>
        <w:t>AdTrade.</w:t>
      </w:r>
    </w:p>
    <w:p w14:paraId="421B7D00" w14:textId="175E0450" w:rsidR="002320CB"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Cererea de finanțare poate fi completată în limba rusă sau română. Cererile comple</w:t>
      </w:r>
      <w:r w:rsidR="000B1032" w:rsidRPr="00E049D2">
        <w:rPr>
          <w:rFonts w:ascii="Myriad Pro" w:hAnsi="Myriad Pro"/>
          <w:lang w:val="ro-MD"/>
        </w:rPr>
        <w:t>tate</w:t>
      </w:r>
      <w:r w:rsidR="00490699" w:rsidRPr="00E049D2">
        <w:rPr>
          <w:rFonts w:ascii="Myriad Pro" w:hAnsi="Myriad Pro"/>
          <w:lang w:val="ro-MD"/>
        </w:rPr>
        <w:t xml:space="preserve"> manual</w:t>
      </w:r>
      <w:r w:rsidR="000B1032" w:rsidRPr="00E049D2">
        <w:rPr>
          <w:rFonts w:ascii="Myriad Pro" w:hAnsi="Myriad Pro"/>
          <w:lang w:val="ro-MD"/>
        </w:rPr>
        <w:t xml:space="preserve"> </w:t>
      </w:r>
      <w:r w:rsidRPr="00E049D2">
        <w:rPr>
          <w:rFonts w:ascii="Myriad Pro" w:hAnsi="Myriad Pro"/>
          <w:lang w:val="ro-MD"/>
        </w:rPr>
        <w:t>nu vor fi acceptate.</w:t>
      </w:r>
    </w:p>
    <w:p w14:paraId="3397314F" w14:textId="7F7D8143" w:rsidR="002320CB"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Cererea de finanțare trimisă prin orice alte mijloace nu va fi acceptată. Cererile incomplete sau cererile trimise după termenul limită nu vor fi luate în considerare. Documentele trimise prin e-mail nu trebuie să depășească 20 MB. Cererile care depășesc 20 MB trebuie împărțite în mai multe mesaje, iar subiectul fiecărui mesaj trebuie</w:t>
      </w:r>
      <w:r w:rsidR="004B2E0A" w:rsidRPr="00E049D2">
        <w:rPr>
          <w:rFonts w:ascii="Myriad Pro" w:hAnsi="Myriad Pro"/>
          <w:lang w:val="ro-MD"/>
        </w:rPr>
        <w:t xml:space="preserve"> </w:t>
      </w:r>
      <w:r w:rsidRPr="00E049D2">
        <w:rPr>
          <w:rFonts w:ascii="Myriad Pro" w:hAnsi="Myriad Pro"/>
          <w:lang w:val="ro-MD"/>
        </w:rPr>
        <w:t xml:space="preserve">să includă „partea X din Y” în plus </w:t>
      </w:r>
      <w:r w:rsidR="004B2E0A" w:rsidRPr="00E049D2">
        <w:rPr>
          <w:rFonts w:ascii="Myriad Pro" w:hAnsi="Myriad Pro"/>
          <w:lang w:val="ro-MD"/>
        </w:rPr>
        <w:t>fiecare mesaj trebuie să conțină textul</w:t>
      </w:r>
      <w:r w:rsidRPr="00E049D2">
        <w:rPr>
          <w:rFonts w:ascii="Myriad Pro" w:hAnsi="Myriad Pro"/>
          <w:lang w:val="ro-MD"/>
        </w:rPr>
        <w:t>„ concurs AdTrade” (a se vedea mai sus). Vă rugăm să utilizați formatul ZIP pentru a comprima fișierele mari.</w:t>
      </w:r>
    </w:p>
    <w:p w14:paraId="500E7566" w14:textId="76318D01" w:rsidR="001B13C2" w:rsidRPr="00E049D2" w:rsidRDefault="002320CB" w:rsidP="002320CB">
      <w:pPr>
        <w:pStyle w:val="BodyText"/>
        <w:spacing w:after="120"/>
        <w:ind w:left="140" w:right="141"/>
        <w:jc w:val="both"/>
        <w:rPr>
          <w:rFonts w:ascii="Myriad Pro" w:hAnsi="Myriad Pro"/>
          <w:lang w:val="ro-MD"/>
        </w:rPr>
      </w:pPr>
      <w:r w:rsidRPr="00E049D2">
        <w:rPr>
          <w:rFonts w:ascii="Myriad Pro" w:hAnsi="Myriad Pro"/>
          <w:lang w:val="ro-MD"/>
        </w:rPr>
        <w:t xml:space="preserve">Pentru clarificări privind concursul, vă rugăm să sunați la numărul de telefon 0-533-80988 sau +373 68336957, sau să trimiteți întrebarea dvs. prin e-mail la </w:t>
      </w:r>
      <w:hyperlink r:id="rId19" w:history="1">
        <w:r w:rsidR="0054194C" w:rsidRPr="00E049D2">
          <w:rPr>
            <w:rStyle w:val="Hyperlink"/>
            <w:rFonts w:ascii="Myriad Pro" w:hAnsi="Myriad Pro"/>
            <w:lang w:val="ro-MD"/>
          </w:rPr>
          <w:t>info@innovation.md</w:t>
        </w:r>
      </w:hyperlink>
      <w:r w:rsidR="0054194C" w:rsidRPr="00E049D2">
        <w:rPr>
          <w:rFonts w:ascii="Myriad Pro" w:hAnsi="Myriad Pro"/>
          <w:lang w:val="ro-MD"/>
        </w:rPr>
        <w:t xml:space="preserve"> </w:t>
      </w:r>
      <w:r w:rsidRPr="00E049D2">
        <w:rPr>
          <w:rFonts w:ascii="Myriad Pro" w:hAnsi="Myriad Pro"/>
          <w:lang w:val="ro-MD"/>
        </w:rPr>
        <w:t xml:space="preserve"> și </w:t>
      </w:r>
      <w:hyperlink r:id="rId20" w:history="1">
        <w:r w:rsidR="0054194C" w:rsidRPr="00E049D2">
          <w:rPr>
            <w:rStyle w:val="Hyperlink"/>
            <w:rFonts w:ascii="Myriad Pro" w:hAnsi="Myriad Pro"/>
            <w:lang w:val="ro-MD"/>
          </w:rPr>
          <w:t>lilia.surdu@undp.org</w:t>
        </w:r>
      </w:hyperlink>
      <w:r w:rsidR="0054194C" w:rsidRPr="00E049D2">
        <w:rPr>
          <w:rFonts w:ascii="Myriad Pro" w:hAnsi="Myriad Pro"/>
          <w:lang w:val="ro-MD"/>
        </w:rPr>
        <w:t xml:space="preserve"> </w:t>
      </w:r>
      <w:r w:rsidRPr="00E049D2">
        <w:rPr>
          <w:rFonts w:ascii="Myriad Pro" w:hAnsi="Myriad Pro"/>
          <w:lang w:val="ro-MD"/>
        </w:rPr>
        <w:t>.</w:t>
      </w:r>
    </w:p>
    <w:p w14:paraId="19F00B4A" w14:textId="473DB869" w:rsidR="00DF3B61" w:rsidRPr="00E049D2" w:rsidRDefault="000B01F9" w:rsidP="000B01F9">
      <w:pPr>
        <w:pStyle w:val="ListParagraph"/>
        <w:tabs>
          <w:tab w:val="left" w:pos="707"/>
          <w:tab w:val="left" w:pos="9929"/>
        </w:tabs>
        <w:spacing w:after="120"/>
        <w:ind w:left="140" w:firstLine="0"/>
        <w:rPr>
          <w:rFonts w:ascii="Myriad Pro" w:hAnsi="Myriad Pro"/>
          <w:b/>
          <w:lang w:val="ro-MD"/>
        </w:rPr>
      </w:pPr>
      <w:r w:rsidRPr="00E049D2">
        <w:rPr>
          <w:rFonts w:ascii="Myriad Pro" w:hAnsi="Myriad Pro"/>
          <w:b/>
          <w:color w:val="FFFFFF"/>
          <w:shd w:val="clear" w:color="auto" w:fill="B4C5E7"/>
          <w:lang w:val="ro-MD"/>
        </w:rPr>
        <w:t>V</w:t>
      </w:r>
      <w:r w:rsidR="003A0FFB" w:rsidRPr="00E049D2">
        <w:rPr>
          <w:rFonts w:ascii="Myriad Pro" w:hAnsi="Myriad Pro"/>
          <w:b/>
          <w:color w:val="FFFFFF"/>
          <w:shd w:val="clear" w:color="auto" w:fill="B4C5E7"/>
          <w:lang w:val="ro-MD"/>
        </w:rPr>
        <w:t>I</w:t>
      </w:r>
      <w:r w:rsidRPr="00E049D2">
        <w:rPr>
          <w:rFonts w:ascii="Myriad Pro" w:hAnsi="Myriad Pro"/>
          <w:b/>
          <w:color w:val="FFFFFF"/>
          <w:shd w:val="clear" w:color="auto" w:fill="B4C5E7"/>
          <w:lang w:val="ro-MD"/>
        </w:rPr>
        <w:t xml:space="preserve">.           </w:t>
      </w:r>
      <w:r w:rsidR="002320CB" w:rsidRPr="00E049D2">
        <w:rPr>
          <w:rFonts w:ascii="Myriad Pro" w:hAnsi="Myriad Pro"/>
          <w:b/>
          <w:color w:val="FFFFFF"/>
          <w:shd w:val="clear" w:color="auto" w:fill="B4C5E7"/>
          <w:lang w:val="ro-MD"/>
        </w:rPr>
        <w:t>PROCEDURA DE SELECȚIE</w:t>
      </w:r>
      <w:r w:rsidR="00577454" w:rsidRPr="00E049D2">
        <w:rPr>
          <w:rFonts w:ascii="Myriad Pro" w:hAnsi="Myriad Pro"/>
          <w:b/>
          <w:color w:val="FFFFFF"/>
          <w:shd w:val="clear" w:color="auto" w:fill="B4C5E7"/>
          <w:lang w:val="ro-MD"/>
        </w:rPr>
        <w:tab/>
      </w:r>
    </w:p>
    <w:p w14:paraId="315FA893" w14:textId="77777777" w:rsidR="004B2E0A" w:rsidRPr="00E049D2" w:rsidRDefault="004B2E0A" w:rsidP="004B2E0A">
      <w:pPr>
        <w:pStyle w:val="BodyText"/>
        <w:spacing w:after="120"/>
        <w:ind w:right="142"/>
        <w:jc w:val="both"/>
        <w:rPr>
          <w:rFonts w:ascii="Myriad Pro" w:hAnsi="Myriad Pro"/>
          <w:b/>
          <w:bCs/>
          <w:lang w:val="ro-MD"/>
        </w:rPr>
      </w:pPr>
      <w:r w:rsidRPr="00E049D2">
        <w:rPr>
          <w:rFonts w:ascii="Myriad Pro" w:hAnsi="Myriad Pro"/>
          <w:b/>
          <w:bCs/>
          <w:lang w:val="ro-MD"/>
        </w:rPr>
        <w:t>Selectarea proiectelor se va baza pe principii de merit, transparență, egalitate și utilizare rațională de fonduri. Evaluarea propunerilor de proiect include două etape:</w:t>
      </w:r>
    </w:p>
    <w:p w14:paraId="3DD2DF0D" w14:textId="77777777" w:rsidR="004B2E0A" w:rsidRPr="00E049D2" w:rsidRDefault="004B2E0A" w:rsidP="004B2E0A">
      <w:pPr>
        <w:pStyle w:val="BodyText"/>
        <w:spacing w:after="120"/>
        <w:ind w:right="142"/>
        <w:jc w:val="both"/>
        <w:rPr>
          <w:rFonts w:ascii="Myriad Pro" w:hAnsi="Myriad Pro"/>
          <w:lang w:val="ro-MD"/>
        </w:rPr>
      </w:pPr>
      <w:r w:rsidRPr="00E049D2">
        <w:rPr>
          <w:rFonts w:ascii="Myriad Pro" w:hAnsi="Myriad Pro"/>
          <w:i/>
          <w:iCs/>
          <w:lang w:val="ro-MD"/>
        </w:rPr>
        <w:t>Etapa I: Verificarea administrativă</w:t>
      </w:r>
      <w:r w:rsidRPr="00E049D2">
        <w:rPr>
          <w:rFonts w:ascii="Myriad Pro" w:hAnsi="Myriad Pro"/>
          <w:lang w:val="ro-MD"/>
        </w:rPr>
        <w:t xml:space="preserve">. În cadrul acestei etape va fi verificată eligibilitatea proiectelor conform criteriilor de eligibilitate de mai sus. </w:t>
      </w:r>
    </w:p>
    <w:p w14:paraId="5DC3D2C8" w14:textId="77777777" w:rsidR="004B2E0A" w:rsidRPr="00E049D2" w:rsidRDefault="004B2E0A" w:rsidP="004B2E0A">
      <w:pPr>
        <w:pStyle w:val="BodyText"/>
        <w:spacing w:after="120"/>
        <w:ind w:right="142"/>
        <w:jc w:val="both"/>
        <w:rPr>
          <w:rFonts w:ascii="Myriad Pro" w:hAnsi="Myriad Pro"/>
          <w:lang w:val="ro-MD"/>
        </w:rPr>
      </w:pPr>
      <w:r w:rsidRPr="00E049D2">
        <w:rPr>
          <w:rFonts w:ascii="Myriad Pro" w:hAnsi="Myriad Pro"/>
          <w:i/>
          <w:iCs/>
          <w:lang w:val="ro-MD"/>
        </w:rPr>
        <w:t>Etapa II: Evaluarea calitativă a proiectelor.</w:t>
      </w:r>
      <w:r w:rsidRPr="00E049D2">
        <w:rPr>
          <w:rFonts w:ascii="Myriad Pro" w:hAnsi="Myriad Pro"/>
          <w:lang w:val="ro-MD"/>
        </w:rPr>
        <w:t xml:space="preserve"> Activitățile de evaluare la această etapă sunt realizate de un Comitet de Evaluare în baza criteriilor de evaluare. Proiectele care vor acumula cel mai mare punctaj vor </w:t>
      </w:r>
      <w:r w:rsidRPr="00E049D2">
        <w:rPr>
          <w:rFonts w:ascii="Myriad Pro" w:hAnsi="Myriad Pro"/>
          <w:lang w:val="ro-MD"/>
        </w:rPr>
        <w:lastRenderedPageBreak/>
        <w:t>fi recomandate spre finanțare și aprobate de Comitetul de Supraveghere al proiectului AdTrade.</w:t>
      </w:r>
    </w:p>
    <w:p w14:paraId="5584D513" w14:textId="4B87BCB7" w:rsidR="00DF3B61" w:rsidRPr="00E049D2" w:rsidRDefault="00DF3B61" w:rsidP="004B2E0A">
      <w:pPr>
        <w:pStyle w:val="BodyText"/>
        <w:spacing w:after="120"/>
        <w:ind w:left="142" w:right="146"/>
        <w:jc w:val="both"/>
        <w:rPr>
          <w:rFonts w:ascii="Myriad Pro" w:hAnsi="Myriad Pro"/>
          <w:bCs/>
          <w:lang w:val="ro-MD"/>
        </w:rPr>
      </w:pPr>
    </w:p>
    <w:sectPr w:rsidR="00DF3B61" w:rsidRPr="00E049D2">
      <w:headerReference w:type="default" r:id="rId21"/>
      <w:footerReference w:type="default" r:id="rId22"/>
      <w:pgSz w:w="11910" w:h="16840"/>
      <w:pgMar w:top="2400" w:right="560" w:bottom="1340" w:left="1300" w:header="1152"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BD2F" w14:textId="77777777" w:rsidR="00A05936" w:rsidRDefault="00A05936">
      <w:r>
        <w:separator/>
      </w:r>
    </w:p>
  </w:endnote>
  <w:endnote w:type="continuationSeparator" w:id="0">
    <w:p w14:paraId="400322FB" w14:textId="77777777" w:rsidR="00A05936" w:rsidRDefault="00A05936">
      <w:r>
        <w:continuationSeparator/>
      </w:r>
    </w:p>
  </w:endnote>
  <w:endnote w:type="continuationNotice" w:id="1">
    <w:p w14:paraId="6791A7E6" w14:textId="77777777" w:rsidR="00A05936" w:rsidRDefault="00A0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BB85" w14:textId="324CEB98" w:rsidR="00DF3B61" w:rsidRDefault="00577454">
    <w:pPr>
      <w:pStyle w:val="BodyText"/>
      <w:spacing w:line="14" w:lineRule="auto"/>
      <w:rPr>
        <w:sz w:val="20"/>
      </w:rPr>
    </w:pPr>
    <w:r>
      <w:rPr>
        <w:noProof/>
        <w:lang w:eastAsia="ru-RU"/>
      </w:rPr>
      <w:drawing>
        <wp:anchor distT="0" distB="0" distL="0" distR="0" simplePos="0" relativeHeight="251658243" behindDoc="1" locked="0" layoutInCell="1" allowOverlap="1" wp14:anchorId="7CFE6F78" wp14:editId="48073DA3">
          <wp:simplePos x="0" y="0"/>
          <wp:positionH relativeFrom="page">
            <wp:posOffset>3307079</wp:posOffset>
          </wp:positionH>
          <wp:positionV relativeFrom="page">
            <wp:posOffset>9837419</wp:posOffset>
          </wp:positionV>
          <wp:extent cx="868679" cy="746760"/>
          <wp:effectExtent l="0" t="0" r="0" b="0"/>
          <wp:wrapNone/>
          <wp:docPr id="1697846121" name="Picture 1697846121" descr="F:\1 2018 ЯНВАРЬ 2018\4 ИНОВАЦ ЦЕНТР\1 Profile\1 ЛОГО\2018 СВЕТА\ЛОГОТИП Агентства Инноваций и Развит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1" cstate="print"/>
                  <a:stretch>
                    <a:fillRect/>
                  </a:stretch>
                </pic:blipFill>
                <pic:spPr>
                  <a:xfrm>
                    <a:off x="0" y="0"/>
                    <a:ext cx="868679" cy="746760"/>
                  </a:xfrm>
                  <a:prstGeom prst="rect">
                    <a:avLst/>
                  </a:prstGeom>
                </pic:spPr>
              </pic:pic>
            </a:graphicData>
          </a:graphic>
        </wp:anchor>
      </w:drawing>
    </w:r>
    <w:r w:rsidR="002B3E44">
      <w:rPr>
        <w:noProof/>
        <w:lang w:eastAsia="ru-RU"/>
      </w:rPr>
      <mc:AlternateContent>
        <mc:Choice Requires="wps">
          <w:drawing>
            <wp:anchor distT="0" distB="0" distL="114300" distR="114300" simplePos="0" relativeHeight="251658240" behindDoc="1" locked="0" layoutInCell="1" allowOverlap="1" wp14:anchorId="58D4778C" wp14:editId="21115DEC">
              <wp:simplePos x="0" y="0"/>
              <wp:positionH relativeFrom="page">
                <wp:posOffset>6990715</wp:posOffset>
              </wp:positionH>
              <wp:positionV relativeFrom="page">
                <wp:posOffset>9995535</wp:posOffset>
              </wp:positionV>
              <wp:extent cx="160655" cy="228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E690E" w14:textId="38ACEF0B" w:rsidR="00DF3B61" w:rsidRDefault="00577454">
                          <w:pPr>
                            <w:spacing w:line="359" w:lineRule="exact"/>
                            <w:ind w:left="60"/>
                            <w:rPr>
                              <w:rFonts w:ascii="Malgun Gothic"/>
                              <w:sz w:val="24"/>
                            </w:rPr>
                          </w:pPr>
                          <w:r>
                            <w:fldChar w:fldCharType="begin"/>
                          </w:r>
                          <w:r>
                            <w:rPr>
                              <w:rFonts w:ascii="Malgun Gothic"/>
                              <w:sz w:val="24"/>
                            </w:rPr>
                            <w:instrText xml:space="preserve"> PAGE </w:instrText>
                          </w:r>
                          <w:r>
                            <w:fldChar w:fldCharType="separate"/>
                          </w:r>
                          <w:r w:rsidR="00FC63FD">
                            <w:rPr>
                              <w:rFonts w:ascii="Malgun Gothic"/>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4778C" id="_x0000_t202" coordsize="21600,21600" o:spt="202" path="m,l,21600r21600,l21600,xe">
              <v:stroke joinstyle="miter"/>
              <v:path gradientshapeok="t" o:connecttype="rect"/>
            </v:shapetype>
            <v:shape id="Text Box 18" o:spid="_x0000_s1028" type="#_x0000_t202" style="position:absolute;margin-left:550.45pt;margin-top:787.05pt;width:12.6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" filled="f" stroked="f">
              <v:textbox inset="0,0,0,0">
                <w:txbxContent>
                  <w:p w14:paraId="66FE690E" w14:textId="38ACEF0B" w:rsidR="00DF3B61" w:rsidRDefault="00577454">
                    <w:pPr>
                      <w:spacing w:line="359" w:lineRule="exact"/>
                      <w:ind w:left="60"/>
                      <w:rPr>
                        <w:rFonts w:ascii="Malgun Gothic"/>
                        <w:sz w:val="24"/>
                      </w:rPr>
                    </w:pPr>
                    <w:r>
                      <w:fldChar w:fldCharType="begin"/>
                    </w:r>
                    <w:r>
                      <w:rPr>
                        <w:rFonts w:ascii="Malgun Gothic"/>
                        <w:sz w:val="24"/>
                      </w:rPr>
                      <w:instrText xml:space="preserve"> PAGE </w:instrText>
                    </w:r>
                    <w:r>
                      <w:fldChar w:fldCharType="separate"/>
                    </w:r>
                    <w:r w:rsidR="00FC63FD">
                      <w:rPr>
                        <w:rFonts w:ascii="Malgun Gothic"/>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1763" w14:textId="77777777" w:rsidR="00A05936" w:rsidRDefault="00A05936">
      <w:r>
        <w:separator/>
      </w:r>
    </w:p>
  </w:footnote>
  <w:footnote w:type="continuationSeparator" w:id="0">
    <w:p w14:paraId="7A4FADB8" w14:textId="77777777" w:rsidR="00A05936" w:rsidRDefault="00A05936">
      <w:r>
        <w:continuationSeparator/>
      </w:r>
    </w:p>
  </w:footnote>
  <w:footnote w:type="continuationNotice" w:id="1">
    <w:p w14:paraId="6CF9F946" w14:textId="77777777" w:rsidR="00A05936" w:rsidRDefault="00A05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C1CC" w14:textId="77777777" w:rsidR="00DF3B61" w:rsidRDefault="00DF3B6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D2A0" w14:textId="128C6405" w:rsidR="00DF3B61" w:rsidRDefault="00BC19D8">
    <w:pPr>
      <w:pStyle w:val="BodyText"/>
      <w:spacing w:line="14" w:lineRule="auto"/>
      <w:rPr>
        <w:sz w:val="20"/>
      </w:rPr>
    </w:pPr>
    <w:r>
      <w:rPr>
        <w:noProof/>
      </w:rPr>
      <w:drawing>
        <wp:anchor distT="0" distB="0" distL="114300" distR="114300" simplePos="0" relativeHeight="251659267" behindDoc="0" locked="0" layoutInCell="1" allowOverlap="1" wp14:anchorId="2EE5DD8C" wp14:editId="55CAE153">
          <wp:simplePos x="0" y="0"/>
          <wp:positionH relativeFrom="column">
            <wp:posOffset>1436</wp:posOffset>
          </wp:positionH>
          <wp:positionV relativeFrom="paragraph">
            <wp:posOffset>-159026</wp:posOffset>
          </wp:positionV>
          <wp:extent cx="6271131" cy="1213165"/>
          <wp:effectExtent l="0" t="0" r="0" b="6350"/>
          <wp:wrapSquare wrapText="bothSides"/>
          <wp:docPr id="587165186" name="Picture 2" descr="A logo with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71131" cy="121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D9D"/>
    <w:multiLevelType w:val="hybridMultilevel"/>
    <w:tmpl w:val="E8708ED2"/>
    <w:lvl w:ilvl="0" w:tplc="AAD2B40E">
      <w:start w:val="2"/>
      <w:numFmt w:val="upperRoman"/>
      <w:lvlText w:val="%1."/>
      <w:lvlJc w:val="left"/>
      <w:pPr>
        <w:ind w:left="706" w:hanging="596"/>
      </w:pPr>
      <w:rPr>
        <w:rFonts w:ascii="Calibri" w:eastAsia="Calibri" w:hAnsi="Calibri" w:cs="Calibri" w:hint="default"/>
        <w:b/>
        <w:bCs/>
        <w:color w:val="FFFFFF"/>
        <w:spacing w:val="-2"/>
        <w:w w:val="100"/>
        <w:sz w:val="22"/>
        <w:szCs w:val="22"/>
        <w:shd w:val="clear" w:color="auto" w:fill="B4C5E7"/>
        <w:lang w:val="ru-RU" w:eastAsia="en-US" w:bidi="ar-SA"/>
      </w:rPr>
    </w:lvl>
    <w:lvl w:ilvl="1" w:tplc="FFFFFFFF">
      <w:numFmt w:val="bullet"/>
      <w:lvlText w:val=""/>
      <w:lvlJc w:val="left"/>
      <w:pPr>
        <w:ind w:left="567" w:hanging="360"/>
      </w:pPr>
      <w:rPr>
        <w:rFonts w:ascii="Symbol" w:hAnsi="Symbol" w:hint="default"/>
        <w:w w:val="100"/>
        <w:sz w:val="22"/>
        <w:szCs w:val="22"/>
        <w:lang w:val="ru-RU" w:eastAsia="en-US" w:bidi="ar-SA"/>
      </w:rPr>
    </w:lvl>
    <w:lvl w:ilvl="2" w:tplc="F4FC2C6E">
      <w:numFmt w:val="bullet"/>
      <w:lvlText w:val="•"/>
      <w:lvlJc w:val="left"/>
      <w:pPr>
        <w:ind w:left="1738" w:hanging="360"/>
      </w:pPr>
      <w:rPr>
        <w:rFonts w:hint="default"/>
        <w:lang w:val="ru-RU" w:eastAsia="en-US" w:bidi="ar-SA"/>
      </w:rPr>
    </w:lvl>
    <w:lvl w:ilvl="3" w:tplc="F4226540">
      <w:numFmt w:val="bullet"/>
      <w:lvlText w:val="•"/>
      <w:lvlJc w:val="left"/>
      <w:pPr>
        <w:ind w:left="2776" w:hanging="360"/>
      </w:pPr>
      <w:rPr>
        <w:rFonts w:hint="default"/>
        <w:lang w:val="ru-RU" w:eastAsia="en-US" w:bidi="ar-SA"/>
      </w:rPr>
    </w:lvl>
    <w:lvl w:ilvl="4" w:tplc="BDE6B916">
      <w:numFmt w:val="bullet"/>
      <w:lvlText w:val="•"/>
      <w:lvlJc w:val="left"/>
      <w:pPr>
        <w:ind w:left="3815" w:hanging="360"/>
      </w:pPr>
      <w:rPr>
        <w:rFonts w:hint="default"/>
        <w:lang w:val="ru-RU" w:eastAsia="en-US" w:bidi="ar-SA"/>
      </w:rPr>
    </w:lvl>
    <w:lvl w:ilvl="5" w:tplc="0F86DF0A">
      <w:numFmt w:val="bullet"/>
      <w:lvlText w:val="•"/>
      <w:lvlJc w:val="left"/>
      <w:pPr>
        <w:ind w:left="4853" w:hanging="360"/>
      </w:pPr>
      <w:rPr>
        <w:rFonts w:hint="default"/>
        <w:lang w:val="ru-RU" w:eastAsia="en-US" w:bidi="ar-SA"/>
      </w:rPr>
    </w:lvl>
    <w:lvl w:ilvl="6" w:tplc="0B1A467E">
      <w:numFmt w:val="bullet"/>
      <w:lvlText w:val="•"/>
      <w:lvlJc w:val="left"/>
      <w:pPr>
        <w:ind w:left="5892" w:hanging="360"/>
      </w:pPr>
      <w:rPr>
        <w:rFonts w:hint="default"/>
        <w:lang w:val="ru-RU" w:eastAsia="en-US" w:bidi="ar-SA"/>
      </w:rPr>
    </w:lvl>
    <w:lvl w:ilvl="7" w:tplc="CF349316">
      <w:numFmt w:val="bullet"/>
      <w:lvlText w:val="•"/>
      <w:lvlJc w:val="left"/>
      <w:pPr>
        <w:ind w:left="6930" w:hanging="360"/>
      </w:pPr>
      <w:rPr>
        <w:rFonts w:hint="default"/>
        <w:lang w:val="ru-RU" w:eastAsia="en-US" w:bidi="ar-SA"/>
      </w:rPr>
    </w:lvl>
    <w:lvl w:ilvl="8" w:tplc="2EA4CB1C">
      <w:numFmt w:val="bullet"/>
      <w:lvlText w:val="•"/>
      <w:lvlJc w:val="left"/>
      <w:pPr>
        <w:ind w:left="7969" w:hanging="360"/>
      </w:pPr>
      <w:rPr>
        <w:rFonts w:hint="default"/>
        <w:lang w:val="ru-RU" w:eastAsia="en-US" w:bidi="ar-SA"/>
      </w:rPr>
    </w:lvl>
  </w:abstractNum>
  <w:abstractNum w:abstractNumId="1" w15:restartNumberingAfterBreak="0">
    <w:nsid w:val="0A8E0FCC"/>
    <w:multiLevelType w:val="hybridMultilevel"/>
    <w:tmpl w:val="5E764F56"/>
    <w:lvl w:ilvl="0" w:tplc="EDB4BF94">
      <w:start w:val="1"/>
      <w:numFmt w:val="upperLetter"/>
      <w:lvlText w:val="%1."/>
      <w:lvlJc w:val="left"/>
      <w:pPr>
        <w:ind w:left="500" w:hanging="360"/>
      </w:pPr>
      <w:rPr>
        <w:rFonts w:ascii="Calibri" w:eastAsia="Calibri" w:hAnsi="Calibri" w:cs="Calibri" w:hint="default"/>
        <w:spacing w:val="-1"/>
        <w:w w:val="100"/>
        <w:sz w:val="22"/>
        <w:szCs w:val="22"/>
        <w:lang w:val="ru-RU" w:eastAsia="en-US" w:bidi="ar-SA"/>
      </w:rPr>
    </w:lvl>
    <w:lvl w:ilvl="1" w:tplc="0E84298A">
      <w:numFmt w:val="bullet"/>
      <w:lvlText w:val="•"/>
      <w:lvlJc w:val="left"/>
      <w:pPr>
        <w:ind w:left="1454" w:hanging="360"/>
      </w:pPr>
      <w:rPr>
        <w:rFonts w:hint="default"/>
        <w:lang w:val="ru-RU" w:eastAsia="en-US" w:bidi="ar-SA"/>
      </w:rPr>
    </w:lvl>
    <w:lvl w:ilvl="2" w:tplc="F19ED778">
      <w:numFmt w:val="bullet"/>
      <w:lvlText w:val="•"/>
      <w:lvlJc w:val="left"/>
      <w:pPr>
        <w:ind w:left="2409" w:hanging="360"/>
      </w:pPr>
      <w:rPr>
        <w:rFonts w:hint="default"/>
        <w:lang w:val="ru-RU" w:eastAsia="en-US" w:bidi="ar-SA"/>
      </w:rPr>
    </w:lvl>
    <w:lvl w:ilvl="3" w:tplc="8FF2D518">
      <w:numFmt w:val="bullet"/>
      <w:lvlText w:val="•"/>
      <w:lvlJc w:val="left"/>
      <w:pPr>
        <w:ind w:left="3363" w:hanging="360"/>
      </w:pPr>
      <w:rPr>
        <w:rFonts w:hint="default"/>
        <w:lang w:val="ru-RU" w:eastAsia="en-US" w:bidi="ar-SA"/>
      </w:rPr>
    </w:lvl>
    <w:lvl w:ilvl="4" w:tplc="752EDC7A">
      <w:numFmt w:val="bullet"/>
      <w:lvlText w:val="•"/>
      <w:lvlJc w:val="left"/>
      <w:pPr>
        <w:ind w:left="4318" w:hanging="360"/>
      </w:pPr>
      <w:rPr>
        <w:rFonts w:hint="default"/>
        <w:lang w:val="ru-RU" w:eastAsia="en-US" w:bidi="ar-SA"/>
      </w:rPr>
    </w:lvl>
    <w:lvl w:ilvl="5" w:tplc="AF3640C6">
      <w:numFmt w:val="bullet"/>
      <w:lvlText w:val="•"/>
      <w:lvlJc w:val="left"/>
      <w:pPr>
        <w:ind w:left="5273" w:hanging="360"/>
      </w:pPr>
      <w:rPr>
        <w:rFonts w:hint="default"/>
        <w:lang w:val="ru-RU" w:eastAsia="en-US" w:bidi="ar-SA"/>
      </w:rPr>
    </w:lvl>
    <w:lvl w:ilvl="6" w:tplc="6A02486E">
      <w:numFmt w:val="bullet"/>
      <w:lvlText w:val="•"/>
      <w:lvlJc w:val="left"/>
      <w:pPr>
        <w:ind w:left="6227" w:hanging="360"/>
      </w:pPr>
      <w:rPr>
        <w:rFonts w:hint="default"/>
        <w:lang w:val="ru-RU" w:eastAsia="en-US" w:bidi="ar-SA"/>
      </w:rPr>
    </w:lvl>
    <w:lvl w:ilvl="7" w:tplc="3028C272">
      <w:numFmt w:val="bullet"/>
      <w:lvlText w:val="•"/>
      <w:lvlJc w:val="left"/>
      <w:pPr>
        <w:ind w:left="7182" w:hanging="360"/>
      </w:pPr>
      <w:rPr>
        <w:rFonts w:hint="default"/>
        <w:lang w:val="ru-RU" w:eastAsia="en-US" w:bidi="ar-SA"/>
      </w:rPr>
    </w:lvl>
    <w:lvl w:ilvl="8" w:tplc="06A2BE1E">
      <w:numFmt w:val="bullet"/>
      <w:lvlText w:val="•"/>
      <w:lvlJc w:val="left"/>
      <w:pPr>
        <w:ind w:left="8137" w:hanging="360"/>
      </w:pPr>
      <w:rPr>
        <w:rFonts w:hint="default"/>
        <w:lang w:val="ru-RU" w:eastAsia="en-US" w:bidi="ar-SA"/>
      </w:rPr>
    </w:lvl>
  </w:abstractNum>
  <w:abstractNum w:abstractNumId="2" w15:restartNumberingAfterBreak="0">
    <w:nsid w:val="0B9A4236"/>
    <w:multiLevelType w:val="hybridMultilevel"/>
    <w:tmpl w:val="BD0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14B5"/>
    <w:multiLevelType w:val="hybridMultilevel"/>
    <w:tmpl w:val="46745710"/>
    <w:lvl w:ilvl="0" w:tplc="04190001">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4" w15:restartNumberingAfterBreak="0">
    <w:nsid w:val="10746DE6"/>
    <w:multiLevelType w:val="hybridMultilevel"/>
    <w:tmpl w:val="4D6ED9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2F772D"/>
    <w:multiLevelType w:val="hybridMultilevel"/>
    <w:tmpl w:val="A40A87E4"/>
    <w:lvl w:ilvl="0" w:tplc="0419000F">
      <w:start w:val="1"/>
      <w:numFmt w:val="decimal"/>
      <w:lvlText w:val="%1."/>
      <w:lvlJc w:val="left"/>
      <w:pPr>
        <w:ind w:left="860" w:hanging="360"/>
      </w:p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6" w15:restartNumberingAfterBreak="0">
    <w:nsid w:val="274F3CBD"/>
    <w:multiLevelType w:val="hybridMultilevel"/>
    <w:tmpl w:val="11FE7F04"/>
    <w:lvl w:ilvl="0" w:tplc="F572D1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D0A45"/>
    <w:multiLevelType w:val="multilevel"/>
    <w:tmpl w:val="69B4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B30FB0"/>
    <w:multiLevelType w:val="hybridMultilevel"/>
    <w:tmpl w:val="19669EC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4C6E5C29"/>
    <w:multiLevelType w:val="hybridMultilevel"/>
    <w:tmpl w:val="EA683F50"/>
    <w:lvl w:ilvl="0" w:tplc="9AE6FC74">
      <w:start w:val="1"/>
      <w:numFmt w:val="upperRoman"/>
      <w:lvlText w:val="%1."/>
      <w:lvlJc w:val="left"/>
      <w:pPr>
        <w:ind w:left="680" w:hanging="540"/>
      </w:pPr>
      <w:rPr>
        <w:rFonts w:ascii="Calibri" w:eastAsia="Calibri" w:hAnsi="Calibri" w:cs="Calibri" w:hint="default"/>
        <w:b/>
        <w:bCs/>
        <w:spacing w:val="0"/>
        <w:w w:val="100"/>
        <w:sz w:val="22"/>
        <w:szCs w:val="22"/>
        <w:lang w:val="ru-RU" w:eastAsia="en-US" w:bidi="ar-SA"/>
      </w:rPr>
    </w:lvl>
    <w:lvl w:ilvl="1" w:tplc="EBAA9D44">
      <w:numFmt w:val="bullet"/>
      <w:lvlText w:val="•"/>
      <w:lvlJc w:val="left"/>
      <w:pPr>
        <w:ind w:left="1616" w:hanging="540"/>
      </w:pPr>
      <w:rPr>
        <w:rFonts w:hint="default"/>
        <w:lang w:val="ru-RU" w:eastAsia="en-US" w:bidi="ar-SA"/>
      </w:rPr>
    </w:lvl>
    <w:lvl w:ilvl="2" w:tplc="D178A2E8">
      <w:numFmt w:val="bullet"/>
      <w:lvlText w:val="•"/>
      <w:lvlJc w:val="left"/>
      <w:pPr>
        <w:ind w:left="2553" w:hanging="540"/>
      </w:pPr>
      <w:rPr>
        <w:rFonts w:hint="default"/>
        <w:lang w:val="ru-RU" w:eastAsia="en-US" w:bidi="ar-SA"/>
      </w:rPr>
    </w:lvl>
    <w:lvl w:ilvl="3" w:tplc="32122E60">
      <w:numFmt w:val="bullet"/>
      <w:lvlText w:val="•"/>
      <w:lvlJc w:val="left"/>
      <w:pPr>
        <w:ind w:left="3489" w:hanging="540"/>
      </w:pPr>
      <w:rPr>
        <w:rFonts w:hint="default"/>
        <w:lang w:val="ru-RU" w:eastAsia="en-US" w:bidi="ar-SA"/>
      </w:rPr>
    </w:lvl>
    <w:lvl w:ilvl="4" w:tplc="906ADA54">
      <w:numFmt w:val="bullet"/>
      <w:lvlText w:val="•"/>
      <w:lvlJc w:val="left"/>
      <w:pPr>
        <w:ind w:left="4426" w:hanging="540"/>
      </w:pPr>
      <w:rPr>
        <w:rFonts w:hint="default"/>
        <w:lang w:val="ru-RU" w:eastAsia="en-US" w:bidi="ar-SA"/>
      </w:rPr>
    </w:lvl>
    <w:lvl w:ilvl="5" w:tplc="4132967C">
      <w:numFmt w:val="bullet"/>
      <w:lvlText w:val="•"/>
      <w:lvlJc w:val="left"/>
      <w:pPr>
        <w:ind w:left="5363" w:hanging="540"/>
      </w:pPr>
      <w:rPr>
        <w:rFonts w:hint="default"/>
        <w:lang w:val="ru-RU" w:eastAsia="en-US" w:bidi="ar-SA"/>
      </w:rPr>
    </w:lvl>
    <w:lvl w:ilvl="6" w:tplc="7902D53C">
      <w:numFmt w:val="bullet"/>
      <w:lvlText w:val="•"/>
      <w:lvlJc w:val="left"/>
      <w:pPr>
        <w:ind w:left="6299" w:hanging="540"/>
      </w:pPr>
      <w:rPr>
        <w:rFonts w:hint="default"/>
        <w:lang w:val="ru-RU" w:eastAsia="en-US" w:bidi="ar-SA"/>
      </w:rPr>
    </w:lvl>
    <w:lvl w:ilvl="7" w:tplc="167E3836">
      <w:numFmt w:val="bullet"/>
      <w:lvlText w:val="•"/>
      <w:lvlJc w:val="left"/>
      <w:pPr>
        <w:ind w:left="7236" w:hanging="540"/>
      </w:pPr>
      <w:rPr>
        <w:rFonts w:hint="default"/>
        <w:lang w:val="ru-RU" w:eastAsia="en-US" w:bidi="ar-SA"/>
      </w:rPr>
    </w:lvl>
    <w:lvl w:ilvl="8" w:tplc="C4CA2F2C">
      <w:numFmt w:val="bullet"/>
      <w:lvlText w:val="•"/>
      <w:lvlJc w:val="left"/>
      <w:pPr>
        <w:ind w:left="8173" w:hanging="540"/>
      </w:pPr>
      <w:rPr>
        <w:rFonts w:hint="default"/>
        <w:lang w:val="ru-RU" w:eastAsia="en-US" w:bidi="ar-SA"/>
      </w:rPr>
    </w:lvl>
  </w:abstractNum>
  <w:abstractNum w:abstractNumId="10" w15:restartNumberingAfterBreak="0">
    <w:nsid w:val="65EF4C8A"/>
    <w:multiLevelType w:val="multilevel"/>
    <w:tmpl w:val="36B8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787607"/>
    <w:multiLevelType w:val="multilevel"/>
    <w:tmpl w:val="6B36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071193">
    <w:abstractNumId w:val="1"/>
  </w:num>
  <w:num w:numId="2" w16cid:durableId="439645143">
    <w:abstractNumId w:val="0"/>
  </w:num>
  <w:num w:numId="3" w16cid:durableId="1250624638">
    <w:abstractNumId w:val="9"/>
  </w:num>
  <w:num w:numId="4" w16cid:durableId="2110394193">
    <w:abstractNumId w:val="5"/>
  </w:num>
  <w:num w:numId="5" w16cid:durableId="144905525">
    <w:abstractNumId w:val="11"/>
  </w:num>
  <w:num w:numId="6" w16cid:durableId="1397432514">
    <w:abstractNumId w:val="7"/>
  </w:num>
  <w:num w:numId="7" w16cid:durableId="56247613">
    <w:abstractNumId w:val="10"/>
  </w:num>
  <w:num w:numId="8" w16cid:durableId="332532122">
    <w:abstractNumId w:val="3"/>
  </w:num>
  <w:num w:numId="9" w16cid:durableId="1994723819">
    <w:abstractNumId w:val="2"/>
  </w:num>
  <w:num w:numId="10" w16cid:durableId="686325634">
    <w:abstractNumId w:val="6"/>
  </w:num>
  <w:num w:numId="11" w16cid:durableId="1561869106">
    <w:abstractNumId w:val="4"/>
  </w:num>
  <w:num w:numId="12" w16cid:durableId="848714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61"/>
    <w:rsid w:val="000130C2"/>
    <w:rsid w:val="00020536"/>
    <w:rsid w:val="00030FDC"/>
    <w:rsid w:val="00033CF3"/>
    <w:rsid w:val="000374BF"/>
    <w:rsid w:val="00047F7E"/>
    <w:rsid w:val="00055057"/>
    <w:rsid w:val="00056BCB"/>
    <w:rsid w:val="00063DC2"/>
    <w:rsid w:val="0006635D"/>
    <w:rsid w:val="00066E89"/>
    <w:rsid w:val="00067707"/>
    <w:rsid w:val="00070EF2"/>
    <w:rsid w:val="00074330"/>
    <w:rsid w:val="00084A2C"/>
    <w:rsid w:val="00084B22"/>
    <w:rsid w:val="00090BEC"/>
    <w:rsid w:val="000947B8"/>
    <w:rsid w:val="00095ABE"/>
    <w:rsid w:val="000A71D4"/>
    <w:rsid w:val="000B01F9"/>
    <w:rsid w:val="000B1032"/>
    <w:rsid w:val="000B1B09"/>
    <w:rsid w:val="000B1D5C"/>
    <w:rsid w:val="000B4249"/>
    <w:rsid w:val="000C6814"/>
    <w:rsid w:val="000C7480"/>
    <w:rsid w:val="000D2942"/>
    <w:rsid w:val="000E48EA"/>
    <w:rsid w:val="000E4DBB"/>
    <w:rsid w:val="000F3B7F"/>
    <w:rsid w:val="00100F2C"/>
    <w:rsid w:val="00102237"/>
    <w:rsid w:val="00102FB9"/>
    <w:rsid w:val="00103365"/>
    <w:rsid w:val="00104C48"/>
    <w:rsid w:val="001145C4"/>
    <w:rsid w:val="0011742F"/>
    <w:rsid w:val="00126DF9"/>
    <w:rsid w:val="00127ED2"/>
    <w:rsid w:val="00134698"/>
    <w:rsid w:val="00140009"/>
    <w:rsid w:val="0014555F"/>
    <w:rsid w:val="00147B51"/>
    <w:rsid w:val="0015028A"/>
    <w:rsid w:val="001555D8"/>
    <w:rsid w:val="00156118"/>
    <w:rsid w:val="00164A7D"/>
    <w:rsid w:val="001654ED"/>
    <w:rsid w:val="001855C9"/>
    <w:rsid w:val="00187D71"/>
    <w:rsid w:val="001912CD"/>
    <w:rsid w:val="00191E3B"/>
    <w:rsid w:val="001973F8"/>
    <w:rsid w:val="001A002E"/>
    <w:rsid w:val="001A0C66"/>
    <w:rsid w:val="001A1992"/>
    <w:rsid w:val="001A2978"/>
    <w:rsid w:val="001A3094"/>
    <w:rsid w:val="001A528F"/>
    <w:rsid w:val="001B13C2"/>
    <w:rsid w:val="001B21CB"/>
    <w:rsid w:val="001B4DAD"/>
    <w:rsid w:val="001B5B8E"/>
    <w:rsid w:val="001C01CB"/>
    <w:rsid w:val="001C16B4"/>
    <w:rsid w:val="001D11CD"/>
    <w:rsid w:val="001D1FF0"/>
    <w:rsid w:val="001D3337"/>
    <w:rsid w:val="001D3BE8"/>
    <w:rsid w:val="001D4BB8"/>
    <w:rsid w:val="001E157B"/>
    <w:rsid w:val="001E39DC"/>
    <w:rsid w:val="001F1B2B"/>
    <w:rsid w:val="001F37A5"/>
    <w:rsid w:val="0020188E"/>
    <w:rsid w:val="002034B7"/>
    <w:rsid w:val="00207F55"/>
    <w:rsid w:val="002111C7"/>
    <w:rsid w:val="00212DE1"/>
    <w:rsid w:val="00223DA8"/>
    <w:rsid w:val="002255C7"/>
    <w:rsid w:val="002259B1"/>
    <w:rsid w:val="002320CB"/>
    <w:rsid w:val="00232812"/>
    <w:rsid w:val="00232C35"/>
    <w:rsid w:val="00234BA2"/>
    <w:rsid w:val="00241314"/>
    <w:rsid w:val="00247C61"/>
    <w:rsid w:val="002561C6"/>
    <w:rsid w:val="00272284"/>
    <w:rsid w:val="002817DF"/>
    <w:rsid w:val="00285257"/>
    <w:rsid w:val="002916F2"/>
    <w:rsid w:val="002919A9"/>
    <w:rsid w:val="002A0DBE"/>
    <w:rsid w:val="002A69CB"/>
    <w:rsid w:val="002A7874"/>
    <w:rsid w:val="002B0747"/>
    <w:rsid w:val="002B3E44"/>
    <w:rsid w:val="002B6762"/>
    <w:rsid w:val="002C25D4"/>
    <w:rsid w:val="002C3EA2"/>
    <w:rsid w:val="002D5548"/>
    <w:rsid w:val="002D7850"/>
    <w:rsid w:val="002E1FB5"/>
    <w:rsid w:val="002E2C7A"/>
    <w:rsid w:val="002E4789"/>
    <w:rsid w:val="002F6954"/>
    <w:rsid w:val="00307723"/>
    <w:rsid w:val="003123B3"/>
    <w:rsid w:val="00315DD2"/>
    <w:rsid w:val="00317C7F"/>
    <w:rsid w:val="00322728"/>
    <w:rsid w:val="00322940"/>
    <w:rsid w:val="003263AE"/>
    <w:rsid w:val="00326660"/>
    <w:rsid w:val="0032739A"/>
    <w:rsid w:val="003315E7"/>
    <w:rsid w:val="00335DDC"/>
    <w:rsid w:val="003365A8"/>
    <w:rsid w:val="003407DE"/>
    <w:rsid w:val="00344278"/>
    <w:rsid w:val="00344E6F"/>
    <w:rsid w:val="0035347E"/>
    <w:rsid w:val="00355164"/>
    <w:rsid w:val="00355910"/>
    <w:rsid w:val="00366154"/>
    <w:rsid w:val="00371EAE"/>
    <w:rsid w:val="003761BF"/>
    <w:rsid w:val="00382D10"/>
    <w:rsid w:val="00391E4B"/>
    <w:rsid w:val="00392C20"/>
    <w:rsid w:val="00393F68"/>
    <w:rsid w:val="00396217"/>
    <w:rsid w:val="003A0FFB"/>
    <w:rsid w:val="003A5B06"/>
    <w:rsid w:val="003B1CF2"/>
    <w:rsid w:val="003B5709"/>
    <w:rsid w:val="003B7B1F"/>
    <w:rsid w:val="003C114C"/>
    <w:rsid w:val="003C34C0"/>
    <w:rsid w:val="003C710B"/>
    <w:rsid w:val="003D2626"/>
    <w:rsid w:val="003D5BF9"/>
    <w:rsid w:val="003D5E63"/>
    <w:rsid w:val="003E2000"/>
    <w:rsid w:val="003E4189"/>
    <w:rsid w:val="003F2896"/>
    <w:rsid w:val="003F4935"/>
    <w:rsid w:val="003F5D49"/>
    <w:rsid w:val="004021E4"/>
    <w:rsid w:val="004022F8"/>
    <w:rsid w:val="004067B1"/>
    <w:rsid w:val="00407E6D"/>
    <w:rsid w:val="00410B9A"/>
    <w:rsid w:val="0041146D"/>
    <w:rsid w:val="00413920"/>
    <w:rsid w:val="0041603A"/>
    <w:rsid w:val="00423446"/>
    <w:rsid w:val="00424279"/>
    <w:rsid w:val="004253E3"/>
    <w:rsid w:val="00443941"/>
    <w:rsid w:val="004452CB"/>
    <w:rsid w:val="0044657E"/>
    <w:rsid w:val="0044746B"/>
    <w:rsid w:val="004504C4"/>
    <w:rsid w:val="00450F92"/>
    <w:rsid w:val="00457C1F"/>
    <w:rsid w:val="00470807"/>
    <w:rsid w:val="0047145A"/>
    <w:rsid w:val="00471499"/>
    <w:rsid w:val="00475789"/>
    <w:rsid w:val="00481587"/>
    <w:rsid w:val="00482F1D"/>
    <w:rsid w:val="00490168"/>
    <w:rsid w:val="00490699"/>
    <w:rsid w:val="00490B10"/>
    <w:rsid w:val="00494BC3"/>
    <w:rsid w:val="00494C2E"/>
    <w:rsid w:val="004979A3"/>
    <w:rsid w:val="004A38E2"/>
    <w:rsid w:val="004B1650"/>
    <w:rsid w:val="004B2E0A"/>
    <w:rsid w:val="004C0FA8"/>
    <w:rsid w:val="004C211E"/>
    <w:rsid w:val="004C287D"/>
    <w:rsid w:val="004D1B2C"/>
    <w:rsid w:val="004D7354"/>
    <w:rsid w:val="004E149F"/>
    <w:rsid w:val="004E3F73"/>
    <w:rsid w:val="004F340A"/>
    <w:rsid w:val="00503F02"/>
    <w:rsid w:val="00505CE3"/>
    <w:rsid w:val="00512F00"/>
    <w:rsid w:val="005132AB"/>
    <w:rsid w:val="0051538B"/>
    <w:rsid w:val="0051641F"/>
    <w:rsid w:val="00517120"/>
    <w:rsid w:val="0052154F"/>
    <w:rsid w:val="00525121"/>
    <w:rsid w:val="0053266C"/>
    <w:rsid w:val="00533A96"/>
    <w:rsid w:val="00536401"/>
    <w:rsid w:val="0054194C"/>
    <w:rsid w:val="00543D07"/>
    <w:rsid w:val="00543D8C"/>
    <w:rsid w:val="005452F7"/>
    <w:rsid w:val="00547620"/>
    <w:rsid w:val="00553F37"/>
    <w:rsid w:val="00554E8B"/>
    <w:rsid w:val="005570BE"/>
    <w:rsid w:val="00562433"/>
    <w:rsid w:val="00562D47"/>
    <w:rsid w:val="00564F9E"/>
    <w:rsid w:val="00565C56"/>
    <w:rsid w:val="00567E1C"/>
    <w:rsid w:val="00574B75"/>
    <w:rsid w:val="00577454"/>
    <w:rsid w:val="00582FA9"/>
    <w:rsid w:val="00586A0B"/>
    <w:rsid w:val="005926E6"/>
    <w:rsid w:val="005A190A"/>
    <w:rsid w:val="005A25D3"/>
    <w:rsid w:val="005C3D2A"/>
    <w:rsid w:val="005C44F0"/>
    <w:rsid w:val="005C55FE"/>
    <w:rsid w:val="005F2927"/>
    <w:rsid w:val="005F2D74"/>
    <w:rsid w:val="00600E27"/>
    <w:rsid w:val="00604E5A"/>
    <w:rsid w:val="006069C8"/>
    <w:rsid w:val="00614AC4"/>
    <w:rsid w:val="00614E73"/>
    <w:rsid w:val="00616678"/>
    <w:rsid w:val="0062694F"/>
    <w:rsid w:val="00627CBB"/>
    <w:rsid w:val="006427A4"/>
    <w:rsid w:val="006510D1"/>
    <w:rsid w:val="00651755"/>
    <w:rsid w:val="006521CA"/>
    <w:rsid w:val="00655808"/>
    <w:rsid w:val="00660DD7"/>
    <w:rsid w:val="00663421"/>
    <w:rsid w:val="00681F8C"/>
    <w:rsid w:val="006916B8"/>
    <w:rsid w:val="006B2400"/>
    <w:rsid w:val="006B54BF"/>
    <w:rsid w:val="006B6225"/>
    <w:rsid w:val="006B624F"/>
    <w:rsid w:val="006C034C"/>
    <w:rsid w:val="006C1CB7"/>
    <w:rsid w:val="006C2010"/>
    <w:rsid w:val="006C3487"/>
    <w:rsid w:val="006E0954"/>
    <w:rsid w:val="006E1046"/>
    <w:rsid w:val="007112A3"/>
    <w:rsid w:val="00714E6E"/>
    <w:rsid w:val="00717F54"/>
    <w:rsid w:val="007204BC"/>
    <w:rsid w:val="00723C75"/>
    <w:rsid w:val="00725D7C"/>
    <w:rsid w:val="00730F17"/>
    <w:rsid w:val="00731048"/>
    <w:rsid w:val="00736427"/>
    <w:rsid w:val="00740C41"/>
    <w:rsid w:val="007455BE"/>
    <w:rsid w:val="00750522"/>
    <w:rsid w:val="007526BC"/>
    <w:rsid w:val="00755727"/>
    <w:rsid w:val="00762E28"/>
    <w:rsid w:val="0076311D"/>
    <w:rsid w:val="00772746"/>
    <w:rsid w:val="0077372F"/>
    <w:rsid w:val="00781628"/>
    <w:rsid w:val="007919EA"/>
    <w:rsid w:val="00792C19"/>
    <w:rsid w:val="007B0F35"/>
    <w:rsid w:val="007B2D68"/>
    <w:rsid w:val="007C191F"/>
    <w:rsid w:val="007C1B3F"/>
    <w:rsid w:val="007C5FAE"/>
    <w:rsid w:val="007D1225"/>
    <w:rsid w:val="007D29B5"/>
    <w:rsid w:val="007E01F9"/>
    <w:rsid w:val="007F1AD0"/>
    <w:rsid w:val="007F2E62"/>
    <w:rsid w:val="007F6C2A"/>
    <w:rsid w:val="00806E82"/>
    <w:rsid w:val="00807BF6"/>
    <w:rsid w:val="0081226F"/>
    <w:rsid w:val="00815C65"/>
    <w:rsid w:val="00832363"/>
    <w:rsid w:val="008353BF"/>
    <w:rsid w:val="00840AAD"/>
    <w:rsid w:val="00845376"/>
    <w:rsid w:val="00846142"/>
    <w:rsid w:val="008467CC"/>
    <w:rsid w:val="00851BF2"/>
    <w:rsid w:val="00854E15"/>
    <w:rsid w:val="00863160"/>
    <w:rsid w:val="00867770"/>
    <w:rsid w:val="00875635"/>
    <w:rsid w:val="008759E0"/>
    <w:rsid w:val="00876E69"/>
    <w:rsid w:val="00893F77"/>
    <w:rsid w:val="008A2640"/>
    <w:rsid w:val="008A39A0"/>
    <w:rsid w:val="008A3FE0"/>
    <w:rsid w:val="008A4440"/>
    <w:rsid w:val="008B55B0"/>
    <w:rsid w:val="008C58B5"/>
    <w:rsid w:val="008D16DA"/>
    <w:rsid w:val="008D25AC"/>
    <w:rsid w:val="008E2A72"/>
    <w:rsid w:val="008F0E7F"/>
    <w:rsid w:val="008F1A13"/>
    <w:rsid w:val="008F656D"/>
    <w:rsid w:val="00910BC3"/>
    <w:rsid w:val="00914990"/>
    <w:rsid w:val="0091688E"/>
    <w:rsid w:val="0091759F"/>
    <w:rsid w:val="00922A86"/>
    <w:rsid w:val="00924690"/>
    <w:rsid w:val="00924756"/>
    <w:rsid w:val="009265C1"/>
    <w:rsid w:val="0093231D"/>
    <w:rsid w:val="00932C9B"/>
    <w:rsid w:val="009371DC"/>
    <w:rsid w:val="009376F9"/>
    <w:rsid w:val="009377B8"/>
    <w:rsid w:val="009379C9"/>
    <w:rsid w:val="0095719B"/>
    <w:rsid w:val="00960825"/>
    <w:rsid w:val="009648B3"/>
    <w:rsid w:val="0096695F"/>
    <w:rsid w:val="009775F5"/>
    <w:rsid w:val="00991CEE"/>
    <w:rsid w:val="00997002"/>
    <w:rsid w:val="009A60B9"/>
    <w:rsid w:val="009A6646"/>
    <w:rsid w:val="009B29FA"/>
    <w:rsid w:val="009B5FA2"/>
    <w:rsid w:val="009C2CAF"/>
    <w:rsid w:val="009D4CF3"/>
    <w:rsid w:val="009D4D68"/>
    <w:rsid w:val="009E46F7"/>
    <w:rsid w:val="009E58D9"/>
    <w:rsid w:val="009F1DD8"/>
    <w:rsid w:val="009F7194"/>
    <w:rsid w:val="00A01DB2"/>
    <w:rsid w:val="00A05936"/>
    <w:rsid w:val="00A1693D"/>
    <w:rsid w:val="00A16CBB"/>
    <w:rsid w:val="00A21B0B"/>
    <w:rsid w:val="00A255F8"/>
    <w:rsid w:val="00A26F81"/>
    <w:rsid w:val="00A32FD5"/>
    <w:rsid w:val="00A37C5A"/>
    <w:rsid w:val="00A4025F"/>
    <w:rsid w:val="00A4102E"/>
    <w:rsid w:val="00A5131C"/>
    <w:rsid w:val="00A568AB"/>
    <w:rsid w:val="00A66F0F"/>
    <w:rsid w:val="00A71041"/>
    <w:rsid w:val="00A746F0"/>
    <w:rsid w:val="00A80F94"/>
    <w:rsid w:val="00A85112"/>
    <w:rsid w:val="00A85538"/>
    <w:rsid w:val="00A858F5"/>
    <w:rsid w:val="00A868A8"/>
    <w:rsid w:val="00A929AB"/>
    <w:rsid w:val="00AA73C0"/>
    <w:rsid w:val="00AB0C83"/>
    <w:rsid w:val="00AC2ABF"/>
    <w:rsid w:val="00AC737E"/>
    <w:rsid w:val="00AE5446"/>
    <w:rsid w:val="00AF6FDF"/>
    <w:rsid w:val="00B015DE"/>
    <w:rsid w:val="00B05088"/>
    <w:rsid w:val="00B0578C"/>
    <w:rsid w:val="00B12544"/>
    <w:rsid w:val="00B1599F"/>
    <w:rsid w:val="00B27E8E"/>
    <w:rsid w:val="00B44039"/>
    <w:rsid w:val="00B462B0"/>
    <w:rsid w:val="00B55CF9"/>
    <w:rsid w:val="00B62F39"/>
    <w:rsid w:val="00B71679"/>
    <w:rsid w:val="00B7235A"/>
    <w:rsid w:val="00B73860"/>
    <w:rsid w:val="00B81DD3"/>
    <w:rsid w:val="00B85A4A"/>
    <w:rsid w:val="00B85A69"/>
    <w:rsid w:val="00B93A0B"/>
    <w:rsid w:val="00B9502B"/>
    <w:rsid w:val="00BA0876"/>
    <w:rsid w:val="00BB4DA3"/>
    <w:rsid w:val="00BC1342"/>
    <w:rsid w:val="00BC19D8"/>
    <w:rsid w:val="00BC3B3F"/>
    <w:rsid w:val="00BC4336"/>
    <w:rsid w:val="00BD5484"/>
    <w:rsid w:val="00BE4A0A"/>
    <w:rsid w:val="00BF1864"/>
    <w:rsid w:val="00BF4B70"/>
    <w:rsid w:val="00BF6331"/>
    <w:rsid w:val="00C066EA"/>
    <w:rsid w:val="00C06CAB"/>
    <w:rsid w:val="00C108EB"/>
    <w:rsid w:val="00C11362"/>
    <w:rsid w:val="00C1509D"/>
    <w:rsid w:val="00C1521D"/>
    <w:rsid w:val="00C16647"/>
    <w:rsid w:val="00C35B62"/>
    <w:rsid w:val="00C4120D"/>
    <w:rsid w:val="00C41ABE"/>
    <w:rsid w:val="00C429F7"/>
    <w:rsid w:val="00C43872"/>
    <w:rsid w:val="00C43BC7"/>
    <w:rsid w:val="00C53110"/>
    <w:rsid w:val="00C53AF0"/>
    <w:rsid w:val="00C543A2"/>
    <w:rsid w:val="00C5565A"/>
    <w:rsid w:val="00C55671"/>
    <w:rsid w:val="00C63C4F"/>
    <w:rsid w:val="00C63D6D"/>
    <w:rsid w:val="00C64C27"/>
    <w:rsid w:val="00C65B96"/>
    <w:rsid w:val="00C710BD"/>
    <w:rsid w:val="00C7564E"/>
    <w:rsid w:val="00C75F03"/>
    <w:rsid w:val="00C77E50"/>
    <w:rsid w:val="00C843EE"/>
    <w:rsid w:val="00C8521D"/>
    <w:rsid w:val="00C87B4F"/>
    <w:rsid w:val="00C93CE0"/>
    <w:rsid w:val="00C9537F"/>
    <w:rsid w:val="00CA1AF0"/>
    <w:rsid w:val="00CA26E4"/>
    <w:rsid w:val="00CB2D2A"/>
    <w:rsid w:val="00CB5902"/>
    <w:rsid w:val="00CC1393"/>
    <w:rsid w:val="00CC2D31"/>
    <w:rsid w:val="00CC91DF"/>
    <w:rsid w:val="00CD7FFC"/>
    <w:rsid w:val="00CE045E"/>
    <w:rsid w:val="00CF0DEC"/>
    <w:rsid w:val="00CF42FA"/>
    <w:rsid w:val="00D03815"/>
    <w:rsid w:val="00D13929"/>
    <w:rsid w:val="00D1393F"/>
    <w:rsid w:val="00D15D5F"/>
    <w:rsid w:val="00D16537"/>
    <w:rsid w:val="00D1733C"/>
    <w:rsid w:val="00D17734"/>
    <w:rsid w:val="00D23566"/>
    <w:rsid w:val="00D24A5C"/>
    <w:rsid w:val="00D331A0"/>
    <w:rsid w:val="00D348F6"/>
    <w:rsid w:val="00D53E58"/>
    <w:rsid w:val="00D61F26"/>
    <w:rsid w:val="00D64C3E"/>
    <w:rsid w:val="00D815AC"/>
    <w:rsid w:val="00D81F0B"/>
    <w:rsid w:val="00D84736"/>
    <w:rsid w:val="00D91457"/>
    <w:rsid w:val="00DA6F43"/>
    <w:rsid w:val="00DA7E99"/>
    <w:rsid w:val="00DB6906"/>
    <w:rsid w:val="00DC026C"/>
    <w:rsid w:val="00DC08EF"/>
    <w:rsid w:val="00DC323E"/>
    <w:rsid w:val="00DD71AC"/>
    <w:rsid w:val="00DE371D"/>
    <w:rsid w:val="00DE4430"/>
    <w:rsid w:val="00DF0E4F"/>
    <w:rsid w:val="00DF1B5F"/>
    <w:rsid w:val="00DF29D2"/>
    <w:rsid w:val="00DF3B61"/>
    <w:rsid w:val="00DF55D6"/>
    <w:rsid w:val="00E00D9B"/>
    <w:rsid w:val="00E049D2"/>
    <w:rsid w:val="00E116A7"/>
    <w:rsid w:val="00E130FD"/>
    <w:rsid w:val="00E22684"/>
    <w:rsid w:val="00E25874"/>
    <w:rsid w:val="00E31AAB"/>
    <w:rsid w:val="00E31C6A"/>
    <w:rsid w:val="00E31CA7"/>
    <w:rsid w:val="00E32D10"/>
    <w:rsid w:val="00E3684A"/>
    <w:rsid w:val="00E43302"/>
    <w:rsid w:val="00E43EBD"/>
    <w:rsid w:val="00E46A6E"/>
    <w:rsid w:val="00E52A67"/>
    <w:rsid w:val="00E603F0"/>
    <w:rsid w:val="00E62C4B"/>
    <w:rsid w:val="00E63B58"/>
    <w:rsid w:val="00E66FAF"/>
    <w:rsid w:val="00E71B7F"/>
    <w:rsid w:val="00E71FFD"/>
    <w:rsid w:val="00E75756"/>
    <w:rsid w:val="00E76D27"/>
    <w:rsid w:val="00E8122E"/>
    <w:rsid w:val="00E82A5E"/>
    <w:rsid w:val="00E83F0C"/>
    <w:rsid w:val="00EA1FA9"/>
    <w:rsid w:val="00EB1EC5"/>
    <w:rsid w:val="00EC014D"/>
    <w:rsid w:val="00EC35F1"/>
    <w:rsid w:val="00EC3D93"/>
    <w:rsid w:val="00EC46AA"/>
    <w:rsid w:val="00ED22BE"/>
    <w:rsid w:val="00EE0517"/>
    <w:rsid w:val="00EE193A"/>
    <w:rsid w:val="00EE19EA"/>
    <w:rsid w:val="00EE23EE"/>
    <w:rsid w:val="00EF4701"/>
    <w:rsid w:val="00EF591B"/>
    <w:rsid w:val="00EF5AC1"/>
    <w:rsid w:val="00F0672A"/>
    <w:rsid w:val="00F10BA6"/>
    <w:rsid w:val="00F15E70"/>
    <w:rsid w:val="00F23CE3"/>
    <w:rsid w:val="00F25E56"/>
    <w:rsid w:val="00F25FC2"/>
    <w:rsid w:val="00F469C4"/>
    <w:rsid w:val="00F533A4"/>
    <w:rsid w:val="00F5675E"/>
    <w:rsid w:val="00F57A58"/>
    <w:rsid w:val="00F65DB4"/>
    <w:rsid w:val="00F66D07"/>
    <w:rsid w:val="00F877BB"/>
    <w:rsid w:val="00F911E6"/>
    <w:rsid w:val="00F93F60"/>
    <w:rsid w:val="00F947E6"/>
    <w:rsid w:val="00F961B0"/>
    <w:rsid w:val="00FA5A91"/>
    <w:rsid w:val="00FA6663"/>
    <w:rsid w:val="00FB2476"/>
    <w:rsid w:val="00FB43F9"/>
    <w:rsid w:val="00FC3F14"/>
    <w:rsid w:val="00FC4420"/>
    <w:rsid w:val="00FC63FD"/>
    <w:rsid w:val="00FD0277"/>
    <w:rsid w:val="00FD08E2"/>
    <w:rsid w:val="00FD6EED"/>
    <w:rsid w:val="00FF3ABE"/>
    <w:rsid w:val="00FF71FD"/>
    <w:rsid w:val="0C813C68"/>
    <w:rsid w:val="0EE49817"/>
    <w:rsid w:val="0F785354"/>
    <w:rsid w:val="102A9CDA"/>
    <w:rsid w:val="13419938"/>
    <w:rsid w:val="13FBD139"/>
    <w:rsid w:val="1698B14C"/>
    <w:rsid w:val="1F4D5C77"/>
    <w:rsid w:val="200AB8BF"/>
    <w:rsid w:val="217126D8"/>
    <w:rsid w:val="2496ADA9"/>
    <w:rsid w:val="24A51711"/>
    <w:rsid w:val="25CCB560"/>
    <w:rsid w:val="29CF4355"/>
    <w:rsid w:val="2A3FD2BE"/>
    <w:rsid w:val="2AFD440D"/>
    <w:rsid w:val="2B55D062"/>
    <w:rsid w:val="2E18109E"/>
    <w:rsid w:val="2E368183"/>
    <w:rsid w:val="2E8AEA0D"/>
    <w:rsid w:val="3395DDEC"/>
    <w:rsid w:val="36C8BEBF"/>
    <w:rsid w:val="37DD63C9"/>
    <w:rsid w:val="38648F20"/>
    <w:rsid w:val="39DB64BE"/>
    <w:rsid w:val="3BA8148E"/>
    <w:rsid w:val="3BBE9FB4"/>
    <w:rsid w:val="3DE29943"/>
    <w:rsid w:val="3EBEEB5B"/>
    <w:rsid w:val="3F094732"/>
    <w:rsid w:val="40B4D3B8"/>
    <w:rsid w:val="4333C114"/>
    <w:rsid w:val="441DEB3E"/>
    <w:rsid w:val="44C3D457"/>
    <w:rsid w:val="515816A8"/>
    <w:rsid w:val="52849893"/>
    <w:rsid w:val="54C79D75"/>
    <w:rsid w:val="555C0835"/>
    <w:rsid w:val="59439652"/>
    <w:rsid w:val="5BA91DD0"/>
    <w:rsid w:val="5E891F38"/>
    <w:rsid w:val="629315BF"/>
    <w:rsid w:val="68698C6E"/>
    <w:rsid w:val="6BD3AF00"/>
    <w:rsid w:val="6E560351"/>
    <w:rsid w:val="6F8C4198"/>
    <w:rsid w:val="70D8FFA7"/>
    <w:rsid w:val="71E7125B"/>
    <w:rsid w:val="7257430D"/>
    <w:rsid w:val="738DB9E3"/>
    <w:rsid w:val="75028C9F"/>
    <w:rsid w:val="7CD3FD18"/>
    <w:rsid w:val="7D2AB665"/>
    <w:rsid w:val="7D8DC169"/>
    <w:rsid w:val="7E851A1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4F31"/>
  <w15:docId w15:val="{8D5C91D1-4573-4CFD-B455-CB8B9B47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ru-RU"/>
    </w:rPr>
  </w:style>
  <w:style w:type="paragraph" w:styleId="Heading1">
    <w:name w:val="heading 1"/>
    <w:basedOn w:val="Normal"/>
    <w:uiPriority w:val="1"/>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27"/>
      <w:ind w:left="321" w:right="325"/>
      <w:jc w:val="center"/>
    </w:pPr>
    <w:rPr>
      <w:b/>
      <w:bCs/>
      <w:sz w:val="36"/>
      <w:szCs w:val="36"/>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pPr>
      <w:spacing w:line="265" w:lineRule="exact"/>
      <w:ind w:left="107"/>
    </w:pPr>
  </w:style>
  <w:style w:type="character" w:styleId="CommentReference">
    <w:name w:val="annotation reference"/>
    <w:basedOn w:val="DefaultParagraphFont"/>
    <w:uiPriority w:val="99"/>
    <w:semiHidden/>
    <w:unhideWhenUsed/>
    <w:rsid w:val="003761BF"/>
    <w:rPr>
      <w:sz w:val="16"/>
      <w:szCs w:val="16"/>
    </w:rPr>
  </w:style>
  <w:style w:type="paragraph" w:styleId="CommentText">
    <w:name w:val="annotation text"/>
    <w:basedOn w:val="Normal"/>
    <w:link w:val="CommentTextChar"/>
    <w:uiPriority w:val="99"/>
    <w:unhideWhenUsed/>
    <w:rsid w:val="003761BF"/>
    <w:rPr>
      <w:sz w:val="20"/>
      <w:szCs w:val="20"/>
    </w:rPr>
  </w:style>
  <w:style w:type="character" w:customStyle="1" w:styleId="CommentTextChar">
    <w:name w:val="Comment Text Char"/>
    <w:basedOn w:val="DefaultParagraphFont"/>
    <w:link w:val="CommentText"/>
    <w:uiPriority w:val="99"/>
    <w:rsid w:val="003761BF"/>
    <w:rPr>
      <w:rFonts w:ascii="Calibri" w:eastAsia="Calibri" w:hAnsi="Calibri" w:cs="Calibri"/>
      <w:sz w:val="20"/>
      <w:szCs w:val="20"/>
      <w:lang w:val="ru-RU"/>
    </w:rPr>
  </w:style>
  <w:style w:type="paragraph" w:styleId="CommentSubject">
    <w:name w:val="annotation subject"/>
    <w:basedOn w:val="CommentText"/>
    <w:next w:val="CommentText"/>
    <w:link w:val="CommentSubjectChar"/>
    <w:uiPriority w:val="99"/>
    <w:semiHidden/>
    <w:unhideWhenUsed/>
    <w:rsid w:val="003761BF"/>
    <w:rPr>
      <w:b/>
      <w:bCs/>
    </w:rPr>
  </w:style>
  <w:style w:type="character" w:customStyle="1" w:styleId="CommentSubjectChar">
    <w:name w:val="Comment Subject Char"/>
    <w:basedOn w:val="CommentTextChar"/>
    <w:link w:val="CommentSubject"/>
    <w:uiPriority w:val="99"/>
    <w:semiHidden/>
    <w:rsid w:val="003761BF"/>
    <w:rPr>
      <w:rFonts w:ascii="Calibri" w:eastAsia="Calibri" w:hAnsi="Calibri" w:cs="Calibri"/>
      <w:b/>
      <w:bCs/>
      <w:sz w:val="20"/>
      <w:szCs w:val="20"/>
      <w:lang w:val="ru-RU"/>
    </w:rPr>
  </w:style>
  <w:style w:type="paragraph" w:styleId="BalloonText">
    <w:name w:val="Balloon Text"/>
    <w:basedOn w:val="Normal"/>
    <w:link w:val="BalloonTextChar"/>
    <w:uiPriority w:val="99"/>
    <w:semiHidden/>
    <w:unhideWhenUsed/>
    <w:rsid w:val="00376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BF"/>
    <w:rPr>
      <w:rFonts w:ascii="Segoe UI" w:eastAsia="Calibri" w:hAnsi="Segoe UI" w:cs="Segoe UI"/>
      <w:sz w:val="18"/>
      <w:szCs w:val="18"/>
      <w:lang w:val="ru-RU"/>
    </w:rPr>
  </w:style>
  <w:style w:type="character" w:styleId="Hyperlink">
    <w:name w:val="Hyperlink"/>
    <w:basedOn w:val="DefaultParagraphFont"/>
    <w:uiPriority w:val="99"/>
    <w:unhideWhenUsed/>
    <w:rsid w:val="00BE4A0A"/>
    <w:rPr>
      <w:color w:val="0000FF" w:themeColor="hyperlink"/>
      <w:u w:val="single"/>
    </w:rPr>
  </w:style>
  <w:style w:type="table" w:styleId="TableGrid">
    <w:name w:val="Table Grid"/>
    <w:basedOn w:val="TableNormal"/>
    <w:uiPriority w:val="39"/>
    <w:rsid w:val="00EC0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1393"/>
    <w:rPr>
      <w:color w:val="800080" w:themeColor="followedHyperlink"/>
      <w:u w:val="single"/>
    </w:rPr>
  </w:style>
  <w:style w:type="paragraph" w:styleId="NormalWeb">
    <w:name w:val="Normal (Web)"/>
    <w:basedOn w:val="Normal"/>
    <w:uiPriority w:val="99"/>
    <w:semiHidden/>
    <w:unhideWhenUsed/>
    <w:rsid w:val="0049016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1E39DC"/>
    <w:pPr>
      <w:widowControl/>
      <w:autoSpaceDE/>
      <w:autoSpaceDN/>
    </w:pPr>
    <w:rPr>
      <w:rFonts w:ascii="Calibri" w:eastAsia="Calibri" w:hAnsi="Calibri" w:cs="Calibri"/>
      <w:lang w:val="ru-RU"/>
    </w:rPr>
  </w:style>
  <w:style w:type="character" w:customStyle="1" w:styleId="UnresolvedMention1">
    <w:name w:val="Unresolved Mention1"/>
    <w:basedOn w:val="DefaultParagraphFont"/>
    <w:uiPriority w:val="99"/>
    <w:semiHidden/>
    <w:unhideWhenUsed/>
    <w:rsid w:val="00681F8C"/>
    <w:rPr>
      <w:color w:val="605E5C"/>
      <w:shd w:val="clear" w:color="auto" w:fill="E1DFDD"/>
    </w:rPr>
  </w:style>
  <w:style w:type="paragraph" w:styleId="Header">
    <w:name w:val="header"/>
    <w:basedOn w:val="Normal"/>
    <w:link w:val="HeaderChar"/>
    <w:uiPriority w:val="99"/>
    <w:unhideWhenUsed/>
    <w:rsid w:val="00C75F03"/>
    <w:pPr>
      <w:tabs>
        <w:tab w:val="center" w:pos="4680"/>
        <w:tab w:val="right" w:pos="9360"/>
      </w:tabs>
    </w:pPr>
  </w:style>
  <w:style w:type="character" w:customStyle="1" w:styleId="HeaderChar">
    <w:name w:val="Header Char"/>
    <w:basedOn w:val="DefaultParagraphFont"/>
    <w:link w:val="Header"/>
    <w:uiPriority w:val="99"/>
    <w:rsid w:val="00C75F03"/>
    <w:rPr>
      <w:rFonts w:ascii="Calibri" w:eastAsia="Calibri" w:hAnsi="Calibri" w:cs="Calibri"/>
      <w:lang w:val="ru-RU"/>
    </w:rPr>
  </w:style>
  <w:style w:type="paragraph" w:styleId="Footer">
    <w:name w:val="footer"/>
    <w:basedOn w:val="Normal"/>
    <w:link w:val="FooterChar"/>
    <w:uiPriority w:val="99"/>
    <w:unhideWhenUsed/>
    <w:rsid w:val="00C75F03"/>
    <w:pPr>
      <w:tabs>
        <w:tab w:val="center" w:pos="4680"/>
        <w:tab w:val="right" w:pos="9360"/>
      </w:tabs>
    </w:pPr>
  </w:style>
  <w:style w:type="character" w:customStyle="1" w:styleId="FooterChar">
    <w:name w:val="Footer Char"/>
    <w:basedOn w:val="DefaultParagraphFont"/>
    <w:link w:val="Footer"/>
    <w:uiPriority w:val="99"/>
    <w:rsid w:val="00C75F03"/>
    <w:rPr>
      <w:rFonts w:ascii="Calibri" w:eastAsia="Calibri" w:hAnsi="Calibri" w:cs="Calibri"/>
      <w:lang w:val="ru-RU"/>
    </w:rPr>
  </w:style>
  <w:style w:type="character" w:customStyle="1" w:styleId="UnresolvedMention2">
    <w:name w:val="Unresolved Mention2"/>
    <w:basedOn w:val="DefaultParagraphFont"/>
    <w:uiPriority w:val="99"/>
    <w:semiHidden/>
    <w:unhideWhenUsed/>
    <w:rsid w:val="001D1FF0"/>
    <w:rPr>
      <w:color w:val="605E5C"/>
      <w:shd w:val="clear" w:color="auto" w:fill="E1DFDD"/>
    </w:rPr>
  </w:style>
  <w:style w:type="character" w:styleId="Mention">
    <w:name w:val="Mention"/>
    <w:basedOn w:val="DefaultParagraphFont"/>
    <w:uiPriority w:val="99"/>
    <w:unhideWhenUsed/>
    <w:rsid w:val="000E4DBB"/>
    <w:rPr>
      <w:color w:val="2B579A"/>
      <w:shd w:val="clear" w:color="auto" w:fill="E1DFDD"/>
    </w:rPr>
  </w:style>
  <w:style w:type="paragraph" w:styleId="TOC1">
    <w:name w:val="toc 1"/>
    <w:basedOn w:val="Normal"/>
    <w:next w:val="Normal"/>
    <w:autoRedefine/>
    <w:uiPriority w:val="39"/>
    <w:unhideWhenUsed/>
    <w:rsid w:val="002320CB"/>
    <w:pPr>
      <w:spacing w:after="100"/>
    </w:pPr>
  </w:style>
  <w:style w:type="character" w:styleId="UnresolvedMention">
    <w:name w:val="Unresolved Mention"/>
    <w:basedOn w:val="DefaultParagraphFont"/>
    <w:uiPriority w:val="99"/>
    <w:semiHidden/>
    <w:unhideWhenUsed/>
    <w:rsid w:val="00541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5569">
      <w:bodyDiv w:val="1"/>
      <w:marLeft w:val="0"/>
      <w:marRight w:val="0"/>
      <w:marTop w:val="0"/>
      <w:marBottom w:val="0"/>
      <w:divBdr>
        <w:top w:val="none" w:sz="0" w:space="0" w:color="auto"/>
        <w:left w:val="none" w:sz="0" w:space="0" w:color="auto"/>
        <w:bottom w:val="none" w:sz="0" w:space="0" w:color="auto"/>
        <w:right w:val="none" w:sz="0" w:space="0" w:color="auto"/>
      </w:divBdr>
    </w:div>
    <w:div w:id="100883000">
      <w:bodyDiv w:val="1"/>
      <w:marLeft w:val="0"/>
      <w:marRight w:val="0"/>
      <w:marTop w:val="0"/>
      <w:marBottom w:val="0"/>
      <w:divBdr>
        <w:top w:val="none" w:sz="0" w:space="0" w:color="auto"/>
        <w:left w:val="none" w:sz="0" w:space="0" w:color="auto"/>
        <w:bottom w:val="none" w:sz="0" w:space="0" w:color="auto"/>
        <w:right w:val="none" w:sz="0" w:space="0" w:color="auto"/>
      </w:divBdr>
    </w:div>
    <w:div w:id="777680186">
      <w:bodyDiv w:val="1"/>
      <w:marLeft w:val="0"/>
      <w:marRight w:val="0"/>
      <w:marTop w:val="0"/>
      <w:marBottom w:val="0"/>
      <w:divBdr>
        <w:top w:val="none" w:sz="0" w:space="0" w:color="auto"/>
        <w:left w:val="none" w:sz="0" w:space="0" w:color="auto"/>
        <w:bottom w:val="none" w:sz="0" w:space="0" w:color="auto"/>
        <w:right w:val="none" w:sz="0" w:space="0" w:color="auto"/>
      </w:divBdr>
    </w:div>
    <w:div w:id="2090956487">
      <w:bodyDiv w:val="1"/>
      <w:marLeft w:val="0"/>
      <w:marRight w:val="0"/>
      <w:marTop w:val="0"/>
      <w:marBottom w:val="0"/>
      <w:divBdr>
        <w:top w:val="none" w:sz="0" w:space="0" w:color="auto"/>
        <w:left w:val="none" w:sz="0" w:space="0" w:color="auto"/>
        <w:bottom w:val="none" w:sz="0" w:space="0" w:color="auto"/>
        <w:right w:val="none" w:sz="0" w:space="0" w:color="auto"/>
      </w:divBdr>
      <w:divsChild>
        <w:div w:id="146170798">
          <w:marLeft w:val="0"/>
          <w:marRight w:val="0"/>
          <w:marTop w:val="0"/>
          <w:marBottom w:val="0"/>
          <w:divBdr>
            <w:top w:val="single" w:sz="2" w:space="0" w:color="D9D9E3"/>
            <w:left w:val="single" w:sz="2" w:space="0" w:color="D9D9E3"/>
            <w:bottom w:val="single" w:sz="2" w:space="0" w:color="D9D9E3"/>
            <w:right w:val="single" w:sz="2" w:space="0" w:color="D9D9E3"/>
          </w:divBdr>
          <w:divsChild>
            <w:div w:id="687869376">
              <w:marLeft w:val="0"/>
              <w:marRight w:val="0"/>
              <w:marTop w:val="0"/>
              <w:marBottom w:val="0"/>
              <w:divBdr>
                <w:top w:val="single" w:sz="2" w:space="0" w:color="D9D9E3"/>
                <w:left w:val="single" w:sz="2" w:space="0" w:color="D9D9E3"/>
                <w:bottom w:val="single" w:sz="2" w:space="0" w:color="D9D9E3"/>
                <w:right w:val="single" w:sz="2" w:space="0" w:color="D9D9E3"/>
              </w:divBdr>
              <w:divsChild>
                <w:div w:id="803739080">
                  <w:marLeft w:val="0"/>
                  <w:marRight w:val="0"/>
                  <w:marTop w:val="0"/>
                  <w:marBottom w:val="0"/>
                  <w:divBdr>
                    <w:top w:val="single" w:sz="2" w:space="0" w:color="D9D9E3"/>
                    <w:left w:val="single" w:sz="2" w:space="0" w:color="D9D9E3"/>
                    <w:bottom w:val="single" w:sz="2" w:space="0" w:color="D9D9E3"/>
                    <w:right w:val="single" w:sz="2" w:space="0" w:color="D9D9E3"/>
                  </w:divBdr>
                  <w:divsChild>
                    <w:div w:id="1902208328">
                      <w:marLeft w:val="0"/>
                      <w:marRight w:val="0"/>
                      <w:marTop w:val="0"/>
                      <w:marBottom w:val="0"/>
                      <w:divBdr>
                        <w:top w:val="single" w:sz="2" w:space="0" w:color="D9D9E3"/>
                        <w:left w:val="single" w:sz="2" w:space="0" w:color="D9D9E3"/>
                        <w:bottom w:val="single" w:sz="2" w:space="0" w:color="D9D9E3"/>
                        <w:right w:val="single" w:sz="2" w:space="0" w:color="D9D9E3"/>
                      </w:divBdr>
                      <w:divsChild>
                        <w:div w:id="467361858">
                          <w:marLeft w:val="0"/>
                          <w:marRight w:val="0"/>
                          <w:marTop w:val="0"/>
                          <w:marBottom w:val="0"/>
                          <w:divBdr>
                            <w:top w:val="single" w:sz="2" w:space="0" w:color="auto"/>
                            <w:left w:val="single" w:sz="2" w:space="0" w:color="auto"/>
                            <w:bottom w:val="single" w:sz="6" w:space="0" w:color="auto"/>
                            <w:right w:val="single" w:sz="2" w:space="0" w:color="auto"/>
                          </w:divBdr>
                          <w:divsChild>
                            <w:div w:id="813065120">
                              <w:marLeft w:val="0"/>
                              <w:marRight w:val="0"/>
                              <w:marTop w:val="100"/>
                              <w:marBottom w:val="100"/>
                              <w:divBdr>
                                <w:top w:val="single" w:sz="2" w:space="0" w:color="D9D9E3"/>
                                <w:left w:val="single" w:sz="2" w:space="0" w:color="D9D9E3"/>
                                <w:bottom w:val="single" w:sz="2" w:space="0" w:color="D9D9E3"/>
                                <w:right w:val="single" w:sz="2" w:space="0" w:color="D9D9E3"/>
                              </w:divBdr>
                              <w:divsChild>
                                <w:div w:id="611863052">
                                  <w:marLeft w:val="0"/>
                                  <w:marRight w:val="0"/>
                                  <w:marTop w:val="0"/>
                                  <w:marBottom w:val="0"/>
                                  <w:divBdr>
                                    <w:top w:val="single" w:sz="2" w:space="0" w:color="D9D9E3"/>
                                    <w:left w:val="single" w:sz="2" w:space="0" w:color="D9D9E3"/>
                                    <w:bottom w:val="single" w:sz="2" w:space="0" w:color="D9D9E3"/>
                                    <w:right w:val="single" w:sz="2" w:space="0" w:color="D9D9E3"/>
                                  </w:divBdr>
                                  <w:divsChild>
                                    <w:div w:id="205068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43458600">
                                  <w:marLeft w:val="0"/>
                                  <w:marRight w:val="0"/>
                                  <w:marTop w:val="0"/>
                                  <w:marBottom w:val="0"/>
                                  <w:divBdr>
                                    <w:top w:val="single" w:sz="2" w:space="0" w:color="D9D9E3"/>
                                    <w:left w:val="single" w:sz="2" w:space="0" w:color="D9D9E3"/>
                                    <w:bottom w:val="single" w:sz="2" w:space="0" w:color="D9D9E3"/>
                                    <w:right w:val="single" w:sz="2" w:space="0" w:color="D9D9E3"/>
                                  </w:divBdr>
                                  <w:divsChild>
                                    <w:div w:id="1114329603">
                                      <w:marLeft w:val="0"/>
                                      <w:marRight w:val="0"/>
                                      <w:marTop w:val="0"/>
                                      <w:marBottom w:val="0"/>
                                      <w:divBdr>
                                        <w:top w:val="single" w:sz="2" w:space="0" w:color="D9D9E3"/>
                                        <w:left w:val="single" w:sz="2" w:space="0" w:color="D9D9E3"/>
                                        <w:bottom w:val="single" w:sz="2" w:space="0" w:color="D9D9E3"/>
                                        <w:right w:val="single" w:sz="2" w:space="0" w:color="D9D9E3"/>
                                      </w:divBdr>
                                      <w:divsChild>
                                        <w:div w:id="1327199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88138953">
                          <w:marLeft w:val="0"/>
                          <w:marRight w:val="0"/>
                          <w:marTop w:val="0"/>
                          <w:marBottom w:val="0"/>
                          <w:divBdr>
                            <w:top w:val="single" w:sz="2" w:space="0" w:color="auto"/>
                            <w:left w:val="single" w:sz="2" w:space="0" w:color="auto"/>
                            <w:bottom w:val="single" w:sz="6" w:space="0" w:color="auto"/>
                            <w:right w:val="single" w:sz="2" w:space="0" w:color="auto"/>
                          </w:divBdr>
                          <w:divsChild>
                            <w:div w:id="1258060606">
                              <w:marLeft w:val="0"/>
                              <w:marRight w:val="0"/>
                              <w:marTop w:val="100"/>
                              <w:marBottom w:val="100"/>
                              <w:divBdr>
                                <w:top w:val="single" w:sz="2" w:space="0" w:color="D9D9E3"/>
                                <w:left w:val="single" w:sz="2" w:space="0" w:color="D9D9E3"/>
                                <w:bottom w:val="single" w:sz="2" w:space="0" w:color="D9D9E3"/>
                                <w:right w:val="single" w:sz="2" w:space="0" w:color="D9D9E3"/>
                              </w:divBdr>
                              <w:divsChild>
                                <w:div w:id="600138534">
                                  <w:marLeft w:val="0"/>
                                  <w:marRight w:val="0"/>
                                  <w:marTop w:val="0"/>
                                  <w:marBottom w:val="0"/>
                                  <w:divBdr>
                                    <w:top w:val="single" w:sz="2" w:space="0" w:color="D9D9E3"/>
                                    <w:left w:val="single" w:sz="2" w:space="0" w:color="D9D9E3"/>
                                    <w:bottom w:val="single" w:sz="2" w:space="0" w:color="D9D9E3"/>
                                    <w:right w:val="single" w:sz="2" w:space="0" w:color="D9D9E3"/>
                                  </w:divBdr>
                                  <w:divsChild>
                                    <w:div w:id="1739131185">
                                      <w:marLeft w:val="0"/>
                                      <w:marRight w:val="0"/>
                                      <w:marTop w:val="0"/>
                                      <w:marBottom w:val="0"/>
                                      <w:divBdr>
                                        <w:top w:val="single" w:sz="2" w:space="0" w:color="D9D9E3"/>
                                        <w:left w:val="single" w:sz="2" w:space="0" w:color="D9D9E3"/>
                                        <w:bottom w:val="single" w:sz="2" w:space="0" w:color="D9D9E3"/>
                                        <w:right w:val="single" w:sz="2" w:space="0" w:color="D9D9E3"/>
                                      </w:divBdr>
                                      <w:divsChild>
                                        <w:div w:id="1995790965">
                                          <w:marLeft w:val="0"/>
                                          <w:marRight w:val="0"/>
                                          <w:marTop w:val="0"/>
                                          <w:marBottom w:val="0"/>
                                          <w:divBdr>
                                            <w:top w:val="single" w:sz="2" w:space="0" w:color="D9D9E3"/>
                                            <w:left w:val="single" w:sz="2" w:space="0" w:color="D9D9E3"/>
                                            <w:bottom w:val="single" w:sz="2" w:space="0" w:color="D9D9E3"/>
                                            <w:right w:val="single" w:sz="2" w:space="0" w:color="D9D9E3"/>
                                          </w:divBdr>
                                          <w:divsChild>
                                            <w:div w:id="700127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1939428">
                          <w:marLeft w:val="0"/>
                          <w:marRight w:val="0"/>
                          <w:marTop w:val="0"/>
                          <w:marBottom w:val="0"/>
                          <w:divBdr>
                            <w:top w:val="single" w:sz="2" w:space="0" w:color="auto"/>
                            <w:left w:val="single" w:sz="2" w:space="0" w:color="auto"/>
                            <w:bottom w:val="single" w:sz="6" w:space="0" w:color="auto"/>
                            <w:right w:val="single" w:sz="2" w:space="0" w:color="auto"/>
                          </w:divBdr>
                          <w:divsChild>
                            <w:div w:id="76635054">
                              <w:marLeft w:val="0"/>
                              <w:marRight w:val="0"/>
                              <w:marTop w:val="100"/>
                              <w:marBottom w:val="100"/>
                              <w:divBdr>
                                <w:top w:val="single" w:sz="2" w:space="0" w:color="D9D9E3"/>
                                <w:left w:val="single" w:sz="2" w:space="0" w:color="D9D9E3"/>
                                <w:bottom w:val="single" w:sz="2" w:space="0" w:color="D9D9E3"/>
                                <w:right w:val="single" w:sz="2" w:space="0" w:color="D9D9E3"/>
                              </w:divBdr>
                              <w:divsChild>
                                <w:div w:id="329993532">
                                  <w:marLeft w:val="0"/>
                                  <w:marRight w:val="0"/>
                                  <w:marTop w:val="0"/>
                                  <w:marBottom w:val="0"/>
                                  <w:divBdr>
                                    <w:top w:val="single" w:sz="2" w:space="0" w:color="D9D9E3"/>
                                    <w:left w:val="single" w:sz="2" w:space="0" w:color="D9D9E3"/>
                                    <w:bottom w:val="single" w:sz="2" w:space="0" w:color="D9D9E3"/>
                                    <w:right w:val="single" w:sz="2" w:space="0" w:color="D9D9E3"/>
                                  </w:divBdr>
                                  <w:divsChild>
                                    <w:div w:id="1200053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32895734">
                                  <w:marLeft w:val="0"/>
                                  <w:marRight w:val="0"/>
                                  <w:marTop w:val="0"/>
                                  <w:marBottom w:val="0"/>
                                  <w:divBdr>
                                    <w:top w:val="single" w:sz="2" w:space="0" w:color="D9D9E3"/>
                                    <w:left w:val="single" w:sz="2" w:space="0" w:color="D9D9E3"/>
                                    <w:bottom w:val="single" w:sz="2" w:space="0" w:color="D9D9E3"/>
                                    <w:right w:val="single" w:sz="2" w:space="0" w:color="D9D9E3"/>
                                  </w:divBdr>
                                  <w:divsChild>
                                    <w:div w:id="796798220">
                                      <w:marLeft w:val="0"/>
                                      <w:marRight w:val="0"/>
                                      <w:marTop w:val="0"/>
                                      <w:marBottom w:val="0"/>
                                      <w:divBdr>
                                        <w:top w:val="single" w:sz="2" w:space="0" w:color="D9D9E3"/>
                                        <w:left w:val="single" w:sz="2" w:space="0" w:color="D9D9E3"/>
                                        <w:bottom w:val="single" w:sz="2" w:space="0" w:color="D9D9E3"/>
                                        <w:right w:val="single" w:sz="2" w:space="0" w:color="D9D9E3"/>
                                      </w:divBdr>
                                      <w:divsChild>
                                        <w:div w:id="2109159406">
                                          <w:marLeft w:val="0"/>
                                          <w:marRight w:val="0"/>
                                          <w:marTop w:val="0"/>
                                          <w:marBottom w:val="0"/>
                                          <w:divBdr>
                                            <w:top w:val="single" w:sz="2" w:space="0" w:color="D9D9E3"/>
                                            <w:left w:val="single" w:sz="2" w:space="0" w:color="D9D9E3"/>
                                            <w:bottom w:val="single" w:sz="2" w:space="0" w:color="D9D9E3"/>
                                            <w:right w:val="single" w:sz="2" w:space="0" w:color="D9D9E3"/>
                                          </w:divBdr>
                                          <w:divsChild>
                                            <w:div w:id="80029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54776677">
                          <w:marLeft w:val="0"/>
                          <w:marRight w:val="0"/>
                          <w:marTop w:val="0"/>
                          <w:marBottom w:val="0"/>
                          <w:divBdr>
                            <w:top w:val="single" w:sz="2" w:space="0" w:color="auto"/>
                            <w:left w:val="single" w:sz="2" w:space="0" w:color="auto"/>
                            <w:bottom w:val="single" w:sz="6" w:space="0" w:color="auto"/>
                            <w:right w:val="single" w:sz="2" w:space="0" w:color="auto"/>
                          </w:divBdr>
                          <w:divsChild>
                            <w:div w:id="15848773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51857">
                                  <w:marLeft w:val="0"/>
                                  <w:marRight w:val="0"/>
                                  <w:marTop w:val="0"/>
                                  <w:marBottom w:val="0"/>
                                  <w:divBdr>
                                    <w:top w:val="single" w:sz="2" w:space="0" w:color="D9D9E3"/>
                                    <w:left w:val="single" w:sz="2" w:space="0" w:color="D9D9E3"/>
                                    <w:bottom w:val="single" w:sz="2" w:space="0" w:color="D9D9E3"/>
                                    <w:right w:val="single" w:sz="2" w:space="0" w:color="D9D9E3"/>
                                  </w:divBdr>
                                  <w:divsChild>
                                    <w:div w:id="877401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52711932">
                                  <w:marLeft w:val="0"/>
                                  <w:marRight w:val="0"/>
                                  <w:marTop w:val="0"/>
                                  <w:marBottom w:val="0"/>
                                  <w:divBdr>
                                    <w:top w:val="single" w:sz="2" w:space="0" w:color="D9D9E3"/>
                                    <w:left w:val="single" w:sz="2" w:space="0" w:color="D9D9E3"/>
                                    <w:bottom w:val="single" w:sz="2" w:space="0" w:color="D9D9E3"/>
                                    <w:right w:val="single" w:sz="2" w:space="0" w:color="D9D9E3"/>
                                  </w:divBdr>
                                  <w:divsChild>
                                    <w:div w:id="750588650">
                                      <w:marLeft w:val="0"/>
                                      <w:marRight w:val="0"/>
                                      <w:marTop w:val="0"/>
                                      <w:marBottom w:val="0"/>
                                      <w:divBdr>
                                        <w:top w:val="single" w:sz="2" w:space="0" w:color="D9D9E3"/>
                                        <w:left w:val="single" w:sz="2" w:space="0" w:color="D9D9E3"/>
                                        <w:bottom w:val="single" w:sz="2" w:space="0" w:color="D9D9E3"/>
                                        <w:right w:val="single" w:sz="2" w:space="0" w:color="D9D9E3"/>
                                      </w:divBdr>
                                      <w:divsChild>
                                        <w:div w:id="2038433613">
                                          <w:marLeft w:val="0"/>
                                          <w:marRight w:val="0"/>
                                          <w:marTop w:val="0"/>
                                          <w:marBottom w:val="0"/>
                                          <w:divBdr>
                                            <w:top w:val="single" w:sz="2" w:space="0" w:color="D9D9E3"/>
                                            <w:left w:val="single" w:sz="2" w:space="0" w:color="D9D9E3"/>
                                            <w:bottom w:val="single" w:sz="2" w:space="0" w:color="D9D9E3"/>
                                            <w:right w:val="single" w:sz="2" w:space="0" w:color="D9D9E3"/>
                                          </w:divBdr>
                                          <w:divsChild>
                                            <w:div w:id="3241680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54009456">
                          <w:marLeft w:val="0"/>
                          <w:marRight w:val="0"/>
                          <w:marTop w:val="0"/>
                          <w:marBottom w:val="0"/>
                          <w:divBdr>
                            <w:top w:val="single" w:sz="2" w:space="0" w:color="auto"/>
                            <w:left w:val="single" w:sz="2" w:space="0" w:color="auto"/>
                            <w:bottom w:val="single" w:sz="6" w:space="0" w:color="auto"/>
                            <w:right w:val="single" w:sz="2" w:space="0" w:color="auto"/>
                          </w:divBdr>
                          <w:divsChild>
                            <w:div w:id="411044887">
                              <w:marLeft w:val="0"/>
                              <w:marRight w:val="0"/>
                              <w:marTop w:val="100"/>
                              <w:marBottom w:val="100"/>
                              <w:divBdr>
                                <w:top w:val="single" w:sz="2" w:space="0" w:color="D9D9E3"/>
                                <w:left w:val="single" w:sz="2" w:space="0" w:color="D9D9E3"/>
                                <w:bottom w:val="single" w:sz="2" w:space="0" w:color="D9D9E3"/>
                                <w:right w:val="single" w:sz="2" w:space="0" w:color="D9D9E3"/>
                              </w:divBdr>
                              <w:divsChild>
                                <w:div w:id="557664755">
                                  <w:marLeft w:val="0"/>
                                  <w:marRight w:val="0"/>
                                  <w:marTop w:val="0"/>
                                  <w:marBottom w:val="0"/>
                                  <w:divBdr>
                                    <w:top w:val="single" w:sz="2" w:space="0" w:color="D9D9E3"/>
                                    <w:left w:val="single" w:sz="2" w:space="0" w:color="D9D9E3"/>
                                    <w:bottom w:val="single" w:sz="2" w:space="0" w:color="D9D9E3"/>
                                    <w:right w:val="single" w:sz="2" w:space="0" w:color="D9D9E3"/>
                                  </w:divBdr>
                                  <w:divsChild>
                                    <w:div w:id="1908488390">
                                      <w:marLeft w:val="0"/>
                                      <w:marRight w:val="0"/>
                                      <w:marTop w:val="0"/>
                                      <w:marBottom w:val="0"/>
                                      <w:divBdr>
                                        <w:top w:val="single" w:sz="2" w:space="0" w:color="D9D9E3"/>
                                        <w:left w:val="single" w:sz="2" w:space="0" w:color="D9D9E3"/>
                                        <w:bottom w:val="single" w:sz="2" w:space="0" w:color="D9D9E3"/>
                                        <w:right w:val="single" w:sz="2" w:space="0" w:color="D9D9E3"/>
                                      </w:divBdr>
                                      <w:divsChild>
                                        <w:div w:id="1285497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2093966">
                                  <w:marLeft w:val="0"/>
                                  <w:marRight w:val="0"/>
                                  <w:marTop w:val="0"/>
                                  <w:marBottom w:val="0"/>
                                  <w:divBdr>
                                    <w:top w:val="single" w:sz="2" w:space="0" w:color="D9D9E3"/>
                                    <w:left w:val="single" w:sz="2" w:space="0" w:color="D9D9E3"/>
                                    <w:bottom w:val="single" w:sz="2" w:space="0" w:color="D9D9E3"/>
                                    <w:right w:val="single" w:sz="2" w:space="0" w:color="D9D9E3"/>
                                  </w:divBdr>
                                  <w:divsChild>
                                    <w:div w:id="153107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453425">
                          <w:marLeft w:val="0"/>
                          <w:marRight w:val="0"/>
                          <w:marTop w:val="0"/>
                          <w:marBottom w:val="0"/>
                          <w:divBdr>
                            <w:top w:val="single" w:sz="2" w:space="0" w:color="auto"/>
                            <w:left w:val="single" w:sz="2" w:space="0" w:color="auto"/>
                            <w:bottom w:val="single" w:sz="6" w:space="0" w:color="auto"/>
                            <w:right w:val="single" w:sz="2" w:space="0" w:color="auto"/>
                          </w:divBdr>
                          <w:divsChild>
                            <w:div w:id="707149131">
                              <w:marLeft w:val="0"/>
                              <w:marRight w:val="0"/>
                              <w:marTop w:val="100"/>
                              <w:marBottom w:val="100"/>
                              <w:divBdr>
                                <w:top w:val="single" w:sz="2" w:space="0" w:color="D9D9E3"/>
                                <w:left w:val="single" w:sz="2" w:space="0" w:color="D9D9E3"/>
                                <w:bottom w:val="single" w:sz="2" w:space="0" w:color="D9D9E3"/>
                                <w:right w:val="single" w:sz="2" w:space="0" w:color="D9D9E3"/>
                              </w:divBdr>
                              <w:divsChild>
                                <w:div w:id="141233990">
                                  <w:marLeft w:val="0"/>
                                  <w:marRight w:val="0"/>
                                  <w:marTop w:val="0"/>
                                  <w:marBottom w:val="0"/>
                                  <w:divBdr>
                                    <w:top w:val="single" w:sz="2" w:space="0" w:color="D9D9E3"/>
                                    <w:left w:val="single" w:sz="2" w:space="0" w:color="D9D9E3"/>
                                    <w:bottom w:val="single" w:sz="2" w:space="0" w:color="D9D9E3"/>
                                    <w:right w:val="single" w:sz="2" w:space="0" w:color="D9D9E3"/>
                                  </w:divBdr>
                                  <w:divsChild>
                                    <w:div w:id="1558055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8444847">
                                  <w:marLeft w:val="0"/>
                                  <w:marRight w:val="0"/>
                                  <w:marTop w:val="0"/>
                                  <w:marBottom w:val="0"/>
                                  <w:divBdr>
                                    <w:top w:val="single" w:sz="2" w:space="0" w:color="D9D9E3"/>
                                    <w:left w:val="single" w:sz="2" w:space="0" w:color="D9D9E3"/>
                                    <w:bottom w:val="single" w:sz="2" w:space="0" w:color="D9D9E3"/>
                                    <w:right w:val="single" w:sz="2" w:space="0" w:color="D9D9E3"/>
                                  </w:divBdr>
                                  <w:divsChild>
                                    <w:div w:id="549078367">
                                      <w:marLeft w:val="0"/>
                                      <w:marRight w:val="0"/>
                                      <w:marTop w:val="0"/>
                                      <w:marBottom w:val="0"/>
                                      <w:divBdr>
                                        <w:top w:val="single" w:sz="2" w:space="0" w:color="D9D9E3"/>
                                        <w:left w:val="single" w:sz="2" w:space="0" w:color="D9D9E3"/>
                                        <w:bottom w:val="single" w:sz="2" w:space="0" w:color="D9D9E3"/>
                                        <w:right w:val="single" w:sz="2" w:space="0" w:color="D9D9E3"/>
                                      </w:divBdr>
                                      <w:divsChild>
                                        <w:div w:id="887255549">
                                          <w:marLeft w:val="0"/>
                                          <w:marRight w:val="0"/>
                                          <w:marTop w:val="0"/>
                                          <w:marBottom w:val="0"/>
                                          <w:divBdr>
                                            <w:top w:val="single" w:sz="2" w:space="0" w:color="D9D9E3"/>
                                            <w:left w:val="single" w:sz="2" w:space="0" w:color="D9D9E3"/>
                                            <w:bottom w:val="single" w:sz="2" w:space="0" w:color="D9D9E3"/>
                                            <w:right w:val="single" w:sz="2" w:space="0" w:color="D9D9E3"/>
                                          </w:divBdr>
                                          <w:divsChild>
                                            <w:div w:id="2147359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8615931">
                          <w:marLeft w:val="0"/>
                          <w:marRight w:val="0"/>
                          <w:marTop w:val="0"/>
                          <w:marBottom w:val="0"/>
                          <w:divBdr>
                            <w:top w:val="single" w:sz="2" w:space="0" w:color="auto"/>
                            <w:left w:val="single" w:sz="2" w:space="0" w:color="auto"/>
                            <w:bottom w:val="single" w:sz="6" w:space="0" w:color="auto"/>
                            <w:right w:val="single" w:sz="2" w:space="0" w:color="auto"/>
                          </w:divBdr>
                          <w:divsChild>
                            <w:div w:id="265119858">
                              <w:marLeft w:val="0"/>
                              <w:marRight w:val="0"/>
                              <w:marTop w:val="100"/>
                              <w:marBottom w:val="100"/>
                              <w:divBdr>
                                <w:top w:val="single" w:sz="2" w:space="0" w:color="D9D9E3"/>
                                <w:left w:val="single" w:sz="2" w:space="0" w:color="D9D9E3"/>
                                <w:bottom w:val="single" w:sz="2" w:space="0" w:color="D9D9E3"/>
                                <w:right w:val="single" w:sz="2" w:space="0" w:color="D9D9E3"/>
                              </w:divBdr>
                              <w:divsChild>
                                <w:div w:id="853884152">
                                  <w:marLeft w:val="0"/>
                                  <w:marRight w:val="0"/>
                                  <w:marTop w:val="0"/>
                                  <w:marBottom w:val="0"/>
                                  <w:divBdr>
                                    <w:top w:val="single" w:sz="2" w:space="0" w:color="D9D9E3"/>
                                    <w:left w:val="single" w:sz="2" w:space="0" w:color="D9D9E3"/>
                                    <w:bottom w:val="single" w:sz="2" w:space="0" w:color="D9D9E3"/>
                                    <w:right w:val="single" w:sz="2" w:space="0" w:color="D9D9E3"/>
                                  </w:divBdr>
                                  <w:divsChild>
                                    <w:div w:id="7155909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28391262">
                                  <w:marLeft w:val="0"/>
                                  <w:marRight w:val="0"/>
                                  <w:marTop w:val="0"/>
                                  <w:marBottom w:val="0"/>
                                  <w:divBdr>
                                    <w:top w:val="single" w:sz="2" w:space="0" w:color="D9D9E3"/>
                                    <w:left w:val="single" w:sz="2" w:space="0" w:color="D9D9E3"/>
                                    <w:bottom w:val="single" w:sz="2" w:space="0" w:color="D9D9E3"/>
                                    <w:right w:val="single" w:sz="2" w:space="0" w:color="D9D9E3"/>
                                  </w:divBdr>
                                  <w:divsChild>
                                    <w:div w:id="1085955428">
                                      <w:marLeft w:val="0"/>
                                      <w:marRight w:val="0"/>
                                      <w:marTop w:val="0"/>
                                      <w:marBottom w:val="0"/>
                                      <w:divBdr>
                                        <w:top w:val="single" w:sz="2" w:space="0" w:color="D9D9E3"/>
                                        <w:left w:val="single" w:sz="2" w:space="0" w:color="D9D9E3"/>
                                        <w:bottom w:val="single" w:sz="2" w:space="0" w:color="D9D9E3"/>
                                        <w:right w:val="single" w:sz="2" w:space="0" w:color="D9D9E3"/>
                                      </w:divBdr>
                                      <w:divsChild>
                                        <w:div w:id="287780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015472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kE5YA7H8qKuwvxZR9" TargetMode="External"/><Relationship Id="rId18" Type="http://schemas.openxmlformats.org/officeDocument/2006/relationships/hyperlink" Target="mailto:lilia.surdu@undp.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innovation.md" TargetMode="External"/><Relationship Id="rId2" Type="http://schemas.openxmlformats.org/officeDocument/2006/relationships/customXml" Target="../customXml/item2.xml"/><Relationship Id="rId16" Type="http://schemas.openxmlformats.org/officeDocument/2006/relationships/hyperlink" Target="mailto:info@innovation.md" TargetMode="External"/><Relationship Id="rId20" Type="http://schemas.openxmlformats.org/officeDocument/2006/relationships/hyperlink" Target="mailto:lilia.surdu@undp.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novation.m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innovation.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undp.md/viewtenders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EE054-9A28-4D45-AF8D-E7090CDD46AD}">
  <ds:schemaRefs>
    <ds:schemaRef ds:uri="http://schemas.openxmlformats.org/officeDocument/2006/bibliography"/>
  </ds:schemaRefs>
</ds:datastoreItem>
</file>

<file path=customXml/itemProps2.xml><?xml version="1.0" encoding="utf-8"?>
<ds:datastoreItem xmlns:ds="http://schemas.openxmlformats.org/officeDocument/2006/customXml" ds:itemID="{5CB7EAF1-3D57-468A-A10C-E296E4A9B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3B8EF-C383-49B2-B840-CD14F520E563}">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6DA9E39D-41AA-4997-830B-4DEEA96AA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Pages>
  <Words>1522</Words>
  <Characters>9686</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11186</CharactersWithSpaces>
  <SharedDoc>false</SharedDoc>
  <HLinks>
    <vt:vector size="72" baseType="variant">
      <vt:variant>
        <vt:i4>3801156</vt:i4>
      </vt:variant>
      <vt:variant>
        <vt:i4>30</vt:i4>
      </vt:variant>
      <vt:variant>
        <vt:i4>0</vt:i4>
      </vt:variant>
      <vt:variant>
        <vt:i4>5</vt:i4>
      </vt:variant>
      <vt:variant>
        <vt:lpwstr>mailto:lilia.surdu@undp.org</vt:lpwstr>
      </vt:variant>
      <vt:variant>
        <vt:lpwstr/>
      </vt:variant>
      <vt:variant>
        <vt:i4>2555919</vt:i4>
      </vt:variant>
      <vt:variant>
        <vt:i4>27</vt:i4>
      </vt:variant>
      <vt:variant>
        <vt:i4>0</vt:i4>
      </vt:variant>
      <vt:variant>
        <vt:i4>5</vt:i4>
      </vt:variant>
      <vt:variant>
        <vt:lpwstr>mailto:info@innovation.md</vt:lpwstr>
      </vt:variant>
      <vt:variant>
        <vt:lpwstr/>
      </vt:variant>
      <vt:variant>
        <vt:i4>3801156</vt:i4>
      </vt:variant>
      <vt:variant>
        <vt:i4>24</vt:i4>
      </vt:variant>
      <vt:variant>
        <vt:i4>0</vt:i4>
      </vt:variant>
      <vt:variant>
        <vt:i4>5</vt:i4>
      </vt:variant>
      <vt:variant>
        <vt:lpwstr>mailto:lilia.surdu@undp.org</vt:lpwstr>
      </vt:variant>
      <vt:variant>
        <vt:lpwstr/>
      </vt:variant>
      <vt:variant>
        <vt:i4>2555919</vt:i4>
      </vt:variant>
      <vt:variant>
        <vt:i4>21</vt:i4>
      </vt:variant>
      <vt:variant>
        <vt:i4>0</vt:i4>
      </vt:variant>
      <vt:variant>
        <vt:i4>5</vt:i4>
      </vt:variant>
      <vt:variant>
        <vt:lpwstr>mailto:info@innovation.md</vt:lpwstr>
      </vt:variant>
      <vt:variant>
        <vt:lpwstr/>
      </vt:variant>
      <vt:variant>
        <vt:i4>2555919</vt:i4>
      </vt:variant>
      <vt:variant>
        <vt:i4>18</vt:i4>
      </vt:variant>
      <vt:variant>
        <vt:i4>0</vt:i4>
      </vt:variant>
      <vt:variant>
        <vt:i4>5</vt:i4>
      </vt:variant>
      <vt:variant>
        <vt:lpwstr>mailto:info@innovation.md</vt:lpwstr>
      </vt:variant>
      <vt:variant>
        <vt:lpwstr/>
      </vt:variant>
      <vt:variant>
        <vt:i4>3407968</vt:i4>
      </vt:variant>
      <vt:variant>
        <vt:i4>15</vt:i4>
      </vt:variant>
      <vt:variant>
        <vt:i4>0</vt:i4>
      </vt:variant>
      <vt:variant>
        <vt:i4>5</vt:i4>
      </vt:variant>
      <vt:variant>
        <vt:lpwstr>https://innovation.md/</vt:lpwstr>
      </vt:variant>
      <vt:variant>
        <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5373992</vt:i4>
      </vt:variant>
      <vt:variant>
        <vt:i4>0</vt:i4>
      </vt:variant>
      <vt:variant>
        <vt:i4>0</vt:i4>
      </vt:variant>
      <vt:variant>
        <vt:i4>5</vt:i4>
      </vt:variant>
      <vt:variant>
        <vt:lpwstr>mailto:natalia.costas@undp.org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cp:lastModifiedBy>Lilia Surdu</cp:lastModifiedBy>
  <cp:revision>10</cp:revision>
  <cp:lastPrinted>2024-02-26T07:13:00Z</cp:lastPrinted>
  <dcterms:created xsi:type="dcterms:W3CDTF">2024-08-26T07:20:00Z</dcterms:created>
  <dcterms:modified xsi:type="dcterms:W3CDTF">2024-10-09T14:29:00Z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2013</vt:lpwstr>
  </property>
  <property fmtid="{D5CDD505-2E9C-101B-9397-08002B2CF9AE}" pid="4" name="LastSaved">
    <vt:filetime>2023-04-12T00:00:00Z</vt:filetime>
  </property>
  <property fmtid="{D5CDD505-2E9C-101B-9397-08002B2CF9AE}" pid="5" name="GrammarlyDocumentId">
    <vt:lpwstr>d0ea3622f5a4e2ab2511e7a125b1929228688c47ed88a4d07e159981619598f7</vt:lpwstr>
  </property>
  <property fmtid="{D5CDD505-2E9C-101B-9397-08002B2CF9AE}" pid="6" name="ContentTypeId">
    <vt:lpwstr>0x0101007361912C15C0FD47BA0C84DC345A0F31</vt:lpwstr>
  </property>
  <property fmtid="{D5CDD505-2E9C-101B-9397-08002B2CF9AE}" pid="7" name="MediaServiceImageTags">
    <vt:lpwstr/>
  </property>
</Properties>
</file>