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FA248" w14:textId="77777777" w:rsidR="0024247D" w:rsidRPr="00544953" w:rsidRDefault="0024247D">
      <w:pPr>
        <w:pStyle w:val="BodyText"/>
        <w:rPr>
          <w:rFonts w:ascii="Times New Roman"/>
          <w:sz w:val="36"/>
          <w:lang w:val="en-US"/>
        </w:rPr>
      </w:pPr>
    </w:p>
    <w:p w14:paraId="2A416F03" w14:textId="77777777" w:rsidR="0024247D" w:rsidRDefault="0024247D">
      <w:pPr>
        <w:pStyle w:val="BodyText"/>
        <w:rPr>
          <w:rFonts w:ascii="Times New Roman"/>
          <w:sz w:val="36"/>
        </w:rPr>
      </w:pPr>
    </w:p>
    <w:p w14:paraId="2B4C8B2D" w14:textId="77777777" w:rsidR="0024247D" w:rsidRDefault="0024247D">
      <w:pPr>
        <w:pStyle w:val="BodyText"/>
        <w:rPr>
          <w:rFonts w:ascii="Times New Roman"/>
          <w:sz w:val="36"/>
        </w:rPr>
      </w:pPr>
    </w:p>
    <w:p w14:paraId="328402F5" w14:textId="77777777" w:rsidR="0024247D" w:rsidRDefault="0024247D">
      <w:pPr>
        <w:pStyle w:val="BodyText"/>
        <w:rPr>
          <w:rFonts w:ascii="Times New Roman"/>
          <w:sz w:val="36"/>
        </w:rPr>
      </w:pPr>
    </w:p>
    <w:p w14:paraId="0D724108" w14:textId="77777777" w:rsidR="0024247D" w:rsidRDefault="0024247D">
      <w:pPr>
        <w:pStyle w:val="BodyText"/>
        <w:rPr>
          <w:rFonts w:ascii="Times New Roman"/>
          <w:sz w:val="36"/>
        </w:rPr>
      </w:pPr>
    </w:p>
    <w:p w14:paraId="73358314" w14:textId="77777777" w:rsidR="0024247D" w:rsidRDefault="0024247D">
      <w:pPr>
        <w:pStyle w:val="BodyText"/>
        <w:rPr>
          <w:rFonts w:ascii="Times New Roman"/>
          <w:sz w:val="36"/>
        </w:rPr>
      </w:pPr>
    </w:p>
    <w:p w14:paraId="66F298CA" w14:textId="77777777" w:rsidR="0024247D" w:rsidRDefault="0024247D">
      <w:pPr>
        <w:pStyle w:val="BodyText"/>
        <w:rPr>
          <w:rFonts w:ascii="Times New Roman"/>
          <w:sz w:val="36"/>
        </w:rPr>
      </w:pPr>
    </w:p>
    <w:p w14:paraId="03DC6769" w14:textId="77777777" w:rsidR="0024247D" w:rsidRDefault="0024247D">
      <w:pPr>
        <w:pStyle w:val="BodyText"/>
        <w:rPr>
          <w:rFonts w:ascii="Times New Roman"/>
          <w:sz w:val="36"/>
        </w:rPr>
      </w:pPr>
    </w:p>
    <w:p w14:paraId="3977DB72" w14:textId="77777777" w:rsidR="0024247D" w:rsidRDefault="0024247D">
      <w:pPr>
        <w:pStyle w:val="BodyText"/>
        <w:spacing w:before="38"/>
        <w:rPr>
          <w:rFonts w:ascii="Times New Roman"/>
          <w:sz w:val="36"/>
        </w:rPr>
      </w:pPr>
    </w:p>
    <w:p w14:paraId="462A7603" w14:textId="4042EB0C" w:rsidR="0024247D" w:rsidRDefault="00F411F7">
      <w:pPr>
        <w:pStyle w:val="Title"/>
        <w:spacing w:line="276" w:lineRule="auto"/>
      </w:pPr>
      <w:r>
        <w:rPr>
          <w:color w:val="4472C4"/>
        </w:rPr>
        <w:t>Program pentru promovarea accesului femeilor și fetelor</w:t>
      </w:r>
      <w:r>
        <w:rPr>
          <w:color w:val="4472C4"/>
          <w:spacing w:val="-6"/>
        </w:rPr>
        <w:t xml:space="preserve"> </w:t>
      </w:r>
      <w:r>
        <w:rPr>
          <w:color w:val="4472C4"/>
        </w:rPr>
        <w:t>la</w:t>
      </w:r>
      <w:r>
        <w:rPr>
          <w:color w:val="4472C4"/>
          <w:spacing w:val="-6"/>
        </w:rPr>
        <w:t xml:space="preserve"> </w:t>
      </w:r>
      <w:r>
        <w:rPr>
          <w:color w:val="4472C4"/>
        </w:rPr>
        <w:t>știință,</w:t>
      </w:r>
      <w:r>
        <w:rPr>
          <w:color w:val="4472C4"/>
          <w:spacing w:val="-6"/>
        </w:rPr>
        <w:t xml:space="preserve"> </w:t>
      </w:r>
      <w:r>
        <w:rPr>
          <w:color w:val="4472C4"/>
        </w:rPr>
        <w:t>tehnologie,</w:t>
      </w:r>
      <w:r>
        <w:rPr>
          <w:color w:val="4472C4"/>
          <w:spacing w:val="-6"/>
        </w:rPr>
        <w:t xml:space="preserve"> </w:t>
      </w:r>
      <w:r>
        <w:rPr>
          <w:color w:val="4472C4"/>
        </w:rPr>
        <w:t>inginerie</w:t>
      </w:r>
      <w:r w:rsidR="00BD0814">
        <w:rPr>
          <w:color w:val="4472C4"/>
          <w:spacing w:val="-7"/>
        </w:rPr>
        <w:t xml:space="preserve">, </w:t>
      </w:r>
      <w:proofErr w:type="spellStart"/>
      <w:r w:rsidR="00BD0814">
        <w:rPr>
          <w:color w:val="4472C4"/>
          <w:spacing w:val="-7"/>
        </w:rPr>
        <w:t>art</w:t>
      </w:r>
      <w:proofErr w:type="spellEnd"/>
      <w:r w:rsidR="00BD0814">
        <w:rPr>
          <w:color w:val="4472C4"/>
          <w:spacing w:val="-7"/>
          <w:lang w:val="ro-MD"/>
        </w:rPr>
        <w:t>ă</w:t>
      </w:r>
      <w:r w:rsidR="00544953">
        <w:rPr>
          <w:color w:val="4472C4"/>
          <w:spacing w:val="-7"/>
          <w:lang w:val="ro-MD"/>
        </w:rPr>
        <w:t xml:space="preserve"> </w:t>
      </w:r>
      <w:r>
        <w:rPr>
          <w:color w:val="4472C4"/>
        </w:rPr>
        <w:t>și</w:t>
      </w:r>
      <w:r>
        <w:rPr>
          <w:color w:val="4472C4"/>
          <w:spacing w:val="-6"/>
        </w:rPr>
        <w:t xml:space="preserve"> </w:t>
      </w:r>
      <w:r>
        <w:rPr>
          <w:color w:val="4472C4"/>
        </w:rPr>
        <w:t>matematică</w:t>
      </w:r>
      <w:r w:rsidR="00EF3C66">
        <w:rPr>
          <w:color w:val="4472C4"/>
        </w:rPr>
        <w:t xml:space="preserve"> (STEAM)</w:t>
      </w:r>
      <w:r>
        <w:rPr>
          <w:color w:val="4472C4"/>
        </w:rPr>
        <w:t xml:space="preserve"> </w:t>
      </w:r>
      <w:r w:rsidR="00A85AD7">
        <w:rPr>
          <w:color w:val="4472C4"/>
        </w:rPr>
        <w:t xml:space="preserve">pe malul </w:t>
      </w:r>
      <w:r w:rsidR="00F45BDE">
        <w:rPr>
          <w:color w:val="4472C4"/>
        </w:rPr>
        <w:t>stâng</w:t>
      </w:r>
      <w:r w:rsidR="00A85AD7">
        <w:rPr>
          <w:color w:val="4472C4"/>
        </w:rPr>
        <w:t xml:space="preserve"> </w:t>
      </w:r>
      <w:r w:rsidR="00F45BDE">
        <w:rPr>
          <w:color w:val="4472C4"/>
        </w:rPr>
        <w:t>a</w:t>
      </w:r>
      <w:r w:rsidR="00A85AD7">
        <w:rPr>
          <w:color w:val="4472C4"/>
        </w:rPr>
        <w:t>l</w:t>
      </w:r>
      <w:r w:rsidR="00EF3C66">
        <w:rPr>
          <w:color w:val="4472C4"/>
        </w:rPr>
        <w:t xml:space="preserve"> Nistru</w:t>
      </w:r>
      <w:r w:rsidR="00A85AD7">
        <w:rPr>
          <w:color w:val="4472C4"/>
        </w:rPr>
        <w:t>lui</w:t>
      </w:r>
    </w:p>
    <w:p w14:paraId="65FE2382" w14:textId="77777777" w:rsidR="0024247D" w:rsidRDefault="00F411F7">
      <w:pPr>
        <w:spacing w:before="458"/>
        <w:ind w:left="157" w:right="312"/>
        <w:jc w:val="center"/>
        <w:rPr>
          <w:rFonts w:ascii="Segoe UI"/>
          <w:b/>
          <w:sz w:val="28"/>
        </w:rPr>
      </w:pPr>
      <w:r>
        <w:rPr>
          <w:rFonts w:ascii="Segoe UI"/>
          <w:b/>
          <w:color w:val="4472C4"/>
          <w:sz w:val="28"/>
        </w:rPr>
        <w:t>GHIDUL</w:t>
      </w:r>
      <w:r>
        <w:rPr>
          <w:rFonts w:ascii="Segoe UI"/>
          <w:b/>
          <w:color w:val="4472C4"/>
          <w:spacing w:val="-5"/>
          <w:sz w:val="28"/>
        </w:rPr>
        <w:t xml:space="preserve"> </w:t>
      </w:r>
      <w:r>
        <w:rPr>
          <w:rFonts w:ascii="Segoe UI"/>
          <w:b/>
          <w:color w:val="4472C4"/>
          <w:spacing w:val="-2"/>
          <w:sz w:val="28"/>
        </w:rPr>
        <w:t>APLICANTULUI</w:t>
      </w:r>
    </w:p>
    <w:p w14:paraId="61A52AEF" w14:textId="77777777" w:rsidR="0024247D" w:rsidRDefault="0024247D">
      <w:pPr>
        <w:pStyle w:val="BodyText"/>
        <w:rPr>
          <w:rFonts w:ascii="Segoe UI"/>
          <w:b/>
          <w:sz w:val="28"/>
        </w:rPr>
      </w:pPr>
    </w:p>
    <w:p w14:paraId="186D0491" w14:textId="77777777" w:rsidR="0024247D" w:rsidRDefault="0024247D">
      <w:pPr>
        <w:pStyle w:val="BodyText"/>
        <w:rPr>
          <w:rFonts w:ascii="Segoe UI"/>
          <w:b/>
          <w:sz w:val="28"/>
        </w:rPr>
      </w:pPr>
    </w:p>
    <w:p w14:paraId="2954FE2D" w14:textId="77777777" w:rsidR="0024247D" w:rsidRDefault="0024247D">
      <w:pPr>
        <w:pStyle w:val="BodyText"/>
        <w:rPr>
          <w:rFonts w:ascii="Segoe UI"/>
          <w:b/>
          <w:sz w:val="28"/>
        </w:rPr>
      </w:pPr>
    </w:p>
    <w:p w14:paraId="3CA7D379" w14:textId="77777777" w:rsidR="0024247D" w:rsidRDefault="0024247D">
      <w:pPr>
        <w:pStyle w:val="BodyText"/>
        <w:spacing w:before="91"/>
        <w:rPr>
          <w:rFonts w:ascii="Segoe UI"/>
          <w:b/>
          <w:sz w:val="28"/>
        </w:rPr>
      </w:pPr>
    </w:p>
    <w:p w14:paraId="020A669C" w14:textId="77777777" w:rsidR="00A85AD7" w:rsidRDefault="00F411F7">
      <w:pPr>
        <w:spacing w:line="276" w:lineRule="auto"/>
        <w:ind w:left="151" w:right="312"/>
        <w:jc w:val="center"/>
        <w:rPr>
          <w:rFonts w:ascii="Segoe UI" w:hAnsi="Segoe UI"/>
          <w:b/>
          <w:color w:val="A7A8A7"/>
          <w:spacing w:val="-5"/>
        </w:rPr>
      </w:pPr>
      <w:r>
        <w:rPr>
          <w:rFonts w:ascii="Segoe UI" w:hAnsi="Segoe UI"/>
          <w:b/>
          <w:color w:val="A7A8A7"/>
        </w:rPr>
        <w:t>Implementat</w:t>
      </w:r>
      <w:r>
        <w:rPr>
          <w:rFonts w:ascii="Segoe UI" w:hAnsi="Segoe UI"/>
          <w:b/>
          <w:color w:val="A7A8A7"/>
          <w:spacing w:val="-4"/>
        </w:rPr>
        <w:t xml:space="preserve"> </w:t>
      </w:r>
      <w:r>
        <w:rPr>
          <w:rFonts w:ascii="Segoe UI" w:hAnsi="Segoe UI"/>
          <w:b/>
          <w:color w:val="A7A8A7"/>
        </w:rPr>
        <w:t>în</w:t>
      </w:r>
      <w:r>
        <w:rPr>
          <w:rFonts w:ascii="Segoe UI" w:hAnsi="Segoe UI"/>
          <w:b/>
          <w:color w:val="A7A8A7"/>
          <w:spacing w:val="-3"/>
        </w:rPr>
        <w:t xml:space="preserve"> </w:t>
      </w:r>
      <w:r>
        <w:rPr>
          <w:rFonts w:ascii="Segoe UI" w:hAnsi="Segoe UI"/>
          <w:b/>
          <w:color w:val="A7A8A7"/>
        </w:rPr>
        <w:t>cadrul</w:t>
      </w:r>
      <w:r>
        <w:rPr>
          <w:rFonts w:ascii="Segoe UI" w:hAnsi="Segoe UI"/>
          <w:b/>
          <w:color w:val="A7A8A7"/>
          <w:spacing w:val="-5"/>
        </w:rPr>
        <w:t xml:space="preserve"> </w:t>
      </w:r>
      <w:r w:rsidR="00A85AD7">
        <w:rPr>
          <w:rFonts w:ascii="Segoe UI" w:hAnsi="Segoe UI"/>
          <w:b/>
          <w:color w:val="A7A8A7"/>
          <w:spacing w:val="-5"/>
        </w:rPr>
        <w:t>p</w:t>
      </w:r>
      <w:r>
        <w:rPr>
          <w:rFonts w:ascii="Segoe UI" w:hAnsi="Segoe UI"/>
          <w:b/>
          <w:color w:val="A7A8A7"/>
        </w:rPr>
        <w:t>roiectului</w:t>
      </w:r>
      <w:r>
        <w:rPr>
          <w:rFonts w:ascii="Segoe UI" w:hAnsi="Segoe UI"/>
          <w:b/>
          <w:color w:val="A7A8A7"/>
          <w:spacing w:val="-5"/>
        </w:rPr>
        <w:t xml:space="preserve"> </w:t>
      </w:r>
    </w:p>
    <w:p w14:paraId="0D689B9B" w14:textId="640F0EBD" w:rsidR="0024247D" w:rsidRDefault="00F411F7">
      <w:pPr>
        <w:spacing w:line="276" w:lineRule="auto"/>
        <w:ind w:left="151" w:right="312"/>
        <w:jc w:val="center"/>
        <w:rPr>
          <w:rFonts w:ascii="Segoe UI" w:hAnsi="Segoe UI"/>
          <w:b/>
        </w:rPr>
      </w:pPr>
      <w:r>
        <w:rPr>
          <w:rFonts w:ascii="Segoe UI" w:hAnsi="Segoe UI"/>
          <w:b/>
          <w:color w:val="A7A8A7"/>
        </w:rPr>
        <w:t>„Dezvoltarea</w:t>
      </w:r>
      <w:r>
        <w:rPr>
          <w:rFonts w:ascii="Segoe UI" w:hAnsi="Segoe UI"/>
          <w:b/>
          <w:color w:val="A7A8A7"/>
          <w:spacing w:val="-3"/>
        </w:rPr>
        <w:t xml:space="preserve"> </w:t>
      </w:r>
      <w:r>
        <w:rPr>
          <w:rFonts w:ascii="Segoe UI" w:hAnsi="Segoe UI"/>
          <w:b/>
          <w:color w:val="A7A8A7"/>
        </w:rPr>
        <w:t>capacităților</w:t>
      </w:r>
      <w:r>
        <w:rPr>
          <w:rFonts w:ascii="Segoe UI" w:hAnsi="Segoe UI"/>
          <w:b/>
          <w:color w:val="A7A8A7"/>
          <w:spacing w:val="-3"/>
        </w:rPr>
        <w:t xml:space="preserve"> </w:t>
      </w:r>
      <w:r>
        <w:rPr>
          <w:rFonts w:ascii="Segoe UI" w:hAnsi="Segoe UI"/>
          <w:b/>
          <w:color w:val="A7A8A7"/>
        </w:rPr>
        <w:t>de</w:t>
      </w:r>
      <w:r>
        <w:rPr>
          <w:rFonts w:ascii="Segoe UI" w:hAnsi="Segoe UI"/>
          <w:b/>
          <w:color w:val="A7A8A7"/>
          <w:spacing w:val="-4"/>
        </w:rPr>
        <w:t xml:space="preserve"> </w:t>
      </w:r>
      <w:r>
        <w:rPr>
          <w:rFonts w:ascii="Segoe UI" w:hAnsi="Segoe UI"/>
          <w:b/>
          <w:color w:val="A7A8A7"/>
        </w:rPr>
        <w:t>export</w:t>
      </w:r>
      <w:r>
        <w:rPr>
          <w:rFonts w:ascii="Segoe UI" w:hAnsi="Segoe UI"/>
          <w:b/>
          <w:color w:val="A7A8A7"/>
          <w:spacing w:val="-4"/>
        </w:rPr>
        <w:t xml:space="preserve"> </w:t>
      </w:r>
      <w:r>
        <w:rPr>
          <w:rFonts w:ascii="Segoe UI" w:hAnsi="Segoe UI"/>
          <w:b/>
          <w:color w:val="A7A8A7"/>
        </w:rPr>
        <w:t>pe</w:t>
      </w:r>
      <w:r>
        <w:rPr>
          <w:rFonts w:ascii="Segoe UI" w:hAnsi="Segoe UI"/>
          <w:b/>
          <w:color w:val="A7A8A7"/>
          <w:spacing w:val="-4"/>
        </w:rPr>
        <w:t xml:space="preserve"> </w:t>
      </w:r>
      <w:r>
        <w:rPr>
          <w:rFonts w:ascii="Segoe UI" w:hAnsi="Segoe UI"/>
          <w:b/>
          <w:color w:val="A7A8A7"/>
        </w:rPr>
        <w:t>maluri</w:t>
      </w:r>
      <w:r w:rsidR="00A85AD7">
        <w:rPr>
          <w:rFonts w:ascii="Segoe UI" w:hAnsi="Segoe UI"/>
          <w:b/>
          <w:color w:val="A7A8A7"/>
        </w:rPr>
        <w:t xml:space="preserve">le </w:t>
      </w:r>
      <w:r>
        <w:rPr>
          <w:rFonts w:ascii="Segoe UI" w:hAnsi="Segoe UI"/>
          <w:b/>
          <w:color w:val="A7A8A7"/>
        </w:rPr>
        <w:t>Nistrului” (</w:t>
      </w:r>
      <w:proofErr w:type="spellStart"/>
      <w:r>
        <w:rPr>
          <w:rFonts w:ascii="Segoe UI" w:hAnsi="Segoe UI"/>
          <w:b/>
          <w:color w:val="A7A8A7"/>
        </w:rPr>
        <w:t>AdTrade</w:t>
      </w:r>
      <w:proofErr w:type="spellEnd"/>
      <w:r>
        <w:rPr>
          <w:rFonts w:ascii="Segoe UI" w:hAnsi="Segoe UI"/>
          <w:b/>
          <w:color w:val="A7A8A7"/>
        </w:rPr>
        <w:t>)</w:t>
      </w:r>
    </w:p>
    <w:p w14:paraId="01264A33" w14:textId="77777777" w:rsidR="0024247D" w:rsidRDefault="0024247D">
      <w:pPr>
        <w:pStyle w:val="BodyText"/>
        <w:rPr>
          <w:rFonts w:ascii="Segoe UI"/>
          <w:b/>
        </w:rPr>
      </w:pPr>
    </w:p>
    <w:p w14:paraId="34F9458B" w14:textId="77777777" w:rsidR="0024247D" w:rsidRDefault="0024247D">
      <w:pPr>
        <w:pStyle w:val="BodyText"/>
        <w:rPr>
          <w:rFonts w:ascii="Segoe UI"/>
          <w:b/>
        </w:rPr>
      </w:pPr>
    </w:p>
    <w:p w14:paraId="59EDB61E" w14:textId="77777777" w:rsidR="0024247D" w:rsidRDefault="0024247D">
      <w:pPr>
        <w:pStyle w:val="BodyText"/>
        <w:rPr>
          <w:rFonts w:ascii="Segoe UI"/>
          <w:b/>
        </w:rPr>
      </w:pPr>
    </w:p>
    <w:p w14:paraId="0F709353" w14:textId="77777777" w:rsidR="0024247D" w:rsidRDefault="0024247D">
      <w:pPr>
        <w:pStyle w:val="BodyText"/>
        <w:rPr>
          <w:rFonts w:ascii="Segoe UI"/>
          <w:b/>
        </w:rPr>
      </w:pPr>
    </w:p>
    <w:p w14:paraId="6CD0A107" w14:textId="77777777" w:rsidR="0024247D" w:rsidRDefault="0024247D">
      <w:pPr>
        <w:pStyle w:val="BodyText"/>
        <w:rPr>
          <w:rFonts w:ascii="Segoe UI"/>
          <w:b/>
        </w:rPr>
      </w:pPr>
    </w:p>
    <w:p w14:paraId="1ABE8D7F" w14:textId="77777777" w:rsidR="0024247D" w:rsidRDefault="0024247D">
      <w:pPr>
        <w:pStyle w:val="BodyText"/>
        <w:rPr>
          <w:rFonts w:ascii="Segoe UI"/>
          <w:b/>
        </w:rPr>
      </w:pPr>
    </w:p>
    <w:p w14:paraId="1B46EFAB" w14:textId="77777777" w:rsidR="0024247D" w:rsidRDefault="0024247D">
      <w:pPr>
        <w:pStyle w:val="BodyText"/>
        <w:rPr>
          <w:rFonts w:ascii="Segoe UI"/>
          <w:b/>
        </w:rPr>
      </w:pPr>
    </w:p>
    <w:p w14:paraId="0B65453F" w14:textId="77777777" w:rsidR="0024247D" w:rsidRDefault="0024247D">
      <w:pPr>
        <w:pStyle w:val="BodyText"/>
        <w:rPr>
          <w:rFonts w:ascii="Segoe UI"/>
          <w:b/>
        </w:rPr>
      </w:pPr>
    </w:p>
    <w:p w14:paraId="471E385C" w14:textId="77777777" w:rsidR="0024247D" w:rsidRDefault="0024247D">
      <w:pPr>
        <w:pStyle w:val="BodyText"/>
        <w:rPr>
          <w:rFonts w:ascii="Segoe UI"/>
          <w:b/>
        </w:rPr>
      </w:pPr>
    </w:p>
    <w:p w14:paraId="6D64FD48" w14:textId="77777777" w:rsidR="0024247D" w:rsidRDefault="0024247D">
      <w:pPr>
        <w:pStyle w:val="BodyText"/>
        <w:rPr>
          <w:rFonts w:ascii="Segoe UI"/>
          <w:b/>
        </w:rPr>
      </w:pPr>
    </w:p>
    <w:p w14:paraId="5655A785" w14:textId="77777777" w:rsidR="0024247D" w:rsidRDefault="0024247D">
      <w:pPr>
        <w:pStyle w:val="BodyText"/>
        <w:rPr>
          <w:rFonts w:ascii="Segoe UI"/>
          <w:b/>
        </w:rPr>
      </w:pPr>
    </w:p>
    <w:p w14:paraId="2F08769A" w14:textId="77777777" w:rsidR="0024247D" w:rsidRDefault="0024247D">
      <w:pPr>
        <w:pStyle w:val="BodyText"/>
        <w:spacing w:before="87"/>
        <w:rPr>
          <w:rFonts w:ascii="Segoe UI"/>
          <w:b/>
        </w:rPr>
      </w:pPr>
    </w:p>
    <w:p w14:paraId="72BAD140" w14:textId="7D3E07B8" w:rsidR="0024247D" w:rsidRDefault="009C3052">
      <w:pPr>
        <w:pStyle w:val="BodyText"/>
        <w:ind w:right="159"/>
        <w:jc w:val="center"/>
      </w:pPr>
      <w:r>
        <w:rPr>
          <w:spacing w:val="-8"/>
        </w:rPr>
        <w:t>noiembrie</w:t>
      </w:r>
      <w:r w:rsidR="00711374">
        <w:rPr>
          <w:spacing w:val="-8"/>
        </w:rPr>
        <w:t xml:space="preserve"> </w:t>
      </w:r>
      <w:r w:rsidR="00F411F7">
        <w:rPr>
          <w:spacing w:val="-4"/>
        </w:rPr>
        <w:t>202</w:t>
      </w:r>
      <w:r w:rsidR="00711374">
        <w:rPr>
          <w:spacing w:val="-4"/>
        </w:rPr>
        <w:t>4</w:t>
      </w:r>
    </w:p>
    <w:p w14:paraId="03FA8641" w14:textId="77777777" w:rsidR="0024247D" w:rsidRDefault="0024247D" w:rsidP="004D18B3">
      <w:pPr>
        <w:sectPr w:rsidR="0024247D">
          <w:headerReference w:type="default" r:id="rId11"/>
          <w:footerReference w:type="default" r:id="rId12"/>
          <w:type w:val="continuous"/>
          <w:pgSz w:w="11910" w:h="16840"/>
          <w:pgMar w:top="2260" w:right="1140" w:bottom="280" w:left="1300" w:header="1008" w:footer="0" w:gutter="0"/>
          <w:pgNumType w:start="1"/>
          <w:cols w:space="720"/>
        </w:sectPr>
      </w:pPr>
    </w:p>
    <w:p w14:paraId="7A96609F" w14:textId="77777777" w:rsidR="0024247D" w:rsidRPr="004D18B3" w:rsidRDefault="0024247D">
      <w:pPr>
        <w:pStyle w:val="BodyText"/>
        <w:spacing w:before="257"/>
        <w:rPr>
          <w:b/>
          <w:bCs/>
        </w:rPr>
      </w:pPr>
    </w:p>
    <w:p w14:paraId="76059E75" w14:textId="77777777" w:rsidR="0024247D" w:rsidRDefault="00F411F7">
      <w:pPr>
        <w:pStyle w:val="BodyText"/>
        <w:tabs>
          <w:tab w:val="left" w:pos="9195"/>
        </w:tabs>
        <w:ind w:left="111"/>
        <w:jc w:val="both"/>
      </w:pPr>
      <w:r w:rsidRPr="004D18B3">
        <w:rPr>
          <w:b/>
          <w:bCs/>
          <w:color w:val="000000"/>
          <w:spacing w:val="-22"/>
          <w:shd w:val="clear" w:color="auto" w:fill="D9E2F3"/>
        </w:rPr>
        <w:t xml:space="preserve"> </w:t>
      </w:r>
      <w:r w:rsidRPr="004D18B3">
        <w:rPr>
          <w:b/>
          <w:bCs/>
          <w:color w:val="000000"/>
          <w:spacing w:val="-2"/>
          <w:shd w:val="clear" w:color="auto" w:fill="D9E2F3"/>
        </w:rPr>
        <w:t>CONTEXT</w:t>
      </w:r>
      <w:r>
        <w:rPr>
          <w:color w:val="000000"/>
          <w:shd w:val="clear" w:color="auto" w:fill="D9E2F3"/>
        </w:rPr>
        <w:tab/>
      </w:r>
    </w:p>
    <w:p w14:paraId="509CE185" w14:textId="715CABE8" w:rsidR="0024247D" w:rsidRDefault="00744C52">
      <w:pPr>
        <w:pStyle w:val="BodyText"/>
        <w:spacing w:before="183" w:line="259" w:lineRule="auto"/>
        <w:ind w:left="140" w:right="294"/>
        <w:jc w:val="both"/>
      </w:pPr>
      <w:r w:rsidRPr="00744C52">
        <w:t xml:space="preserve">PNUD </w:t>
      </w:r>
      <w:r w:rsidR="00D10D07">
        <w:t xml:space="preserve">și-a asumat </w:t>
      </w:r>
      <w:r w:rsidR="00B54F42">
        <w:t>angajamentul</w:t>
      </w:r>
      <w:r w:rsidRPr="00744C52">
        <w:t xml:space="preserve"> să facă din egalitatea de gen o realitate, un drept fundamental al omului și o necesitate pentru o lume durabilă.</w:t>
      </w:r>
      <w:r w:rsidR="00B54F42">
        <w:t xml:space="preserve"> </w:t>
      </w:r>
      <w:r w:rsidR="00F411F7">
        <w:t>Abilitarea femeilor și egalitatea de gen sunt vitale pentru a realiza Agenda</w:t>
      </w:r>
      <w:r w:rsidR="00F411F7">
        <w:rPr>
          <w:spacing w:val="-7"/>
        </w:rPr>
        <w:t xml:space="preserve"> </w:t>
      </w:r>
      <w:r w:rsidR="00F411F7">
        <w:t>2030</w:t>
      </w:r>
      <w:r w:rsidR="00F411F7">
        <w:rPr>
          <w:spacing w:val="-8"/>
        </w:rPr>
        <w:t xml:space="preserve"> </w:t>
      </w:r>
      <w:r w:rsidR="00F411F7">
        <w:t>pentru</w:t>
      </w:r>
      <w:r w:rsidR="00F411F7">
        <w:rPr>
          <w:spacing w:val="-10"/>
        </w:rPr>
        <w:t xml:space="preserve"> </w:t>
      </w:r>
      <w:r w:rsidR="00F411F7">
        <w:t>Dezvoltare</w:t>
      </w:r>
      <w:r w:rsidR="00F411F7">
        <w:rPr>
          <w:spacing w:val="-8"/>
        </w:rPr>
        <w:t xml:space="preserve"> </w:t>
      </w:r>
      <w:r w:rsidR="00F411F7">
        <w:t>Durabilă,</w:t>
      </w:r>
      <w:r w:rsidR="00F411F7">
        <w:rPr>
          <w:spacing w:val="-7"/>
        </w:rPr>
        <w:t xml:space="preserve"> </w:t>
      </w:r>
      <w:r w:rsidR="00F411F7">
        <w:t>care</w:t>
      </w:r>
      <w:r w:rsidR="00F411F7">
        <w:rPr>
          <w:spacing w:val="-6"/>
        </w:rPr>
        <w:t xml:space="preserve"> </w:t>
      </w:r>
      <w:r w:rsidR="00F411F7">
        <w:t>prevede</w:t>
      </w:r>
      <w:r w:rsidR="00F411F7">
        <w:rPr>
          <w:spacing w:val="-6"/>
        </w:rPr>
        <w:t xml:space="preserve"> </w:t>
      </w:r>
      <w:r w:rsidR="00F411F7">
        <w:t>o</w:t>
      </w:r>
      <w:r w:rsidR="00F411F7">
        <w:rPr>
          <w:spacing w:val="-8"/>
        </w:rPr>
        <w:t xml:space="preserve"> </w:t>
      </w:r>
      <w:r w:rsidR="00F411F7">
        <w:t>lume</w:t>
      </w:r>
      <w:r w:rsidR="00F411F7">
        <w:rPr>
          <w:spacing w:val="-9"/>
        </w:rPr>
        <w:t xml:space="preserve"> </w:t>
      </w:r>
      <w:r w:rsidR="00A85AD7">
        <w:t>„</w:t>
      </w:r>
      <w:r w:rsidR="00F411F7">
        <w:t>cu</w:t>
      </w:r>
      <w:r w:rsidR="00F411F7">
        <w:rPr>
          <w:spacing w:val="-7"/>
        </w:rPr>
        <w:t xml:space="preserve"> </w:t>
      </w:r>
      <w:r w:rsidR="00F411F7">
        <w:t>respectare</w:t>
      </w:r>
      <w:r w:rsidR="00A85AD7">
        <w:t>a</w:t>
      </w:r>
      <w:r w:rsidR="00F411F7">
        <w:rPr>
          <w:spacing w:val="-6"/>
        </w:rPr>
        <w:t xml:space="preserve"> </w:t>
      </w:r>
      <w:r w:rsidR="00F411F7">
        <w:t>universală</w:t>
      </w:r>
      <w:r w:rsidR="00F411F7">
        <w:rPr>
          <w:spacing w:val="-9"/>
        </w:rPr>
        <w:t xml:space="preserve"> </w:t>
      </w:r>
      <w:r w:rsidR="00F411F7">
        <w:t>a</w:t>
      </w:r>
      <w:r w:rsidR="00F411F7">
        <w:rPr>
          <w:spacing w:val="-7"/>
        </w:rPr>
        <w:t xml:space="preserve"> </w:t>
      </w:r>
      <w:r w:rsidR="00F411F7">
        <w:t>drepturilor omului</w:t>
      </w:r>
      <w:r w:rsidR="00F411F7">
        <w:rPr>
          <w:spacing w:val="-4"/>
        </w:rPr>
        <w:t xml:space="preserve"> </w:t>
      </w:r>
      <w:r w:rsidR="00F411F7">
        <w:t>și</w:t>
      </w:r>
      <w:r w:rsidR="00F411F7">
        <w:rPr>
          <w:spacing w:val="-4"/>
        </w:rPr>
        <w:t xml:space="preserve"> </w:t>
      </w:r>
      <w:r w:rsidR="00F411F7">
        <w:t>demnității</w:t>
      </w:r>
      <w:r w:rsidR="00F411F7">
        <w:rPr>
          <w:spacing w:val="-4"/>
        </w:rPr>
        <w:t xml:space="preserve"> </w:t>
      </w:r>
      <w:r w:rsidR="00F411F7">
        <w:t>umane”</w:t>
      </w:r>
      <w:r w:rsidR="00A85AD7">
        <w:t xml:space="preserve">, </w:t>
      </w:r>
      <w:r w:rsidR="00F411F7">
        <w:rPr>
          <w:spacing w:val="-2"/>
        </w:rPr>
        <w:t xml:space="preserve"> </w:t>
      </w:r>
      <w:r w:rsidR="00F411F7">
        <w:t>în</w:t>
      </w:r>
      <w:r w:rsidR="00F411F7">
        <w:rPr>
          <w:spacing w:val="-4"/>
        </w:rPr>
        <w:t xml:space="preserve"> </w:t>
      </w:r>
      <w:r w:rsidR="00F411F7">
        <w:t>care</w:t>
      </w:r>
      <w:r w:rsidR="00F411F7">
        <w:rPr>
          <w:spacing w:val="-5"/>
        </w:rPr>
        <w:t xml:space="preserve"> </w:t>
      </w:r>
      <w:r w:rsidR="00A85AD7">
        <w:t>„</w:t>
      </w:r>
      <w:r w:rsidR="00F411F7">
        <w:t>fiecare</w:t>
      </w:r>
      <w:r w:rsidR="00F411F7">
        <w:rPr>
          <w:spacing w:val="-3"/>
        </w:rPr>
        <w:t xml:space="preserve"> </w:t>
      </w:r>
      <w:r w:rsidR="00F411F7">
        <w:t>femeie</w:t>
      </w:r>
      <w:r w:rsidR="00F411F7">
        <w:rPr>
          <w:spacing w:val="-3"/>
        </w:rPr>
        <w:t xml:space="preserve"> </w:t>
      </w:r>
      <w:r w:rsidR="00F411F7">
        <w:t>și</w:t>
      </w:r>
      <w:r w:rsidR="00F411F7">
        <w:rPr>
          <w:spacing w:val="-6"/>
        </w:rPr>
        <w:t xml:space="preserve"> </w:t>
      </w:r>
      <w:r w:rsidR="00F411F7">
        <w:t>fată</w:t>
      </w:r>
      <w:r w:rsidR="00F411F7">
        <w:rPr>
          <w:spacing w:val="-3"/>
        </w:rPr>
        <w:t xml:space="preserve"> </w:t>
      </w:r>
      <w:r w:rsidR="00F411F7">
        <w:t>se</w:t>
      </w:r>
      <w:r w:rsidR="00F411F7">
        <w:rPr>
          <w:spacing w:val="-3"/>
        </w:rPr>
        <w:t xml:space="preserve"> </w:t>
      </w:r>
      <w:r w:rsidR="00F411F7">
        <w:t>bucură</w:t>
      </w:r>
      <w:r w:rsidR="00F411F7">
        <w:rPr>
          <w:spacing w:val="-3"/>
        </w:rPr>
        <w:t xml:space="preserve"> </w:t>
      </w:r>
      <w:r w:rsidR="00F411F7">
        <w:t>pe</w:t>
      </w:r>
      <w:r w:rsidR="00F411F7">
        <w:rPr>
          <w:spacing w:val="-3"/>
        </w:rPr>
        <w:t xml:space="preserve"> </w:t>
      </w:r>
      <w:r w:rsidR="00F411F7">
        <w:t>deplin</w:t>
      </w:r>
      <w:r w:rsidR="00F411F7">
        <w:rPr>
          <w:spacing w:val="-4"/>
        </w:rPr>
        <w:t xml:space="preserve"> </w:t>
      </w:r>
      <w:r w:rsidR="00F411F7">
        <w:t>de</w:t>
      </w:r>
      <w:r w:rsidR="00F411F7">
        <w:rPr>
          <w:spacing w:val="-5"/>
        </w:rPr>
        <w:t xml:space="preserve"> </w:t>
      </w:r>
      <w:r w:rsidR="00F411F7">
        <w:t>egalitatea</w:t>
      </w:r>
      <w:r w:rsidR="00F411F7">
        <w:rPr>
          <w:spacing w:val="-3"/>
        </w:rPr>
        <w:t xml:space="preserve"> </w:t>
      </w:r>
      <w:r w:rsidR="00F411F7">
        <w:t>de</w:t>
      </w:r>
      <w:r w:rsidR="00F411F7">
        <w:rPr>
          <w:spacing w:val="-3"/>
        </w:rPr>
        <w:t xml:space="preserve"> </w:t>
      </w:r>
      <w:r w:rsidR="00F411F7">
        <w:t>gen</w:t>
      </w:r>
      <w:r w:rsidR="00F411F7">
        <w:rPr>
          <w:spacing w:val="-4"/>
        </w:rPr>
        <w:t xml:space="preserve"> </w:t>
      </w:r>
      <w:r w:rsidR="00F411F7">
        <w:t xml:space="preserve">și </w:t>
      </w:r>
      <w:r w:rsidR="00A85AD7">
        <w:t xml:space="preserve">în care </w:t>
      </w:r>
      <w:r w:rsidR="00F411F7">
        <w:t>toate barierele legale, sociale și economice care stau în calea abilitării lor sunt înlăturate”.</w:t>
      </w:r>
    </w:p>
    <w:p w14:paraId="2D847E43" w14:textId="411B67FC" w:rsidR="0024247D" w:rsidRDefault="00F411F7">
      <w:pPr>
        <w:pStyle w:val="BodyText"/>
        <w:spacing w:before="157" w:line="259" w:lineRule="auto"/>
        <w:ind w:left="139" w:right="295"/>
        <w:jc w:val="both"/>
      </w:pPr>
      <w:r>
        <w:t xml:space="preserve">Strategia PNUD privind Egalitatea de Gen 2022-2025 oferă o foaie de parcurs pentru a îmbunătăți și integra egalitatea de gen în toate aspectele activității PNUD pentru a reduce sărăcia, consolida reziliența și </w:t>
      </w:r>
      <w:r w:rsidR="00A85AD7">
        <w:t xml:space="preserve">a </w:t>
      </w:r>
      <w:r>
        <w:t>instaura p</w:t>
      </w:r>
      <w:r w:rsidR="00A85AD7">
        <w:t xml:space="preserve">acea </w:t>
      </w:r>
      <w:r>
        <w:t>în comunități și teritorii, ajutând la accelerarea progresului întru realizarea Agendei 2030. În special, strategia definește următoarele priorități și soluții cheie: Contribuie la economie durabilă și bazată pe egalitate de gen; (ii) Ajută la revigorarea guvernării incluzive,</w:t>
      </w:r>
      <w:r>
        <w:rPr>
          <w:spacing w:val="-13"/>
        </w:rPr>
        <w:t xml:space="preserve"> </w:t>
      </w:r>
      <w:r>
        <w:t>a</w:t>
      </w:r>
      <w:r>
        <w:rPr>
          <w:spacing w:val="-12"/>
        </w:rPr>
        <w:t xml:space="preserve"> </w:t>
      </w:r>
      <w:r>
        <w:t>participării</w:t>
      </w:r>
      <w:r>
        <w:rPr>
          <w:spacing w:val="-13"/>
        </w:rPr>
        <w:t xml:space="preserve"> </w:t>
      </w:r>
      <w:r>
        <w:t>și</w:t>
      </w:r>
      <w:r>
        <w:rPr>
          <w:spacing w:val="-12"/>
        </w:rPr>
        <w:t xml:space="preserve"> </w:t>
      </w:r>
      <w:r>
        <w:t>a</w:t>
      </w:r>
      <w:r>
        <w:rPr>
          <w:spacing w:val="-13"/>
        </w:rPr>
        <w:t xml:space="preserve"> </w:t>
      </w:r>
      <w:r w:rsidR="00A85AD7">
        <w:t xml:space="preserve">lider </w:t>
      </w:r>
      <w:proofErr w:type="spellStart"/>
      <w:r w:rsidR="00A85AD7">
        <w:t>smului</w:t>
      </w:r>
      <w:proofErr w:type="spellEnd"/>
      <w:r>
        <w:rPr>
          <w:spacing w:val="-12"/>
        </w:rPr>
        <w:t xml:space="preserve"> </w:t>
      </w:r>
      <w:r>
        <w:t>feminin;</w:t>
      </w:r>
      <w:r>
        <w:rPr>
          <w:spacing w:val="-13"/>
        </w:rPr>
        <w:t xml:space="preserve"> </w:t>
      </w:r>
      <w:r>
        <w:t>(iii)</w:t>
      </w:r>
      <w:r>
        <w:rPr>
          <w:spacing w:val="-12"/>
        </w:rPr>
        <w:t xml:space="preserve"> </w:t>
      </w:r>
      <w:r>
        <w:t>Sprijinirea</w:t>
      </w:r>
      <w:r>
        <w:rPr>
          <w:spacing w:val="-12"/>
        </w:rPr>
        <w:t xml:space="preserve"> </w:t>
      </w:r>
      <w:r>
        <w:t>societăților</w:t>
      </w:r>
      <w:r>
        <w:rPr>
          <w:spacing w:val="-13"/>
        </w:rPr>
        <w:t xml:space="preserve"> </w:t>
      </w:r>
      <w:r>
        <w:t>egale</w:t>
      </w:r>
      <w:r>
        <w:rPr>
          <w:spacing w:val="-12"/>
        </w:rPr>
        <w:t xml:space="preserve"> </w:t>
      </w:r>
      <w:r>
        <w:t>și</w:t>
      </w:r>
      <w:r>
        <w:rPr>
          <w:spacing w:val="-13"/>
        </w:rPr>
        <w:t xml:space="preserve"> </w:t>
      </w:r>
      <w:proofErr w:type="spellStart"/>
      <w:r w:rsidR="00F12148">
        <w:t>reziliente</w:t>
      </w:r>
      <w:proofErr w:type="spellEnd"/>
      <w:r>
        <w:t>;</w:t>
      </w:r>
      <w:r>
        <w:rPr>
          <w:spacing w:val="-12"/>
        </w:rPr>
        <w:t xml:space="preserve"> </w:t>
      </w:r>
      <w:r>
        <w:t>(iv)</w:t>
      </w:r>
      <w:r>
        <w:rPr>
          <w:spacing w:val="-13"/>
        </w:rPr>
        <w:t xml:space="preserve"> </w:t>
      </w:r>
      <w:r>
        <w:t>să</w:t>
      </w:r>
      <w:r>
        <w:rPr>
          <w:spacing w:val="-12"/>
        </w:rPr>
        <w:t xml:space="preserve"> </w:t>
      </w:r>
      <w:r>
        <w:t xml:space="preserve">pună egalitatea de gen în centrul </w:t>
      </w:r>
      <w:r w:rsidR="00F12148">
        <w:t>grijii</w:t>
      </w:r>
      <w:r>
        <w:t xml:space="preserve"> pentru oameni și pentru planetă; (v) Reducerea decalajelor de gen în accesul la energia modernă; (vi) Accelerarea realizării egalității de gen și abilitarea femeilor.</w:t>
      </w:r>
    </w:p>
    <w:p w14:paraId="4EECAD1A" w14:textId="24571E11" w:rsidR="0024247D" w:rsidRDefault="00F411F7">
      <w:pPr>
        <w:pStyle w:val="BodyText"/>
        <w:spacing w:before="159" w:line="259" w:lineRule="auto"/>
        <w:ind w:left="139" w:right="294"/>
        <w:jc w:val="both"/>
      </w:pPr>
      <w:r>
        <w:t>Pe malul drept al Nistrului, femeile și fetele ocupă doar 31% din locurile de muncă în sectorul TIC și doar</w:t>
      </w:r>
      <w:r>
        <w:rPr>
          <w:spacing w:val="-13"/>
        </w:rPr>
        <w:t xml:space="preserve"> </w:t>
      </w:r>
      <w:r>
        <w:t>19%</w:t>
      </w:r>
      <w:r>
        <w:rPr>
          <w:spacing w:val="-7"/>
        </w:rPr>
        <w:t xml:space="preserve"> </w:t>
      </w:r>
      <w:r>
        <w:t>din</w:t>
      </w:r>
      <w:r>
        <w:rPr>
          <w:spacing w:val="-10"/>
        </w:rPr>
        <w:t xml:space="preserve"> </w:t>
      </w:r>
      <w:r>
        <w:t>profesiile</w:t>
      </w:r>
      <w:r>
        <w:rPr>
          <w:spacing w:val="-8"/>
        </w:rPr>
        <w:t xml:space="preserve"> </w:t>
      </w:r>
      <w:r>
        <w:t>digitale.</w:t>
      </w:r>
      <w:r>
        <w:rPr>
          <w:spacing w:val="-12"/>
        </w:rPr>
        <w:t xml:space="preserve"> </w:t>
      </w:r>
      <w:r>
        <w:t>Doar</w:t>
      </w:r>
      <w:r>
        <w:rPr>
          <w:spacing w:val="-13"/>
        </w:rPr>
        <w:t xml:space="preserve"> </w:t>
      </w:r>
      <w:r>
        <w:t>4,6%</w:t>
      </w:r>
      <w:r>
        <w:rPr>
          <w:spacing w:val="-7"/>
        </w:rPr>
        <w:t xml:space="preserve"> </w:t>
      </w:r>
      <w:r>
        <w:t>din</w:t>
      </w:r>
      <w:r>
        <w:rPr>
          <w:spacing w:val="-10"/>
        </w:rPr>
        <w:t xml:space="preserve"> </w:t>
      </w:r>
      <w:r>
        <w:t>fetele</w:t>
      </w:r>
      <w:r>
        <w:rPr>
          <w:spacing w:val="-8"/>
        </w:rPr>
        <w:t xml:space="preserve"> </w:t>
      </w:r>
      <w:r>
        <w:t>care</w:t>
      </w:r>
      <w:r>
        <w:rPr>
          <w:spacing w:val="-8"/>
        </w:rPr>
        <w:t xml:space="preserve"> </w:t>
      </w:r>
      <w:r>
        <w:t>studiază</w:t>
      </w:r>
      <w:r>
        <w:rPr>
          <w:spacing w:val="-12"/>
        </w:rPr>
        <w:t xml:space="preserve"> </w:t>
      </w:r>
      <w:r>
        <w:t>în</w:t>
      </w:r>
      <w:r>
        <w:rPr>
          <w:spacing w:val="-10"/>
        </w:rPr>
        <w:t xml:space="preserve"> </w:t>
      </w:r>
      <w:r>
        <w:t>învățământul</w:t>
      </w:r>
      <w:r>
        <w:rPr>
          <w:spacing w:val="-9"/>
        </w:rPr>
        <w:t xml:space="preserve"> </w:t>
      </w:r>
      <w:r>
        <w:t>superior</w:t>
      </w:r>
      <w:r>
        <w:rPr>
          <w:spacing w:val="-12"/>
        </w:rPr>
        <w:t xml:space="preserve"> </w:t>
      </w:r>
      <w:r>
        <w:t>aleg</w:t>
      </w:r>
      <w:r>
        <w:rPr>
          <w:spacing w:val="-12"/>
        </w:rPr>
        <w:t xml:space="preserve"> </w:t>
      </w:r>
      <w:r>
        <w:rPr>
          <w:b/>
        </w:rPr>
        <w:t>STE</w:t>
      </w:r>
      <w:r w:rsidR="00E3399E">
        <w:rPr>
          <w:b/>
        </w:rPr>
        <w:t>A</w:t>
      </w:r>
      <w:r>
        <w:rPr>
          <w:b/>
        </w:rPr>
        <w:t>M (știință,</w:t>
      </w:r>
      <w:r>
        <w:rPr>
          <w:b/>
          <w:spacing w:val="-3"/>
        </w:rPr>
        <w:t xml:space="preserve"> </w:t>
      </w:r>
      <w:r>
        <w:rPr>
          <w:b/>
        </w:rPr>
        <w:t>tehnologie,</w:t>
      </w:r>
      <w:r>
        <w:rPr>
          <w:b/>
          <w:spacing w:val="-3"/>
        </w:rPr>
        <w:t xml:space="preserve"> </w:t>
      </w:r>
      <w:r>
        <w:rPr>
          <w:b/>
        </w:rPr>
        <w:t>inginerie</w:t>
      </w:r>
      <w:r w:rsidR="00E3399E">
        <w:rPr>
          <w:b/>
          <w:spacing w:val="-4"/>
        </w:rPr>
        <w:t>, artă</w:t>
      </w:r>
      <w:r w:rsidR="00F12148">
        <w:rPr>
          <w:b/>
          <w:spacing w:val="-4"/>
        </w:rPr>
        <w:t xml:space="preserve"> </w:t>
      </w:r>
      <w:r>
        <w:rPr>
          <w:b/>
        </w:rPr>
        <w:t>și</w:t>
      </w:r>
      <w:r>
        <w:rPr>
          <w:b/>
          <w:spacing w:val="-5"/>
        </w:rPr>
        <w:t xml:space="preserve"> </w:t>
      </w:r>
      <w:r>
        <w:rPr>
          <w:b/>
        </w:rPr>
        <w:t>matematică)</w:t>
      </w:r>
      <w:r>
        <w:rPr>
          <w:b/>
          <w:spacing w:val="-3"/>
        </w:rPr>
        <w:t xml:space="preserve"> </w:t>
      </w:r>
      <w:r>
        <w:t>drept</w:t>
      </w:r>
      <w:r>
        <w:rPr>
          <w:spacing w:val="-3"/>
        </w:rPr>
        <w:t xml:space="preserve"> </w:t>
      </w:r>
      <w:r>
        <w:t>profilul</w:t>
      </w:r>
      <w:r>
        <w:rPr>
          <w:spacing w:val="-4"/>
        </w:rPr>
        <w:t xml:space="preserve"> </w:t>
      </w:r>
      <w:r>
        <w:t>lor</w:t>
      </w:r>
      <w:r>
        <w:rPr>
          <w:spacing w:val="-3"/>
        </w:rPr>
        <w:t xml:space="preserve"> </w:t>
      </w:r>
      <w:r>
        <w:t>de</w:t>
      </w:r>
      <w:r>
        <w:rPr>
          <w:spacing w:val="-3"/>
        </w:rPr>
        <w:t xml:space="preserve"> </w:t>
      </w:r>
      <w:r>
        <w:t>studii.</w:t>
      </w:r>
      <w:r>
        <w:rPr>
          <w:spacing w:val="-4"/>
        </w:rPr>
        <w:t xml:space="preserve"> </w:t>
      </w:r>
      <w:r>
        <w:t>Drept</w:t>
      </w:r>
      <w:r>
        <w:rPr>
          <w:spacing w:val="-3"/>
        </w:rPr>
        <w:t xml:space="preserve"> </w:t>
      </w:r>
      <w:r>
        <w:t>rezultat,</w:t>
      </w:r>
      <w:r>
        <w:rPr>
          <w:spacing w:val="-3"/>
        </w:rPr>
        <w:t xml:space="preserve"> </w:t>
      </w:r>
      <w:r>
        <w:t>femeile</w:t>
      </w:r>
      <w:r>
        <w:rPr>
          <w:spacing w:val="-5"/>
        </w:rPr>
        <w:t xml:space="preserve"> </w:t>
      </w:r>
      <w:r>
        <w:t>obțin locuri</w:t>
      </w:r>
      <w:r>
        <w:rPr>
          <w:spacing w:val="-7"/>
        </w:rPr>
        <w:t xml:space="preserve"> </w:t>
      </w:r>
      <w:r>
        <w:t>de</w:t>
      </w:r>
      <w:r>
        <w:rPr>
          <w:spacing w:val="-8"/>
        </w:rPr>
        <w:t xml:space="preserve"> </w:t>
      </w:r>
      <w:r>
        <w:t>muncă</w:t>
      </w:r>
      <w:r>
        <w:rPr>
          <w:spacing w:val="-9"/>
        </w:rPr>
        <w:t xml:space="preserve"> </w:t>
      </w:r>
      <w:r>
        <w:t>de</w:t>
      </w:r>
      <w:r>
        <w:rPr>
          <w:spacing w:val="-8"/>
        </w:rPr>
        <w:t xml:space="preserve"> </w:t>
      </w:r>
      <w:r>
        <w:t>un</w:t>
      </w:r>
      <w:r>
        <w:rPr>
          <w:spacing w:val="-7"/>
        </w:rPr>
        <w:t xml:space="preserve"> </w:t>
      </w:r>
      <w:r>
        <w:t>nivel</w:t>
      </w:r>
      <w:r>
        <w:rPr>
          <w:spacing w:val="-9"/>
        </w:rPr>
        <w:t xml:space="preserve"> </w:t>
      </w:r>
      <w:r>
        <w:t>mai</w:t>
      </w:r>
      <w:r>
        <w:rPr>
          <w:spacing w:val="-7"/>
        </w:rPr>
        <w:t xml:space="preserve"> </w:t>
      </w:r>
      <w:r>
        <w:t>redus</w:t>
      </w:r>
      <w:r>
        <w:rPr>
          <w:spacing w:val="-7"/>
        </w:rPr>
        <w:t xml:space="preserve"> </w:t>
      </w:r>
      <w:r>
        <w:t>de</w:t>
      </w:r>
      <w:r>
        <w:rPr>
          <w:spacing w:val="-8"/>
        </w:rPr>
        <w:t xml:space="preserve"> </w:t>
      </w:r>
      <w:r>
        <w:t>calificare</w:t>
      </w:r>
      <w:r>
        <w:rPr>
          <w:spacing w:val="-8"/>
        </w:rPr>
        <w:t xml:space="preserve"> </w:t>
      </w:r>
      <w:r>
        <w:t>și</w:t>
      </w:r>
      <w:r>
        <w:rPr>
          <w:spacing w:val="-7"/>
        </w:rPr>
        <w:t xml:space="preserve"> </w:t>
      </w:r>
      <w:r>
        <w:t>respectiv</w:t>
      </w:r>
      <w:r>
        <w:rPr>
          <w:spacing w:val="-8"/>
        </w:rPr>
        <w:t xml:space="preserve"> </w:t>
      </w:r>
      <w:r>
        <w:t>și</w:t>
      </w:r>
      <w:r>
        <w:rPr>
          <w:spacing w:val="-9"/>
        </w:rPr>
        <w:t xml:space="preserve"> </w:t>
      </w:r>
      <w:r>
        <w:t>remunerare</w:t>
      </w:r>
      <w:r>
        <w:rPr>
          <w:spacing w:val="-8"/>
        </w:rPr>
        <w:t xml:space="preserve"> </w:t>
      </w:r>
      <w:r>
        <w:t>mai</w:t>
      </w:r>
      <w:r>
        <w:rPr>
          <w:spacing w:val="-12"/>
        </w:rPr>
        <w:t xml:space="preserve"> </w:t>
      </w:r>
      <w:r>
        <w:t>mică</w:t>
      </w:r>
      <w:r>
        <w:rPr>
          <w:spacing w:val="-9"/>
        </w:rPr>
        <w:t xml:space="preserve"> </w:t>
      </w:r>
      <w:r>
        <w:t>în</w:t>
      </w:r>
      <w:r>
        <w:rPr>
          <w:spacing w:val="-7"/>
        </w:rPr>
        <w:t xml:space="preserve"> </w:t>
      </w:r>
      <w:r>
        <w:t>acest</w:t>
      </w:r>
      <w:r>
        <w:rPr>
          <w:spacing w:val="-9"/>
        </w:rPr>
        <w:t xml:space="preserve"> </w:t>
      </w:r>
      <w:r>
        <w:t>sector. Salariile femeilor în sectorul tehnologiilor informaționale și comunicațiilor (TIC) sunt cu 33% mai</w:t>
      </w:r>
      <w:r>
        <w:rPr>
          <w:spacing w:val="-2"/>
        </w:rPr>
        <w:t xml:space="preserve"> </w:t>
      </w:r>
      <w:r>
        <w:t xml:space="preserve">mici decât cele ale bărbaților. Accesul la TIC și Internet nu este egal. Cota gospodăriilor conduse de femei care dețin un calculator și acces la Internet este cu 11,7 </w:t>
      </w:r>
      <w:proofErr w:type="spellStart"/>
      <w:r>
        <w:t>p.p.</w:t>
      </w:r>
      <w:proofErr w:type="spellEnd"/>
      <w:r>
        <w:t xml:space="preserve"> mai mică decât cea a gospodăriilor conduse de bărbați. Mai mult ca atât, diferențele cresc odată cu trecerea timpului: accesul la calculatoare</w:t>
      </w:r>
      <w:r>
        <w:rPr>
          <w:spacing w:val="-13"/>
        </w:rPr>
        <w:t xml:space="preserve"> </w:t>
      </w:r>
      <w:r>
        <w:t>și</w:t>
      </w:r>
      <w:r>
        <w:rPr>
          <w:spacing w:val="-12"/>
        </w:rPr>
        <w:t xml:space="preserve"> </w:t>
      </w:r>
      <w:r>
        <w:t>Internet</w:t>
      </w:r>
      <w:r>
        <w:rPr>
          <w:spacing w:val="-12"/>
        </w:rPr>
        <w:t xml:space="preserve"> </w:t>
      </w:r>
      <w:r>
        <w:t>a</w:t>
      </w:r>
      <w:r>
        <w:rPr>
          <w:spacing w:val="-11"/>
        </w:rPr>
        <w:t xml:space="preserve"> </w:t>
      </w:r>
      <w:r>
        <w:t>gospodăriilor</w:t>
      </w:r>
      <w:r>
        <w:rPr>
          <w:spacing w:val="-13"/>
        </w:rPr>
        <w:t xml:space="preserve"> </w:t>
      </w:r>
      <w:r>
        <w:t>conduse</w:t>
      </w:r>
      <w:r>
        <w:rPr>
          <w:spacing w:val="-12"/>
        </w:rPr>
        <w:t xml:space="preserve"> </w:t>
      </w:r>
      <w:r>
        <w:t>de</w:t>
      </w:r>
      <w:r>
        <w:rPr>
          <w:spacing w:val="-11"/>
        </w:rPr>
        <w:t xml:space="preserve"> </w:t>
      </w:r>
      <w:r>
        <w:t>bărbați</w:t>
      </w:r>
      <w:r>
        <w:rPr>
          <w:spacing w:val="-12"/>
        </w:rPr>
        <w:t xml:space="preserve"> </w:t>
      </w:r>
      <w:r>
        <w:t>crește</w:t>
      </w:r>
      <w:r>
        <w:rPr>
          <w:spacing w:val="-13"/>
        </w:rPr>
        <w:t xml:space="preserve"> </w:t>
      </w:r>
      <w:r>
        <w:t>mai</w:t>
      </w:r>
      <w:r>
        <w:rPr>
          <w:spacing w:val="-11"/>
        </w:rPr>
        <w:t xml:space="preserve"> </w:t>
      </w:r>
      <w:r>
        <w:t>repede</w:t>
      </w:r>
      <w:r>
        <w:rPr>
          <w:spacing w:val="-13"/>
        </w:rPr>
        <w:t xml:space="preserve"> </w:t>
      </w:r>
      <w:r>
        <w:t>decât</w:t>
      </w:r>
      <w:r>
        <w:rPr>
          <w:spacing w:val="-10"/>
        </w:rPr>
        <w:t xml:space="preserve"> </w:t>
      </w:r>
      <w:r>
        <w:t>cel</w:t>
      </w:r>
      <w:r>
        <w:rPr>
          <w:spacing w:val="-13"/>
        </w:rPr>
        <w:t xml:space="preserve"> </w:t>
      </w:r>
      <w:r>
        <w:t>al</w:t>
      </w:r>
      <w:r>
        <w:rPr>
          <w:spacing w:val="-11"/>
        </w:rPr>
        <w:t xml:space="preserve"> </w:t>
      </w:r>
      <w:r>
        <w:t>gospodăriilor conduse</w:t>
      </w:r>
      <w:r>
        <w:rPr>
          <w:spacing w:val="-1"/>
        </w:rPr>
        <w:t xml:space="preserve"> </w:t>
      </w:r>
      <w:r>
        <w:t>de</w:t>
      </w:r>
      <w:r>
        <w:rPr>
          <w:spacing w:val="-4"/>
        </w:rPr>
        <w:t xml:space="preserve"> </w:t>
      </w:r>
      <w:r>
        <w:t>femei.</w:t>
      </w:r>
      <w:r>
        <w:rPr>
          <w:spacing w:val="-2"/>
        </w:rPr>
        <w:t xml:space="preserve"> </w:t>
      </w:r>
      <w:r>
        <w:t>În</w:t>
      </w:r>
      <w:r>
        <w:rPr>
          <w:spacing w:val="-3"/>
        </w:rPr>
        <w:t xml:space="preserve"> </w:t>
      </w:r>
      <w:r>
        <w:t>ultimii</w:t>
      </w:r>
      <w:r>
        <w:rPr>
          <w:spacing w:val="-2"/>
        </w:rPr>
        <w:t xml:space="preserve"> </w:t>
      </w:r>
      <w:r>
        <w:t>trei</w:t>
      </w:r>
      <w:r>
        <w:rPr>
          <w:spacing w:val="-2"/>
        </w:rPr>
        <w:t xml:space="preserve"> </w:t>
      </w:r>
      <w:r>
        <w:t>ani,</w:t>
      </w:r>
      <w:r>
        <w:rPr>
          <w:spacing w:val="-2"/>
        </w:rPr>
        <w:t xml:space="preserve"> </w:t>
      </w:r>
      <w:r>
        <w:t>numărul</w:t>
      </w:r>
      <w:r>
        <w:rPr>
          <w:spacing w:val="-2"/>
        </w:rPr>
        <w:t xml:space="preserve"> </w:t>
      </w:r>
      <w:r>
        <w:t>companiilor</w:t>
      </w:r>
      <w:r>
        <w:rPr>
          <w:spacing w:val="-2"/>
        </w:rPr>
        <w:t xml:space="preserve"> </w:t>
      </w:r>
      <w:r>
        <w:t>TIC</w:t>
      </w:r>
      <w:r>
        <w:rPr>
          <w:spacing w:val="-4"/>
        </w:rPr>
        <w:t xml:space="preserve"> </w:t>
      </w:r>
      <w:r>
        <w:t>conduse</w:t>
      </w:r>
      <w:r>
        <w:rPr>
          <w:spacing w:val="-4"/>
        </w:rPr>
        <w:t xml:space="preserve"> </w:t>
      </w:r>
      <w:r>
        <w:t>de</w:t>
      </w:r>
      <w:r>
        <w:rPr>
          <w:spacing w:val="-1"/>
        </w:rPr>
        <w:t xml:space="preserve"> </w:t>
      </w:r>
      <w:r>
        <w:t>femei</w:t>
      </w:r>
      <w:r>
        <w:rPr>
          <w:spacing w:val="-2"/>
        </w:rPr>
        <w:t xml:space="preserve"> </w:t>
      </w:r>
      <w:r>
        <w:t>a</w:t>
      </w:r>
      <w:r>
        <w:rPr>
          <w:spacing w:val="-4"/>
        </w:rPr>
        <w:t xml:space="preserve"> </w:t>
      </w:r>
      <w:r>
        <w:t>crescut</w:t>
      </w:r>
      <w:r>
        <w:rPr>
          <w:spacing w:val="-4"/>
        </w:rPr>
        <w:t xml:space="preserve"> </w:t>
      </w:r>
      <w:r>
        <w:t>mai</w:t>
      </w:r>
      <w:r>
        <w:rPr>
          <w:spacing w:val="-2"/>
        </w:rPr>
        <w:t xml:space="preserve"> </w:t>
      </w:r>
      <w:r>
        <w:t>repede (cu</w:t>
      </w:r>
      <w:r>
        <w:rPr>
          <w:spacing w:val="-4"/>
        </w:rPr>
        <w:t xml:space="preserve"> </w:t>
      </w:r>
      <w:r>
        <w:t>28%)</w:t>
      </w:r>
      <w:r>
        <w:rPr>
          <w:spacing w:val="-1"/>
        </w:rPr>
        <w:t xml:space="preserve"> </w:t>
      </w:r>
      <w:r>
        <w:t>decât</w:t>
      </w:r>
      <w:r>
        <w:rPr>
          <w:spacing w:val="-3"/>
        </w:rPr>
        <w:t xml:space="preserve"> </w:t>
      </w:r>
      <w:r>
        <w:t>a</w:t>
      </w:r>
      <w:r>
        <w:rPr>
          <w:spacing w:val="-3"/>
        </w:rPr>
        <w:t xml:space="preserve"> </w:t>
      </w:r>
      <w:r>
        <w:t>celor</w:t>
      </w:r>
      <w:r>
        <w:rPr>
          <w:spacing w:val="-3"/>
        </w:rPr>
        <w:t xml:space="preserve"> </w:t>
      </w:r>
      <w:r>
        <w:t>conduse de</w:t>
      </w:r>
      <w:r>
        <w:rPr>
          <w:spacing w:val="-3"/>
        </w:rPr>
        <w:t xml:space="preserve"> </w:t>
      </w:r>
      <w:r>
        <w:t>bărbați</w:t>
      </w:r>
      <w:r>
        <w:rPr>
          <w:spacing w:val="-4"/>
        </w:rPr>
        <w:t xml:space="preserve"> </w:t>
      </w:r>
      <w:r>
        <w:t>(24%)</w:t>
      </w:r>
      <w:hyperlink w:anchor="_bookmark0" w:history="1">
        <w:r>
          <w:rPr>
            <w:vertAlign w:val="superscript"/>
          </w:rPr>
          <w:t>1</w:t>
        </w:r>
      </w:hyperlink>
      <w:r>
        <w:t>,</w:t>
      </w:r>
      <w:r>
        <w:rPr>
          <w:spacing w:val="-1"/>
        </w:rPr>
        <w:t xml:space="preserve"> </w:t>
      </w:r>
      <w:r>
        <w:t>iar</w:t>
      </w:r>
      <w:r>
        <w:rPr>
          <w:spacing w:val="-3"/>
        </w:rPr>
        <w:t xml:space="preserve"> </w:t>
      </w:r>
      <w:r>
        <w:t>decalajele de</w:t>
      </w:r>
      <w:r>
        <w:rPr>
          <w:spacing w:val="-3"/>
        </w:rPr>
        <w:t xml:space="preserve"> </w:t>
      </w:r>
      <w:r>
        <w:t>gen</w:t>
      </w:r>
      <w:r>
        <w:rPr>
          <w:spacing w:val="-4"/>
        </w:rPr>
        <w:t xml:space="preserve"> </w:t>
      </w:r>
      <w:r>
        <w:t>se</w:t>
      </w:r>
      <w:r>
        <w:rPr>
          <w:spacing w:val="-3"/>
        </w:rPr>
        <w:t xml:space="preserve"> </w:t>
      </w:r>
      <w:r>
        <w:t>reduc.</w:t>
      </w:r>
      <w:r>
        <w:rPr>
          <w:spacing w:val="-4"/>
        </w:rPr>
        <w:t xml:space="preserve"> </w:t>
      </w:r>
      <w:r>
        <w:t>Companiile</w:t>
      </w:r>
      <w:r>
        <w:rPr>
          <w:spacing w:val="-3"/>
        </w:rPr>
        <w:t xml:space="preserve"> </w:t>
      </w:r>
      <w:r>
        <w:t>conduse de</w:t>
      </w:r>
      <w:r>
        <w:rPr>
          <w:spacing w:val="-3"/>
        </w:rPr>
        <w:t xml:space="preserve"> </w:t>
      </w:r>
      <w:r>
        <w:t>femei</w:t>
      </w:r>
      <w:r>
        <w:rPr>
          <w:spacing w:val="-4"/>
        </w:rPr>
        <w:t xml:space="preserve"> </w:t>
      </w:r>
      <w:r>
        <w:t>achită</w:t>
      </w:r>
      <w:r>
        <w:rPr>
          <w:spacing w:val="-3"/>
        </w:rPr>
        <w:t xml:space="preserve"> </w:t>
      </w:r>
      <w:r>
        <w:t>cele</w:t>
      </w:r>
      <w:r>
        <w:rPr>
          <w:spacing w:val="-5"/>
        </w:rPr>
        <w:t xml:space="preserve"> </w:t>
      </w:r>
      <w:r>
        <w:t>mai</w:t>
      </w:r>
      <w:r>
        <w:rPr>
          <w:spacing w:val="-6"/>
        </w:rPr>
        <w:t xml:space="preserve"> </w:t>
      </w:r>
      <w:r>
        <w:t>mari</w:t>
      </w:r>
      <w:r>
        <w:rPr>
          <w:spacing w:val="-4"/>
        </w:rPr>
        <w:t xml:space="preserve"> </w:t>
      </w:r>
      <w:r>
        <w:t>salarii</w:t>
      </w:r>
      <w:r>
        <w:rPr>
          <w:spacing w:val="-4"/>
        </w:rPr>
        <w:t xml:space="preserve"> </w:t>
      </w:r>
      <w:r>
        <w:t>în</w:t>
      </w:r>
      <w:r>
        <w:rPr>
          <w:spacing w:val="-4"/>
        </w:rPr>
        <w:t xml:space="preserve"> </w:t>
      </w:r>
      <w:r>
        <w:t>TIC</w:t>
      </w:r>
      <w:r>
        <w:rPr>
          <w:spacing w:val="-6"/>
        </w:rPr>
        <w:t xml:space="preserve"> </w:t>
      </w:r>
      <w:r>
        <w:t>și</w:t>
      </w:r>
      <w:r>
        <w:rPr>
          <w:spacing w:val="-4"/>
        </w:rPr>
        <w:t xml:space="preserve"> </w:t>
      </w:r>
      <w:r>
        <w:t>numărul</w:t>
      </w:r>
      <w:r>
        <w:rPr>
          <w:spacing w:val="-6"/>
        </w:rPr>
        <w:t xml:space="preserve"> </w:t>
      </w:r>
      <w:r>
        <w:t>de</w:t>
      </w:r>
      <w:r>
        <w:rPr>
          <w:spacing w:val="-3"/>
        </w:rPr>
        <w:t xml:space="preserve"> </w:t>
      </w:r>
      <w:r>
        <w:t>angajări</w:t>
      </w:r>
      <w:r>
        <w:rPr>
          <w:spacing w:val="-4"/>
        </w:rPr>
        <w:t xml:space="preserve"> </w:t>
      </w:r>
      <w:r>
        <w:t>este</w:t>
      </w:r>
      <w:r>
        <w:rPr>
          <w:spacing w:val="-5"/>
        </w:rPr>
        <w:t xml:space="preserve"> </w:t>
      </w:r>
      <w:r>
        <w:t>mai</w:t>
      </w:r>
      <w:r>
        <w:rPr>
          <w:spacing w:val="-6"/>
        </w:rPr>
        <w:t xml:space="preserve"> </w:t>
      </w:r>
      <w:r>
        <w:t>mare</w:t>
      </w:r>
      <w:r>
        <w:rPr>
          <w:spacing w:val="-5"/>
        </w:rPr>
        <w:t xml:space="preserve"> </w:t>
      </w:r>
      <w:r>
        <w:t>în</w:t>
      </w:r>
      <w:r>
        <w:rPr>
          <w:spacing w:val="-4"/>
        </w:rPr>
        <w:t xml:space="preserve"> </w:t>
      </w:r>
      <w:r>
        <w:t>astfel</w:t>
      </w:r>
      <w:r>
        <w:rPr>
          <w:spacing w:val="-4"/>
        </w:rPr>
        <w:t xml:space="preserve"> </w:t>
      </w:r>
      <w:r>
        <w:t>de</w:t>
      </w:r>
      <w:r>
        <w:rPr>
          <w:spacing w:val="-5"/>
        </w:rPr>
        <w:t xml:space="preserve"> </w:t>
      </w:r>
      <w:r>
        <w:t>companii. Dacă</w:t>
      </w:r>
      <w:r>
        <w:rPr>
          <w:spacing w:val="-4"/>
        </w:rPr>
        <w:t xml:space="preserve"> </w:t>
      </w:r>
      <w:r>
        <w:t>această</w:t>
      </w:r>
      <w:r>
        <w:rPr>
          <w:spacing w:val="-4"/>
        </w:rPr>
        <w:t xml:space="preserve"> </w:t>
      </w:r>
      <w:r>
        <w:t>tendință</w:t>
      </w:r>
      <w:r>
        <w:rPr>
          <w:spacing w:val="-4"/>
        </w:rPr>
        <w:t xml:space="preserve"> </w:t>
      </w:r>
      <w:r>
        <w:t>va</w:t>
      </w:r>
      <w:r>
        <w:rPr>
          <w:spacing w:val="-4"/>
        </w:rPr>
        <w:t xml:space="preserve"> </w:t>
      </w:r>
      <w:r>
        <w:t>continua,</w:t>
      </w:r>
      <w:r>
        <w:rPr>
          <w:spacing w:val="-4"/>
        </w:rPr>
        <w:t xml:space="preserve"> </w:t>
      </w:r>
      <w:r>
        <w:t>decalajele</w:t>
      </w:r>
      <w:r>
        <w:rPr>
          <w:spacing w:val="-4"/>
        </w:rPr>
        <w:t xml:space="preserve"> </w:t>
      </w:r>
      <w:r>
        <w:t>de</w:t>
      </w:r>
      <w:r>
        <w:rPr>
          <w:spacing w:val="-4"/>
        </w:rPr>
        <w:t xml:space="preserve"> </w:t>
      </w:r>
      <w:r>
        <w:t>gen</w:t>
      </w:r>
      <w:r>
        <w:rPr>
          <w:spacing w:val="-5"/>
        </w:rPr>
        <w:t xml:space="preserve"> </w:t>
      </w:r>
      <w:r>
        <w:t>în</w:t>
      </w:r>
      <w:r>
        <w:rPr>
          <w:spacing w:val="-5"/>
        </w:rPr>
        <w:t xml:space="preserve"> </w:t>
      </w:r>
      <w:r>
        <w:t>rândul</w:t>
      </w:r>
      <w:r>
        <w:rPr>
          <w:spacing w:val="-5"/>
        </w:rPr>
        <w:t xml:space="preserve"> </w:t>
      </w:r>
      <w:r>
        <w:t>companiilor</w:t>
      </w:r>
      <w:r>
        <w:rPr>
          <w:spacing w:val="-4"/>
        </w:rPr>
        <w:t xml:space="preserve"> </w:t>
      </w:r>
      <w:r>
        <w:t>TIC</w:t>
      </w:r>
      <w:r>
        <w:rPr>
          <w:spacing w:val="-7"/>
        </w:rPr>
        <w:t xml:space="preserve"> </w:t>
      </w:r>
      <w:r>
        <w:t>vor</w:t>
      </w:r>
      <w:r>
        <w:rPr>
          <w:spacing w:val="-4"/>
        </w:rPr>
        <w:t xml:space="preserve"> </w:t>
      </w:r>
      <w:r>
        <w:t>descrește.</w:t>
      </w:r>
      <w:r>
        <w:rPr>
          <w:spacing w:val="-5"/>
        </w:rPr>
        <w:t xml:space="preserve"> </w:t>
      </w:r>
    </w:p>
    <w:p w14:paraId="68B99356" w14:textId="5A45050F" w:rsidR="0024247D" w:rsidRDefault="00A75CF9">
      <w:pPr>
        <w:pStyle w:val="BodyText"/>
        <w:spacing w:before="157" w:line="259" w:lineRule="auto"/>
        <w:ind w:left="140" w:right="294"/>
        <w:jc w:val="both"/>
      </w:pPr>
      <w:r>
        <w:t>Educația</w:t>
      </w:r>
      <w:r w:rsidR="00F12148">
        <w:t xml:space="preserve"> </w:t>
      </w:r>
      <w:r w:rsidR="009C3052">
        <w:t>STEAM</w:t>
      </w:r>
      <w:r w:rsidR="00F411F7">
        <w:t xml:space="preserve"> este critică pentru a dezvolta calitatea forței de muncă, deoarece contribuie la posibilitatea angajării în orice industrie, sector și profesie și nu doar în domeniile tradiționale </w:t>
      </w:r>
      <w:r w:rsidR="009C3052">
        <w:t>STEAM</w:t>
      </w:r>
      <w:r w:rsidR="00F411F7">
        <w:t xml:space="preserve">. Instruirea în domeniul </w:t>
      </w:r>
      <w:r w:rsidR="009C3052">
        <w:t>STEAM</w:t>
      </w:r>
      <w:r w:rsidR="00F411F7">
        <w:t xml:space="preserve"> creează gânditori critici, sporește cunoștințele în domeniul științei și abilitează viitoarea generație de inovatori.</w:t>
      </w:r>
    </w:p>
    <w:p w14:paraId="325642BA" w14:textId="575E6BEE" w:rsidR="0024247D" w:rsidRDefault="00F411F7">
      <w:pPr>
        <w:pStyle w:val="BodyText"/>
        <w:spacing w:before="159" w:line="259" w:lineRule="auto"/>
        <w:ind w:left="140" w:right="292"/>
        <w:jc w:val="both"/>
      </w:pPr>
      <w:r>
        <w:t>Științele</w:t>
      </w:r>
      <w:r>
        <w:rPr>
          <w:spacing w:val="-1"/>
        </w:rPr>
        <w:t xml:space="preserve"> </w:t>
      </w:r>
      <w:r w:rsidR="009C3052">
        <w:t>STEAM</w:t>
      </w:r>
      <w:r>
        <w:t xml:space="preserve"> sunt</w:t>
      </w:r>
      <w:r>
        <w:rPr>
          <w:spacing w:val="-1"/>
        </w:rPr>
        <w:t xml:space="preserve"> </w:t>
      </w:r>
      <w:r>
        <w:t>un</w:t>
      </w:r>
      <w:r>
        <w:rPr>
          <w:spacing w:val="-3"/>
        </w:rPr>
        <w:t xml:space="preserve"> </w:t>
      </w:r>
      <w:r>
        <w:t>element</w:t>
      </w:r>
      <w:r>
        <w:rPr>
          <w:spacing w:val="-1"/>
        </w:rPr>
        <w:t xml:space="preserve"> </w:t>
      </w:r>
      <w:r>
        <w:t>cheie în</w:t>
      </w:r>
      <w:r>
        <w:rPr>
          <w:spacing w:val="-3"/>
        </w:rPr>
        <w:t xml:space="preserve"> </w:t>
      </w:r>
      <w:r>
        <w:t>formarea forței de</w:t>
      </w:r>
      <w:r>
        <w:rPr>
          <w:spacing w:val="-4"/>
        </w:rPr>
        <w:t xml:space="preserve"> </w:t>
      </w:r>
      <w:r>
        <w:t>muncă</w:t>
      </w:r>
      <w:r>
        <w:rPr>
          <w:spacing w:val="-2"/>
        </w:rPr>
        <w:t xml:space="preserve"> </w:t>
      </w:r>
      <w:r>
        <w:t>competente</w:t>
      </w:r>
      <w:r>
        <w:rPr>
          <w:spacing w:val="-1"/>
        </w:rPr>
        <w:t xml:space="preserve"> </w:t>
      </w:r>
      <w:r>
        <w:t>și competitive</w:t>
      </w:r>
      <w:r>
        <w:rPr>
          <w:spacing w:val="-1"/>
        </w:rPr>
        <w:t xml:space="preserve"> </w:t>
      </w:r>
      <w:r>
        <w:t>pentru profesiile</w:t>
      </w:r>
      <w:r>
        <w:rPr>
          <w:spacing w:val="-1"/>
        </w:rPr>
        <w:t xml:space="preserve"> </w:t>
      </w:r>
      <w:r>
        <w:t>tehnice și</w:t>
      </w:r>
      <w:r>
        <w:rPr>
          <w:spacing w:val="-2"/>
        </w:rPr>
        <w:t xml:space="preserve"> </w:t>
      </w:r>
      <w:r>
        <w:t>cele din domeniul ingineriei.</w:t>
      </w:r>
      <w:r>
        <w:rPr>
          <w:spacing w:val="-2"/>
        </w:rPr>
        <w:t xml:space="preserve"> </w:t>
      </w:r>
      <w:r>
        <w:t>Un număr în</w:t>
      </w:r>
      <w:r>
        <w:rPr>
          <w:spacing w:val="-3"/>
        </w:rPr>
        <w:t xml:space="preserve"> </w:t>
      </w:r>
      <w:r>
        <w:t>creștere</w:t>
      </w:r>
      <w:r>
        <w:rPr>
          <w:spacing w:val="-1"/>
        </w:rPr>
        <w:t xml:space="preserve"> </w:t>
      </w:r>
      <w:r>
        <w:t>de</w:t>
      </w:r>
      <w:r>
        <w:rPr>
          <w:spacing w:val="-1"/>
        </w:rPr>
        <w:t xml:space="preserve"> </w:t>
      </w:r>
      <w:r>
        <w:t>sectoare ale</w:t>
      </w:r>
      <w:r>
        <w:rPr>
          <w:spacing w:val="-1"/>
        </w:rPr>
        <w:t xml:space="preserve"> </w:t>
      </w:r>
      <w:r>
        <w:t>economiei</w:t>
      </w:r>
      <w:r>
        <w:rPr>
          <w:spacing w:val="-2"/>
        </w:rPr>
        <w:t xml:space="preserve"> </w:t>
      </w:r>
      <w:r>
        <w:t>vor avea nevoie de științe exacte pe viitor, inclusiv agricultura. Promovarea specialităților și profesiilor foarte</w:t>
      </w:r>
      <w:r>
        <w:rPr>
          <w:spacing w:val="39"/>
        </w:rPr>
        <w:t xml:space="preserve"> </w:t>
      </w:r>
      <w:r>
        <w:t>bine</w:t>
      </w:r>
      <w:r>
        <w:rPr>
          <w:spacing w:val="39"/>
        </w:rPr>
        <w:t xml:space="preserve"> </w:t>
      </w:r>
      <w:r>
        <w:t>plătite</w:t>
      </w:r>
      <w:r>
        <w:rPr>
          <w:spacing w:val="39"/>
        </w:rPr>
        <w:t xml:space="preserve"> </w:t>
      </w:r>
      <w:r>
        <w:t>în</w:t>
      </w:r>
      <w:r>
        <w:rPr>
          <w:spacing w:val="40"/>
        </w:rPr>
        <w:t xml:space="preserve"> </w:t>
      </w:r>
      <w:r>
        <w:t>rândul</w:t>
      </w:r>
      <w:r>
        <w:rPr>
          <w:spacing w:val="40"/>
        </w:rPr>
        <w:t xml:space="preserve"> </w:t>
      </w:r>
      <w:r>
        <w:t>femeilor,</w:t>
      </w:r>
      <w:r>
        <w:rPr>
          <w:spacing w:val="40"/>
        </w:rPr>
        <w:t xml:space="preserve"> </w:t>
      </w:r>
      <w:r>
        <w:t>inclusiv</w:t>
      </w:r>
      <w:r>
        <w:rPr>
          <w:spacing w:val="40"/>
        </w:rPr>
        <w:t xml:space="preserve"> </w:t>
      </w:r>
      <w:r>
        <w:t>în</w:t>
      </w:r>
      <w:r>
        <w:rPr>
          <w:spacing w:val="37"/>
        </w:rPr>
        <w:t xml:space="preserve"> </w:t>
      </w:r>
      <w:r>
        <w:t>cele</w:t>
      </w:r>
      <w:r>
        <w:rPr>
          <w:spacing w:val="39"/>
        </w:rPr>
        <w:t xml:space="preserve"> </w:t>
      </w:r>
      <w:r>
        <w:t>masculinizate,</w:t>
      </w:r>
      <w:r>
        <w:rPr>
          <w:spacing w:val="38"/>
        </w:rPr>
        <w:t xml:space="preserve"> </w:t>
      </w:r>
      <w:r>
        <w:t>și</w:t>
      </w:r>
      <w:r>
        <w:rPr>
          <w:spacing w:val="40"/>
        </w:rPr>
        <w:t xml:space="preserve"> </w:t>
      </w:r>
      <w:r>
        <w:t>eliminarea</w:t>
      </w:r>
      <w:r>
        <w:rPr>
          <w:spacing w:val="40"/>
        </w:rPr>
        <w:t xml:space="preserve"> </w:t>
      </w:r>
      <w:r>
        <w:t>stereotipurilor</w:t>
      </w:r>
    </w:p>
    <w:p w14:paraId="324AB668" w14:textId="77777777" w:rsidR="0024247D" w:rsidRDefault="0024247D">
      <w:pPr>
        <w:pStyle w:val="BodyText"/>
        <w:rPr>
          <w:sz w:val="20"/>
        </w:rPr>
      </w:pPr>
    </w:p>
    <w:p w14:paraId="77448FA4" w14:textId="77777777" w:rsidR="0024247D" w:rsidRDefault="0024247D">
      <w:pPr>
        <w:pStyle w:val="BodyText"/>
        <w:rPr>
          <w:sz w:val="20"/>
        </w:rPr>
      </w:pPr>
    </w:p>
    <w:p w14:paraId="1C477AF2" w14:textId="77777777" w:rsidR="0024247D" w:rsidRDefault="00F411F7">
      <w:pPr>
        <w:pStyle w:val="BodyText"/>
        <w:spacing w:before="16"/>
        <w:rPr>
          <w:sz w:val="20"/>
        </w:rPr>
      </w:pPr>
      <w:r>
        <w:rPr>
          <w:noProof/>
          <w:lang w:val="ru-RU" w:eastAsia="ru-RU"/>
        </w:rPr>
        <mc:AlternateContent>
          <mc:Choice Requires="wps">
            <w:drawing>
              <wp:anchor distT="0" distB="0" distL="0" distR="0" simplePos="0" relativeHeight="487587840" behindDoc="1" locked="0" layoutInCell="1" allowOverlap="1" wp14:anchorId="089BCA13" wp14:editId="5BA3E755">
                <wp:simplePos x="0" y="0"/>
                <wp:positionH relativeFrom="page">
                  <wp:posOffset>914400</wp:posOffset>
                </wp:positionH>
                <wp:positionV relativeFrom="paragraph">
                  <wp:posOffset>181034</wp:posOffset>
                </wp:positionV>
                <wp:extent cx="18288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C9FE9D" id="Graphic 4" o:spid="_x0000_s1026" style="position:absolute;margin-left:1in;margin-top:14.25pt;width:2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" path="m1828800,l,,,9143r1828800,l1828800,xe" fillcolor="black" stroked="f">
                <v:path arrowok="t"/>
                <w10:wrap type="topAndBottom" anchorx="page"/>
              </v:shape>
            </w:pict>
          </mc:Fallback>
        </mc:AlternateContent>
      </w:r>
    </w:p>
    <w:p w14:paraId="7D444CD5" w14:textId="77777777" w:rsidR="0024247D" w:rsidRDefault="00F411F7">
      <w:pPr>
        <w:spacing w:before="100"/>
        <w:ind w:left="140"/>
        <w:rPr>
          <w:sz w:val="20"/>
        </w:rPr>
      </w:pPr>
      <w:bookmarkStart w:id="0" w:name="_bookmark0"/>
      <w:bookmarkEnd w:id="0"/>
      <w:r>
        <w:rPr>
          <w:sz w:val="20"/>
          <w:vertAlign w:val="superscript"/>
        </w:rPr>
        <w:t>1</w:t>
      </w:r>
      <w:r>
        <w:rPr>
          <w:spacing w:val="-8"/>
          <w:sz w:val="20"/>
        </w:rPr>
        <w:t xml:space="preserve"> </w:t>
      </w:r>
      <w:r>
        <w:rPr>
          <w:sz w:val="20"/>
        </w:rPr>
        <w:t>Studiul</w:t>
      </w:r>
      <w:r>
        <w:rPr>
          <w:spacing w:val="-6"/>
          <w:sz w:val="20"/>
        </w:rPr>
        <w:t xml:space="preserve"> </w:t>
      </w:r>
      <w:r>
        <w:rPr>
          <w:i/>
          <w:sz w:val="20"/>
        </w:rPr>
        <w:t>Femeile</w:t>
      </w:r>
      <w:r>
        <w:rPr>
          <w:i/>
          <w:spacing w:val="-6"/>
          <w:sz w:val="20"/>
        </w:rPr>
        <w:t xml:space="preserve"> </w:t>
      </w:r>
      <w:r>
        <w:rPr>
          <w:i/>
          <w:sz w:val="20"/>
        </w:rPr>
        <w:t>și</w:t>
      </w:r>
      <w:r>
        <w:rPr>
          <w:i/>
          <w:spacing w:val="-7"/>
          <w:sz w:val="20"/>
        </w:rPr>
        <w:t xml:space="preserve"> </w:t>
      </w:r>
      <w:r>
        <w:rPr>
          <w:i/>
          <w:sz w:val="20"/>
        </w:rPr>
        <w:t>bărbații</w:t>
      </w:r>
      <w:r>
        <w:rPr>
          <w:i/>
          <w:spacing w:val="-6"/>
          <w:sz w:val="20"/>
        </w:rPr>
        <w:t xml:space="preserve"> </w:t>
      </w:r>
      <w:r>
        <w:rPr>
          <w:i/>
          <w:sz w:val="20"/>
        </w:rPr>
        <w:t>în</w:t>
      </w:r>
      <w:r>
        <w:rPr>
          <w:i/>
          <w:spacing w:val="-6"/>
          <w:sz w:val="20"/>
        </w:rPr>
        <w:t xml:space="preserve"> </w:t>
      </w:r>
      <w:r>
        <w:rPr>
          <w:i/>
          <w:sz w:val="20"/>
        </w:rPr>
        <w:t>sectorul</w:t>
      </w:r>
      <w:r>
        <w:rPr>
          <w:i/>
          <w:spacing w:val="-6"/>
          <w:sz w:val="20"/>
        </w:rPr>
        <w:t xml:space="preserve"> </w:t>
      </w:r>
      <w:r>
        <w:rPr>
          <w:i/>
          <w:sz w:val="20"/>
        </w:rPr>
        <w:t>TIC</w:t>
      </w:r>
      <w:r>
        <w:rPr>
          <w:sz w:val="20"/>
        </w:rPr>
        <w:t>,</w:t>
      </w:r>
      <w:r>
        <w:rPr>
          <w:spacing w:val="-6"/>
          <w:sz w:val="20"/>
        </w:rPr>
        <w:t xml:space="preserve"> </w:t>
      </w:r>
      <w:r>
        <w:rPr>
          <w:sz w:val="20"/>
        </w:rPr>
        <w:t>Biroul</w:t>
      </w:r>
      <w:r>
        <w:rPr>
          <w:spacing w:val="-6"/>
          <w:sz w:val="20"/>
        </w:rPr>
        <w:t xml:space="preserve"> </w:t>
      </w:r>
      <w:r>
        <w:rPr>
          <w:sz w:val="20"/>
        </w:rPr>
        <w:t>Național</w:t>
      </w:r>
      <w:r>
        <w:rPr>
          <w:spacing w:val="-7"/>
          <w:sz w:val="20"/>
        </w:rPr>
        <w:t xml:space="preserve"> </w:t>
      </w:r>
      <w:r>
        <w:rPr>
          <w:sz w:val="20"/>
        </w:rPr>
        <w:t>de</w:t>
      </w:r>
      <w:r>
        <w:rPr>
          <w:spacing w:val="-7"/>
          <w:sz w:val="20"/>
        </w:rPr>
        <w:t xml:space="preserve"> </w:t>
      </w:r>
      <w:r>
        <w:rPr>
          <w:sz w:val="20"/>
        </w:rPr>
        <w:t>Statistică.</w:t>
      </w:r>
      <w:r>
        <w:rPr>
          <w:spacing w:val="-7"/>
          <w:sz w:val="20"/>
        </w:rPr>
        <w:t xml:space="preserve"> </w:t>
      </w:r>
      <w:r>
        <w:rPr>
          <w:sz w:val="20"/>
        </w:rPr>
        <w:t>Decembrie</w:t>
      </w:r>
      <w:r>
        <w:rPr>
          <w:spacing w:val="-7"/>
          <w:sz w:val="20"/>
        </w:rPr>
        <w:t xml:space="preserve"> </w:t>
      </w:r>
      <w:r>
        <w:rPr>
          <w:spacing w:val="-4"/>
          <w:sz w:val="20"/>
        </w:rPr>
        <w:t>2019</w:t>
      </w:r>
    </w:p>
    <w:p w14:paraId="40448D0D" w14:textId="77777777" w:rsidR="0024247D" w:rsidRDefault="0024247D">
      <w:pPr>
        <w:rPr>
          <w:sz w:val="20"/>
        </w:rPr>
        <w:sectPr w:rsidR="0024247D">
          <w:pgSz w:w="11910" w:h="16840"/>
          <w:pgMar w:top="2260" w:right="1140" w:bottom="280" w:left="1300" w:header="1008" w:footer="0" w:gutter="0"/>
          <w:cols w:space="720"/>
        </w:sectPr>
      </w:pPr>
    </w:p>
    <w:p w14:paraId="20E4075D" w14:textId="77777777" w:rsidR="0024247D" w:rsidRDefault="0024247D">
      <w:pPr>
        <w:pStyle w:val="BodyText"/>
      </w:pPr>
    </w:p>
    <w:p w14:paraId="66FB33E1" w14:textId="77777777" w:rsidR="0024247D" w:rsidRDefault="0024247D">
      <w:pPr>
        <w:pStyle w:val="BodyText"/>
        <w:spacing w:before="77"/>
      </w:pPr>
    </w:p>
    <w:p w14:paraId="4E022850" w14:textId="5C5F6A7E" w:rsidR="0024247D" w:rsidRDefault="00F411F7">
      <w:pPr>
        <w:pStyle w:val="BodyText"/>
        <w:spacing w:line="259" w:lineRule="auto"/>
        <w:ind w:left="140" w:right="298"/>
        <w:jc w:val="both"/>
      </w:pPr>
      <w:r>
        <w:t xml:space="preserve">prezente în societate despre profesiile și ocupațiile ce țin de femei, va contribui la consolidarea accesului femeilor la </w:t>
      </w:r>
      <w:r w:rsidR="009C3052">
        <w:t>STEAM</w:t>
      </w:r>
      <w:r>
        <w:t>.</w:t>
      </w:r>
    </w:p>
    <w:p w14:paraId="43D15C47" w14:textId="4673056C" w:rsidR="0024247D" w:rsidRDefault="00F411F7">
      <w:pPr>
        <w:pStyle w:val="BodyText"/>
        <w:spacing w:before="159" w:line="259" w:lineRule="auto"/>
        <w:ind w:left="139" w:right="295"/>
        <w:jc w:val="both"/>
      </w:pPr>
      <w:r>
        <w:t>Proiectul</w:t>
      </w:r>
      <w:r>
        <w:rPr>
          <w:spacing w:val="-12"/>
        </w:rPr>
        <w:t xml:space="preserve"> </w:t>
      </w:r>
      <w:r>
        <w:t>„Dezvoltarea</w:t>
      </w:r>
      <w:r>
        <w:rPr>
          <w:spacing w:val="-12"/>
        </w:rPr>
        <w:t xml:space="preserve"> </w:t>
      </w:r>
      <w:r>
        <w:t>capacităților</w:t>
      </w:r>
      <w:r>
        <w:rPr>
          <w:spacing w:val="-9"/>
        </w:rPr>
        <w:t xml:space="preserve"> </w:t>
      </w:r>
      <w:r>
        <w:t>de</w:t>
      </w:r>
      <w:r>
        <w:rPr>
          <w:spacing w:val="-11"/>
        </w:rPr>
        <w:t xml:space="preserve"> </w:t>
      </w:r>
      <w:r>
        <w:t>export</w:t>
      </w:r>
      <w:r>
        <w:rPr>
          <w:spacing w:val="-11"/>
        </w:rPr>
        <w:t xml:space="preserve"> </w:t>
      </w:r>
      <w:r>
        <w:t>pe</w:t>
      </w:r>
      <w:r>
        <w:rPr>
          <w:spacing w:val="-11"/>
        </w:rPr>
        <w:t xml:space="preserve"> </w:t>
      </w:r>
      <w:r>
        <w:t>maluri</w:t>
      </w:r>
      <w:r w:rsidR="00A85AD7">
        <w:t xml:space="preserve">le </w:t>
      </w:r>
      <w:r>
        <w:t>Nistrului”</w:t>
      </w:r>
      <w:r>
        <w:rPr>
          <w:spacing w:val="-10"/>
        </w:rPr>
        <w:t xml:space="preserve"> </w:t>
      </w:r>
      <w:r>
        <w:t>(</w:t>
      </w:r>
      <w:proofErr w:type="spellStart"/>
      <w:r>
        <w:t>AdTrade</w:t>
      </w:r>
      <w:proofErr w:type="spellEnd"/>
      <w:r>
        <w:t>),</w:t>
      </w:r>
      <w:r>
        <w:rPr>
          <w:spacing w:val="-11"/>
        </w:rPr>
        <w:t xml:space="preserve"> </w:t>
      </w:r>
      <w:r>
        <w:t xml:space="preserve">implementat de PNUD cu asistența financiară a Suediei și </w:t>
      </w:r>
      <w:r w:rsidR="00A85AD7">
        <w:t>Marii Britanii</w:t>
      </w:r>
      <w:r>
        <w:t>, lansează un Program de Granturi Mici (numit în continuare Program), care-și propune drept scop să susțină avansarea accesului femeilor și fetelor</w:t>
      </w:r>
      <w:r>
        <w:rPr>
          <w:spacing w:val="-7"/>
        </w:rPr>
        <w:t xml:space="preserve"> </w:t>
      </w:r>
      <w:r>
        <w:t>la</w:t>
      </w:r>
      <w:r>
        <w:rPr>
          <w:spacing w:val="-4"/>
        </w:rPr>
        <w:t xml:space="preserve"> </w:t>
      </w:r>
      <w:r w:rsidR="009C3052">
        <w:t>STEAM</w:t>
      </w:r>
      <w:r>
        <w:t>.</w:t>
      </w:r>
      <w:r>
        <w:rPr>
          <w:spacing w:val="-9"/>
        </w:rPr>
        <w:t xml:space="preserve"> </w:t>
      </w:r>
      <w:r>
        <w:t>Programul</w:t>
      </w:r>
      <w:r>
        <w:rPr>
          <w:spacing w:val="-9"/>
        </w:rPr>
        <w:t xml:space="preserve"> </w:t>
      </w:r>
      <w:r>
        <w:t>încurajează</w:t>
      </w:r>
      <w:r>
        <w:rPr>
          <w:spacing w:val="-4"/>
        </w:rPr>
        <w:t xml:space="preserve"> </w:t>
      </w:r>
      <w:r>
        <w:t>transferul</w:t>
      </w:r>
      <w:r>
        <w:rPr>
          <w:spacing w:val="-7"/>
        </w:rPr>
        <w:t xml:space="preserve"> </w:t>
      </w:r>
      <w:r>
        <w:t>de</w:t>
      </w:r>
      <w:r>
        <w:rPr>
          <w:spacing w:val="-6"/>
        </w:rPr>
        <w:t xml:space="preserve"> </w:t>
      </w:r>
      <w:r>
        <w:t>cunoștințe</w:t>
      </w:r>
      <w:r>
        <w:rPr>
          <w:spacing w:val="-6"/>
        </w:rPr>
        <w:t xml:space="preserve"> </w:t>
      </w:r>
      <w:r>
        <w:t>și</w:t>
      </w:r>
      <w:r>
        <w:rPr>
          <w:spacing w:val="-7"/>
        </w:rPr>
        <w:t xml:space="preserve"> </w:t>
      </w:r>
      <w:r>
        <w:t>abilități</w:t>
      </w:r>
      <w:r>
        <w:rPr>
          <w:spacing w:val="-5"/>
        </w:rPr>
        <w:t xml:space="preserve"> </w:t>
      </w:r>
      <w:r w:rsidR="3613B1DA">
        <w:t xml:space="preserve">între </w:t>
      </w:r>
      <w:r w:rsidR="00A85AD7">
        <w:t xml:space="preserve">cele două </w:t>
      </w:r>
      <w:r w:rsidR="3613B1DA">
        <w:t xml:space="preserve">maluri </w:t>
      </w:r>
      <w:r w:rsidR="00A85AD7">
        <w:t xml:space="preserve">ale Nistrului </w:t>
      </w:r>
      <w:r>
        <w:rPr>
          <w:spacing w:val="-7"/>
        </w:rPr>
        <w:t>prin</w:t>
      </w:r>
      <w:r>
        <w:t xml:space="preserve"> stabilirea parteneriatelor între mediul academic, școli, organizațiile societății civile și sectorul privat de pe ambele maluri ale râului Nistru.</w:t>
      </w:r>
    </w:p>
    <w:p w14:paraId="51CDFA1E" w14:textId="77777777" w:rsidR="0024247D" w:rsidRPr="004D18B3" w:rsidRDefault="0024247D">
      <w:pPr>
        <w:pStyle w:val="BodyText"/>
        <w:spacing w:before="261"/>
        <w:rPr>
          <w:b/>
          <w:bCs/>
        </w:rPr>
      </w:pPr>
    </w:p>
    <w:p w14:paraId="66012112" w14:textId="77777777" w:rsidR="0024247D" w:rsidRDefault="00F411F7">
      <w:pPr>
        <w:pStyle w:val="BodyText"/>
        <w:tabs>
          <w:tab w:val="left" w:pos="9195"/>
        </w:tabs>
        <w:spacing w:before="1"/>
        <w:ind w:left="140"/>
        <w:jc w:val="both"/>
      </w:pPr>
      <w:r w:rsidRPr="004D18B3">
        <w:rPr>
          <w:b/>
          <w:bCs/>
          <w:color w:val="000000"/>
          <w:shd w:val="clear" w:color="auto" w:fill="D9E2F3"/>
        </w:rPr>
        <w:t>DESPRE</w:t>
      </w:r>
      <w:r w:rsidRPr="004D18B3">
        <w:rPr>
          <w:b/>
          <w:bCs/>
          <w:color w:val="000000"/>
          <w:spacing w:val="-5"/>
          <w:shd w:val="clear" w:color="auto" w:fill="D9E2F3"/>
        </w:rPr>
        <w:t xml:space="preserve"> </w:t>
      </w:r>
      <w:r w:rsidRPr="004D18B3">
        <w:rPr>
          <w:b/>
          <w:bCs/>
          <w:color w:val="000000"/>
          <w:spacing w:val="-2"/>
          <w:shd w:val="clear" w:color="auto" w:fill="D9E2F3"/>
        </w:rPr>
        <w:t>PROGRAM</w:t>
      </w:r>
      <w:r>
        <w:rPr>
          <w:color w:val="000000"/>
          <w:shd w:val="clear" w:color="auto" w:fill="D9E2F3"/>
        </w:rPr>
        <w:tab/>
      </w:r>
    </w:p>
    <w:p w14:paraId="545E9704" w14:textId="16627A28" w:rsidR="0024247D" w:rsidRDefault="00F411F7">
      <w:pPr>
        <w:pStyle w:val="BodyText"/>
        <w:spacing w:before="180" w:line="259" w:lineRule="auto"/>
        <w:ind w:left="140" w:right="293" w:hanging="1"/>
        <w:jc w:val="both"/>
      </w:pPr>
      <w:r>
        <w:t>Programul</w:t>
      </w:r>
      <w:r>
        <w:rPr>
          <w:spacing w:val="-9"/>
        </w:rPr>
        <w:t xml:space="preserve"> </w:t>
      </w:r>
      <w:r>
        <w:t>curent</w:t>
      </w:r>
      <w:r>
        <w:rPr>
          <w:spacing w:val="-9"/>
        </w:rPr>
        <w:t xml:space="preserve"> </w:t>
      </w:r>
      <w:r>
        <w:t>se</w:t>
      </w:r>
      <w:r>
        <w:rPr>
          <w:spacing w:val="-8"/>
        </w:rPr>
        <w:t xml:space="preserve"> </w:t>
      </w:r>
      <w:r>
        <w:t>axează</w:t>
      </w:r>
      <w:r>
        <w:rPr>
          <w:spacing w:val="-9"/>
        </w:rPr>
        <w:t xml:space="preserve"> </w:t>
      </w:r>
      <w:r>
        <w:t>pe</w:t>
      </w:r>
      <w:r>
        <w:rPr>
          <w:spacing w:val="-8"/>
        </w:rPr>
        <w:t xml:space="preserve"> </w:t>
      </w:r>
      <w:r>
        <w:t>susținerea</w:t>
      </w:r>
      <w:r>
        <w:rPr>
          <w:spacing w:val="-7"/>
        </w:rPr>
        <w:t xml:space="preserve"> </w:t>
      </w:r>
      <w:r>
        <w:t>avansării</w:t>
      </w:r>
      <w:r>
        <w:rPr>
          <w:spacing w:val="-9"/>
        </w:rPr>
        <w:t xml:space="preserve"> </w:t>
      </w:r>
      <w:r>
        <w:t>alfabetizării</w:t>
      </w:r>
      <w:r>
        <w:rPr>
          <w:spacing w:val="-6"/>
        </w:rPr>
        <w:t xml:space="preserve"> </w:t>
      </w:r>
      <w:r>
        <w:t>digitale</w:t>
      </w:r>
      <w:r>
        <w:rPr>
          <w:spacing w:val="-8"/>
        </w:rPr>
        <w:t xml:space="preserve"> </w:t>
      </w:r>
      <w:r>
        <w:t>a</w:t>
      </w:r>
      <w:r>
        <w:rPr>
          <w:spacing w:val="-9"/>
        </w:rPr>
        <w:t xml:space="preserve"> </w:t>
      </w:r>
      <w:r>
        <w:t>femeilor</w:t>
      </w:r>
      <w:r>
        <w:rPr>
          <w:spacing w:val="-9"/>
        </w:rPr>
        <w:t xml:space="preserve"> </w:t>
      </w:r>
      <w:r>
        <w:t>și</w:t>
      </w:r>
      <w:r>
        <w:rPr>
          <w:spacing w:val="-7"/>
        </w:rPr>
        <w:t xml:space="preserve"> </w:t>
      </w:r>
      <w:r>
        <w:t>fetelor,</w:t>
      </w:r>
      <w:r>
        <w:rPr>
          <w:spacing w:val="-6"/>
        </w:rPr>
        <w:t xml:space="preserve"> </w:t>
      </w:r>
      <w:r>
        <w:t>în</w:t>
      </w:r>
      <w:r>
        <w:rPr>
          <w:spacing w:val="-10"/>
        </w:rPr>
        <w:t xml:space="preserve"> </w:t>
      </w:r>
      <w:r>
        <w:t>special celor din grupurile dezavantajate (inclusiv de etnie romă, persoane cu dizabilități, HIV, supraviețuitoare</w:t>
      </w:r>
      <w:r>
        <w:rPr>
          <w:spacing w:val="-13"/>
        </w:rPr>
        <w:t xml:space="preserve"> </w:t>
      </w:r>
      <w:r>
        <w:t>ale</w:t>
      </w:r>
      <w:r>
        <w:rPr>
          <w:spacing w:val="-12"/>
        </w:rPr>
        <w:t xml:space="preserve"> </w:t>
      </w:r>
      <w:r>
        <w:t>violenței</w:t>
      </w:r>
      <w:r>
        <w:rPr>
          <w:spacing w:val="-13"/>
        </w:rPr>
        <w:t xml:space="preserve"> </w:t>
      </w:r>
      <w:r>
        <w:t>domestice,</w:t>
      </w:r>
      <w:r>
        <w:rPr>
          <w:spacing w:val="-12"/>
        </w:rPr>
        <w:t xml:space="preserve"> </w:t>
      </w:r>
      <w:r>
        <w:t>etc.),</w:t>
      </w:r>
      <w:r>
        <w:rPr>
          <w:spacing w:val="-13"/>
        </w:rPr>
        <w:t xml:space="preserve"> </w:t>
      </w:r>
      <w:r>
        <w:t>cât</w:t>
      </w:r>
      <w:r>
        <w:rPr>
          <w:spacing w:val="-12"/>
        </w:rPr>
        <w:t xml:space="preserve"> </w:t>
      </w:r>
      <w:r>
        <w:t>și</w:t>
      </w:r>
      <w:r>
        <w:rPr>
          <w:spacing w:val="-13"/>
        </w:rPr>
        <w:t xml:space="preserve"> </w:t>
      </w:r>
      <w:r>
        <w:t>pe</w:t>
      </w:r>
      <w:r>
        <w:rPr>
          <w:spacing w:val="-12"/>
        </w:rPr>
        <w:t xml:space="preserve"> </w:t>
      </w:r>
      <w:r>
        <w:t>avansarea</w:t>
      </w:r>
      <w:r>
        <w:rPr>
          <w:spacing w:val="-12"/>
        </w:rPr>
        <w:t xml:space="preserve"> </w:t>
      </w:r>
      <w:r>
        <w:t>accesului</w:t>
      </w:r>
      <w:r>
        <w:rPr>
          <w:spacing w:val="-13"/>
        </w:rPr>
        <w:t xml:space="preserve"> </w:t>
      </w:r>
      <w:r>
        <w:t>la</w:t>
      </w:r>
      <w:r>
        <w:rPr>
          <w:spacing w:val="-12"/>
        </w:rPr>
        <w:t xml:space="preserve"> </w:t>
      </w:r>
      <w:r w:rsidR="009C3052">
        <w:t>STEAM</w:t>
      </w:r>
      <w:r>
        <w:rPr>
          <w:spacing w:val="-13"/>
        </w:rPr>
        <w:t xml:space="preserve"> </w:t>
      </w:r>
      <w:r>
        <w:t>în</w:t>
      </w:r>
      <w:r>
        <w:rPr>
          <w:spacing w:val="-12"/>
        </w:rPr>
        <w:t xml:space="preserve"> </w:t>
      </w:r>
      <w:r>
        <w:t>rândul</w:t>
      </w:r>
      <w:r>
        <w:rPr>
          <w:spacing w:val="-13"/>
        </w:rPr>
        <w:t xml:space="preserve"> </w:t>
      </w:r>
      <w:r>
        <w:t xml:space="preserve">femeilor și fetelor de </w:t>
      </w:r>
      <w:r w:rsidR="00A85AD7">
        <w:t xml:space="preserve">pe </w:t>
      </w:r>
      <w:r>
        <w:t>malul stâng al Nistrului.</w:t>
      </w:r>
    </w:p>
    <w:p w14:paraId="3F0E9F52" w14:textId="77777777" w:rsidR="00B96B72" w:rsidRDefault="00B96B72">
      <w:pPr>
        <w:pStyle w:val="BodyText"/>
        <w:spacing w:before="159" w:line="259" w:lineRule="auto"/>
        <w:ind w:left="139" w:right="295"/>
        <w:jc w:val="both"/>
      </w:pPr>
      <w:r w:rsidRPr="00B96B72">
        <w:t>Educația joacă un rol esențial în promovarea schimbărilor durabile, reducând decalajul dintre rezultatele educaționale și cererea de pe piața muncii. În parteneriat cu instituțiile de învățământ de pe malul stâng, proiectul va extinde programele de educație STEAM în cel puțin 3 școli de pe malul stâng, echipând tinerii cu competențe STEAM esențiale (inclusiv în școlile cu predare în limba română de pe malul stâng/zona de securitate). În plus, proiectul va dota clasele din aceste școli, promovând inovarea și cultivând potențialul următoarei generații de femei și bărbați de afaceri.</w:t>
      </w:r>
    </w:p>
    <w:p w14:paraId="4BD4485F" w14:textId="2046864F" w:rsidR="0024247D" w:rsidRDefault="00F411F7">
      <w:pPr>
        <w:pStyle w:val="BodyText"/>
        <w:spacing w:before="159" w:line="259" w:lineRule="auto"/>
        <w:ind w:left="139" w:right="295"/>
        <w:jc w:val="both"/>
      </w:pPr>
      <w:r>
        <w:t xml:space="preserve">În baza acestui apel de propuneri se vor selecta </w:t>
      </w:r>
      <w:r w:rsidR="00A93103">
        <w:t xml:space="preserve">cel puțin </w:t>
      </w:r>
      <w:r>
        <w:t>trei inițiative pilot de pe malul stâng al râului Nistru. Vor fi</w:t>
      </w:r>
      <w:r>
        <w:rPr>
          <w:spacing w:val="-2"/>
        </w:rPr>
        <w:t xml:space="preserve"> </w:t>
      </w:r>
      <w:r>
        <w:t>acceptate propuneri</w:t>
      </w:r>
      <w:r>
        <w:rPr>
          <w:spacing w:val="-2"/>
        </w:rPr>
        <w:t xml:space="preserve"> </w:t>
      </w:r>
      <w:r>
        <w:t>din partea unui</w:t>
      </w:r>
      <w:r>
        <w:rPr>
          <w:spacing w:val="-2"/>
        </w:rPr>
        <w:t xml:space="preserve"> </w:t>
      </w:r>
      <w:r>
        <w:t>consorțiu</w:t>
      </w:r>
      <w:r>
        <w:rPr>
          <w:spacing w:val="-2"/>
        </w:rPr>
        <w:t xml:space="preserve"> </w:t>
      </w:r>
      <w:r>
        <w:t>de</w:t>
      </w:r>
      <w:r>
        <w:rPr>
          <w:spacing w:val="-1"/>
        </w:rPr>
        <w:t xml:space="preserve"> </w:t>
      </w:r>
      <w:r>
        <w:t>organizații ale</w:t>
      </w:r>
      <w:r>
        <w:rPr>
          <w:spacing w:val="-1"/>
        </w:rPr>
        <w:t xml:space="preserve"> </w:t>
      </w:r>
      <w:r>
        <w:t>societății</w:t>
      </w:r>
      <w:r>
        <w:rPr>
          <w:spacing w:val="-2"/>
        </w:rPr>
        <w:t xml:space="preserve"> </w:t>
      </w:r>
      <w:r>
        <w:t>civile</w:t>
      </w:r>
      <w:r>
        <w:rPr>
          <w:spacing w:val="-1"/>
        </w:rPr>
        <w:t xml:space="preserve"> </w:t>
      </w:r>
      <w:r>
        <w:t>(OSC)</w:t>
      </w:r>
      <w:r>
        <w:rPr>
          <w:spacing w:val="-2"/>
        </w:rPr>
        <w:t xml:space="preserve"> </w:t>
      </w:r>
      <w:r>
        <w:t>și</w:t>
      </w:r>
      <w:r>
        <w:rPr>
          <w:spacing w:val="-2"/>
        </w:rPr>
        <w:t xml:space="preserve"> </w:t>
      </w:r>
      <w:r>
        <w:t>mediul academic, școli sau sectorul privat de pe malul stâng, în parteneriat cu OSC, mediul academic, școli sau</w:t>
      </w:r>
      <w:r>
        <w:rPr>
          <w:spacing w:val="-3"/>
        </w:rPr>
        <w:t xml:space="preserve"> </w:t>
      </w:r>
      <w:r>
        <w:t>sectorul</w:t>
      </w:r>
      <w:r>
        <w:rPr>
          <w:spacing w:val="-5"/>
        </w:rPr>
        <w:t xml:space="preserve"> </w:t>
      </w:r>
      <w:r>
        <w:t>privat</w:t>
      </w:r>
      <w:r>
        <w:rPr>
          <w:spacing w:val="-4"/>
        </w:rPr>
        <w:t xml:space="preserve"> </w:t>
      </w:r>
      <w:r>
        <w:t>de</w:t>
      </w:r>
      <w:r>
        <w:rPr>
          <w:spacing w:val="-4"/>
        </w:rPr>
        <w:t xml:space="preserve"> </w:t>
      </w:r>
      <w:r>
        <w:t>pe</w:t>
      </w:r>
      <w:r>
        <w:rPr>
          <w:spacing w:val="-4"/>
        </w:rPr>
        <w:t xml:space="preserve"> </w:t>
      </w:r>
      <w:r>
        <w:t>malul</w:t>
      </w:r>
      <w:r>
        <w:rPr>
          <w:spacing w:val="-2"/>
        </w:rPr>
        <w:t xml:space="preserve"> </w:t>
      </w:r>
      <w:r>
        <w:t>drept</w:t>
      </w:r>
      <w:r>
        <w:rPr>
          <w:spacing w:val="-1"/>
        </w:rPr>
        <w:t xml:space="preserve"> </w:t>
      </w:r>
      <w:r>
        <w:t>al</w:t>
      </w:r>
      <w:r>
        <w:rPr>
          <w:spacing w:val="-5"/>
        </w:rPr>
        <w:t xml:space="preserve"> </w:t>
      </w:r>
      <w:r>
        <w:t>râului.</w:t>
      </w:r>
      <w:r>
        <w:rPr>
          <w:spacing w:val="-1"/>
        </w:rPr>
        <w:t xml:space="preserve"> </w:t>
      </w:r>
      <w:r>
        <w:t>Se</w:t>
      </w:r>
      <w:r>
        <w:rPr>
          <w:spacing w:val="-1"/>
        </w:rPr>
        <w:t xml:space="preserve"> </w:t>
      </w:r>
      <w:r>
        <w:t>încurajează</w:t>
      </w:r>
      <w:r>
        <w:rPr>
          <w:spacing w:val="-2"/>
        </w:rPr>
        <w:t xml:space="preserve"> </w:t>
      </w:r>
      <w:r>
        <w:t>transferul</w:t>
      </w:r>
      <w:r>
        <w:rPr>
          <w:spacing w:val="-2"/>
        </w:rPr>
        <w:t xml:space="preserve"> </w:t>
      </w:r>
      <w:r>
        <w:t>de</w:t>
      </w:r>
      <w:r>
        <w:rPr>
          <w:spacing w:val="-1"/>
        </w:rPr>
        <w:t xml:space="preserve"> </w:t>
      </w:r>
      <w:r>
        <w:t>cunoștințe</w:t>
      </w:r>
      <w:r>
        <w:rPr>
          <w:spacing w:val="-1"/>
        </w:rPr>
        <w:t xml:space="preserve"> </w:t>
      </w:r>
      <w:r>
        <w:t>și abilități</w:t>
      </w:r>
      <w:r w:rsidR="5CA8E7A2">
        <w:t xml:space="preserve"> </w:t>
      </w:r>
      <w:r w:rsidR="17313724">
        <w:t>între două maluri</w:t>
      </w:r>
      <w:r>
        <w:t>.</w:t>
      </w:r>
      <w:r>
        <w:rPr>
          <w:spacing w:val="-5"/>
        </w:rPr>
        <w:t xml:space="preserve"> </w:t>
      </w:r>
      <w:r>
        <w:t>Proiectele</w:t>
      </w:r>
      <w:r>
        <w:rPr>
          <w:spacing w:val="-4"/>
        </w:rPr>
        <w:t xml:space="preserve"> </w:t>
      </w:r>
      <w:r>
        <w:t>selectate</w:t>
      </w:r>
      <w:r>
        <w:rPr>
          <w:spacing w:val="-4"/>
        </w:rPr>
        <w:t xml:space="preserve"> </w:t>
      </w:r>
      <w:r>
        <w:t>vor</w:t>
      </w:r>
      <w:r>
        <w:rPr>
          <w:spacing w:val="-4"/>
        </w:rPr>
        <w:t xml:space="preserve"> </w:t>
      </w:r>
      <w:r>
        <w:t>primi</w:t>
      </w:r>
      <w:r>
        <w:rPr>
          <w:spacing w:val="-2"/>
        </w:rPr>
        <w:t xml:space="preserve"> </w:t>
      </w:r>
      <w:r>
        <w:t>suport</w:t>
      </w:r>
      <w:r>
        <w:rPr>
          <w:spacing w:val="-4"/>
        </w:rPr>
        <w:t xml:space="preserve"> </w:t>
      </w:r>
      <w:r>
        <w:t>de</w:t>
      </w:r>
      <w:r>
        <w:rPr>
          <w:spacing w:val="-4"/>
        </w:rPr>
        <w:t xml:space="preserve"> </w:t>
      </w:r>
      <w:r>
        <w:t>până</w:t>
      </w:r>
      <w:r>
        <w:rPr>
          <w:spacing w:val="-4"/>
        </w:rPr>
        <w:t xml:space="preserve"> </w:t>
      </w:r>
      <w:r>
        <w:t>la</w:t>
      </w:r>
      <w:r>
        <w:rPr>
          <w:spacing w:val="-2"/>
        </w:rPr>
        <w:t xml:space="preserve"> </w:t>
      </w:r>
      <w:r w:rsidRPr="03A5D9AB">
        <w:rPr>
          <w:b/>
          <w:bCs/>
        </w:rPr>
        <w:t>30,000</w:t>
      </w:r>
      <w:r w:rsidRPr="03A5D9AB">
        <w:rPr>
          <w:b/>
          <w:bCs/>
          <w:spacing w:val="-3"/>
        </w:rPr>
        <w:t xml:space="preserve"> </w:t>
      </w:r>
      <w:r w:rsidRPr="03A5D9AB">
        <w:rPr>
          <w:b/>
          <w:bCs/>
        </w:rPr>
        <w:t>USD</w:t>
      </w:r>
      <w:r w:rsidRPr="03A5D9AB">
        <w:rPr>
          <w:b/>
          <w:bCs/>
          <w:spacing w:val="-4"/>
        </w:rPr>
        <w:t xml:space="preserve"> </w:t>
      </w:r>
      <w:r>
        <w:t>sub</w:t>
      </w:r>
      <w:r>
        <w:rPr>
          <w:spacing w:val="-5"/>
        </w:rPr>
        <w:t xml:space="preserve"> </w:t>
      </w:r>
      <w:r>
        <w:t>forma</w:t>
      </w:r>
      <w:r>
        <w:rPr>
          <w:spacing w:val="-4"/>
        </w:rPr>
        <w:t xml:space="preserve"> </w:t>
      </w:r>
      <w:r>
        <w:t>de</w:t>
      </w:r>
      <w:r>
        <w:rPr>
          <w:spacing w:val="-1"/>
        </w:rPr>
        <w:t xml:space="preserve"> </w:t>
      </w:r>
      <w:r>
        <w:t>achiziție</w:t>
      </w:r>
      <w:r>
        <w:rPr>
          <w:spacing w:val="-1"/>
        </w:rPr>
        <w:t xml:space="preserve"> </w:t>
      </w:r>
      <w:r>
        <w:t>de</w:t>
      </w:r>
      <w:r>
        <w:rPr>
          <w:spacing w:val="-4"/>
        </w:rPr>
        <w:t xml:space="preserve"> </w:t>
      </w:r>
      <w:r>
        <w:t xml:space="preserve">bunuri și servicii, care să fie implementate pentru o perioadă de </w:t>
      </w:r>
      <w:r w:rsidRPr="03A5D9AB">
        <w:rPr>
          <w:b/>
          <w:bCs/>
        </w:rPr>
        <w:t xml:space="preserve">maximum </w:t>
      </w:r>
      <w:r w:rsidR="00213652">
        <w:rPr>
          <w:b/>
          <w:bCs/>
        </w:rPr>
        <w:t>12</w:t>
      </w:r>
      <w:r w:rsidRPr="03A5D9AB">
        <w:rPr>
          <w:b/>
          <w:bCs/>
        </w:rPr>
        <w:t xml:space="preserve"> luni</w:t>
      </w:r>
      <w:r>
        <w:t>.</w:t>
      </w:r>
    </w:p>
    <w:p w14:paraId="710ABE97" w14:textId="77777777" w:rsidR="00131527" w:rsidRDefault="00131527" w:rsidP="00A2632D">
      <w:pPr>
        <w:pStyle w:val="BodyText"/>
        <w:spacing w:after="120"/>
        <w:ind w:right="142"/>
        <w:jc w:val="both"/>
        <w:rPr>
          <w:rFonts w:asciiTheme="minorHAnsi" w:hAnsiTheme="minorHAnsi" w:cstheme="minorHAnsi"/>
          <w:lang w:val="ro-MD"/>
        </w:rPr>
      </w:pPr>
    </w:p>
    <w:p w14:paraId="111ECCE5" w14:textId="7F295E11" w:rsidR="00131527" w:rsidRPr="00131527" w:rsidRDefault="00131527" w:rsidP="00131527">
      <w:pPr>
        <w:pStyle w:val="BodyText"/>
        <w:spacing w:after="120"/>
        <w:ind w:left="142" w:right="142"/>
        <w:jc w:val="both"/>
        <w:rPr>
          <w:rFonts w:asciiTheme="minorHAnsi" w:hAnsiTheme="minorHAnsi" w:cstheme="minorHAnsi"/>
          <w:lang w:val="ro-MD"/>
        </w:rPr>
      </w:pPr>
      <w:r w:rsidRPr="00131527">
        <w:rPr>
          <w:rFonts w:asciiTheme="minorHAnsi" w:hAnsiTheme="minorHAnsi" w:cstheme="minorHAnsi"/>
          <w:lang w:val="ro-MD"/>
        </w:rPr>
        <w:t xml:space="preserve">Mai multe inițiative de propuneri vor fi susținute, în funcție de disponibilitatea finanțării suplimentare. </w:t>
      </w:r>
    </w:p>
    <w:p w14:paraId="29E94F23" w14:textId="77777777" w:rsidR="0024247D" w:rsidRDefault="00F411F7">
      <w:pPr>
        <w:pStyle w:val="BodyText"/>
        <w:spacing w:before="158"/>
        <w:ind w:left="139"/>
        <w:jc w:val="both"/>
      </w:pPr>
      <w:r>
        <w:t>Ideile</w:t>
      </w:r>
      <w:r>
        <w:rPr>
          <w:spacing w:val="-2"/>
        </w:rPr>
        <w:t xml:space="preserve"> </w:t>
      </w:r>
      <w:r>
        <w:t>de</w:t>
      </w:r>
      <w:r>
        <w:rPr>
          <w:spacing w:val="-1"/>
        </w:rPr>
        <w:t xml:space="preserve"> </w:t>
      </w:r>
      <w:r>
        <w:t>proiect</w:t>
      </w:r>
      <w:r>
        <w:rPr>
          <w:spacing w:val="-1"/>
        </w:rPr>
        <w:t xml:space="preserve"> </w:t>
      </w:r>
      <w:r>
        <w:t>se</w:t>
      </w:r>
      <w:r>
        <w:rPr>
          <w:spacing w:val="-4"/>
        </w:rPr>
        <w:t xml:space="preserve"> </w:t>
      </w:r>
      <w:r>
        <w:t>pot</w:t>
      </w:r>
      <w:r>
        <w:rPr>
          <w:spacing w:val="-5"/>
        </w:rPr>
        <w:t xml:space="preserve"> </w:t>
      </w:r>
      <w:r>
        <w:t>axa</w:t>
      </w:r>
      <w:r>
        <w:rPr>
          <w:spacing w:val="-6"/>
        </w:rPr>
        <w:t xml:space="preserve"> </w:t>
      </w:r>
      <w:r>
        <w:rPr>
          <w:spacing w:val="-5"/>
        </w:rPr>
        <w:t>pe:</w:t>
      </w:r>
    </w:p>
    <w:p w14:paraId="768DB765" w14:textId="4C9B5998" w:rsidR="0024247D" w:rsidRDefault="00F411F7">
      <w:pPr>
        <w:pStyle w:val="ListParagraph"/>
        <w:numPr>
          <w:ilvl w:val="0"/>
          <w:numId w:val="2"/>
        </w:numPr>
        <w:tabs>
          <w:tab w:val="left" w:pos="859"/>
        </w:tabs>
        <w:spacing w:before="183" w:line="256" w:lineRule="auto"/>
        <w:ind w:right="296" w:hanging="360"/>
        <w:jc w:val="both"/>
      </w:pPr>
      <w:r>
        <w:t xml:space="preserve">crearea condițiilor potrivite de învățare </w:t>
      </w:r>
      <w:r w:rsidR="009C3052">
        <w:t>STEAM</w:t>
      </w:r>
      <w:r>
        <w:t xml:space="preserve"> în cadrul unor universități, colegii, centre educaționale</w:t>
      </w:r>
      <w:r>
        <w:rPr>
          <w:spacing w:val="-6"/>
        </w:rPr>
        <w:t xml:space="preserve"> </w:t>
      </w:r>
      <w:r>
        <w:t>sau</w:t>
      </w:r>
      <w:r>
        <w:rPr>
          <w:spacing w:val="-7"/>
        </w:rPr>
        <w:t xml:space="preserve"> </w:t>
      </w:r>
      <w:r>
        <w:t>școli</w:t>
      </w:r>
      <w:r>
        <w:rPr>
          <w:spacing w:val="-7"/>
        </w:rPr>
        <w:t xml:space="preserve"> </w:t>
      </w:r>
      <w:r>
        <w:t>selectate</w:t>
      </w:r>
      <w:r>
        <w:rPr>
          <w:spacing w:val="-6"/>
        </w:rPr>
        <w:t xml:space="preserve"> </w:t>
      </w:r>
      <w:r>
        <w:t>prin</w:t>
      </w:r>
      <w:r>
        <w:rPr>
          <w:spacing w:val="-7"/>
        </w:rPr>
        <w:t xml:space="preserve"> </w:t>
      </w:r>
      <w:r>
        <w:t>dotarea</w:t>
      </w:r>
      <w:r>
        <w:rPr>
          <w:spacing w:val="-9"/>
        </w:rPr>
        <w:t xml:space="preserve"> </w:t>
      </w:r>
      <w:r>
        <w:t>cu</w:t>
      </w:r>
      <w:r>
        <w:rPr>
          <w:spacing w:val="-7"/>
        </w:rPr>
        <w:t xml:space="preserve"> </w:t>
      </w:r>
      <w:r>
        <w:t>echipament</w:t>
      </w:r>
      <w:r>
        <w:rPr>
          <w:spacing w:val="-6"/>
        </w:rPr>
        <w:t xml:space="preserve"> </w:t>
      </w:r>
      <w:r>
        <w:t>necesar</w:t>
      </w:r>
      <w:r>
        <w:rPr>
          <w:spacing w:val="-7"/>
        </w:rPr>
        <w:t xml:space="preserve"> </w:t>
      </w:r>
      <w:r>
        <w:t>(i.e.</w:t>
      </w:r>
      <w:r>
        <w:rPr>
          <w:spacing w:val="-7"/>
        </w:rPr>
        <w:t xml:space="preserve"> </w:t>
      </w:r>
      <w:r>
        <w:t>clasă</w:t>
      </w:r>
      <w:r>
        <w:rPr>
          <w:spacing w:val="-7"/>
        </w:rPr>
        <w:t xml:space="preserve"> </w:t>
      </w:r>
      <w:r>
        <w:t>IT,</w:t>
      </w:r>
      <w:r>
        <w:rPr>
          <w:spacing w:val="-9"/>
        </w:rPr>
        <w:t xml:space="preserve"> </w:t>
      </w:r>
      <w:r>
        <w:t>echipament pentru</w:t>
      </w:r>
      <w:r>
        <w:rPr>
          <w:spacing w:val="-10"/>
        </w:rPr>
        <w:t xml:space="preserve"> </w:t>
      </w:r>
      <w:r>
        <w:t>laborator,</w:t>
      </w:r>
      <w:r>
        <w:rPr>
          <w:spacing w:val="-11"/>
        </w:rPr>
        <w:t xml:space="preserve"> </w:t>
      </w:r>
      <w:r>
        <w:t>etc.,</w:t>
      </w:r>
      <w:r>
        <w:rPr>
          <w:spacing w:val="-9"/>
        </w:rPr>
        <w:t xml:space="preserve"> </w:t>
      </w:r>
      <w:r>
        <w:t>la</w:t>
      </w:r>
      <w:r>
        <w:rPr>
          <w:spacing w:val="-12"/>
        </w:rPr>
        <w:t xml:space="preserve"> </w:t>
      </w:r>
      <w:r>
        <w:t>fel,</w:t>
      </w:r>
      <w:r>
        <w:rPr>
          <w:spacing w:val="-9"/>
        </w:rPr>
        <w:t xml:space="preserve"> </w:t>
      </w:r>
      <w:r>
        <w:t>lucrări</w:t>
      </w:r>
      <w:r>
        <w:rPr>
          <w:spacing w:val="-9"/>
        </w:rPr>
        <w:t xml:space="preserve"> </w:t>
      </w:r>
      <w:r>
        <w:t>minore</w:t>
      </w:r>
      <w:r>
        <w:rPr>
          <w:spacing w:val="-8"/>
        </w:rPr>
        <w:t xml:space="preserve"> </w:t>
      </w:r>
      <w:r>
        <w:t>de</w:t>
      </w:r>
      <w:r>
        <w:rPr>
          <w:spacing w:val="-8"/>
        </w:rPr>
        <w:t xml:space="preserve"> </w:t>
      </w:r>
      <w:r>
        <w:t>reparație</w:t>
      </w:r>
      <w:r>
        <w:rPr>
          <w:spacing w:val="-8"/>
        </w:rPr>
        <w:t xml:space="preserve"> </w:t>
      </w:r>
      <w:r>
        <w:t>pentru</w:t>
      </w:r>
      <w:r>
        <w:rPr>
          <w:spacing w:val="-10"/>
        </w:rPr>
        <w:t xml:space="preserve"> </w:t>
      </w:r>
      <w:r>
        <w:t>asigurarea</w:t>
      </w:r>
      <w:r>
        <w:rPr>
          <w:spacing w:val="-12"/>
        </w:rPr>
        <w:t xml:space="preserve"> </w:t>
      </w:r>
      <w:r>
        <w:t>condițiilor</w:t>
      </w:r>
      <w:r>
        <w:rPr>
          <w:spacing w:val="-9"/>
        </w:rPr>
        <w:t xml:space="preserve"> </w:t>
      </w:r>
      <w:r>
        <w:t>de</w:t>
      </w:r>
      <w:r>
        <w:rPr>
          <w:spacing w:val="-8"/>
        </w:rPr>
        <w:t xml:space="preserve"> </w:t>
      </w:r>
      <w:r>
        <w:t>studii adecvate pot fi susținute);</w:t>
      </w:r>
    </w:p>
    <w:p w14:paraId="35C19B0C" w14:textId="7EC8EE56" w:rsidR="0024247D" w:rsidRDefault="00F411F7">
      <w:pPr>
        <w:pStyle w:val="ListParagraph"/>
        <w:numPr>
          <w:ilvl w:val="0"/>
          <w:numId w:val="2"/>
        </w:numPr>
        <w:tabs>
          <w:tab w:val="left" w:pos="857"/>
          <w:tab w:val="left" w:pos="859"/>
        </w:tabs>
        <w:spacing w:before="3" w:line="249" w:lineRule="auto"/>
        <w:ind w:right="296"/>
        <w:jc w:val="both"/>
      </w:pPr>
      <w:r>
        <w:t xml:space="preserve">sporirea conștientizării publice privind importanța implicării femeilor și fetelor în educația </w:t>
      </w:r>
      <w:r w:rsidR="009C3052">
        <w:t>STEAM</w:t>
      </w:r>
      <w:r>
        <w:t xml:space="preserve"> și importanța acestora în conducerea economiei inovative;</w:t>
      </w:r>
    </w:p>
    <w:p w14:paraId="5F65F0DA" w14:textId="77777777" w:rsidR="0024247D" w:rsidRDefault="00F411F7">
      <w:pPr>
        <w:pStyle w:val="ListParagraph"/>
        <w:numPr>
          <w:ilvl w:val="0"/>
          <w:numId w:val="2"/>
        </w:numPr>
        <w:tabs>
          <w:tab w:val="left" w:pos="857"/>
          <w:tab w:val="left" w:pos="859"/>
        </w:tabs>
        <w:spacing w:before="12" w:line="256" w:lineRule="auto"/>
        <w:ind w:right="296"/>
        <w:jc w:val="both"/>
      </w:pPr>
      <w:r>
        <w:t>consolidarea</w:t>
      </w:r>
      <w:r>
        <w:rPr>
          <w:spacing w:val="-13"/>
        </w:rPr>
        <w:t xml:space="preserve"> </w:t>
      </w:r>
      <w:r>
        <w:t>instruirii</w:t>
      </w:r>
      <w:r>
        <w:rPr>
          <w:spacing w:val="-12"/>
        </w:rPr>
        <w:t xml:space="preserve"> </w:t>
      </w:r>
      <w:r>
        <w:t>în</w:t>
      </w:r>
      <w:r>
        <w:rPr>
          <w:spacing w:val="-12"/>
        </w:rPr>
        <w:t xml:space="preserve"> </w:t>
      </w:r>
      <w:r>
        <w:t>domeniul</w:t>
      </w:r>
      <w:r>
        <w:rPr>
          <w:spacing w:val="-12"/>
        </w:rPr>
        <w:t xml:space="preserve"> </w:t>
      </w:r>
      <w:r>
        <w:t>științelor</w:t>
      </w:r>
      <w:r>
        <w:rPr>
          <w:spacing w:val="-12"/>
        </w:rPr>
        <w:t xml:space="preserve"> </w:t>
      </w:r>
      <w:r>
        <w:t>digitale</w:t>
      </w:r>
      <w:r>
        <w:rPr>
          <w:spacing w:val="-11"/>
        </w:rPr>
        <w:t xml:space="preserve"> </w:t>
      </w:r>
      <w:r>
        <w:t>pentru</w:t>
      </w:r>
      <w:r>
        <w:rPr>
          <w:spacing w:val="-12"/>
        </w:rPr>
        <w:t xml:space="preserve"> </w:t>
      </w:r>
      <w:r>
        <w:t>fete</w:t>
      </w:r>
      <w:r>
        <w:rPr>
          <w:spacing w:val="-11"/>
        </w:rPr>
        <w:t xml:space="preserve"> </w:t>
      </w:r>
      <w:r>
        <w:t>și</w:t>
      </w:r>
      <w:r>
        <w:rPr>
          <w:spacing w:val="-13"/>
        </w:rPr>
        <w:t xml:space="preserve"> </w:t>
      </w:r>
      <w:r>
        <w:t>femei,</w:t>
      </w:r>
      <w:r>
        <w:rPr>
          <w:spacing w:val="-10"/>
        </w:rPr>
        <w:t xml:space="preserve"> </w:t>
      </w:r>
      <w:r>
        <w:t>în</w:t>
      </w:r>
      <w:r>
        <w:rPr>
          <w:spacing w:val="-12"/>
        </w:rPr>
        <w:t xml:space="preserve"> </w:t>
      </w:r>
      <w:r>
        <w:t>special</w:t>
      </w:r>
      <w:r>
        <w:rPr>
          <w:spacing w:val="-13"/>
        </w:rPr>
        <w:t xml:space="preserve"> </w:t>
      </w:r>
      <w:r>
        <w:t>pentru</w:t>
      </w:r>
      <w:r>
        <w:rPr>
          <w:spacing w:val="-11"/>
        </w:rPr>
        <w:t xml:space="preserve"> </w:t>
      </w:r>
      <w:r>
        <w:t>cele din grupuri dezavantajate: inclusiv de etnie romă, persoane cu dizabilități, HIV, supraviețuitoare ale violenței domestice, locuitoare din mediul rural, etc.;</w:t>
      </w:r>
    </w:p>
    <w:p w14:paraId="64D5BEB3" w14:textId="7F015CF3" w:rsidR="0024247D" w:rsidRDefault="007A08AF">
      <w:pPr>
        <w:pStyle w:val="ListParagraph"/>
        <w:numPr>
          <w:ilvl w:val="0"/>
          <w:numId w:val="2"/>
        </w:numPr>
        <w:tabs>
          <w:tab w:val="left" w:pos="859"/>
        </w:tabs>
        <w:spacing w:before="0" w:line="252" w:lineRule="auto"/>
        <w:ind w:right="296" w:hanging="360"/>
        <w:jc w:val="both"/>
      </w:pPr>
      <w:r w:rsidRPr="007A08AF">
        <w:t>Mobilizarea actorilor din sectorul privat pentru a oferi oportunități de educație și stagii de practică pentru femei în domeniile STEAM, arte, design, creativitate, cariere legate de TIC etc.</w:t>
      </w:r>
      <w:r w:rsidR="00F411F7">
        <w:t xml:space="preserve"> sau cele conexe;</w:t>
      </w:r>
    </w:p>
    <w:p w14:paraId="7701BB41" w14:textId="7257DCB2" w:rsidR="0024247D" w:rsidRDefault="00F411F7">
      <w:pPr>
        <w:pStyle w:val="ListParagraph"/>
        <w:numPr>
          <w:ilvl w:val="0"/>
          <w:numId w:val="2"/>
        </w:numPr>
        <w:tabs>
          <w:tab w:val="left" w:pos="858"/>
        </w:tabs>
        <w:spacing w:before="10"/>
        <w:ind w:left="858" w:hanging="359"/>
        <w:jc w:val="both"/>
      </w:pPr>
      <w:r>
        <w:lastRenderedPageBreak/>
        <w:t>constituirea</w:t>
      </w:r>
      <w:r>
        <w:rPr>
          <w:spacing w:val="29"/>
        </w:rPr>
        <w:t xml:space="preserve"> </w:t>
      </w:r>
      <w:r>
        <w:t>parteneriatului</w:t>
      </w:r>
      <w:r>
        <w:rPr>
          <w:spacing w:val="31"/>
        </w:rPr>
        <w:t xml:space="preserve"> </w:t>
      </w:r>
      <w:r>
        <w:t>public-privat</w:t>
      </w:r>
      <w:r>
        <w:rPr>
          <w:spacing w:val="32"/>
        </w:rPr>
        <w:t xml:space="preserve"> </w:t>
      </w:r>
      <w:r>
        <w:t>privind</w:t>
      </w:r>
      <w:r>
        <w:rPr>
          <w:spacing w:val="31"/>
        </w:rPr>
        <w:t xml:space="preserve"> </w:t>
      </w:r>
      <w:r w:rsidR="009C3052">
        <w:t>STEAM</w:t>
      </w:r>
      <w:r>
        <w:rPr>
          <w:spacing w:val="32"/>
        </w:rPr>
        <w:t xml:space="preserve"> </w:t>
      </w:r>
      <w:r>
        <w:t>pentru</w:t>
      </w:r>
      <w:r>
        <w:rPr>
          <w:spacing w:val="29"/>
        </w:rPr>
        <w:t xml:space="preserve"> </w:t>
      </w:r>
      <w:r>
        <w:t>a</w:t>
      </w:r>
      <w:r>
        <w:rPr>
          <w:spacing w:val="32"/>
        </w:rPr>
        <w:t xml:space="preserve"> </w:t>
      </w:r>
      <w:r>
        <w:t>consolida</w:t>
      </w:r>
      <w:r>
        <w:rPr>
          <w:spacing w:val="32"/>
        </w:rPr>
        <w:t xml:space="preserve"> </w:t>
      </w:r>
      <w:r>
        <w:rPr>
          <w:spacing w:val="-2"/>
        </w:rPr>
        <w:t>implementarea</w:t>
      </w:r>
    </w:p>
    <w:p w14:paraId="1879B1D7" w14:textId="2FBA93C6" w:rsidR="0024247D" w:rsidRDefault="00F411F7">
      <w:pPr>
        <w:pStyle w:val="BodyText"/>
        <w:spacing w:before="14"/>
        <w:ind w:left="859"/>
        <w:jc w:val="both"/>
      </w:pPr>
      <w:r>
        <w:t>direcțiilor</w:t>
      </w:r>
      <w:r>
        <w:rPr>
          <w:spacing w:val="-7"/>
        </w:rPr>
        <w:t xml:space="preserve"> </w:t>
      </w:r>
      <w:r>
        <w:t>și</w:t>
      </w:r>
      <w:r>
        <w:rPr>
          <w:spacing w:val="-5"/>
        </w:rPr>
        <w:t xml:space="preserve"> </w:t>
      </w:r>
      <w:r>
        <w:t>activităților</w:t>
      </w:r>
      <w:r>
        <w:rPr>
          <w:spacing w:val="-7"/>
        </w:rPr>
        <w:t xml:space="preserve"> </w:t>
      </w:r>
      <w:r>
        <w:t>strategice</w:t>
      </w:r>
      <w:r>
        <w:rPr>
          <w:spacing w:val="-4"/>
        </w:rPr>
        <w:t xml:space="preserve"> </w:t>
      </w:r>
      <w:r w:rsidR="009C3052">
        <w:rPr>
          <w:spacing w:val="-4"/>
        </w:rPr>
        <w:t>STEAM</w:t>
      </w:r>
      <w:r>
        <w:rPr>
          <w:spacing w:val="-4"/>
        </w:rPr>
        <w:t>;</w:t>
      </w:r>
    </w:p>
    <w:p w14:paraId="5E526873" w14:textId="5AF515FD" w:rsidR="00096480" w:rsidRDefault="00F411F7" w:rsidP="00096480">
      <w:pPr>
        <w:pStyle w:val="ListParagraph"/>
        <w:numPr>
          <w:ilvl w:val="0"/>
          <w:numId w:val="2"/>
        </w:numPr>
        <w:tabs>
          <w:tab w:val="left" w:pos="858"/>
          <w:tab w:val="left" w:pos="860"/>
        </w:tabs>
        <w:spacing w:before="20" w:line="252" w:lineRule="auto"/>
        <w:ind w:left="860" w:right="295"/>
        <w:jc w:val="both"/>
      </w:pPr>
      <w:r>
        <w:t>în mod special</w:t>
      </w:r>
      <w:r w:rsidR="00A85AD7">
        <w:t>,</w:t>
      </w:r>
      <w:r>
        <w:t xml:space="preserve"> sunt binevenite activitățile de instruire, schimb de experiență, etc. cu participarea grupurilor țintă de pe </w:t>
      </w:r>
      <w:r w:rsidR="2DB51C19">
        <w:t>ambele</w:t>
      </w:r>
      <w:r>
        <w:t xml:space="preserve"> maluri ale Nistrului;</w:t>
      </w:r>
    </w:p>
    <w:p w14:paraId="07EE88E5" w14:textId="7A0CF651" w:rsidR="004B58EE" w:rsidRDefault="00F411F7" w:rsidP="00096480">
      <w:pPr>
        <w:pStyle w:val="ListParagraph"/>
        <w:numPr>
          <w:ilvl w:val="0"/>
          <w:numId w:val="2"/>
        </w:numPr>
        <w:tabs>
          <w:tab w:val="left" w:pos="858"/>
          <w:tab w:val="left" w:pos="860"/>
        </w:tabs>
        <w:spacing w:before="20" w:line="252" w:lineRule="auto"/>
        <w:ind w:left="860" w:right="295"/>
        <w:jc w:val="both"/>
        <w:sectPr w:rsidR="004B58EE">
          <w:pgSz w:w="11910" w:h="16840"/>
          <w:pgMar w:top="2260" w:right="1140" w:bottom="280" w:left="1300" w:header="1008" w:footer="0" w:gutter="0"/>
          <w:cols w:space="720"/>
        </w:sectPr>
      </w:pPr>
      <w:r>
        <w:t>alte</w:t>
      </w:r>
      <w:r w:rsidRPr="00096480">
        <w:rPr>
          <w:spacing w:val="-5"/>
        </w:rPr>
        <w:t xml:space="preserve"> </w:t>
      </w:r>
      <w:r>
        <w:t>domenii</w:t>
      </w:r>
      <w:r w:rsidRPr="00096480">
        <w:rPr>
          <w:spacing w:val="-3"/>
        </w:rPr>
        <w:t xml:space="preserve"> </w:t>
      </w:r>
      <w:r>
        <w:t>ce</w:t>
      </w:r>
      <w:r w:rsidRPr="00096480">
        <w:rPr>
          <w:spacing w:val="-5"/>
        </w:rPr>
        <w:t xml:space="preserve"> </w:t>
      </w:r>
      <w:r>
        <w:t>țin</w:t>
      </w:r>
      <w:r w:rsidRPr="00096480">
        <w:rPr>
          <w:spacing w:val="-4"/>
        </w:rPr>
        <w:t xml:space="preserve"> </w:t>
      </w:r>
      <w:r>
        <w:t>de</w:t>
      </w:r>
      <w:r w:rsidRPr="00096480">
        <w:rPr>
          <w:spacing w:val="-3"/>
        </w:rPr>
        <w:t xml:space="preserve"> </w:t>
      </w:r>
      <w:r>
        <w:t>promovarea</w:t>
      </w:r>
      <w:r w:rsidRPr="00096480">
        <w:rPr>
          <w:spacing w:val="-3"/>
        </w:rPr>
        <w:t xml:space="preserve"> </w:t>
      </w:r>
      <w:r>
        <w:t>femeilor</w:t>
      </w:r>
      <w:r w:rsidRPr="00096480">
        <w:rPr>
          <w:spacing w:val="-3"/>
        </w:rPr>
        <w:t xml:space="preserve"> </w:t>
      </w:r>
      <w:r>
        <w:t>în</w:t>
      </w:r>
      <w:r w:rsidRPr="00096480">
        <w:rPr>
          <w:spacing w:val="-4"/>
        </w:rPr>
        <w:t xml:space="preserve"> </w:t>
      </w:r>
      <w:r w:rsidR="009C3052" w:rsidRPr="00096480">
        <w:rPr>
          <w:spacing w:val="-2"/>
        </w:rPr>
        <w:t>STEAM</w:t>
      </w:r>
      <w:r w:rsidRPr="00096480">
        <w:rPr>
          <w:spacing w:val="-2"/>
        </w:rPr>
        <w:t>.</w:t>
      </w:r>
    </w:p>
    <w:p w14:paraId="43DB8FAF" w14:textId="77777777" w:rsidR="00221F30" w:rsidRPr="004D18B3" w:rsidRDefault="00221F30" w:rsidP="004B58EE">
      <w:pPr>
        <w:pStyle w:val="BodyText"/>
        <w:rPr>
          <w:b/>
          <w:bCs/>
          <w:color w:val="000000"/>
          <w:shd w:val="clear" w:color="auto" w:fill="D9E2F3"/>
        </w:rPr>
      </w:pPr>
      <w:r w:rsidRPr="004D18B3">
        <w:rPr>
          <w:b/>
          <w:bCs/>
          <w:color w:val="000000"/>
          <w:shd w:val="clear" w:color="auto" w:fill="D9E2F3"/>
        </w:rPr>
        <w:lastRenderedPageBreak/>
        <w:t>CRITERII</w:t>
      </w:r>
      <w:r w:rsidRPr="004D18B3">
        <w:rPr>
          <w:b/>
          <w:bCs/>
          <w:color w:val="000000"/>
          <w:spacing w:val="-5"/>
          <w:shd w:val="clear" w:color="auto" w:fill="D9E2F3"/>
        </w:rPr>
        <w:t xml:space="preserve"> </w:t>
      </w:r>
      <w:r w:rsidRPr="004D18B3">
        <w:rPr>
          <w:b/>
          <w:bCs/>
          <w:color w:val="000000"/>
          <w:shd w:val="clear" w:color="auto" w:fill="D9E2F3"/>
        </w:rPr>
        <w:t>DE</w:t>
      </w:r>
      <w:r w:rsidRPr="004D18B3">
        <w:rPr>
          <w:b/>
          <w:bCs/>
          <w:color w:val="000000"/>
          <w:spacing w:val="-1"/>
          <w:shd w:val="clear" w:color="auto" w:fill="D9E2F3"/>
        </w:rPr>
        <w:t xml:space="preserve"> </w:t>
      </w:r>
      <w:r w:rsidRPr="004D18B3">
        <w:rPr>
          <w:b/>
          <w:bCs/>
          <w:color w:val="000000"/>
          <w:spacing w:val="-2"/>
          <w:shd w:val="clear" w:color="auto" w:fill="D9E2F3"/>
        </w:rPr>
        <w:t>ELIGIBILITATE</w:t>
      </w:r>
      <w:r w:rsidRPr="004D18B3">
        <w:rPr>
          <w:b/>
          <w:bCs/>
          <w:color w:val="000000"/>
          <w:shd w:val="clear" w:color="auto" w:fill="D9E2F3"/>
        </w:rPr>
        <w:tab/>
      </w:r>
    </w:p>
    <w:p w14:paraId="4BCA505B" w14:textId="77777777" w:rsidR="00221F30" w:rsidRDefault="00221F30" w:rsidP="004B58EE">
      <w:pPr>
        <w:pStyle w:val="BodyText"/>
        <w:rPr>
          <w:color w:val="000000"/>
          <w:shd w:val="clear" w:color="auto" w:fill="D9E2F3"/>
        </w:rPr>
      </w:pPr>
    </w:p>
    <w:p w14:paraId="096B6E62" w14:textId="1DA13065" w:rsidR="0024247D" w:rsidRDefault="00F411F7" w:rsidP="004D18B3">
      <w:pPr>
        <w:pStyle w:val="BodyText"/>
      </w:pPr>
      <w:r>
        <w:t>La</w:t>
      </w:r>
      <w:r>
        <w:rPr>
          <w:spacing w:val="-6"/>
        </w:rPr>
        <w:t xml:space="preserve"> </w:t>
      </w:r>
      <w:r>
        <w:t>concurs</w:t>
      </w:r>
      <w:r>
        <w:rPr>
          <w:spacing w:val="-5"/>
        </w:rPr>
        <w:t xml:space="preserve"> </w:t>
      </w:r>
      <w:r>
        <w:t>vor</w:t>
      </w:r>
      <w:r>
        <w:rPr>
          <w:spacing w:val="-6"/>
        </w:rPr>
        <w:t xml:space="preserve"> </w:t>
      </w:r>
      <w:r>
        <w:t>fi</w:t>
      </w:r>
      <w:r>
        <w:rPr>
          <w:spacing w:val="-3"/>
        </w:rPr>
        <w:t xml:space="preserve"> </w:t>
      </w:r>
      <w:r>
        <w:t>admise</w:t>
      </w:r>
      <w:r>
        <w:rPr>
          <w:spacing w:val="-3"/>
        </w:rPr>
        <w:t xml:space="preserve"> </w:t>
      </w:r>
      <w:r>
        <w:t>idei</w:t>
      </w:r>
      <w:r>
        <w:rPr>
          <w:spacing w:val="-4"/>
        </w:rPr>
        <w:t xml:space="preserve"> </w:t>
      </w:r>
      <w:r>
        <w:t>de</w:t>
      </w:r>
      <w:r>
        <w:rPr>
          <w:spacing w:val="-2"/>
        </w:rPr>
        <w:t xml:space="preserve"> </w:t>
      </w:r>
      <w:r>
        <w:t>proiect</w:t>
      </w:r>
      <w:r>
        <w:rPr>
          <w:spacing w:val="-3"/>
        </w:rPr>
        <w:t xml:space="preserve"> </w:t>
      </w:r>
      <w:r>
        <w:t>care</w:t>
      </w:r>
      <w:r>
        <w:rPr>
          <w:spacing w:val="-2"/>
        </w:rPr>
        <w:t xml:space="preserve"> </w:t>
      </w:r>
      <w:r>
        <w:t>întrunesc</w:t>
      </w:r>
      <w:r>
        <w:rPr>
          <w:spacing w:val="-6"/>
        </w:rPr>
        <w:t xml:space="preserve"> </w:t>
      </w:r>
      <w:r>
        <w:t>următoarele</w:t>
      </w:r>
      <w:r>
        <w:rPr>
          <w:spacing w:val="-3"/>
        </w:rPr>
        <w:t xml:space="preserve"> </w:t>
      </w:r>
      <w:r>
        <w:t>criterii</w:t>
      </w:r>
      <w:r>
        <w:rPr>
          <w:spacing w:val="-3"/>
        </w:rPr>
        <w:t xml:space="preserve"> </w:t>
      </w:r>
      <w:r>
        <w:t>de</w:t>
      </w:r>
      <w:r>
        <w:rPr>
          <w:spacing w:val="-5"/>
        </w:rPr>
        <w:t xml:space="preserve"> </w:t>
      </w:r>
      <w:r>
        <w:rPr>
          <w:spacing w:val="-2"/>
        </w:rPr>
        <w:t>eligibilitate:</w:t>
      </w:r>
    </w:p>
    <w:p w14:paraId="79764B4A" w14:textId="77777777" w:rsidR="0024247D" w:rsidRDefault="00F411F7">
      <w:pPr>
        <w:pStyle w:val="ListParagraph"/>
        <w:numPr>
          <w:ilvl w:val="0"/>
          <w:numId w:val="2"/>
        </w:numPr>
        <w:tabs>
          <w:tab w:val="left" w:pos="858"/>
          <w:tab w:val="left" w:pos="860"/>
        </w:tabs>
        <w:spacing w:before="180" w:line="256" w:lineRule="auto"/>
        <w:ind w:left="860" w:right="295"/>
        <w:jc w:val="both"/>
      </w:pPr>
      <w:r>
        <w:t>dosar de participare depus de o organizație a societății civile de pe malul stâng al</w:t>
      </w:r>
      <w:r>
        <w:rPr>
          <w:spacing w:val="-1"/>
        </w:rPr>
        <w:t xml:space="preserve"> </w:t>
      </w:r>
      <w:r>
        <w:t>Nistrului în consorțiu cu: mediul academic, școli sau sectorul privat de pe malul stâng în parteneriat cu OSC, mediul academic, școli sau sectorul privat de pe malul drept al râului;</w:t>
      </w:r>
    </w:p>
    <w:p w14:paraId="4A333DBC" w14:textId="013AC40B" w:rsidR="0024247D" w:rsidRDefault="00F411F7">
      <w:pPr>
        <w:pStyle w:val="ListParagraph"/>
        <w:numPr>
          <w:ilvl w:val="0"/>
          <w:numId w:val="2"/>
        </w:numPr>
        <w:tabs>
          <w:tab w:val="left" w:pos="858"/>
          <w:tab w:val="left" w:pos="860"/>
        </w:tabs>
        <w:spacing w:before="2" w:line="256" w:lineRule="auto"/>
        <w:ind w:left="860" w:right="294"/>
        <w:jc w:val="both"/>
      </w:pPr>
      <w:r>
        <w:t>dosarul</w:t>
      </w:r>
      <w:r>
        <w:rPr>
          <w:spacing w:val="-3"/>
        </w:rPr>
        <w:t xml:space="preserve"> </w:t>
      </w:r>
      <w:r>
        <w:t>de</w:t>
      </w:r>
      <w:r>
        <w:rPr>
          <w:spacing w:val="-2"/>
        </w:rPr>
        <w:t xml:space="preserve"> </w:t>
      </w:r>
      <w:r>
        <w:t>participare</w:t>
      </w:r>
      <w:r>
        <w:rPr>
          <w:spacing w:val="-2"/>
        </w:rPr>
        <w:t xml:space="preserve"> </w:t>
      </w:r>
      <w:r>
        <w:t>prevede</w:t>
      </w:r>
      <w:r>
        <w:rPr>
          <w:spacing w:val="-2"/>
        </w:rPr>
        <w:t xml:space="preserve"> </w:t>
      </w:r>
      <w:r>
        <w:t>o</w:t>
      </w:r>
      <w:r>
        <w:rPr>
          <w:spacing w:val="-3"/>
        </w:rPr>
        <w:t xml:space="preserve"> </w:t>
      </w:r>
      <w:r>
        <w:t>alocare</w:t>
      </w:r>
      <w:r>
        <w:rPr>
          <w:spacing w:val="-2"/>
        </w:rPr>
        <w:t xml:space="preserve"> </w:t>
      </w:r>
      <w:r>
        <w:t>de</w:t>
      </w:r>
      <w:r>
        <w:rPr>
          <w:spacing w:val="-2"/>
        </w:rPr>
        <w:t xml:space="preserve"> </w:t>
      </w:r>
      <w:r>
        <w:t>cel</w:t>
      </w:r>
      <w:r>
        <w:rPr>
          <w:spacing w:val="-3"/>
        </w:rPr>
        <w:t xml:space="preserve"> </w:t>
      </w:r>
      <w:r>
        <w:t>puțin</w:t>
      </w:r>
      <w:r>
        <w:rPr>
          <w:spacing w:val="-4"/>
        </w:rPr>
        <w:t xml:space="preserve"> </w:t>
      </w:r>
      <w:r>
        <w:t>60%</w:t>
      </w:r>
      <w:r>
        <w:rPr>
          <w:spacing w:val="-2"/>
        </w:rPr>
        <w:t xml:space="preserve"> </w:t>
      </w:r>
      <w:r>
        <w:t>din</w:t>
      </w:r>
      <w:r>
        <w:rPr>
          <w:spacing w:val="-3"/>
        </w:rPr>
        <w:t xml:space="preserve"> </w:t>
      </w:r>
      <w:r>
        <w:t>bugetul</w:t>
      </w:r>
      <w:r>
        <w:rPr>
          <w:spacing w:val="-3"/>
        </w:rPr>
        <w:t xml:space="preserve"> </w:t>
      </w:r>
      <w:r>
        <w:t>de</w:t>
      </w:r>
      <w:r>
        <w:rPr>
          <w:spacing w:val="-2"/>
        </w:rPr>
        <w:t xml:space="preserve"> </w:t>
      </w:r>
      <w:r>
        <w:t>îmbunătățiri</w:t>
      </w:r>
      <w:r>
        <w:rPr>
          <w:spacing w:val="-3"/>
        </w:rPr>
        <w:t xml:space="preserve"> </w:t>
      </w:r>
      <w:r>
        <w:t xml:space="preserve">pentru infrastructura de învățare </w:t>
      </w:r>
      <w:r w:rsidR="009C3052">
        <w:t>STEAM</w:t>
      </w:r>
      <w:r>
        <w:t xml:space="preserve"> în cadrul unor universități, colegii, centre educaționale sau școli</w:t>
      </w:r>
      <w:r>
        <w:rPr>
          <w:spacing w:val="-9"/>
        </w:rPr>
        <w:t xml:space="preserve"> </w:t>
      </w:r>
      <w:r>
        <w:t>selectate</w:t>
      </w:r>
      <w:r>
        <w:rPr>
          <w:spacing w:val="-8"/>
        </w:rPr>
        <w:t xml:space="preserve"> </w:t>
      </w:r>
      <w:r>
        <w:t>prin</w:t>
      </w:r>
      <w:r>
        <w:rPr>
          <w:spacing w:val="-10"/>
        </w:rPr>
        <w:t xml:space="preserve"> </w:t>
      </w:r>
      <w:r>
        <w:t>dotarea</w:t>
      </w:r>
      <w:r>
        <w:rPr>
          <w:spacing w:val="-12"/>
        </w:rPr>
        <w:t xml:space="preserve"> </w:t>
      </w:r>
      <w:r>
        <w:t>cu</w:t>
      </w:r>
      <w:r>
        <w:rPr>
          <w:spacing w:val="-10"/>
        </w:rPr>
        <w:t xml:space="preserve"> </w:t>
      </w:r>
      <w:r>
        <w:t>echipament</w:t>
      </w:r>
      <w:r>
        <w:rPr>
          <w:spacing w:val="-9"/>
        </w:rPr>
        <w:t xml:space="preserve"> </w:t>
      </w:r>
      <w:r>
        <w:t>necesar</w:t>
      </w:r>
      <w:r>
        <w:rPr>
          <w:spacing w:val="-12"/>
        </w:rPr>
        <w:t xml:space="preserve"> </w:t>
      </w:r>
      <w:r>
        <w:t>(i.e.</w:t>
      </w:r>
      <w:r>
        <w:rPr>
          <w:spacing w:val="-12"/>
        </w:rPr>
        <w:t xml:space="preserve"> </w:t>
      </w:r>
      <w:r>
        <w:t>clasă</w:t>
      </w:r>
      <w:r>
        <w:rPr>
          <w:spacing w:val="-9"/>
        </w:rPr>
        <w:t xml:space="preserve"> </w:t>
      </w:r>
      <w:r>
        <w:t>IT,</w:t>
      </w:r>
      <w:r>
        <w:rPr>
          <w:spacing w:val="-11"/>
        </w:rPr>
        <w:t xml:space="preserve"> </w:t>
      </w:r>
      <w:r>
        <w:t>echipament</w:t>
      </w:r>
      <w:r>
        <w:rPr>
          <w:spacing w:val="-9"/>
        </w:rPr>
        <w:t xml:space="preserve"> </w:t>
      </w:r>
      <w:r>
        <w:t>pentru</w:t>
      </w:r>
      <w:r>
        <w:rPr>
          <w:spacing w:val="-10"/>
        </w:rPr>
        <w:t xml:space="preserve"> </w:t>
      </w:r>
      <w:r>
        <w:t xml:space="preserve">laborator, etc., la fel, lucrări minore de reparație pentru asigurarea condițiilor de studii adecvate pot fi </w:t>
      </w:r>
      <w:r>
        <w:rPr>
          <w:spacing w:val="-2"/>
        </w:rPr>
        <w:t>susținute);</w:t>
      </w:r>
    </w:p>
    <w:p w14:paraId="2AD425D9" w14:textId="77777777" w:rsidR="0024247D" w:rsidRDefault="00F411F7">
      <w:pPr>
        <w:pStyle w:val="ListParagraph"/>
        <w:numPr>
          <w:ilvl w:val="0"/>
          <w:numId w:val="2"/>
        </w:numPr>
        <w:tabs>
          <w:tab w:val="left" w:pos="858"/>
          <w:tab w:val="left" w:pos="860"/>
        </w:tabs>
        <w:spacing w:before="3" w:line="252" w:lineRule="auto"/>
        <w:ind w:left="860" w:right="297"/>
        <w:jc w:val="both"/>
      </w:pPr>
      <w:r>
        <w:t xml:space="preserve">o organizație a societății civile, drept </w:t>
      </w:r>
      <w:proofErr w:type="spellStart"/>
      <w:r>
        <w:t>aplicant</w:t>
      </w:r>
      <w:proofErr w:type="spellEnd"/>
      <w:r>
        <w:t xml:space="preserve"> principal, va putea depune cel mult 2 (două) dosare de aplicare, cu implicarea diferitor școli și/sau mediu academic.</w:t>
      </w:r>
    </w:p>
    <w:p w14:paraId="27BCB36D" w14:textId="77777777" w:rsidR="0024247D" w:rsidRDefault="00F411F7">
      <w:pPr>
        <w:pStyle w:val="BodyText"/>
        <w:spacing w:before="171"/>
        <w:ind w:left="140"/>
      </w:pPr>
      <w:r>
        <w:t>Cheltuieli</w:t>
      </w:r>
      <w:r>
        <w:rPr>
          <w:spacing w:val="-10"/>
        </w:rPr>
        <w:t xml:space="preserve"> </w:t>
      </w:r>
      <w:r>
        <w:t>non-</w:t>
      </w:r>
      <w:r>
        <w:rPr>
          <w:spacing w:val="-2"/>
        </w:rPr>
        <w:t>eligibile:</w:t>
      </w:r>
    </w:p>
    <w:p w14:paraId="0D3C1BEA" w14:textId="77777777" w:rsidR="0024247D" w:rsidRDefault="00F411F7">
      <w:pPr>
        <w:pStyle w:val="ListParagraph"/>
        <w:numPr>
          <w:ilvl w:val="0"/>
          <w:numId w:val="2"/>
        </w:numPr>
        <w:tabs>
          <w:tab w:val="left" w:pos="859"/>
        </w:tabs>
        <w:spacing w:before="180"/>
        <w:ind w:hanging="359"/>
      </w:pPr>
      <w:r>
        <w:t>achiziția</w:t>
      </w:r>
      <w:r>
        <w:rPr>
          <w:spacing w:val="-3"/>
        </w:rPr>
        <w:t xml:space="preserve"> </w:t>
      </w:r>
      <w:r>
        <w:t>de</w:t>
      </w:r>
      <w:r>
        <w:rPr>
          <w:spacing w:val="-2"/>
        </w:rPr>
        <w:t xml:space="preserve"> </w:t>
      </w:r>
      <w:r>
        <w:t>bunuri</w:t>
      </w:r>
      <w:r>
        <w:rPr>
          <w:spacing w:val="-2"/>
        </w:rPr>
        <w:t xml:space="preserve"> </w:t>
      </w:r>
      <w:r>
        <w:t>și</w:t>
      </w:r>
      <w:r>
        <w:rPr>
          <w:spacing w:val="-3"/>
        </w:rPr>
        <w:t xml:space="preserve"> </w:t>
      </w:r>
      <w:r>
        <w:t>echipament</w:t>
      </w:r>
      <w:r>
        <w:rPr>
          <w:spacing w:val="-4"/>
        </w:rPr>
        <w:t xml:space="preserve"> </w:t>
      </w:r>
      <w:r>
        <w:t>de</w:t>
      </w:r>
      <w:r>
        <w:rPr>
          <w:spacing w:val="-5"/>
        </w:rPr>
        <w:t xml:space="preserve"> </w:t>
      </w:r>
      <w:r>
        <w:t>mâna</w:t>
      </w:r>
      <w:r>
        <w:rPr>
          <w:spacing w:val="-2"/>
        </w:rPr>
        <w:t xml:space="preserve"> </w:t>
      </w:r>
      <w:r>
        <w:t>a</w:t>
      </w:r>
      <w:r>
        <w:rPr>
          <w:spacing w:val="-4"/>
        </w:rPr>
        <w:t xml:space="preserve"> doua;</w:t>
      </w:r>
    </w:p>
    <w:p w14:paraId="5607A624" w14:textId="77777777" w:rsidR="0024247D" w:rsidRDefault="00F411F7">
      <w:pPr>
        <w:pStyle w:val="ListParagraph"/>
        <w:numPr>
          <w:ilvl w:val="0"/>
          <w:numId w:val="2"/>
        </w:numPr>
        <w:tabs>
          <w:tab w:val="left" w:pos="858"/>
          <w:tab w:val="left" w:pos="860"/>
        </w:tabs>
        <w:spacing w:line="254" w:lineRule="auto"/>
        <w:ind w:left="860" w:right="377"/>
      </w:pPr>
      <w:r>
        <w:t>cheltuieli</w:t>
      </w:r>
      <w:r>
        <w:rPr>
          <w:spacing w:val="-3"/>
        </w:rPr>
        <w:t xml:space="preserve"> </w:t>
      </w:r>
      <w:r>
        <w:t>pentru</w:t>
      </w:r>
      <w:r>
        <w:rPr>
          <w:spacing w:val="-6"/>
        </w:rPr>
        <w:t xml:space="preserve"> </w:t>
      </w:r>
      <w:r>
        <w:t>ceremonii,</w:t>
      </w:r>
      <w:r>
        <w:rPr>
          <w:spacing w:val="-3"/>
        </w:rPr>
        <w:t xml:space="preserve"> </w:t>
      </w:r>
      <w:r>
        <w:t>evenimente,</w:t>
      </w:r>
      <w:r>
        <w:rPr>
          <w:spacing w:val="-5"/>
        </w:rPr>
        <w:t xml:space="preserve"> </w:t>
      </w:r>
      <w:r>
        <w:t>celebrări,</w:t>
      </w:r>
      <w:r>
        <w:rPr>
          <w:spacing w:val="-3"/>
        </w:rPr>
        <w:t xml:space="preserve"> </w:t>
      </w:r>
      <w:r>
        <w:t>dar</w:t>
      </w:r>
      <w:r>
        <w:rPr>
          <w:spacing w:val="-3"/>
        </w:rPr>
        <w:t xml:space="preserve"> </w:t>
      </w:r>
      <w:r>
        <w:t>și</w:t>
      </w:r>
      <w:r>
        <w:rPr>
          <w:spacing w:val="-3"/>
        </w:rPr>
        <w:t xml:space="preserve"> </w:t>
      </w:r>
      <w:r>
        <w:t>pentru</w:t>
      </w:r>
      <w:r>
        <w:rPr>
          <w:spacing w:val="-4"/>
        </w:rPr>
        <w:t xml:space="preserve"> </w:t>
      </w:r>
      <w:r>
        <w:t>achiziția</w:t>
      </w:r>
      <w:r>
        <w:rPr>
          <w:spacing w:val="-3"/>
        </w:rPr>
        <w:t xml:space="preserve"> </w:t>
      </w:r>
      <w:r>
        <w:t>sau</w:t>
      </w:r>
      <w:r>
        <w:rPr>
          <w:spacing w:val="-4"/>
        </w:rPr>
        <w:t xml:space="preserve"> </w:t>
      </w:r>
      <w:r>
        <w:t>producerea</w:t>
      </w:r>
      <w:r>
        <w:rPr>
          <w:spacing w:val="-3"/>
        </w:rPr>
        <w:t xml:space="preserve"> </w:t>
      </w:r>
      <w:r>
        <w:t>de băuturi alcoolice, articole din tutun, muniții, produse de lux, alte bunuri interzise în baza regulamentelor ONU, inclusiv cele ce țin de organizarea jocurilor de noroc;</w:t>
      </w:r>
    </w:p>
    <w:p w14:paraId="7E7D8D83" w14:textId="77777777" w:rsidR="0024247D" w:rsidRDefault="00F411F7">
      <w:pPr>
        <w:pStyle w:val="ListParagraph"/>
        <w:numPr>
          <w:ilvl w:val="0"/>
          <w:numId w:val="2"/>
        </w:numPr>
        <w:tabs>
          <w:tab w:val="left" w:pos="859"/>
        </w:tabs>
        <w:spacing w:before="8"/>
        <w:ind w:hanging="359"/>
      </w:pPr>
      <w:r>
        <w:t>plăți</w:t>
      </w:r>
      <w:r>
        <w:rPr>
          <w:spacing w:val="-3"/>
        </w:rPr>
        <w:t xml:space="preserve"> </w:t>
      </w:r>
      <w:r>
        <w:t>în</w:t>
      </w:r>
      <w:r>
        <w:rPr>
          <w:spacing w:val="-2"/>
        </w:rPr>
        <w:t xml:space="preserve"> numerar;</w:t>
      </w:r>
    </w:p>
    <w:p w14:paraId="31AAE402" w14:textId="77777777" w:rsidR="0024247D" w:rsidRDefault="00F411F7">
      <w:pPr>
        <w:pStyle w:val="ListParagraph"/>
        <w:numPr>
          <w:ilvl w:val="0"/>
          <w:numId w:val="2"/>
        </w:numPr>
        <w:tabs>
          <w:tab w:val="left" w:pos="859"/>
        </w:tabs>
        <w:spacing w:before="14"/>
        <w:ind w:hanging="359"/>
      </w:pPr>
      <w:r>
        <w:t>costuri</w:t>
      </w:r>
      <w:r>
        <w:rPr>
          <w:spacing w:val="-7"/>
        </w:rPr>
        <w:t xml:space="preserve"> </w:t>
      </w:r>
      <w:r>
        <w:t>pentru</w:t>
      </w:r>
      <w:r>
        <w:rPr>
          <w:spacing w:val="-7"/>
        </w:rPr>
        <w:t xml:space="preserve"> </w:t>
      </w:r>
      <w:r>
        <w:t>obținerea</w:t>
      </w:r>
      <w:r>
        <w:rPr>
          <w:spacing w:val="-6"/>
        </w:rPr>
        <w:t xml:space="preserve"> </w:t>
      </w:r>
      <w:r>
        <w:t>aprobărilor,</w:t>
      </w:r>
      <w:r>
        <w:rPr>
          <w:spacing w:val="-7"/>
        </w:rPr>
        <w:t xml:space="preserve"> </w:t>
      </w:r>
      <w:r>
        <w:t>avizărilor</w:t>
      </w:r>
      <w:r>
        <w:rPr>
          <w:spacing w:val="-4"/>
        </w:rPr>
        <w:t xml:space="preserve"> </w:t>
      </w:r>
      <w:r>
        <w:t>și</w:t>
      </w:r>
      <w:r>
        <w:rPr>
          <w:spacing w:val="-4"/>
        </w:rPr>
        <w:t xml:space="preserve"> </w:t>
      </w:r>
      <w:r>
        <w:rPr>
          <w:spacing w:val="-2"/>
        </w:rPr>
        <w:t>autorizărilor;</w:t>
      </w:r>
    </w:p>
    <w:p w14:paraId="03F9FFAA" w14:textId="467F890D" w:rsidR="0024247D" w:rsidRDefault="00F411F7">
      <w:pPr>
        <w:pStyle w:val="ListParagraph"/>
        <w:numPr>
          <w:ilvl w:val="0"/>
          <w:numId w:val="2"/>
        </w:numPr>
        <w:tabs>
          <w:tab w:val="left" w:pos="859"/>
          <w:tab w:val="left" w:pos="861"/>
        </w:tabs>
        <w:spacing w:line="249" w:lineRule="auto"/>
        <w:ind w:left="861" w:right="294"/>
      </w:pPr>
      <w:r>
        <w:t>remunerarea</w:t>
      </w:r>
      <w:r>
        <w:rPr>
          <w:spacing w:val="40"/>
        </w:rPr>
        <w:t xml:space="preserve"> </w:t>
      </w:r>
      <w:r>
        <w:t>muncii,</w:t>
      </w:r>
      <w:r>
        <w:rPr>
          <w:spacing w:val="72"/>
        </w:rPr>
        <w:t xml:space="preserve"> </w:t>
      </w:r>
      <w:r>
        <w:t>alta</w:t>
      </w:r>
      <w:r>
        <w:rPr>
          <w:spacing w:val="40"/>
        </w:rPr>
        <w:t xml:space="preserve"> </w:t>
      </w:r>
      <w:r>
        <w:t>decât</w:t>
      </w:r>
      <w:r>
        <w:rPr>
          <w:spacing w:val="73"/>
        </w:rPr>
        <w:t xml:space="preserve"> </w:t>
      </w:r>
      <w:r>
        <w:t>consultanța</w:t>
      </w:r>
      <w:r>
        <w:rPr>
          <w:spacing w:val="72"/>
        </w:rPr>
        <w:t xml:space="preserve"> </w:t>
      </w:r>
      <w:r>
        <w:t>pentru</w:t>
      </w:r>
      <w:r>
        <w:rPr>
          <w:spacing w:val="71"/>
        </w:rPr>
        <w:t xml:space="preserve"> </w:t>
      </w:r>
      <w:r>
        <w:t>promovarea</w:t>
      </w:r>
      <w:r>
        <w:rPr>
          <w:spacing w:val="72"/>
        </w:rPr>
        <w:t xml:space="preserve"> </w:t>
      </w:r>
      <w:r w:rsidR="009C3052">
        <w:t>STEAM</w:t>
      </w:r>
      <w:r>
        <w:rPr>
          <w:spacing w:val="73"/>
        </w:rPr>
        <w:t xml:space="preserve"> </w:t>
      </w:r>
      <w:r>
        <w:t>și</w:t>
      </w:r>
      <w:r>
        <w:rPr>
          <w:spacing w:val="72"/>
        </w:rPr>
        <w:t xml:space="preserve"> </w:t>
      </w:r>
      <w:r>
        <w:t>costurile</w:t>
      </w:r>
      <w:r>
        <w:rPr>
          <w:spacing w:val="73"/>
        </w:rPr>
        <w:t xml:space="preserve"> </w:t>
      </w:r>
      <w:r>
        <w:t>de management al proiectului suportate de organizația societății civile;</w:t>
      </w:r>
    </w:p>
    <w:p w14:paraId="28D1D58E" w14:textId="77777777" w:rsidR="0024247D" w:rsidRDefault="00F411F7">
      <w:pPr>
        <w:pStyle w:val="ListParagraph"/>
        <w:numPr>
          <w:ilvl w:val="0"/>
          <w:numId w:val="2"/>
        </w:numPr>
        <w:tabs>
          <w:tab w:val="left" w:pos="860"/>
        </w:tabs>
        <w:spacing w:before="13"/>
        <w:ind w:left="860" w:hanging="359"/>
      </w:pPr>
      <w:r>
        <w:t>orice</w:t>
      </w:r>
      <w:r>
        <w:rPr>
          <w:spacing w:val="-9"/>
        </w:rPr>
        <w:t xml:space="preserve"> </w:t>
      </w:r>
      <w:r>
        <w:t>costuri</w:t>
      </w:r>
      <w:r>
        <w:rPr>
          <w:spacing w:val="-7"/>
        </w:rPr>
        <w:t xml:space="preserve"> </w:t>
      </w:r>
      <w:r>
        <w:t>suportate</w:t>
      </w:r>
      <w:r>
        <w:rPr>
          <w:spacing w:val="-7"/>
        </w:rPr>
        <w:t xml:space="preserve"> </w:t>
      </w:r>
      <w:r>
        <w:t>înainte</w:t>
      </w:r>
      <w:r>
        <w:rPr>
          <w:spacing w:val="-6"/>
        </w:rPr>
        <w:t xml:space="preserve"> </w:t>
      </w:r>
      <w:r>
        <w:t>de</w:t>
      </w:r>
      <w:r>
        <w:rPr>
          <w:spacing w:val="-6"/>
        </w:rPr>
        <w:t xml:space="preserve"> </w:t>
      </w:r>
      <w:r>
        <w:t>semnarea</w:t>
      </w:r>
      <w:r>
        <w:rPr>
          <w:spacing w:val="-7"/>
        </w:rPr>
        <w:t xml:space="preserve"> </w:t>
      </w:r>
      <w:r>
        <w:t>contractului</w:t>
      </w:r>
      <w:r>
        <w:rPr>
          <w:spacing w:val="-7"/>
        </w:rPr>
        <w:t xml:space="preserve"> </w:t>
      </w:r>
      <w:r>
        <w:t>de</w:t>
      </w:r>
      <w:r>
        <w:rPr>
          <w:spacing w:val="-7"/>
        </w:rPr>
        <w:t xml:space="preserve"> </w:t>
      </w:r>
      <w:r>
        <w:t>finanțare</w:t>
      </w:r>
      <w:r>
        <w:rPr>
          <w:spacing w:val="-5"/>
        </w:rPr>
        <w:t xml:space="preserve"> </w:t>
      </w:r>
      <w:r>
        <w:t>(inclusiv</w:t>
      </w:r>
      <w:r>
        <w:rPr>
          <w:spacing w:val="-6"/>
        </w:rPr>
        <w:t xml:space="preserve"> </w:t>
      </w:r>
      <w:r>
        <w:t>costurile</w:t>
      </w:r>
      <w:r>
        <w:rPr>
          <w:spacing w:val="-6"/>
        </w:rPr>
        <w:t xml:space="preserve"> </w:t>
      </w:r>
      <w:r>
        <w:t>ce</w:t>
      </w:r>
      <w:r>
        <w:rPr>
          <w:spacing w:val="-6"/>
        </w:rPr>
        <w:t xml:space="preserve"> </w:t>
      </w:r>
      <w:r>
        <w:rPr>
          <w:spacing w:val="-5"/>
        </w:rPr>
        <w:t>țin</w:t>
      </w:r>
    </w:p>
    <w:p w14:paraId="14FA764A" w14:textId="77777777" w:rsidR="0024247D" w:rsidRDefault="00F411F7">
      <w:pPr>
        <w:pStyle w:val="BodyText"/>
        <w:spacing w:before="15"/>
        <w:ind w:left="861"/>
      </w:pPr>
      <w:r>
        <w:t>de</w:t>
      </w:r>
      <w:r>
        <w:rPr>
          <w:spacing w:val="-4"/>
        </w:rPr>
        <w:t xml:space="preserve"> </w:t>
      </w:r>
      <w:r>
        <w:t>elaborarea</w:t>
      </w:r>
      <w:r>
        <w:rPr>
          <w:spacing w:val="-3"/>
        </w:rPr>
        <w:t xml:space="preserve"> </w:t>
      </w:r>
      <w:r>
        <w:rPr>
          <w:spacing w:val="-2"/>
        </w:rPr>
        <w:t>proiectului);</w:t>
      </w:r>
    </w:p>
    <w:p w14:paraId="6798B638" w14:textId="77777777" w:rsidR="0024247D" w:rsidRDefault="00F411F7">
      <w:pPr>
        <w:pStyle w:val="ListParagraph"/>
        <w:numPr>
          <w:ilvl w:val="0"/>
          <w:numId w:val="2"/>
        </w:numPr>
        <w:tabs>
          <w:tab w:val="left" w:pos="860"/>
        </w:tabs>
        <w:spacing w:before="22"/>
        <w:ind w:left="860" w:hanging="359"/>
      </w:pPr>
      <w:r>
        <w:t>costuri</w:t>
      </w:r>
      <w:r>
        <w:rPr>
          <w:spacing w:val="-5"/>
        </w:rPr>
        <w:t xml:space="preserve"> </w:t>
      </w:r>
      <w:r>
        <w:t>pentru</w:t>
      </w:r>
      <w:r>
        <w:rPr>
          <w:spacing w:val="-6"/>
        </w:rPr>
        <w:t xml:space="preserve"> </w:t>
      </w:r>
      <w:r>
        <w:t>elaborarea</w:t>
      </w:r>
      <w:r>
        <w:rPr>
          <w:spacing w:val="-5"/>
        </w:rPr>
        <w:t xml:space="preserve"> </w:t>
      </w:r>
      <w:r>
        <w:t>studiilor</w:t>
      </w:r>
      <w:r>
        <w:rPr>
          <w:spacing w:val="-5"/>
        </w:rPr>
        <w:t xml:space="preserve"> </w:t>
      </w:r>
      <w:r>
        <w:t>de</w:t>
      </w:r>
      <w:r>
        <w:rPr>
          <w:spacing w:val="-4"/>
        </w:rPr>
        <w:t xml:space="preserve"> </w:t>
      </w:r>
      <w:r>
        <w:rPr>
          <w:spacing w:val="-2"/>
        </w:rPr>
        <w:t>fezabilitate;</w:t>
      </w:r>
    </w:p>
    <w:p w14:paraId="68936B2B" w14:textId="77777777" w:rsidR="0024247D" w:rsidRDefault="00F411F7">
      <w:pPr>
        <w:pStyle w:val="ListParagraph"/>
        <w:numPr>
          <w:ilvl w:val="0"/>
          <w:numId w:val="2"/>
        </w:numPr>
        <w:tabs>
          <w:tab w:val="left" w:pos="860"/>
        </w:tabs>
        <w:spacing w:before="12"/>
        <w:ind w:left="860" w:hanging="359"/>
      </w:pPr>
      <w:r>
        <w:t>impozite,</w:t>
      </w:r>
      <w:r>
        <w:rPr>
          <w:spacing w:val="-6"/>
        </w:rPr>
        <w:t xml:space="preserve"> </w:t>
      </w:r>
      <w:r>
        <w:t>inclusiv</w:t>
      </w:r>
      <w:r>
        <w:rPr>
          <w:spacing w:val="-4"/>
        </w:rPr>
        <w:t xml:space="preserve"> </w:t>
      </w:r>
      <w:r>
        <w:t>TVA,</w:t>
      </w:r>
      <w:r>
        <w:rPr>
          <w:spacing w:val="-7"/>
        </w:rPr>
        <w:t xml:space="preserve"> </w:t>
      </w:r>
      <w:r>
        <w:t>comisioane,</w:t>
      </w:r>
      <w:r>
        <w:rPr>
          <w:spacing w:val="-6"/>
        </w:rPr>
        <w:t xml:space="preserve"> </w:t>
      </w:r>
      <w:r>
        <w:rPr>
          <w:spacing w:val="-2"/>
        </w:rPr>
        <w:t>etc.;</w:t>
      </w:r>
    </w:p>
    <w:p w14:paraId="7A832EE1" w14:textId="77777777" w:rsidR="0024247D" w:rsidRDefault="00F411F7">
      <w:pPr>
        <w:pStyle w:val="ListParagraph"/>
        <w:numPr>
          <w:ilvl w:val="0"/>
          <w:numId w:val="2"/>
        </w:numPr>
        <w:tabs>
          <w:tab w:val="left" w:pos="860"/>
        </w:tabs>
        <w:ind w:left="860" w:hanging="359"/>
      </w:pPr>
      <w:r>
        <w:t>pierderi</w:t>
      </w:r>
      <w:r>
        <w:rPr>
          <w:spacing w:val="-4"/>
        </w:rPr>
        <w:t xml:space="preserve"> </w:t>
      </w:r>
      <w:r>
        <w:t>din</w:t>
      </w:r>
      <w:r>
        <w:rPr>
          <w:spacing w:val="-5"/>
        </w:rPr>
        <w:t xml:space="preserve"> </w:t>
      </w:r>
      <w:r>
        <w:t>cauza</w:t>
      </w:r>
      <w:r>
        <w:rPr>
          <w:spacing w:val="-3"/>
        </w:rPr>
        <w:t xml:space="preserve"> </w:t>
      </w:r>
      <w:r>
        <w:t>fluctuațiilor</w:t>
      </w:r>
      <w:r>
        <w:rPr>
          <w:spacing w:val="-4"/>
        </w:rPr>
        <w:t xml:space="preserve"> </w:t>
      </w:r>
      <w:r>
        <w:t>de</w:t>
      </w:r>
      <w:r>
        <w:rPr>
          <w:spacing w:val="-5"/>
        </w:rPr>
        <w:t xml:space="preserve"> </w:t>
      </w:r>
      <w:r>
        <w:t>schimb</w:t>
      </w:r>
      <w:r>
        <w:rPr>
          <w:spacing w:val="-6"/>
        </w:rPr>
        <w:t xml:space="preserve"> </w:t>
      </w:r>
      <w:r>
        <w:rPr>
          <w:spacing w:val="-2"/>
        </w:rPr>
        <w:t>valutar;</w:t>
      </w:r>
    </w:p>
    <w:p w14:paraId="15AA5AE9" w14:textId="77777777" w:rsidR="0024247D" w:rsidRDefault="00F411F7">
      <w:pPr>
        <w:pStyle w:val="ListParagraph"/>
        <w:numPr>
          <w:ilvl w:val="0"/>
          <w:numId w:val="2"/>
        </w:numPr>
        <w:tabs>
          <w:tab w:val="left" w:pos="860"/>
        </w:tabs>
        <w:ind w:left="860" w:hanging="359"/>
      </w:pPr>
      <w:r>
        <w:t>costul</w:t>
      </w:r>
      <w:r>
        <w:rPr>
          <w:spacing w:val="-6"/>
        </w:rPr>
        <w:t xml:space="preserve"> </w:t>
      </w:r>
      <w:r>
        <w:t>achizițiilor</w:t>
      </w:r>
      <w:r>
        <w:rPr>
          <w:spacing w:val="-6"/>
        </w:rPr>
        <w:t xml:space="preserve"> </w:t>
      </w:r>
      <w:r>
        <w:t>sau</w:t>
      </w:r>
      <w:r>
        <w:rPr>
          <w:spacing w:val="-4"/>
        </w:rPr>
        <w:t xml:space="preserve"> </w:t>
      </w:r>
      <w:r>
        <w:t>activităților</w:t>
      </w:r>
      <w:r>
        <w:rPr>
          <w:spacing w:val="-6"/>
        </w:rPr>
        <w:t xml:space="preserve"> </w:t>
      </w:r>
      <w:r>
        <w:t>care</w:t>
      </w:r>
      <w:r>
        <w:rPr>
          <w:spacing w:val="-5"/>
        </w:rPr>
        <w:t xml:space="preserve"> </w:t>
      </w:r>
      <w:r>
        <w:t>anterior</w:t>
      </w:r>
      <w:r>
        <w:rPr>
          <w:spacing w:val="-4"/>
        </w:rPr>
        <w:t xml:space="preserve"> </w:t>
      </w:r>
      <w:r>
        <w:t>au</w:t>
      </w:r>
      <w:r>
        <w:rPr>
          <w:spacing w:val="-4"/>
        </w:rPr>
        <w:t xml:space="preserve"> </w:t>
      </w:r>
      <w:r>
        <w:t>fost</w:t>
      </w:r>
      <w:r>
        <w:rPr>
          <w:spacing w:val="-6"/>
        </w:rPr>
        <w:t xml:space="preserve"> </w:t>
      </w:r>
      <w:r>
        <w:t>acoperite</w:t>
      </w:r>
      <w:r>
        <w:rPr>
          <w:spacing w:val="-2"/>
        </w:rPr>
        <w:t xml:space="preserve"> </w:t>
      </w:r>
      <w:r>
        <w:t>din</w:t>
      </w:r>
      <w:r>
        <w:rPr>
          <w:spacing w:val="-5"/>
        </w:rPr>
        <w:t xml:space="preserve"> </w:t>
      </w:r>
      <w:r>
        <w:t>alte</w:t>
      </w:r>
      <w:r>
        <w:rPr>
          <w:spacing w:val="-2"/>
        </w:rPr>
        <w:t xml:space="preserve"> surse.</w:t>
      </w:r>
    </w:p>
    <w:p w14:paraId="436E6925" w14:textId="77777777" w:rsidR="0024247D" w:rsidRDefault="0024247D">
      <w:pPr>
        <w:pStyle w:val="BodyText"/>
        <w:spacing w:before="198"/>
      </w:pPr>
    </w:p>
    <w:p w14:paraId="7DC49BBC" w14:textId="77777777" w:rsidR="0024247D" w:rsidRPr="004D18B3" w:rsidRDefault="00F411F7">
      <w:pPr>
        <w:pStyle w:val="BodyText"/>
        <w:tabs>
          <w:tab w:val="left" w:pos="9195"/>
        </w:tabs>
        <w:ind w:left="140"/>
        <w:rPr>
          <w:b/>
          <w:bCs/>
        </w:rPr>
      </w:pPr>
      <w:r w:rsidRPr="004D18B3">
        <w:rPr>
          <w:b/>
          <w:bCs/>
          <w:color w:val="000000"/>
          <w:shd w:val="clear" w:color="auto" w:fill="D9E2F3"/>
        </w:rPr>
        <w:t>PROCEDURA</w:t>
      </w:r>
      <w:r w:rsidRPr="004D18B3">
        <w:rPr>
          <w:b/>
          <w:bCs/>
          <w:color w:val="000000"/>
          <w:spacing w:val="-4"/>
          <w:shd w:val="clear" w:color="auto" w:fill="D9E2F3"/>
        </w:rPr>
        <w:t xml:space="preserve"> </w:t>
      </w:r>
      <w:r w:rsidRPr="004D18B3">
        <w:rPr>
          <w:b/>
          <w:bCs/>
          <w:color w:val="000000"/>
          <w:shd w:val="clear" w:color="auto" w:fill="D9E2F3"/>
        </w:rPr>
        <w:t>DE</w:t>
      </w:r>
      <w:r w:rsidRPr="004D18B3">
        <w:rPr>
          <w:b/>
          <w:bCs/>
          <w:color w:val="000000"/>
          <w:spacing w:val="-3"/>
          <w:shd w:val="clear" w:color="auto" w:fill="D9E2F3"/>
        </w:rPr>
        <w:t xml:space="preserve"> </w:t>
      </w:r>
      <w:r w:rsidRPr="004D18B3">
        <w:rPr>
          <w:b/>
          <w:bCs/>
          <w:color w:val="000000"/>
          <w:shd w:val="clear" w:color="auto" w:fill="D9E2F3"/>
        </w:rPr>
        <w:t>DEPUNERE</w:t>
      </w:r>
      <w:r w:rsidRPr="004D18B3">
        <w:rPr>
          <w:b/>
          <w:bCs/>
          <w:color w:val="000000"/>
          <w:spacing w:val="-5"/>
          <w:shd w:val="clear" w:color="auto" w:fill="D9E2F3"/>
        </w:rPr>
        <w:t xml:space="preserve"> </w:t>
      </w:r>
      <w:r w:rsidRPr="004D18B3">
        <w:rPr>
          <w:b/>
          <w:bCs/>
          <w:color w:val="000000"/>
          <w:shd w:val="clear" w:color="auto" w:fill="D9E2F3"/>
        </w:rPr>
        <w:t>A</w:t>
      </w:r>
      <w:r w:rsidRPr="004D18B3">
        <w:rPr>
          <w:b/>
          <w:bCs/>
          <w:color w:val="000000"/>
          <w:spacing w:val="-3"/>
          <w:shd w:val="clear" w:color="auto" w:fill="D9E2F3"/>
        </w:rPr>
        <w:t xml:space="preserve"> </w:t>
      </w:r>
      <w:r w:rsidRPr="004D18B3">
        <w:rPr>
          <w:b/>
          <w:bCs/>
          <w:color w:val="000000"/>
          <w:spacing w:val="-2"/>
          <w:shd w:val="clear" w:color="auto" w:fill="D9E2F3"/>
        </w:rPr>
        <w:t>DOSARULUI</w:t>
      </w:r>
      <w:r w:rsidRPr="004D18B3">
        <w:rPr>
          <w:b/>
          <w:bCs/>
          <w:color w:val="000000"/>
          <w:shd w:val="clear" w:color="auto" w:fill="D9E2F3"/>
        </w:rPr>
        <w:tab/>
      </w:r>
    </w:p>
    <w:p w14:paraId="7A977FB1" w14:textId="77777777" w:rsidR="0024247D" w:rsidRDefault="00F411F7">
      <w:pPr>
        <w:pStyle w:val="BodyText"/>
        <w:spacing w:before="181"/>
        <w:ind w:left="140"/>
      </w:pPr>
      <w:r>
        <w:t>Beneficiarii</w:t>
      </w:r>
      <w:r>
        <w:rPr>
          <w:spacing w:val="4"/>
        </w:rPr>
        <w:t xml:space="preserve"> </w:t>
      </w:r>
      <w:r>
        <w:t>potențiali</w:t>
      </w:r>
      <w:r>
        <w:rPr>
          <w:spacing w:val="4"/>
        </w:rPr>
        <w:t xml:space="preserve"> </w:t>
      </w:r>
      <w:r>
        <w:t>care</w:t>
      </w:r>
      <w:r>
        <w:rPr>
          <w:spacing w:val="6"/>
        </w:rPr>
        <w:t xml:space="preserve"> </w:t>
      </w:r>
      <w:r>
        <w:t>întrunesc</w:t>
      </w:r>
      <w:r>
        <w:rPr>
          <w:spacing w:val="5"/>
        </w:rPr>
        <w:t xml:space="preserve"> </w:t>
      </w:r>
      <w:r>
        <w:t>condițiile</w:t>
      </w:r>
      <w:r>
        <w:rPr>
          <w:spacing w:val="5"/>
        </w:rPr>
        <w:t xml:space="preserve"> </w:t>
      </w:r>
      <w:r>
        <w:t>prezentului</w:t>
      </w:r>
      <w:r>
        <w:rPr>
          <w:spacing w:val="4"/>
        </w:rPr>
        <w:t xml:space="preserve"> </w:t>
      </w:r>
      <w:r>
        <w:t>apel</w:t>
      </w:r>
      <w:r>
        <w:rPr>
          <w:spacing w:val="5"/>
        </w:rPr>
        <w:t xml:space="preserve"> </w:t>
      </w:r>
      <w:r>
        <w:t>de</w:t>
      </w:r>
      <w:r>
        <w:rPr>
          <w:spacing w:val="5"/>
        </w:rPr>
        <w:t xml:space="preserve"> </w:t>
      </w:r>
      <w:r>
        <w:t>propuneri</w:t>
      </w:r>
      <w:r>
        <w:rPr>
          <w:spacing w:val="4"/>
        </w:rPr>
        <w:t xml:space="preserve"> </w:t>
      </w:r>
      <w:r>
        <w:t>pot</w:t>
      </w:r>
      <w:r>
        <w:rPr>
          <w:spacing w:val="4"/>
        </w:rPr>
        <w:t xml:space="preserve"> </w:t>
      </w:r>
      <w:r>
        <w:t>depune</w:t>
      </w:r>
      <w:r>
        <w:rPr>
          <w:spacing w:val="5"/>
        </w:rPr>
        <w:t xml:space="preserve"> </w:t>
      </w:r>
      <w:r>
        <w:t>dosarul</w:t>
      </w:r>
      <w:r>
        <w:rPr>
          <w:spacing w:val="6"/>
        </w:rPr>
        <w:t xml:space="preserve"> </w:t>
      </w:r>
      <w:r>
        <w:rPr>
          <w:spacing w:val="-5"/>
        </w:rPr>
        <w:t>de</w:t>
      </w:r>
    </w:p>
    <w:p w14:paraId="210AA802" w14:textId="77777777" w:rsidR="0024247D" w:rsidRDefault="00F411F7">
      <w:pPr>
        <w:pStyle w:val="BodyText"/>
        <w:spacing w:before="21"/>
        <w:ind w:left="140"/>
      </w:pPr>
      <w:r>
        <w:t>participare,</w:t>
      </w:r>
      <w:r>
        <w:rPr>
          <w:spacing w:val="-4"/>
        </w:rPr>
        <w:t xml:space="preserve"> </w:t>
      </w:r>
      <w:r>
        <w:t>care</w:t>
      </w:r>
      <w:r>
        <w:rPr>
          <w:spacing w:val="-6"/>
        </w:rPr>
        <w:t xml:space="preserve"> </w:t>
      </w:r>
      <w:r>
        <w:t>va</w:t>
      </w:r>
      <w:r>
        <w:rPr>
          <w:spacing w:val="-3"/>
        </w:rPr>
        <w:t xml:space="preserve"> </w:t>
      </w:r>
      <w:r>
        <w:rPr>
          <w:spacing w:val="-2"/>
        </w:rPr>
        <w:t>include:</w:t>
      </w:r>
    </w:p>
    <w:p w14:paraId="30DC0E33" w14:textId="77777777" w:rsidR="0024247D" w:rsidRDefault="00F411F7">
      <w:pPr>
        <w:pStyle w:val="ListParagraph"/>
        <w:numPr>
          <w:ilvl w:val="0"/>
          <w:numId w:val="2"/>
        </w:numPr>
        <w:tabs>
          <w:tab w:val="left" w:pos="858"/>
          <w:tab w:val="left" w:pos="860"/>
        </w:tabs>
        <w:spacing w:before="181" w:line="252" w:lineRule="auto"/>
        <w:ind w:left="860" w:right="296"/>
      </w:pPr>
      <w:r>
        <w:t xml:space="preserve">cererea de finanțare, care va fi semnat de </w:t>
      </w:r>
      <w:proofErr w:type="spellStart"/>
      <w:r>
        <w:t>aplicantul</w:t>
      </w:r>
      <w:proofErr w:type="spellEnd"/>
      <w:r>
        <w:t xml:space="preserve"> principal și partenerii consorțiului, cum ar fi sectorul academic și/sau școli sau sectorul privat;</w:t>
      </w:r>
    </w:p>
    <w:p w14:paraId="05197A38" w14:textId="77777777" w:rsidR="0024247D" w:rsidRDefault="00F411F7">
      <w:pPr>
        <w:pStyle w:val="ListParagraph"/>
        <w:numPr>
          <w:ilvl w:val="0"/>
          <w:numId w:val="2"/>
        </w:numPr>
        <w:tabs>
          <w:tab w:val="left" w:pos="859"/>
        </w:tabs>
        <w:spacing w:before="9"/>
        <w:ind w:hanging="359"/>
      </w:pPr>
      <w:r>
        <w:t>bugetul</w:t>
      </w:r>
      <w:r>
        <w:rPr>
          <w:spacing w:val="-4"/>
        </w:rPr>
        <w:t xml:space="preserve"> </w:t>
      </w:r>
      <w:r>
        <w:rPr>
          <w:spacing w:val="-2"/>
        </w:rPr>
        <w:t>proiectului;</w:t>
      </w:r>
    </w:p>
    <w:p w14:paraId="3D7278F5" w14:textId="77777777" w:rsidR="0024247D" w:rsidRDefault="00F411F7">
      <w:pPr>
        <w:pStyle w:val="ListParagraph"/>
        <w:numPr>
          <w:ilvl w:val="0"/>
          <w:numId w:val="2"/>
        </w:numPr>
        <w:tabs>
          <w:tab w:val="left" w:pos="859"/>
        </w:tabs>
        <w:ind w:hanging="359"/>
      </w:pPr>
      <w:r>
        <w:t>copia</w:t>
      </w:r>
      <w:r>
        <w:rPr>
          <w:spacing w:val="-8"/>
        </w:rPr>
        <w:t xml:space="preserve"> </w:t>
      </w:r>
      <w:r>
        <w:t>certificatului</w:t>
      </w:r>
      <w:r>
        <w:rPr>
          <w:spacing w:val="-6"/>
        </w:rPr>
        <w:t xml:space="preserve"> </w:t>
      </w:r>
      <w:r>
        <w:t>de</w:t>
      </w:r>
      <w:r>
        <w:rPr>
          <w:spacing w:val="-5"/>
        </w:rPr>
        <w:t xml:space="preserve"> </w:t>
      </w:r>
      <w:r>
        <w:t>înregistrare</w:t>
      </w:r>
      <w:r>
        <w:rPr>
          <w:spacing w:val="-5"/>
        </w:rPr>
        <w:t xml:space="preserve"> </w:t>
      </w:r>
      <w:r>
        <w:t>a</w:t>
      </w:r>
      <w:r>
        <w:rPr>
          <w:spacing w:val="-8"/>
        </w:rPr>
        <w:t xml:space="preserve"> </w:t>
      </w:r>
      <w:proofErr w:type="spellStart"/>
      <w:r>
        <w:t>aplicantului</w:t>
      </w:r>
      <w:proofErr w:type="spellEnd"/>
      <w:r>
        <w:rPr>
          <w:spacing w:val="-5"/>
        </w:rPr>
        <w:t xml:space="preserve"> </w:t>
      </w:r>
      <w:r>
        <w:t>principal</w:t>
      </w:r>
      <w:r>
        <w:rPr>
          <w:spacing w:val="-6"/>
        </w:rPr>
        <w:t xml:space="preserve"> </w:t>
      </w:r>
      <w:r>
        <w:t>și</w:t>
      </w:r>
      <w:r>
        <w:rPr>
          <w:spacing w:val="-6"/>
        </w:rPr>
        <w:t xml:space="preserve"> </w:t>
      </w:r>
      <w:r>
        <w:t>partenerilor</w:t>
      </w:r>
      <w:r>
        <w:rPr>
          <w:spacing w:val="-7"/>
        </w:rPr>
        <w:t xml:space="preserve"> </w:t>
      </w:r>
      <w:r>
        <w:rPr>
          <w:spacing w:val="-2"/>
        </w:rPr>
        <w:t>consorțiului.</w:t>
      </w:r>
    </w:p>
    <w:p w14:paraId="6B9714D6" w14:textId="77777777" w:rsidR="0024247D" w:rsidRDefault="00F411F7">
      <w:pPr>
        <w:pStyle w:val="BodyText"/>
        <w:spacing w:before="174" w:line="259" w:lineRule="auto"/>
        <w:ind w:left="140" w:right="231"/>
      </w:pPr>
      <w:r>
        <w:t>Cererea de aplicare poate fi completată în limba română, rusă sau engleză. Cererile completate de</w:t>
      </w:r>
      <w:r>
        <w:rPr>
          <w:spacing w:val="40"/>
        </w:rPr>
        <w:t xml:space="preserve"> </w:t>
      </w:r>
      <w:r>
        <w:t>mână nu vor fi acceptate.</w:t>
      </w:r>
    </w:p>
    <w:p w14:paraId="1E073AAC" w14:textId="77777777" w:rsidR="0024247D" w:rsidRDefault="00F411F7">
      <w:pPr>
        <w:pStyle w:val="BodyText"/>
        <w:spacing w:before="159" w:line="259" w:lineRule="auto"/>
        <w:ind w:left="140" w:right="231"/>
      </w:pPr>
      <w:r>
        <w:t xml:space="preserve">În cadrul Programului respectiv de Granturi, </w:t>
      </w:r>
      <w:proofErr w:type="spellStart"/>
      <w:r>
        <w:t>aplicantul</w:t>
      </w:r>
      <w:proofErr w:type="spellEnd"/>
      <w:r>
        <w:t xml:space="preserve"> principal poate depune cel mult două dosare de participare, cu implicarea diferitor școli și/sau mediu academic.</w:t>
      </w:r>
    </w:p>
    <w:p w14:paraId="1662A5BD" w14:textId="77777777" w:rsidR="0024247D" w:rsidRDefault="0024247D">
      <w:pPr>
        <w:spacing w:line="259" w:lineRule="auto"/>
        <w:sectPr w:rsidR="0024247D">
          <w:pgSz w:w="11910" w:h="16840"/>
          <w:pgMar w:top="2260" w:right="1140" w:bottom="280" w:left="1300" w:header="1008" w:footer="0" w:gutter="0"/>
          <w:cols w:space="720"/>
        </w:sectPr>
      </w:pPr>
    </w:p>
    <w:p w14:paraId="617D018D" w14:textId="77777777" w:rsidR="0024247D" w:rsidRDefault="0024247D">
      <w:pPr>
        <w:pStyle w:val="BodyText"/>
      </w:pPr>
    </w:p>
    <w:p w14:paraId="13B1596A" w14:textId="77777777" w:rsidR="0024247D" w:rsidRDefault="0024247D">
      <w:pPr>
        <w:pStyle w:val="BodyText"/>
        <w:spacing w:before="77"/>
      </w:pPr>
    </w:p>
    <w:p w14:paraId="15BFED29" w14:textId="13E5B7EA" w:rsidR="0024247D" w:rsidRDefault="00F411F7">
      <w:pPr>
        <w:pStyle w:val="BodyText"/>
        <w:spacing w:line="259" w:lineRule="auto"/>
        <w:ind w:left="139" w:right="294"/>
        <w:jc w:val="both"/>
      </w:pPr>
      <w:r>
        <w:t xml:space="preserve">Formularul cererii de aplicare și Ghidul </w:t>
      </w:r>
      <w:proofErr w:type="spellStart"/>
      <w:r>
        <w:t>Aplicantului</w:t>
      </w:r>
      <w:proofErr w:type="spellEnd"/>
      <w:r>
        <w:t xml:space="preserve"> sunt postate pe site-ul web al PNUD Moldova (</w:t>
      </w:r>
      <w:hyperlink r:id="rId13">
        <w:r w:rsidRPr="4CF58485">
          <w:rPr>
            <w:color w:val="0563C1"/>
            <w:u w:val="single"/>
          </w:rPr>
          <w:t>http://www.undp.md/tenders/index.shtml</w:t>
        </w:r>
      </w:hyperlink>
      <w:r w:rsidRPr="4CF58485">
        <w:rPr>
          <w:color w:val="0563C1"/>
        </w:rPr>
        <w:t xml:space="preserve"> </w:t>
      </w:r>
      <w:r>
        <w:t xml:space="preserve">). Aceste documente </w:t>
      </w:r>
      <w:r w:rsidR="00A61B37">
        <w:t>c</w:t>
      </w:r>
      <w:r w:rsidR="006865BE">
        <w:t>â</w:t>
      </w:r>
      <w:r w:rsidR="00A61B37">
        <w:t>t și clarificări</w:t>
      </w:r>
      <w:r w:rsidR="006865BE">
        <w:t>,</w:t>
      </w:r>
      <w:r w:rsidR="00A61B37">
        <w:t xml:space="preserve"> </w:t>
      </w:r>
      <w:r>
        <w:t>de asemenea</w:t>
      </w:r>
      <w:r w:rsidR="006865BE">
        <w:t>,</w:t>
      </w:r>
      <w:r>
        <w:t xml:space="preserve"> pot fi </w:t>
      </w:r>
      <w:r w:rsidR="006865BE">
        <w:t xml:space="preserve">obținute </w:t>
      </w:r>
      <w:r>
        <w:t xml:space="preserve">prin solicitarea acestora </w:t>
      </w:r>
      <w:r w:rsidR="006865BE">
        <w:t xml:space="preserve">pe </w:t>
      </w:r>
      <w:r>
        <w:t>următorul e-mail:</w:t>
      </w:r>
      <w:r w:rsidR="00C22FF0">
        <w:t xml:space="preserve"> lilia.surdu@undp.org </w:t>
      </w:r>
      <w:r>
        <w:t xml:space="preserve"> .</w:t>
      </w:r>
    </w:p>
    <w:p w14:paraId="7EF9F377" w14:textId="5514722E" w:rsidR="0024247D" w:rsidRDefault="00F411F7">
      <w:pPr>
        <w:pStyle w:val="BodyText"/>
        <w:spacing w:before="159" w:line="259" w:lineRule="auto"/>
        <w:ind w:left="140" w:right="294"/>
        <w:jc w:val="both"/>
      </w:pPr>
      <w:r>
        <w:t xml:space="preserve">Cererea de aplicare va fi trimisă în format electronic prin email la următoarele adrese </w:t>
      </w:r>
      <w:hyperlink r:id="rId14">
        <w:r w:rsidR="00C22FF0">
          <w:rPr>
            <w:color w:val="0563C1"/>
            <w:u w:val="single" w:color="0563C1"/>
          </w:rPr>
          <w:t>lilia.surdu@undp.org</w:t>
        </w:r>
      </w:hyperlink>
      <w:r>
        <w:rPr>
          <w:color w:val="0563C1"/>
          <w:spacing w:val="80"/>
        </w:rPr>
        <w:t xml:space="preserve"> </w:t>
      </w:r>
      <w:r>
        <w:t xml:space="preserve">și </w:t>
      </w:r>
      <w:hyperlink r:id="rId15">
        <w:r w:rsidR="00C22FF0">
          <w:rPr>
            <w:color w:val="0563C1"/>
            <w:u w:val="single" w:color="0563C1"/>
          </w:rPr>
          <w:t>alina</w:t>
        </w:r>
        <w:r w:rsidR="00AE6C3B">
          <w:rPr>
            <w:color w:val="0563C1"/>
            <w:u w:val="single" w:color="0563C1"/>
          </w:rPr>
          <w:t>.rosca@undp.org</w:t>
        </w:r>
      </w:hyperlink>
      <w:r>
        <w:rPr>
          <w:color w:val="0563C1"/>
        </w:rPr>
        <w:t xml:space="preserve"> </w:t>
      </w:r>
      <w:r>
        <w:t xml:space="preserve">înainte de termenul limită </w:t>
      </w:r>
      <w:r w:rsidR="006865BE">
        <w:t xml:space="preserve">- </w:t>
      </w:r>
      <w:r w:rsidR="00AE6C3B">
        <w:rPr>
          <w:b/>
        </w:rPr>
        <w:t>16 decembrie 2024</w:t>
      </w:r>
      <w:r>
        <w:rPr>
          <w:b/>
        </w:rPr>
        <w:t xml:space="preserve">, ora </w:t>
      </w:r>
      <w:r w:rsidR="00AE6C3B">
        <w:rPr>
          <w:b/>
        </w:rPr>
        <w:t>16:00</w:t>
      </w:r>
      <w:r>
        <w:t>. Subiectul mesajului: EOI /Grant Programme/</w:t>
      </w:r>
      <w:r w:rsidR="009C3052">
        <w:t>STEAM</w:t>
      </w:r>
      <w:r>
        <w:t>.</w:t>
      </w:r>
    </w:p>
    <w:p w14:paraId="7911A9CD" w14:textId="553D5DED" w:rsidR="003E17FD" w:rsidRDefault="00F411F7">
      <w:pPr>
        <w:pStyle w:val="BodyText"/>
        <w:tabs>
          <w:tab w:val="left" w:pos="9195"/>
        </w:tabs>
        <w:spacing w:before="159"/>
        <w:ind w:left="140"/>
      </w:pPr>
      <w:r>
        <w:t>Cererile</w:t>
      </w:r>
      <w:r>
        <w:rPr>
          <w:spacing w:val="-6"/>
        </w:rPr>
        <w:t xml:space="preserve"> </w:t>
      </w:r>
      <w:r>
        <w:t>de</w:t>
      </w:r>
      <w:r>
        <w:rPr>
          <w:spacing w:val="-6"/>
        </w:rPr>
        <w:t xml:space="preserve"> </w:t>
      </w:r>
      <w:r>
        <w:t>finanțare</w:t>
      </w:r>
      <w:r>
        <w:rPr>
          <w:spacing w:val="-6"/>
        </w:rPr>
        <w:t xml:space="preserve"> </w:t>
      </w:r>
      <w:r>
        <w:t>expediate</w:t>
      </w:r>
      <w:r>
        <w:rPr>
          <w:spacing w:val="-6"/>
        </w:rPr>
        <w:t xml:space="preserve"> </w:t>
      </w:r>
      <w:r>
        <w:t>prin</w:t>
      </w:r>
      <w:r>
        <w:rPr>
          <w:spacing w:val="-7"/>
        </w:rPr>
        <w:t xml:space="preserve"> </w:t>
      </w:r>
      <w:r>
        <w:t>orice</w:t>
      </w:r>
      <w:r>
        <w:rPr>
          <w:spacing w:val="-6"/>
        </w:rPr>
        <w:t xml:space="preserve"> </w:t>
      </w:r>
      <w:r>
        <w:t>alte</w:t>
      </w:r>
      <w:r>
        <w:rPr>
          <w:spacing w:val="-6"/>
        </w:rPr>
        <w:t xml:space="preserve"> </w:t>
      </w:r>
      <w:r>
        <w:t>mijloace</w:t>
      </w:r>
      <w:r>
        <w:rPr>
          <w:spacing w:val="-8"/>
        </w:rPr>
        <w:t xml:space="preserve"> </w:t>
      </w:r>
      <w:r>
        <w:t>vor</w:t>
      </w:r>
      <w:r>
        <w:rPr>
          <w:spacing w:val="-7"/>
        </w:rPr>
        <w:t xml:space="preserve"> </w:t>
      </w:r>
      <w:r>
        <w:t>fi</w:t>
      </w:r>
      <w:r>
        <w:rPr>
          <w:spacing w:val="-7"/>
        </w:rPr>
        <w:t xml:space="preserve"> </w:t>
      </w:r>
      <w:r>
        <w:t>respinse.</w:t>
      </w:r>
      <w:r>
        <w:rPr>
          <w:spacing w:val="-7"/>
        </w:rPr>
        <w:t xml:space="preserve"> </w:t>
      </w:r>
      <w:r>
        <w:t>Cererile</w:t>
      </w:r>
      <w:r>
        <w:rPr>
          <w:spacing w:val="-6"/>
        </w:rPr>
        <w:t xml:space="preserve"> </w:t>
      </w:r>
      <w:r>
        <w:t>de</w:t>
      </w:r>
      <w:r>
        <w:rPr>
          <w:spacing w:val="-8"/>
        </w:rPr>
        <w:t xml:space="preserve"> </w:t>
      </w:r>
      <w:r>
        <w:t>aplicare</w:t>
      </w:r>
      <w:r>
        <w:rPr>
          <w:spacing w:val="-6"/>
        </w:rPr>
        <w:t xml:space="preserve"> </w:t>
      </w:r>
      <w:r>
        <w:t>incomplete sau cele depuse după termenul</w:t>
      </w:r>
      <w:r w:rsidR="006865BE">
        <w:t>-</w:t>
      </w:r>
      <w:bookmarkStart w:id="1" w:name="_GoBack"/>
      <w:bookmarkEnd w:id="1"/>
      <w:r>
        <w:t>limită nu vor fi examinate. Cererile de aplicare depuse prin poștă electronică nu trebuie să depășească 20 MB. Cererile de aplicare mai mari de 20 MB urmează să fie divizate</w:t>
      </w:r>
      <w:r>
        <w:rPr>
          <w:spacing w:val="-11"/>
        </w:rPr>
        <w:t xml:space="preserve"> </w:t>
      </w:r>
      <w:r>
        <w:t>în</w:t>
      </w:r>
      <w:r>
        <w:rPr>
          <w:spacing w:val="-11"/>
        </w:rPr>
        <w:t xml:space="preserve"> </w:t>
      </w:r>
      <w:r>
        <w:t>câteva</w:t>
      </w:r>
      <w:r>
        <w:rPr>
          <w:spacing w:val="-13"/>
        </w:rPr>
        <w:t xml:space="preserve"> </w:t>
      </w:r>
      <w:r>
        <w:t>mesaje</w:t>
      </w:r>
      <w:r>
        <w:rPr>
          <w:spacing w:val="-9"/>
        </w:rPr>
        <w:t xml:space="preserve"> </w:t>
      </w:r>
      <w:r>
        <w:t>și</w:t>
      </w:r>
      <w:r>
        <w:rPr>
          <w:spacing w:val="-13"/>
        </w:rPr>
        <w:t xml:space="preserve"> </w:t>
      </w:r>
      <w:r>
        <w:t>subiectul</w:t>
      </w:r>
      <w:r>
        <w:rPr>
          <w:spacing w:val="-10"/>
        </w:rPr>
        <w:t xml:space="preserve"> </w:t>
      </w:r>
      <w:r>
        <w:t>fiecărui</w:t>
      </w:r>
      <w:r>
        <w:rPr>
          <w:spacing w:val="-13"/>
        </w:rPr>
        <w:t xml:space="preserve"> </w:t>
      </w:r>
      <w:r>
        <w:t>mesaj</w:t>
      </w:r>
      <w:r>
        <w:rPr>
          <w:spacing w:val="-12"/>
        </w:rPr>
        <w:t xml:space="preserve"> </w:t>
      </w:r>
      <w:r>
        <w:t>trebuie</w:t>
      </w:r>
      <w:r>
        <w:rPr>
          <w:spacing w:val="-10"/>
        </w:rPr>
        <w:t xml:space="preserve"> </w:t>
      </w:r>
      <w:r>
        <w:t>să</w:t>
      </w:r>
      <w:r>
        <w:rPr>
          <w:spacing w:val="-11"/>
        </w:rPr>
        <w:t xml:space="preserve"> </w:t>
      </w:r>
      <w:r>
        <w:t>indice</w:t>
      </w:r>
      <w:r>
        <w:rPr>
          <w:spacing w:val="-10"/>
        </w:rPr>
        <w:t xml:space="preserve"> </w:t>
      </w:r>
      <w:r>
        <w:t>“partea</w:t>
      </w:r>
      <w:r>
        <w:rPr>
          <w:spacing w:val="-11"/>
        </w:rPr>
        <w:t xml:space="preserve"> </w:t>
      </w:r>
      <w:r>
        <w:t>x</w:t>
      </w:r>
      <w:r>
        <w:rPr>
          <w:spacing w:val="-10"/>
        </w:rPr>
        <w:t xml:space="preserve"> </w:t>
      </w:r>
      <w:r>
        <w:t>din</w:t>
      </w:r>
      <w:r>
        <w:rPr>
          <w:spacing w:val="-13"/>
        </w:rPr>
        <w:t xml:space="preserve"> </w:t>
      </w:r>
      <w:r>
        <w:t>y”</w:t>
      </w:r>
      <w:r>
        <w:rPr>
          <w:spacing w:val="-8"/>
        </w:rPr>
        <w:t xml:space="preserve"> </w:t>
      </w:r>
      <w:r>
        <w:t>pe</w:t>
      </w:r>
      <w:r>
        <w:rPr>
          <w:spacing w:val="-10"/>
        </w:rPr>
        <w:t xml:space="preserve"> </w:t>
      </w:r>
      <w:r>
        <w:t>lângă</w:t>
      </w:r>
      <w:r>
        <w:rPr>
          <w:spacing w:val="-13"/>
        </w:rPr>
        <w:t xml:space="preserve"> </w:t>
      </w:r>
      <w:r>
        <w:t>marcajul “EOI/Grant Programme/</w:t>
      </w:r>
      <w:r w:rsidR="009C3052">
        <w:t>STEAM</w:t>
      </w:r>
      <w:r>
        <w:t>”, menționat mai sus</w:t>
      </w:r>
      <w:r w:rsidR="00A84991">
        <w:t xml:space="preserve">. </w:t>
      </w:r>
    </w:p>
    <w:p w14:paraId="0E395451" w14:textId="79A8842B" w:rsidR="00221F30" w:rsidRDefault="004F73FA">
      <w:pPr>
        <w:pStyle w:val="BodyText"/>
        <w:tabs>
          <w:tab w:val="left" w:pos="9195"/>
        </w:tabs>
        <w:spacing w:before="159"/>
        <w:ind w:left="140"/>
      </w:pPr>
      <w:r w:rsidRPr="00544953">
        <w:t xml:space="preserve">Pentru potențialii </w:t>
      </w:r>
      <w:proofErr w:type="spellStart"/>
      <w:r w:rsidRPr="00544953">
        <w:t>aplicanți</w:t>
      </w:r>
      <w:proofErr w:type="spellEnd"/>
      <w:r w:rsidRPr="00544953">
        <w:t xml:space="preserve"> va fi organizată o sesiune de informare </w:t>
      </w:r>
      <w:r w:rsidR="00E47297">
        <w:t xml:space="preserve">online, </w:t>
      </w:r>
      <w:r w:rsidRPr="00544953">
        <w:t xml:space="preserve">pe </w:t>
      </w:r>
      <w:r w:rsidR="00135FFF">
        <w:t>15 noiembrie</w:t>
      </w:r>
      <w:r w:rsidRPr="00544953">
        <w:t>, 2024, ora 1</w:t>
      </w:r>
      <w:r w:rsidR="00135FFF">
        <w:t>5</w:t>
      </w:r>
      <w:r w:rsidRPr="00544953">
        <w:t>:00.</w:t>
      </w:r>
      <w:r w:rsidR="008E33BE">
        <w:t xml:space="preserve"> </w:t>
      </w:r>
      <w:r w:rsidRPr="00544953">
        <w:t>Link pentru înregistrare la sesiunea de informare</w:t>
      </w:r>
      <w:r w:rsidR="0066504A">
        <w:t xml:space="preserve">: </w:t>
      </w:r>
      <w:hyperlink r:id="rId16" w:history="1">
        <w:r w:rsidR="00221F30" w:rsidRPr="00E20483">
          <w:rPr>
            <w:rStyle w:val="Hyperlink"/>
          </w:rPr>
          <w:t>https://forms.gle/iD8Kq6YbsYpexxrq9</w:t>
        </w:r>
      </w:hyperlink>
      <w:r w:rsidR="00221F30">
        <w:t xml:space="preserve"> </w:t>
      </w:r>
    </w:p>
    <w:p w14:paraId="574CAFE0" w14:textId="3C1BB69C" w:rsidR="0024247D" w:rsidRPr="00F45BDE" w:rsidRDefault="00F411F7">
      <w:pPr>
        <w:pStyle w:val="BodyText"/>
        <w:tabs>
          <w:tab w:val="left" w:pos="9195"/>
        </w:tabs>
        <w:spacing w:before="159"/>
        <w:ind w:left="140"/>
        <w:rPr>
          <w:b/>
          <w:bCs/>
        </w:rPr>
      </w:pPr>
      <w:r w:rsidRPr="00F45BDE">
        <w:rPr>
          <w:b/>
          <w:bCs/>
          <w:color w:val="000000"/>
          <w:shd w:val="clear" w:color="auto" w:fill="D9E2F3"/>
        </w:rPr>
        <w:t>PROCEDURA</w:t>
      </w:r>
      <w:r w:rsidRPr="00F45BDE">
        <w:rPr>
          <w:b/>
          <w:bCs/>
          <w:color w:val="000000"/>
          <w:spacing w:val="-4"/>
          <w:shd w:val="clear" w:color="auto" w:fill="D9E2F3"/>
        </w:rPr>
        <w:t xml:space="preserve"> </w:t>
      </w:r>
      <w:r w:rsidRPr="00F45BDE">
        <w:rPr>
          <w:b/>
          <w:bCs/>
          <w:color w:val="000000"/>
          <w:shd w:val="clear" w:color="auto" w:fill="D9E2F3"/>
        </w:rPr>
        <w:t>DE</w:t>
      </w:r>
      <w:r w:rsidRPr="00F45BDE">
        <w:rPr>
          <w:b/>
          <w:bCs/>
          <w:color w:val="000000"/>
          <w:spacing w:val="-3"/>
          <w:shd w:val="clear" w:color="auto" w:fill="D9E2F3"/>
        </w:rPr>
        <w:t xml:space="preserve"> </w:t>
      </w:r>
      <w:r w:rsidRPr="00F45BDE">
        <w:rPr>
          <w:b/>
          <w:bCs/>
          <w:color w:val="000000"/>
          <w:spacing w:val="-2"/>
          <w:shd w:val="clear" w:color="auto" w:fill="D9E2F3"/>
        </w:rPr>
        <w:t>SELECTARE</w:t>
      </w:r>
      <w:r w:rsidRPr="00F45BDE">
        <w:rPr>
          <w:b/>
          <w:bCs/>
          <w:color w:val="000000"/>
          <w:shd w:val="clear" w:color="auto" w:fill="D9E2F3"/>
        </w:rPr>
        <w:tab/>
      </w:r>
    </w:p>
    <w:p w14:paraId="3403F85F" w14:textId="77777777" w:rsidR="0024247D" w:rsidRDefault="00F411F7">
      <w:pPr>
        <w:pStyle w:val="BodyText"/>
        <w:spacing w:before="182" w:line="259" w:lineRule="auto"/>
        <w:ind w:left="140" w:right="231"/>
      </w:pPr>
      <w:r>
        <w:t>Selectarea</w:t>
      </w:r>
      <w:r>
        <w:rPr>
          <w:spacing w:val="-3"/>
        </w:rPr>
        <w:t xml:space="preserve"> </w:t>
      </w:r>
      <w:r>
        <w:t>propunerilor</w:t>
      </w:r>
      <w:r>
        <w:rPr>
          <w:spacing w:val="-3"/>
        </w:rPr>
        <w:t xml:space="preserve"> </w:t>
      </w:r>
      <w:r>
        <w:t>de</w:t>
      </w:r>
      <w:r>
        <w:rPr>
          <w:spacing w:val="-5"/>
        </w:rPr>
        <w:t xml:space="preserve"> </w:t>
      </w:r>
      <w:r>
        <w:t>proiecte</w:t>
      </w:r>
      <w:r>
        <w:rPr>
          <w:spacing w:val="-2"/>
        </w:rPr>
        <w:t xml:space="preserve"> </w:t>
      </w:r>
      <w:r>
        <w:t>se</w:t>
      </w:r>
      <w:r>
        <w:rPr>
          <w:spacing w:val="-2"/>
        </w:rPr>
        <w:t xml:space="preserve"> </w:t>
      </w:r>
      <w:r>
        <w:t>va</w:t>
      </w:r>
      <w:r>
        <w:rPr>
          <w:spacing w:val="-3"/>
        </w:rPr>
        <w:t xml:space="preserve"> </w:t>
      </w:r>
      <w:r>
        <w:t>baza</w:t>
      </w:r>
      <w:r>
        <w:rPr>
          <w:spacing w:val="-3"/>
        </w:rPr>
        <w:t xml:space="preserve"> </w:t>
      </w:r>
      <w:r>
        <w:t>pe</w:t>
      </w:r>
      <w:r>
        <w:rPr>
          <w:spacing w:val="-2"/>
        </w:rPr>
        <w:t xml:space="preserve"> </w:t>
      </w:r>
      <w:r>
        <w:t>principiile</w:t>
      </w:r>
      <w:r>
        <w:rPr>
          <w:spacing w:val="-2"/>
        </w:rPr>
        <w:t xml:space="preserve"> </w:t>
      </w:r>
      <w:r>
        <w:t>de</w:t>
      </w:r>
      <w:r>
        <w:rPr>
          <w:spacing w:val="-5"/>
        </w:rPr>
        <w:t xml:space="preserve"> </w:t>
      </w:r>
      <w:r>
        <w:t>merit,</w:t>
      </w:r>
      <w:r>
        <w:rPr>
          <w:spacing w:val="-3"/>
        </w:rPr>
        <w:t xml:space="preserve"> </w:t>
      </w:r>
      <w:r>
        <w:t>transparență,</w:t>
      </w:r>
      <w:r>
        <w:rPr>
          <w:spacing w:val="-3"/>
        </w:rPr>
        <w:t xml:space="preserve"> </w:t>
      </w:r>
      <w:r>
        <w:t>egalitate</w:t>
      </w:r>
      <w:r>
        <w:rPr>
          <w:spacing w:val="-5"/>
        </w:rPr>
        <w:t xml:space="preserve"> </w:t>
      </w:r>
      <w:r>
        <w:t>și utilizare rațională de fonduri. Evaluarea propunerilor de proiect include două etape:</w:t>
      </w:r>
    </w:p>
    <w:p w14:paraId="175C1FBE" w14:textId="77777777" w:rsidR="0024247D" w:rsidRDefault="00F411F7">
      <w:pPr>
        <w:pStyle w:val="BodyText"/>
        <w:spacing w:before="160" w:line="259" w:lineRule="auto"/>
        <w:ind w:left="140"/>
      </w:pPr>
      <w:r>
        <w:rPr>
          <w:i/>
        </w:rPr>
        <w:t xml:space="preserve">Etapa I: Verificarea administrativă. </w:t>
      </w:r>
      <w:r>
        <w:t xml:space="preserve">În cadrul acestei etape vor fi verificate eligibilitatea proiectelor depuse și a </w:t>
      </w:r>
      <w:proofErr w:type="spellStart"/>
      <w:r>
        <w:t>aplicanților</w:t>
      </w:r>
      <w:proofErr w:type="spellEnd"/>
      <w:r>
        <w:t xml:space="preserve">, expertiza disponibilă a </w:t>
      </w:r>
      <w:proofErr w:type="spellStart"/>
      <w:r>
        <w:t>aplicantului</w:t>
      </w:r>
      <w:proofErr w:type="spellEnd"/>
      <w:r>
        <w:t xml:space="preserve"> principal, cât și relevanța și fiabilitatea financiară</w:t>
      </w:r>
      <w:r>
        <w:rPr>
          <w:spacing w:val="-2"/>
        </w:rPr>
        <w:t xml:space="preserve"> </w:t>
      </w:r>
      <w:r>
        <w:t>a</w:t>
      </w:r>
      <w:r>
        <w:rPr>
          <w:spacing w:val="-2"/>
        </w:rPr>
        <w:t xml:space="preserve"> </w:t>
      </w:r>
      <w:r>
        <w:t>bugetului.</w:t>
      </w:r>
      <w:r>
        <w:rPr>
          <w:spacing w:val="-2"/>
        </w:rPr>
        <w:t xml:space="preserve"> </w:t>
      </w:r>
      <w:r>
        <w:t>Doar</w:t>
      </w:r>
      <w:r>
        <w:rPr>
          <w:spacing w:val="-2"/>
        </w:rPr>
        <w:t xml:space="preserve"> </w:t>
      </w:r>
      <w:r>
        <w:t>proiectele</w:t>
      </w:r>
      <w:r>
        <w:rPr>
          <w:spacing w:val="-4"/>
        </w:rPr>
        <w:t xml:space="preserve"> </w:t>
      </w:r>
      <w:r>
        <w:t>care</w:t>
      </w:r>
      <w:r>
        <w:rPr>
          <w:spacing w:val="-4"/>
        </w:rPr>
        <w:t xml:space="preserve"> </w:t>
      </w:r>
      <w:r>
        <w:t>au</w:t>
      </w:r>
      <w:r>
        <w:rPr>
          <w:spacing w:val="-3"/>
        </w:rPr>
        <w:t xml:space="preserve"> </w:t>
      </w:r>
      <w:r>
        <w:t>trecut</w:t>
      </w:r>
      <w:r>
        <w:rPr>
          <w:spacing w:val="-4"/>
        </w:rPr>
        <w:t xml:space="preserve"> </w:t>
      </w:r>
      <w:r>
        <w:t>etapa</w:t>
      </w:r>
      <w:r>
        <w:rPr>
          <w:spacing w:val="-2"/>
        </w:rPr>
        <w:t xml:space="preserve"> </w:t>
      </w:r>
      <w:r>
        <w:t>de</w:t>
      </w:r>
      <w:r>
        <w:rPr>
          <w:spacing w:val="-4"/>
        </w:rPr>
        <w:t xml:space="preserve"> </w:t>
      </w:r>
      <w:r>
        <w:t>verificare</w:t>
      </w:r>
      <w:r>
        <w:rPr>
          <w:spacing w:val="-4"/>
        </w:rPr>
        <w:t xml:space="preserve"> </w:t>
      </w:r>
      <w:r>
        <w:t>administrativă</w:t>
      </w:r>
      <w:r>
        <w:rPr>
          <w:spacing w:val="-4"/>
        </w:rPr>
        <w:t xml:space="preserve"> </w:t>
      </w:r>
      <w:r>
        <w:t>vor</w:t>
      </w:r>
      <w:r>
        <w:rPr>
          <w:spacing w:val="-2"/>
        </w:rPr>
        <w:t xml:space="preserve"> </w:t>
      </w:r>
      <w:r>
        <w:t>fi</w:t>
      </w:r>
      <w:r>
        <w:rPr>
          <w:spacing w:val="-5"/>
        </w:rPr>
        <w:t xml:space="preserve"> </w:t>
      </w:r>
      <w:r>
        <w:t>admise pentru următoarea etapă de evaluare.</w:t>
      </w:r>
    </w:p>
    <w:p w14:paraId="443A7D96" w14:textId="77777777" w:rsidR="0024247D" w:rsidRDefault="00F411F7">
      <w:pPr>
        <w:pStyle w:val="BodyText"/>
        <w:spacing w:before="159" w:line="259" w:lineRule="auto"/>
        <w:ind w:left="139" w:right="231"/>
      </w:pPr>
      <w:r>
        <w:rPr>
          <w:i/>
        </w:rPr>
        <w:t>Etapa</w:t>
      </w:r>
      <w:r>
        <w:rPr>
          <w:i/>
          <w:spacing w:val="-3"/>
        </w:rPr>
        <w:t xml:space="preserve"> </w:t>
      </w:r>
      <w:r>
        <w:rPr>
          <w:i/>
        </w:rPr>
        <w:t>II:</w:t>
      </w:r>
      <w:r>
        <w:rPr>
          <w:i/>
          <w:spacing w:val="-1"/>
        </w:rPr>
        <w:t xml:space="preserve"> </w:t>
      </w:r>
      <w:r>
        <w:rPr>
          <w:i/>
        </w:rPr>
        <w:t>Evaluarea</w:t>
      </w:r>
      <w:r>
        <w:rPr>
          <w:i/>
          <w:spacing w:val="-3"/>
        </w:rPr>
        <w:t xml:space="preserve"> </w:t>
      </w:r>
      <w:r>
        <w:rPr>
          <w:i/>
        </w:rPr>
        <w:t>calitativă</w:t>
      </w:r>
      <w:r>
        <w:rPr>
          <w:i/>
          <w:spacing w:val="-3"/>
        </w:rPr>
        <w:t xml:space="preserve"> </w:t>
      </w:r>
      <w:r>
        <w:rPr>
          <w:i/>
        </w:rPr>
        <w:t>a</w:t>
      </w:r>
      <w:r>
        <w:rPr>
          <w:i/>
          <w:spacing w:val="-3"/>
        </w:rPr>
        <w:t xml:space="preserve"> </w:t>
      </w:r>
      <w:r>
        <w:rPr>
          <w:i/>
        </w:rPr>
        <w:t>proiectelor.</w:t>
      </w:r>
      <w:r>
        <w:rPr>
          <w:i/>
          <w:spacing w:val="-3"/>
        </w:rPr>
        <w:t xml:space="preserve"> </w:t>
      </w:r>
      <w:r>
        <w:t>Activitățile</w:t>
      </w:r>
      <w:r>
        <w:rPr>
          <w:spacing w:val="-4"/>
        </w:rPr>
        <w:t xml:space="preserve"> </w:t>
      </w:r>
      <w:r>
        <w:t>de</w:t>
      </w:r>
      <w:r>
        <w:rPr>
          <w:spacing w:val="-1"/>
        </w:rPr>
        <w:t xml:space="preserve"> </w:t>
      </w:r>
      <w:r>
        <w:t>evaluare</w:t>
      </w:r>
      <w:r>
        <w:rPr>
          <w:spacing w:val="-1"/>
        </w:rPr>
        <w:t xml:space="preserve"> </w:t>
      </w:r>
      <w:r>
        <w:t>la</w:t>
      </w:r>
      <w:r>
        <w:rPr>
          <w:spacing w:val="-4"/>
        </w:rPr>
        <w:t xml:space="preserve"> </w:t>
      </w:r>
      <w:r>
        <w:t>această</w:t>
      </w:r>
      <w:r>
        <w:rPr>
          <w:spacing w:val="-2"/>
        </w:rPr>
        <w:t xml:space="preserve"> </w:t>
      </w:r>
      <w:r>
        <w:t>etapă</w:t>
      </w:r>
      <w:r>
        <w:rPr>
          <w:spacing w:val="-2"/>
        </w:rPr>
        <w:t xml:space="preserve"> </w:t>
      </w:r>
      <w:r>
        <w:t>sunt</w:t>
      </w:r>
      <w:r>
        <w:rPr>
          <w:spacing w:val="-1"/>
        </w:rPr>
        <w:t xml:space="preserve"> </w:t>
      </w:r>
      <w:r>
        <w:t>realizate</w:t>
      </w:r>
      <w:r>
        <w:rPr>
          <w:spacing w:val="-1"/>
        </w:rPr>
        <w:t xml:space="preserve"> </w:t>
      </w:r>
      <w:r>
        <w:t xml:space="preserve">de un Comitet de Evaluare în baza criteriilor de evaluare. Proiectele care vor acumula cel mai mare punctaj vor fi recomandate spre finanțare și aprobate de Consiliul Proiectului </w:t>
      </w:r>
      <w:proofErr w:type="spellStart"/>
      <w:r>
        <w:t>AdTrade</w:t>
      </w:r>
      <w:proofErr w:type="spellEnd"/>
      <w:r>
        <w:t>.</w:t>
      </w:r>
    </w:p>
    <w:p w14:paraId="12F0BADD" w14:textId="77777777" w:rsidR="0024247D" w:rsidRPr="004D18B3" w:rsidRDefault="00F411F7">
      <w:pPr>
        <w:pStyle w:val="BodyText"/>
        <w:tabs>
          <w:tab w:val="left" w:pos="9195"/>
        </w:tabs>
        <w:spacing w:before="160"/>
        <w:ind w:left="111"/>
        <w:rPr>
          <w:b/>
          <w:bCs/>
        </w:rPr>
      </w:pPr>
      <w:bookmarkStart w:id="2" w:name="Criterii_de_evaluare_pentru_propunerile_"/>
      <w:bookmarkEnd w:id="2"/>
      <w:r w:rsidRPr="004D18B3">
        <w:rPr>
          <w:b/>
          <w:bCs/>
          <w:color w:val="000000"/>
          <w:spacing w:val="-22"/>
          <w:shd w:val="clear" w:color="auto" w:fill="FFC000"/>
        </w:rPr>
        <w:t xml:space="preserve"> </w:t>
      </w:r>
      <w:r w:rsidRPr="004D18B3">
        <w:rPr>
          <w:b/>
          <w:bCs/>
          <w:color w:val="000000"/>
          <w:shd w:val="clear" w:color="auto" w:fill="FFC000"/>
        </w:rPr>
        <w:t>Criterii</w:t>
      </w:r>
      <w:r w:rsidRPr="004D18B3">
        <w:rPr>
          <w:b/>
          <w:bCs/>
          <w:color w:val="000000"/>
          <w:spacing w:val="-7"/>
          <w:shd w:val="clear" w:color="auto" w:fill="FFC000"/>
        </w:rPr>
        <w:t xml:space="preserve"> </w:t>
      </w:r>
      <w:r w:rsidRPr="004D18B3">
        <w:rPr>
          <w:b/>
          <w:bCs/>
          <w:color w:val="000000"/>
          <w:shd w:val="clear" w:color="auto" w:fill="FFC000"/>
        </w:rPr>
        <w:t>de</w:t>
      </w:r>
      <w:r w:rsidRPr="004D18B3">
        <w:rPr>
          <w:b/>
          <w:bCs/>
          <w:color w:val="000000"/>
          <w:spacing w:val="-5"/>
          <w:shd w:val="clear" w:color="auto" w:fill="FFC000"/>
        </w:rPr>
        <w:t xml:space="preserve"> </w:t>
      </w:r>
      <w:r w:rsidRPr="004D18B3">
        <w:rPr>
          <w:b/>
          <w:bCs/>
          <w:color w:val="000000"/>
          <w:shd w:val="clear" w:color="auto" w:fill="FFC000"/>
        </w:rPr>
        <w:t>evaluare</w:t>
      </w:r>
      <w:r w:rsidRPr="004D18B3">
        <w:rPr>
          <w:b/>
          <w:bCs/>
          <w:color w:val="000000"/>
          <w:spacing w:val="-3"/>
          <w:shd w:val="clear" w:color="auto" w:fill="FFC000"/>
        </w:rPr>
        <w:t xml:space="preserve"> </w:t>
      </w:r>
      <w:r w:rsidRPr="004D18B3">
        <w:rPr>
          <w:b/>
          <w:bCs/>
          <w:color w:val="000000"/>
          <w:shd w:val="clear" w:color="auto" w:fill="FFC000"/>
        </w:rPr>
        <w:t>pentru</w:t>
      </w:r>
      <w:r w:rsidRPr="004D18B3">
        <w:rPr>
          <w:b/>
          <w:bCs/>
          <w:color w:val="000000"/>
          <w:spacing w:val="-7"/>
          <w:shd w:val="clear" w:color="auto" w:fill="FFC000"/>
        </w:rPr>
        <w:t xml:space="preserve"> </w:t>
      </w:r>
      <w:r w:rsidRPr="004D18B3">
        <w:rPr>
          <w:b/>
          <w:bCs/>
          <w:color w:val="000000"/>
          <w:shd w:val="clear" w:color="auto" w:fill="FFC000"/>
        </w:rPr>
        <w:t>propunerile</w:t>
      </w:r>
      <w:r w:rsidRPr="004D18B3">
        <w:rPr>
          <w:b/>
          <w:bCs/>
          <w:color w:val="000000"/>
          <w:spacing w:val="-3"/>
          <w:shd w:val="clear" w:color="auto" w:fill="FFC000"/>
        </w:rPr>
        <w:t xml:space="preserve"> </w:t>
      </w:r>
      <w:r w:rsidRPr="004D18B3">
        <w:rPr>
          <w:b/>
          <w:bCs/>
          <w:color w:val="000000"/>
          <w:shd w:val="clear" w:color="auto" w:fill="FFC000"/>
        </w:rPr>
        <w:t>de</w:t>
      </w:r>
      <w:r w:rsidRPr="004D18B3">
        <w:rPr>
          <w:b/>
          <w:bCs/>
          <w:color w:val="000000"/>
          <w:spacing w:val="-5"/>
          <w:shd w:val="clear" w:color="auto" w:fill="FFC000"/>
        </w:rPr>
        <w:t xml:space="preserve"> </w:t>
      </w:r>
      <w:r w:rsidRPr="004D18B3">
        <w:rPr>
          <w:b/>
          <w:bCs/>
          <w:color w:val="000000"/>
          <w:spacing w:val="-2"/>
          <w:shd w:val="clear" w:color="auto" w:fill="FFC000"/>
        </w:rPr>
        <w:t>proiect</w:t>
      </w:r>
      <w:r w:rsidRPr="004D18B3">
        <w:rPr>
          <w:b/>
          <w:bCs/>
          <w:color w:val="000000"/>
          <w:shd w:val="clear" w:color="auto" w:fill="FFC000"/>
        </w:rPr>
        <w:tab/>
      </w:r>
    </w:p>
    <w:p w14:paraId="383D5BD2" w14:textId="77777777" w:rsidR="0024247D" w:rsidRDefault="0024247D">
      <w:pPr>
        <w:pStyle w:val="BodyText"/>
        <w:spacing w:before="8"/>
        <w:rPr>
          <w:sz w:val="20"/>
        </w:rPr>
      </w:pPr>
    </w:p>
    <w:tbl>
      <w:tblPr>
        <w:tblStyle w:val="TableGrid"/>
        <w:tblW w:w="0" w:type="auto"/>
        <w:tblLayout w:type="fixed"/>
        <w:tblLook w:val="01E0" w:firstRow="1" w:lastRow="1" w:firstColumn="1" w:lastColumn="1" w:noHBand="0" w:noVBand="0"/>
      </w:tblPr>
      <w:tblGrid>
        <w:gridCol w:w="8211"/>
        <w:gridCol w:w="1002"/>
      </w:tblGrid>
      <w:tr w:rsidR="0024247D" w14:paraId="657050EA" w14:textId="77777777" w:rsidTr="004D18B3">
        <w:trPr>
          <w:trHeight w:val="238"/>
        </w:trPr>
        <w:tc>
          <w:tcPr>
            <w:tcW w:w="8211" w:type="dxa"/>
          </w:tcPr>
          <w:p w14:paraId="24F84F39" w14:textId="77777777" w:rsidR="0024247D" w:rsidRDefault="00F411F7">
            <w:pPr>
              <w:pStyle w:val="TableParagraph"/>
              <w:spacing w:before="0" w:line="203" w:lineRule="exact"/>
              <w:ind w:left="168"/>
              <w:rPr>
                <w:sz w:val="20"/>
              </w:rPr>
            </w:pPr>
            <w:r>
              <w:rPr>
                <w:sz w:val="20"/>
              </w:rPr>
              <w:t>Criterii</w:t>
            </w:r>
            <w:r>
              <w:rPr>
                <w:spacing w:val="-6"/>
                <w:sz w:val="20"/>
              </w:rPr>
              <w:t xml:space="preserve"> </w:t>
            </w:r>
            <w:r>
              <w:rPr>
                <w:sz w:val="20"/>
              </w:rPr>
              <w:t>de</w:t>
            </w:r>
            <w:r>
              <w:rPr>
                <w:spacing w:val="-4"/>
                <w:sz w:val="20"/>
              </w:rPr>
              <w:t xml:space="preserve"> </w:t>
            </w:r>
            <w:r>
              <w:rPr>
                <w:spacing w:val="-2"/>
                <w:sz w:val="20"/>
              </w:rPr>
              <w:t>evaluare</w:t>
            </w:r>
          </w:p>
        </w:tc>
        <w:tc>
          <w:tcPr>
            <w:tcW w:w="1002" w:type="dxa"/>
          </w:tcPr>
          <w:p w14:paraId="6503FF91" w14:textId="77777777" w:rsidR="0024247D" w:rsidRDefault="00F411F7">
            <w:pPr>
              <w:pStyle w:val="TableParagraph"/>
              <w:spacing w:before="0" w:line="203" w:lineRule="exact"/>
              <w:ind w:right="106"/>
              <w:jc w:val="right"/>
              <w:rPr>
                <w:b/>
                <w:sz w:val="20"/>
              </w:rPr>
            </w:pPr>
            <w:r>
              <w:rPr>
                <w:b/>
                <w:spacing w:val="-4"/>
                <w:sz w:val="20"/>
              </w:rPr>
              <w:t>Scor</w:t>
            </w:r>
          </w:p>
        </w:tc>
      </w:tr>
      <w:tr w:rsidR="0024247D" w14:paraId="70C4EF8D" w14:textId="77777777" w:rsidTr="004D18B3">
        <w:trPr>
          <w:trHeight w:val="842"/>
        </w:trPr>
        <w:tc>
          <w:tcPr>
            <w:tcW w:w="8211" w:type="dxa"/>
          </w:tcPr>
          <w:p w14:paraId="5AA6D073" w14:textId="50E34E4C" w:rsidR="0024247D" w:rsidRDefault="00DD1CB1">
            <w:pPr>
              <w:pStyle w:val="TableParagraph"/>
              <w:spacing w:line="280" w:lineRule="atLeast"/>
              <w:ind w:left="168" w:right="356"/>
              <w:rPr>
                <w:sz w:val="20"/>
              </w:rPr>
            </w:pPr>
            <w:r w:rsidRPr="00DD1CB1">
              <w:rPr>
                <w:sz w:val="20"/>
              </w:rPr>
              <w:t xml:space="preserve">Intervenția propusă demonstrează metode, instrumente sau practici pentru a crea un mediu favorabil și incluziv și pentru a asigura implicarea </w:t>
            </w:r>
            <w:r w:rsidR="00A84991" w:rsidRPr="00DD1CB1">
              <w:rPr>
                <w:sz w:val="20"/>
              </w:rPr>
              <w:t>pro activă</w:t>
            </w:r>
            <w:r w:rsidRPr="00DD1CB1">
              <w:rPr>
                <w:sz w:val="20"/>
              </w:rPr>
              <w:t xml:space="preserve"> a fetelor și femeilor în educația STEAM. Numărul de fete care vor beneficia de pe urma punerii în aplicare a inițiativei min. 50</w:t>
            </w:r>
          </w:p>
        </w:tc>
        <w:tc>
          <w:tcPr>
            <w:tcW w:w="1002" w:type="dxa"/>
          </w:tcPr>
          <w:p w14:paraId="4C97A5EA" w14:textId="64A43EF1" w:rsidR="0024247D" w:rsidRDefault="00DD1CB1">
            <w:pPr>
              <w:pStyle w:val="TableParagraph"/>
              <w:ind w:right="184"/>
              <w:jc w:val="right"/>
              <w:rPr>
                <w:sz w:val="20"/>
              </w:rPr>
            </w:pPr>
            <w:r>
              <w:rPr>
                <w:spacing w:val="-5"/>
                <w:sz w:val="20"/>
              </w:rPr>
              <w:t>25</w:t>
            </w:r>
          </w:p>
        </w:tc>
      </w:tr>
      <w:tr w:rsidR="00393633" w14:paraId="2D742C6E" w14:textId="77777777" w:rsidTr="004D18B3">
        <w:trPr>
          <w:trHeight w:val="842"/>
        </w:trPr>
        <w:tc>
          <w:tcPr>
            <w:tcW w:w="8211" w:type="dxa"/>
          </w:tcPr>
          <w:p w14:paraId="40D8AFAD" w14:textId="4EA07D9E" w:rsidR="00393633" w:rsidRPr="00DD1CB1" w:rsidRDefault="00393633">
            <w:pPr>
              <w:pStyle w:val="TableParagraph"/>
              <w:ind w:left="168"/>
              <w:rPr>
                <w:sz w:val="20"/>
              </w:rPr>
            </w:pPr>
            <w:r w:rsidRPr="00393633">
              <w:rPr>
                <w:sz w:val="20"/>
              </w:rPr>
              <w:t>Ideea proiectului reflectă în mod clar crearea unor medii de învățare STEAM adecvate și fezabile în instituția/instituțiile academice selectate, prin achiziționarea de bunuri/echipamente pentru cursuri. Defalcarea costurilor și a cheltuielilor este justificată, echipamentul propus a fi achiziționat are relevanță demonstrată</w:t>
            </w:r>
          </w:p>
        </w:tc>
        <w:tc>
          <w:tcPr>
            <w:tcW w:w="1002" w:type="dxa"/>
          </w:tcPr>
          <w:p w14:paraId="53D85650" w14:textId="25D437D4" w:rsidR="00393633" w:rsidRDefault="00393633">
            <w:pPr>
              <w:pStyle w:val="TableParagraph"/>
              <w:ind w:right="184"/>
              <w:jc w:val="right"/>
              <w:rPr>
                <w:spacing w:val="-5"/>
                <w:sz w:val="20"/>
              </w:rPr>
            </w:pPr>
            <w:r>
              <w:rPr>
                <w:spacing w:val="-5"/>
                <w:sz w:val="20"/>
              </w:rPr>
              <w:t>25</w:t>
            </w:r>
          </w:p>
        </w:tc>
      </w:tr>
      <w:tr w:rsidR="0024247D" w14:paraId="62A3C5CB" w14:textId="77777777" w:rsidTr="004D18B3">
        <w:trPr>
          <w:trHeight w:val="842"/>
        </w:trPr>
        <w:tc>
          <w:tcPr>
            <w:tcW w:w="8211" w:type="dxa"/>
          </w:tcPr>
          <w:p w14:paraId="44F22892" w14:textId="09804D90" w:rsidR="0024247D" w:rsidRDefault="00F51E8E">
            <w:pPr>
              <w:pStyle w:val="TableParagraph"/>
              <w:spacing w:before="0"/>
              <w:ind w:left="167"/>
              <w:rPr>
                <w:sz w:val="20"/>
              </w:rPr>
            </w:pPr>
            <w:r w:rsidRPr="00F51E8E">
              <w:rPr>
                <w:sz w:val="20"/>
              </w:rPr>
              <w:t>Creșterea gradului de sensibilizare a publicului cu privire la participarea fetelor și a femeilor în domeniul STEAM. Propunerea descrie în mod clar metodologia și planul de sensibilizare cu privire la punerea în aplicare a inițiativei</w:t>
            </w:r>
          </w:p>
        </w:tc>
        <w:tc>
          <w:tcPr>
            <w:tcW w:w="1002" w:type="dxa"/>
          </w:tcPr>
          <w:p w14:paraId="190B540A" w14:textId="1A2C3900" w:rsidR="0024247D" w:rsidRDefault="009F3B54">
            <w:pPr>
              <w:pStyle w:val="TableParagraph"/>
              <w:ind w:right="184"/>
              <w:jc w:val="right"/>
              <w:rPr>
                <w:sz w:val="20"/>
              </w:rPr>
            </w:pPr>
            <w:r>
              <w:rPr>
                <w:spacing w:val="-5"/>
                <w:sz w:val="20"/>
              </w:rPr>
              <w:t>15</w:t>
            </w:r>
          </w:p>
        </w:tc>
      </w:tr>
      <w:tr w:rsidR="002B6292" w14:paraId="340D857E" w14:textId="77777777" w:rsidTr="004D18B3">
        <w:trPr>
          <w:trHeight w:val="842"/>
        </w:trPr>
        <w:tc>
          <w:tcPr>
            <w:tcW w:w="8211" w:type="dxa"/>
          </w:tcPr>
          <w:p w14:paraId="4455FC20" w14:textId="43448DAF" w:rsidR="002B6292" w:rsidRPr="00F51E8E" w:rsidRDefault="002B6292">
            <w:pPr>
              <w:pStyle w:val="TableParagraph"/>
              <w:spacing w:line="276" w:lineRule="auto"/>
              <w:ind w:left="168" w:right="356"/>
              <w:rPr>
                <w:sz w:val="20"/>
              </w:rPr>
            </w:pPr>
            <w:r w:rsidRPr="002B6292">
              <w:rPr>
                <w:sz w:val="20"/>
              </w:rPr>
              <w:t>Îmbunătățirea accesului la activitățile STEAM pentru fete, femei și reprezentanți ai grupurilor vulnerabile</w:t>
            </w:r>
          </w:p>
        </w:tc>
        <w:tc>
          <w:tcPr>
            <w:tcW w:w="1002" w:type="dxa"/>
          </w:tcPr>
          <w:p w14:paraId="31B62746" w14:textId="49712714" w:rsidR="002B6292" w:rsidRDefault="00111803">
            <w:pPr>
              <w:pStyle w:val="TableParagraph"/>
              <w:ind w:right="184"/>
              <w:jc w:val="right"/>
              <w:rPr>
                <w:spacing w:val="-5"/>
                <w:sz w:val="20"/>
              </w:rPr>
            </w:pPr>
            <w:r>
              <w:rPr>
                <w:spacing w:val="-5"/>
                <w:sz w:val="20"/>
              </w:rPr>
              <w:t>20</w:t>
            </w:r>
          </w:p>
        </w:tc>
      </w:tr>
      <w:tr w:rsidR="0024247D" w14:paraId="6CEF16E3" w14:textId="77777777" w:rsidTr="004D18B3">
        <w:trPr>
          <w:trHeight w:val="280"/>
        </w:trPr>
        <w:tc>
          <w:tcPr>
            <w:tcW w:w="8211" w:type="dxa"/>
          </w:tcPr>
          <w:p w14:paraId="3FE7E57F" w14:textId="5452F428" w:rsidR="0024247D" w:rsidRDefault="00797CBA">
            <w:pPr>
              <w:pStyle w:val="TableParagraph"/>
              <w:ind w:left="108"/>
              <w:rPr>
                <w:sz w:val="20"/>
              </w:rPr>
            </w:pPr>
            <w:r>
              <w:rPr>
                <w:sz w:val="20"/>
              </w:rPr>
              <w:t xml:space="preserve">Parteneriate </w:t>
            </w:r>
            <w:r w:rsidRPr="00797CBA">
              <w:rPr>
                <w:sz w:val="20"/>
              </w:rPr>
              <w:t>cu sectorul privat pentru a crește nivelul de competențe profesionale (prin programe de formare) și expunerea la oportunități de stagii pentru fete și femei, reducând astfel decalajul dintre rezultatele educaționale și cererea de pe piața muncii</w:t>
            </w:r>
          </w:p>
        </w:tc>
        <w:tc>
          <w:tcPr>
            <w:tcW w:w="1002" w:type="dxa"/>
          </w:tcPr>
          <w:p w14:paraId="3E5C106E" w14:textId="7C7A85DD" w:rsidR="0024247D" w:rsidRDefault="00F411F7">
            <w:pPr>
              <w:pStyle w:val="TableParagraph"/>
              <w:ind w:right="184"/>
              <w:jc w:val="right"/>
              <w:rPr>
                <w:sz w:val="20"/>
              </w:rPr>
            </w:pPr>
            <w:r>
              <w:rPr>
                <w:spacing w:val="-5"/>
                <w:sz w:val="20"/>
              </w:rPr>
              <w:t>2</w:t>
            </w:r>
            <w:r w:rsidR="00025AFC">
              <w:rPr>
                <w:spacing w:val="-5"/>
                <w:sz w:val="20"/>
              </w:rPr>
              <w:t>5</w:t>
            </w:r>
          </w:p>
        </w:tc>
      </w:tr>
      <w:tr w:rsidR="00086AE6" w14:paraId="506B9F96" w14:textId="77777777" w:rsidTr="004D18B3">
        <w:trPr>
          <w:trHeight w:val="280"/>
        </w:trPr>
        <w:tc>
          <w:tcPr>
            <w:tcW w:w="8211" w:type="dxa"/>
          </w:tcPr>
          <w:p w14:paraId="32860E12" w14:textId="47785A48" w:rsidR="00086AE6" w:rsidRDefault="00BA3EF0">
            <w:pPr>
              <w:pStyle w:val="TableParagraph"/>
              <w:ind w:left="108"/>
              <w:rPr>
                <w:sz w:val="20"/>
              </w:rPr>
            </w:pPr>
            <w:r w:rsidRPr="00BA3EF0">
              <w:rPr>
                <w:sz w:val="20"/>
              </w:rPr>
              <w:lastRenderedPageBreak/>
              <w:t>Propunerea include un plan clar de activități, cu etape intermediare definite și un calendar pentru fiecare activitate. Este prezentat un plan de durabilitate, care subliniază beneficiile inițiativei după încheierea proiectului</w:t>
            </w:r>
          </w:p>
        </w:tc>
        <w:tc>
          <w:tcPr>
            <w:tcW w:w="1002" w:type="dxa"/>
          </w:tcPr>
          <w:p w14:paraId="5BD689A6" w14:textId="59CC60D2" w:rsidR="00086AE6" w:rsidRDefault="0026165E" w:rsidP="00917036">
            <w:pPr>
              <w:pStyle w:val="TableParagraph"/>
              <w:ind w:right="184"/>
              <w:jc w:val="center"/>
              <w:rPr>
                <w:spacing w:val="-5"/>
                <w:sz w:val="20"/>
              </w:rPr>
            </w:pPr>
            <w:r>
              <w:rPr>
                <w:spacing w:val="-5"/>
                <w:sz w:val="20"/>
              </w:rPr>
              <w:t>20</w:t>
            </w:r>
          </w:p>
        </w:tc>
      </w:tr>
      <w:tr w:rsidR="0024247D" w14:paraId="3F5940FE" w14:textId="77777777" w:rsidTr="004D18B3">
        <w:trPr>
          <w:trHeight w:val="1154"/>
        </w:trPr>
        <w:tc>
          <w:tcPr>
            <w:tcW w:w="8211" w:type="dxa"/>
          </w:tcPr>
          <w:p w14:paraId="5E245C05" w14:textId="77777777" w:rsidR="00086AE6" w:rsidRDefault="00086AE6">
            <w:pPr>
              <w:pStyle w:val="TableParagraph"/>
              <w:ind w:left="108"/>
              <w:rPr>
                <w:sz w:val="20"/>
              </w:rPr>
            </w:pPr>
          </w:p>
          <w:p w14:paraId="11A0C34A" w14:textId="77777777" w:rsidR="008A2E16" w:rsidRPr="008A2E16" w:rsidRDefault="008A2E16" w:rsidP="008A2E16">
            <w:pPr>
              <w:pStyle w:val="TableParagraph"/>
              <w:ind w:left="108"/>
              <w:rPr>
                <w:sz w:val="20"/>
              </w:rPr>
            </w:pPr>
            <w:r w:rsidRPr="008A2E16">
              <w:rPr>
                <w:sz w:val="20"/>
              </w:rPr>
              <w:t>Solicitantul principal demonstrează că a implementat proiecte de dezvoltare similare de:</w:t>
            </w:r>
          </w:p>
          <w:p w14:paraId="5F70A388" w14:textId="77777777" w:rsidR="008A2E16" w:rsidRPr="008A2E16" w:rsidRDefault="008A2E16" w:rsidP="008A2E16">
            <w:pPr>
              <w:pStyle w:val="TableParagraph"/>
              <w:ind w:left="108"/>
              <w:rPr>
                <w:sz w:val="20"/>
              </w:rPr>
            </w:pPr>
            <w:r w:rsidRPr="008A2E16">
              <w:rPr>
                <w:sz w:val="20"/>
              </w:rPr>
              <w:t>- 1 - 2 proiecte (10 p.)</w:t>
            </w:r>
          </w:p>
          <w:p w14:paraId="7F3E7457" w14:textId="77777777" w:rsidR="008A2E16" w:rsidRPr="008A2E16" w:rsidRDefault="008A2E16" w:rsidP="008A2E16">
            <w:pPr>
              <w:pStyle w:val="TableParagraph"/>
              <w:ind w:left="108"/>
              <w:rPr>
                <w:sz w:val="20"/>
              </w:rPr>
            </w:pPr>
            <w:r w:rsidRPr="008A2E16">
              <w:rPr>
                <w:sz w:val="20"/>
              </w:rPr>
              <w:t>- 3 - 4 proiecte (15 p.)</w:t>
            </w:r>
          </w:p>
          <w:p w14:paraId="6726A585" w14:textId="3BF9546E" w:rsidR="0024247D" w:rsidRDefault="008A2E16">
            <w:pPr>
              <w:pStyle w:val="TableParagraph"/>
              <w:numPr>
                <w:ilvl w:val="0"/>
                <w:numId w:val="1"/>
              </w:numPr>
              <w:tabs>
                <w:tab w:val="left" w:pos="826"/>
              </w:tabs>
              <w:spacing w:before="38"/>
              <w:ind w:left="826" w:hanging="265"/>
              <w:rPr>
                <w:sz w:val="20"/>
              </w:rPr>
            </w:pPr>
            <w:r w:rsidRPr="008A2E16">
              <w:rPr>
                <w:sz w:val="20"/>
              </w:rPr>
              <w:t>- 5 proiecte sau mai mult (20 p.)-</w:t>
            </w:r>
          </w:p>
        </w:tc>
        <w:tc>
          <w:tcPr>
            <w:tcW w:w="1002" w:type="dxa"/>
          </w:tcPr>
          <w:p w14:paraId="2088E8D7" w14:textId="7D39E0F8" w:rsidR="0024247D" w:rsidRDefault="0026165E" w:rsidP="00917036">
            <w:pPr>
              <w:pStyle w:val="TableParagraph"/>
              <w:spacing w:before="36"/>
              <w:jc w:val="center"/>
              <w:rPr>
                <w:sz w:val="20"/>
              </w:rPr>
            </w:pPr>
            <w:r>
              <w:rPr>
                <w:spacing w:val="-5"/>
                <w:sz w:val="20"/>
              </w:rPr>
              <w:t>20</w:t>
            </w:r>
          </w:p>
        </w:tc>
      </w:tr>
      <w:tr w:rsidR="0024247D" w14:paraId="1162B9CF" w14:textId="77777777" w:rsidTr="004D18B3">
        <w:trPr>
          <w:trHeight w:val="280"/>
        </w:trPr>
        <w:tc>
          <w:tcPr>
            <w:tcW w:w="8211" w:type="dxa"/>
          </w:tcPr>
          <w:p w14:paraId="5E1F35A6" w14:textId="77777777" w:rsidR="0024247D" w:rsidRDefault="00F411F7">
            <w:pPr>
              <w:pStyle w:val="TableParagraph"/>
              <w:ind w:left="136"/>
              <w:rPr>
                <w:b/>
                <w:sz w:val="20"/>
              </w:rPr>
            </w:pPr>
            <w:r>
              <w:rPr>
                <w:b/>
                <w:spacing w:val="-2"/>
                <w:sz w:val="20"/>
              </w:rPr>
              <w:t>Total</w:t>
            </w:r>
          </w:p>
        </w:tc>
        <w:tc>
          <w:tcPr>
            <w:tcW w:w="1002" w:type="dxa"/>
          </w:tcPr>
          <w:p w14:paraId="6E5A184A" w14:textId="30788461" w:rsidR="0024247D" w:rsidRDefault="008B0E62">
            <w:pPr>
              <w:pStyle w:val="TableParagraph"/>
              <w:ind w:right="174"/>
              <w:jc w:val="right"/>
              <w:rPr>
                <w:sz w:val="20"/>
              </w:rPr>
            </w:pPr>
            <w:r>
              <w:rPr>
                <w:spacing w:val="-5"/>
                <w:sz w:val="20"/>
              </w:rPr>
              <w:t>150</w:t>
            </w:r>
          </w:p>
        </w:tc>
      </w:tr>
    </w:tbl>
    <w:p w14:paraId="137EF578" w14:textId="77777777" w:rsidR="00F411F7" w:rsidRDefault="00F411F7"/>
    <w:sectPr w:rsidR="00F411F7">
      <w:pgSz w:w="11910" w:h="16840"/>
      <w:pgMar w:top="2260" w:right="1140" w:bottom="280" w:left="1300" w:header="100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DBCEA" w14:textId="77777777" w:rsidR="00D7179F" w:rsidRDefault="00D7179F">
      <w:r>
        <w:separator/>
      </w:r>
    </w:p>
  </w:endnote>
  <w:endnote w:type="continuationSeparator" w:id="0">
    <w:p w14:paraId="1BCB2310" w14:textId="77777777" w:rsidR="00D7179F" w:rsidRDefault="00D71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255115"/>
      <w:docPartObj>
        <w:docPartGallery w:val="Page Numbers (Bottom of Page)"/>
        <w:docPartUnique/>
      </w:docPartObj>
    </w:sdtPr>
    <w:sdtEndPr>
      <w:rPr>
        <w:noProof/>
      </w:rPr>
    </w:sdtEndPr>
    <w:sdtContent>
      <w:p w14:paraId="1D4ADBC6" w14:textId="71DDD81C" w:rsidR="00096480" w:rsidRDefault="00096480">
        <w:pPr>
          <w:pStyle w:val="Footer"/>
          <w:jc w:val="center"/>
        </w:pPr>
        <w:r>
          <w:fldChar w:fldCharType="begin"/>
        </w:r>
        <w:r>
          <w:instrText xml:space="preserve"> PAGE   \* MERGEFORMAT </w:instrText>
        </w:r>
        <w:r>
          <w:fldChar w:fldCharType="separate"/>
        </w:r>
        <w:r w:rsidR="006865BE">
          <w:rPr>
            <w:noProof/>
          </w:rPr>
          <w:t>7</w:t>
        </w:r>
        <w:r>
          <w:rPr>
            <w:noProof/>
          </w:rPr>
          <w:fldChar w:fldCharType="end"/>
        </w:r>
      </w:p>
    </w:sdtContent>
  </w:sdt>
  <w:p w14:paraId="7F728C0C" w14:textId="77777777" w:rsidR="00096480" w:rsidRDefault="000964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64FD0" w14:textId="77777777" w:rsidR="00D7179F" w:rsidRDefault="00D7179F">
      <w:r>
        <w:separator/>
      </w:r>
    </w:p>
  </w:footnote>
  <w:footnote w:type="continuationSeparator" w:id="0">
    <w:p w14:paraId="3E8CA50B" w14:textId="77777777" w:rsidR="00D7179F" w:rsidRDefault="00D71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B3EE0" w14:textId="5AF7EADC" w:rsidR="0024247D" w:rsidRDefault="0018181B">
    <w:pPr>
      <w:pStyle w:val="BodyText"/>
      <w:spacing w:line="14" w:lineRule="auto"/>
      <w:rPr>
        <w:sz w:val="20"/>
      </w:rPr>
    </w:pPr>
    <w:r>
      <w:rPr>
        <w:noProof/>
        <w:lang w:val="ru-RU" w:eastAsia="ru-RU"/>
      </w:rPr>
      <w:drawing>
        <wp:anchor distT="0" distB="0" distL="114300" distR="114300" simplePos="0" relativeHeight="487484928" behindDoc="0" locked="0" layoutInCell="1" allowOverlap="1" wp14:anchorId="24416D24" wp14:editId="7D04CA20">
          <wp:simplePos x="0" y="0"/>
          <wp:positionH relativeFrom="column">
            <wp:posOffset>0</wp:posOffset>
          </wp:positionH>
          <wp:positionV relativeFrom="paragraph">
            <wp:posOffset>5715</wp:posOffset>
          </wp:positionV>
          <wp:extent cx="6204216" cy="955486"/>
          <wp:effectExtent l="0" t="0" r="6350" b="0"/>
          <wp:wrapSquare wrapText="bothSides"/>
          <wp:docPr id="761473576" name="Рисунок 1" descr="C:\Users\User\AppData\Local\Packages\Microsoft.Windows.Photos_8wekyb3d8bbwe\TempState\ShareServiceTempFolder\Logo PNU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Packages\Microsoft.Windows.Photos_8wekyb3d8bbwe\TempState\ShareServiceTempFolder\Logo PNUD.jpe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4216" cy="95548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B18C0"/>
    <w:multiLevelType w:val="hybridMultilevel"/>
    <w:tmpl w:val="43B292EA"/>
    <w:lvl w:ilvl="0" w:tplc="C082EFD8">
      <w:numFmt w:val="bullet"/>
      <w:lvlText w:val="o"/>
      <w:lvlJc w:val="left"/>
      <w:pPr>
        <w:ind w:left="859" w:hanging="361"/>
      </w:pPr>
      <w:rPr>
        <w:rFonts w:ascii="Courier New" w:eastAsia="Courier New" w:hAnsi="Courier New" w:cs="Courier New" w:hint="default"/>
        <w:b w:val="0"/>
        <w:bCs w:val="0"/>
        <w:i w:val="0"/>
        <w:iCs w:val="0"/>
        <w:spacing w:val="0"/>
        <w:w w:val="100"/>
        <w:sz w:val="22"/>
        <w:szCs w:val="22"/>
        <w:lang w:val="ro-RO" w:eastAsia="en-US" w:bidi="ar-SA"/>
      </w:rPr>
    </w:lvl>
    <w:lvl w:ilvl="1" w:tplc="F19ED926">
      <w:numFmt w:val="bullet"/>
      <w:lvlText w:val="•"/>
      <w:lvlJc w:val="left"/>
      <w:pPr>
        <w:ind w:left="1720" w:hanging="361"/>
      </w:pPr>
      <w:rPr>
        <w:rFonts w:hint="default"/>
        <w:lang w:val="ro-RO" w:eastAsia="en-US" w:bidi="ar-SA"/>
      </w:rPr>
    </w:lvl>
    <w:lvl w:ilvl="2" w:tplc="3D287268">
      <w:numFmt w:val="bullet"/>
      <w:lvlText w:val="•"/>
      <w:lvlJc w:val="left"/>
      <w:pPr>
        <w:ind w:left="2581" w:hanging="361"/>
      </w:pPr>
      <w:rPr>
        <w:rFonts w:hint="default"/>
        <w:lang w:val="ro-RO" w:eastAsia="en-US" w:bidi="ar-SA"/>
      </w:rPr>
    </w:lvl>
    <w:lvl w:ilvl="3" w:tplc="7F46132A">
      <w:numFmt w:val="bullet"/>
      <w:lvlText w:val="•"/>
      <w:lvlJc w:val="left"/>
      <w:pPr>
        <w:ind w:left="3441" w:hanging="361"/>
      </w:pPr>
      <w:rPr>
        <w:rFonts w:hint="default"/>
        <w:lang w:val="ro-RO" w:eastAsia="en-US" w:bidi="ar-SA"/>
      </w:rPr>
    </w:lvl>
    <w:lvl w:ilvl="4" w:tplc="71DC83DC">
      <w:numFmt w:val="bullet"/>
      <w:lvlText w:val="•"/>
      <w:lvlJc w:val="left"/>
      <w:pPr>
        <w:ind w:left="4302" w:hanging="361"/>
      </w:pPr>
      <w:rPr>
        <w:rFonts w:hint="default"/>
        <w:lang w:val="ro-RO" w:eastAsia="en-US" w:bidi="ar-SA"/>
      </w:rPr>
    </w:lvl>
    <w:lvl w:ilvl="5" w:tplc="018E04A4">
      <w:numFmt w:val="bullet"/>
      <w:lvlText w:val="•"/>
      <w:lvlJc w:val="left"/>
      <w:pPr>
        <w:ind w:left="5163" w:hanging="361"/>
      </w:pPr>
      <w:rPr>
        <w:rFonts w:hint="default"/>
        <w:lang w:val="ro-RO" w:eastAsia="en-US" w:bidi="ar-SA"/>
      </w:rPr>
    </w:lvl>
    <w:lvl w:ilvl="6" w:tplc="402AE4CE">
      <w:numFmt w:val="bullet"/>
      <w:lvlText w:val="•"/>
      <w:lvlJc w:val="left"/>
      <w:pPr>
        <w:ind w:left="6023" w:hanging="361"/>
      </w:pPr>
      <w:rPr>
        <w:rFonts w:hint="default"/>
        <w:lang w:val="ro-RO" w:eastAsia="en-US" w:bidi="ar-SA"/>
      </w:rPr>
    </w:lvl>
    <w:lvl w:ilvl="7" w:tplc="3EC6801A">
      <w:numFmt w:val="bullet"/>
      <w:lvlText w:val="•"/>
      <w:lvlJc w:val="left"/>
      <w:pPr>
        <w:ind w:left="6884" w:hanging="361"/>
      </w:pPr>
      <w:rPr>
        <w:rFonts w:hint="default"/>
        <w:lang w:val="ro-RO" w:eastAsia="en-US" w:bidi="ar-SA"/>
      </w:rPr>
    </w:lvl>
    <w:lvl w:ilvl="8" w:tplc="DE9221E8">
      <w:numFmt w:val="bullet"/>
      <w:lvlText w:val="•"/>
      <w:lvlJc w:val="left"/>
      <w:pPr>
        <w:ind w:left="7745" w:hanging="361"/>
      </w:pPr>
      <w:rPr>
        <w:rFonts w:hint="default"/>
        <w:lang w:val="ro-RO" w:eastAsia="en-US" w:bidi="ar-SA"/>
      </w:rPr>
    </w:lvl>
  </w:abstractNum>
  <w:abstractNum w:abstractNumId="1" w15:restartNumberingAfterBreak="0">
    <w:nsid w:val="7E816DAE"/>
    <w:multiLevelType w:val="hybridMultilevel"/>
    <w:tmpl w:val="EFEE4276"/>
    <w:lvl w:ilvl="0" w:tplc="27008C3E">
      <w:numFmt w:val="bullet"/>
      <w:lvlText w:val=""/>
      <w:lvlJc w:val="left"/>
      <w:pPr>
        <w:ind w:left="828" w:hanging="267"/>
      </w:pPr>
      <w:rPr>
        <w:rFonts w:ascii="Symbol" w:eastAsia="Symbol" w:hAnsi="Symbol" w:cs="Symbol" w:hint="default"/>
        <w:b w:val="0"/>
        <w:bCs w:val="0"/>
        <w:i w:val="0"/>
        <w:iCs w:val="0"/>
        <w:spacing w:val="0"/>
        <w:w w:val="99"/>
        <w:sz w:val="20"/>
        <w:szCs w:val="20"/>
        <w:lang w:val="ro-RO" w:eastAsia="en-US" w:bidi="ar-SA"/>
      </w:rPr>
    </w:lvl>
    <w:lvl w:ilvl="1" w:tplc="B9DE1E8A">
      <w:numFmt w:val="bullet"/>
      <w:lvlText w:val="•"/>
      <w:lvlJc w:val="left"/>
      <w:pPr>
        <w:ind w:left="1559" w:hanging="267"/>
      </w:pPr>
      <w:rPr>
        <w:rFonts w:hint="default"/>
        <w:lang w:val="ro-RO" w:eastAsia="en-US" w:bidi="ar-SA"/>
      </w:rPr>
    </w:lvl>
    <w:lvl w:ilvl="2" w:tplc="E658552E">
      <w:numFmt w:val="bullet"/>
      <w:lvlText w:val="•"/>
      <w:lvlJc w:val="left"/>
      <w:pPr>
        <w:ind w:left="2298" w:hanging="267"/>
      </w:pPr>
      <w:rPr>
        <w:rFonts w:hint="default"/>
        <w:lang w:val="ro-RO" w:eastAsia="en-US" w:bidi="ar-SA"/>
      </w:rPr>
    </w:lvl>
    <w:lvl w:ilvl="3" w:tplc="4C24886C">
      <w:numFmt w:val="bullet"/>
      <w:lvlText w:val="•"/>
      <w:lvlJc w:val="left"/>
      <w:pPr>
        <w:ind w:left="3037" w:hanging="267"/>
      </w:pPr>
      <w:rPr>
        <w:rFonts w:hint="default"/>
        <w:lang w:val="ro-RO" w:eastAsia="en-US" w:bidi="ar-SA"/>
      </w:rPr>
    </w:lvl>
    <w:lvl w:ilvl="4" w:tplc="FB78B324">
      <w:numFmt w:val="bullet"/>
      <w:lvlText w:val="•"/>
      <w:lvlJc w:val="left"/>
      <w:pPr>
        <w:ind w:left="3776" w:hanging="267"/>
      </w:pPr>
      <w:rPr>
        <w:rFonts w:hint="default"/>
        <w:lang w:val="ro-RO" w:eastAsia="en-US" w:bidi="ar-SA"/>
      </w:rPr>
    </w:lvl>
    <w:lvl w:ilvl="5" w:tplc="EF5651E2">
      <w:numFmt w:val="bullet"/>
      <w:lvlText w:val="•"/>
      <w:lvlJc w:val="left"/>
      <w:pPr>
        <w:ind w:left="4515" w:hanging="267"/>
      </w:pPr>
      <w:rPr>
        <w:rFonts w:hint="default"/>
        <w:lang w:val="ro-RO" w:eastAsia="en-US" w:bidi="ar-SA"/>
      </w:rPr>
    </w:lvl>
    <w:lvl w:ilvl="6" w:tplc="9FCE1474">
      <w:numFmt w:val="bullet"/>
      <w:lvlText w:val="•"/>
      <w:lvlJc w:val="left"/>
      <w:pPr>
        <w:ind w:left="5254" w:hanging="267"/>
      </w:pPr>
      <w:rPr>
        <w:rFonts w:hint="default"/>
        <w:lang w:val="ro-RO" w:eastAsia="en-US" w:bidi="ar-SA"/>
      </w:rPr>
    </w:lvl>
    <w:lvl w:ilvl="7" w:tplc="2B188CD6">
      <w:numFmt w:val="bullet"/>
      <w:lvlText w:val="•"/>
      <w:lvlJc w:val="left"/>
      <w:pPr>
        <w:ind w:left="5993" w:hanging="267"/>
      </w:pPr>
      <w:rPr>
        <w:rFonts w:hint="default"/>
        <w:lang w:val="ro-RO" w:eastAsia="en-US" w:bidi="ar-SA"/>
      </w:rPr>
    </w:lvl>
    <w:lvl w:ilvl="8" w:tplc="591C10C0">
      <w:numFmt w:val="bullet"/>
      <w:lvlText w:val="•"/>
      <w:lvlJc w:val="left"/>
      <w:pPr>
        <w:ind w:left="6732" w:hanging="267"/>
      </w:pPr>
      <w:rPr>
        <w:rFonts w:hint="default"/>
        <w:lang w:val="ro-RO"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47D"/>
    <w:rsid w:val="00025AFC"/>
    <w:rsid w:val="00086AE6"/>
    <w:rsid w:val="00096480"/>
    <w:rsid w:val="00111803"/>
    <w:rsid w:val="00131527"/>
    <w:rsid w:val="00135FFF"/>
    <w:rsid w:val="00142DD4"/>
    <w:rsid w:val="00170D23"/>
    <w:rsid w:val="0018181B"/>
    <w:rsid w:val="00213652"/>
    <w:rsid w:val="00221F30"/>
    <w:rsid w:val="0024247D"/>
    <w:rsid w:val="0026165E"/>
    <w:rsid w:val="00292139"/>
    <w:rsid w:val="002B6292"/>
    <w:rsid w:val="00393633"/>
    <w:rsid w:val="003E17FD"/>
    <w:rsid w:val="003E48B4"/>
    <w:rsid w:val="004B58EE"/>
    <w:rsid w:val="004D18B3"/>
    <w:rsid w:val="004F73FA"/>
    <w:rsid w:val="005017A9"/>
    <w:rsid w:val="00544953"/>
    <w:rsid w:val="0066504A"/>
    <w:rsid w:val="006865BE"/>
    <w:rsid w:val="007103BB"/>
    <w:rsid w:val="00711374"/>
    <w:rsid w:val="007336C6"/>
    <w:rsid w:val="00744C52"/>
    <w:rsid w:val="00797CBA"/>
    <w:rsid w:val="007A08AF"/>
    <w:rsid w:val="008A2E16"/>
    <w:rsid w:val="008B0E62"/>
    <w:rsid w:val="008D2385"/>
    <w:rsid w:val="008E33BE"/>
    <w:rsid w:val="00917036"/>
    <w:rsid w:val="009407EF"/>
    <w:rsid w:val="009C3052"/>
    <w:rsid w:val="009F3B54"/>
    <w:rsid w:val="00A2632D"/>
    <w:rsid w:val="00A61B37"/>
    <w:rsid w:val="00A75CF9"/>
    <w:rsid w:val="00A84991"/>
    <w:rsid w:val="00A85AD7"/>
    <w:rsid w:val="00A93103"/>
    <w:rsid w:val="00AE6C3B"/>
    <w:rsid w:val="00B10964"/>
    <w:rsid w:val="00B54F42"/>
    <w:rsid w:val="00B96B72"/>
    <w:rsid w:val="00BA3EF0"/>
    <w:rsid w:val="00BD0814"/>
    <w:rsid w:val="00BD50EE"/>
    <w:rsid w:val="00C22FF0"/>
    <w:rsid w:val="00D10D07"/>
    <w:rsid w:val="00D342DB"/>
    <w:rsid w:val="00D546BD"/>
    <w:rsid w:val="00D7179F"/>
    <w:rsid w:val="00DD1173"/>
    <w:rsid w:val="00DD1CB1"/>
    <w:rsid w:val="00E3399E"/>
    <w:rsid w:val="00E47297"/>
    <w:rsid w:val="00ED6CAA"/>
    <w:rsid w:val="00EF3C66"/>
    <w:rsid w:val="00F12148"/>
    <w:rsid w:val="00F411F7"/>
    <w:rsid w:val="00F45BDE"/>
    <w:rsid w:val="00F47B7C"/>
    <w:rsid w:val="00F51E8E"/>
    <w:rsid w:val="00F60A89"/>
    <w:rsid w:val="03A5D9AB"/>
    <w:rsid w:val="0D4B33D1"/>
    <w:rsid w:val="13C0D2B7"/>
    <w:rsid w:val="153D22F2"/>
    <w:rsid w:val="17313724"/>
    <w:rsid w:val="2DB51C19"/>
    <w:rsid w:val="3613B1DA"/>
    <w:rsid w:val="40A9637E"/>
    <w:rsid w:val="4CF58485"/>
    <w:rsid w:val="5CA8E7A2"/>
    <w:rsid w:val="5F6DFA23"/>
    <w:rsid w:val="73452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19BD5"/>
  <w15:docId w15:val="{2E45C9AE-7D57-4B6C-BBD3-1567F325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51" w:right="313"/>
      <w:jc w:val="center"/>
    </w:pPr>
    <w:rPr>
      <w:rFonts w:ascii="Segoe UI" w:eastAsia="Segoe UI" w:hAnsi="Segoe UI" w:cs="Segoe UI"/>
      <w:b/>
      <w:bCs/>
      <w:sz w:val="36"/>
      <w:szCs w:val="36"/>
    </w:rPr>
  </w:style>
  <w:style w:type="paragraph" w:styleId="ListParagraph">
    <w:name w:val="List Paragraph"/>
    <w:basedOn w:val="Normal"/>
    <w:uiPriority w:val="1"/>
    <w:qFormat/>
    <w:pPr>
      <w:spacing w:before="15"/>
      <w:ind w:left="860" w:hanging="359"/>
    </w:pPr>
  </w:style>
  <w:style w:type="paragraph" w:customStyle="1" w:styleId="TableParagraph">
    <w:name w:val="Table Paragraph"/>
    <w:basedOn w:val="Normal"/>
    <w:uiPriority w:val="1"/>
    <w:qFormat/>
    <w:pPr>
      <w:spacing w:before="1"/>
    </w:pPr>
  </w:style>
  <w:style w:type="paragraph" w:styleId="Revision">
    <w:name w:val="Revision"/>
    <w:hidden/>
    <w:uiPriority w:val="99"/>
    <w:semiHidden/>
    <w:rsid w:val="00711374"/>
    <w:pPr>
      <w:widowControl/>
      <w:autoSpaceDE/>
      <w:autoSpaceDN/>
    </w:pPr>
    <w:rPr>
      <w:rFonts w:ascii="Calibri" w:eastAsia="Calibri" w:hAnsi="Calibri" w:cs="Calibri"/>
      <w:lang w:val="ro-RO"/>
    </w:rPr>
  </w:style>
  <w:style w:type="character" w:styleId="Hyperlink">
    <w:name w:val="Hyperlink"/>
    <w:uiPriority w:val="99"/>
    <w:unhideWhenUsed/>
    <w:rsid w:val="004F73FA"/>
    <w:rPr>
      <w:color w:val="0563C1"/>
      <w:u w:val="single"/>
    </w:rPr>
  </w:style>
  <w:style w:type="paragraph" w:styleId="Header">
    <w:name w:val="header"/>
    <w:basedOn w:val="Normal"/>
    <w:link w:val="HeaderChar"/>
    <w:uiPriority w:val="99"/>
    <w:unhideWhenUsed/>
    <w:rsid w:val="00142DD4"/>
    <w:pPr>
      <w:tabs>
        <w:tab w:val="center" w:pos="4680"/>
        <w:tab w:val="right" w:pos="9360"/>
      </w:tabs>
    </w:pPr>
  </w:style>
  <w:style w:type="character" w:customStyle="1" w:styleId="HeaderChar">
    <w:name w:val="Header Char"/>
    <w:basedOn w:val="DefaultParagraphFont"/>
    <w:link w:val="Header"/>
    <w:uiPriority w:val="99"/>
    <w:rsid w:val="00142DD4"/>
    <w:rPr>
      <w:rFonts w:ascii="Calibri" w:eastAsia="Calibri" w:hAnsi="Calibri" w:cs="Calibri"/>
      <w:lang w:val="ro-RO"/>
    </w:rPr>
  </w:style>
  <w:style w:type="paragraph" w:styleId="Footer">
    <w:name w:val="footer"/>
    <w:basedOn w:val="Normal"/>
    <w:link w:val="FooterChar"/>
    <w:uiPriority w:val="99"/>
    <w:unhideWhenUsed/>
    <w:rsid w:val="00142DD4"/>
    <w:pPr>
      <w:tabs>
        <w:tab w:val="center" w:pos="4680"/>
        <w:tab w:val="right" w:pos="9360"/>
      </w:tabs>
    </w:pPr>
  </w:style>
  <w:style w:type="character" w:customStyle="1" w:styleId="FooterChar">
    <w:name w:val="Footer Char"/>
    <w:basedOn w:val="DefaultParagraphFont"/>
    <w:link w:val="Footer"/>
    <w:uiPriority w:val="99"/>
    <w:rsid w:val="00142DD4"/>
    <w:rPr>
      <w:rFonts w:ascii="Calibri" w:eastAsia="Calibri" w:hAnsi="Calibri" w:cs="Calibri"/>
      <w:lang w:val="ro-RO"/>
    </w:rPr>
  </w:style>
  <w:style w:type="character" w:customStyle="1" w:styleId="UnresolvedMention">
    <w:name w:val="Unresolved Mention"/>
    <w:basedOn w:val="DefaultParagraphFont"/>
    <w:uiPriority w:val="99"/>
    <w:semiHidden/>
    <w:unhideWhenUsed/>
    <w:rsid w:val="00221F30"/>
    <w:rPr>
      <w:color w:val="605E5C"/>
      <w:shd w:val="clear" w:color="auto" w:fill="E1DFDD"/>
    </w:rPr>
  </w:style>
  <w:style w:type="table" w:styleId="TableGrid">
    <w:name w:val="Table Grid"/>
    <w:basedOn w:val="TableNormal"/>
    <w:uiPriority w:val="39"/>
    <w:rsid w:val="003E1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dp.md/tenders/index.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rms.gle/iD8Kq6YbsYpexxrq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ornelia.panico@undp.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itrii.parfentiev@und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88d69cb-155c-4bfb-90d6-490256e74235" xsi:nil="true"/>
    <lcf76f155ced4ddcb4097134ff3c332f xmlns="b2bc0d9e-dba7-4fa6-a865-cdcd8a0064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61912C15C0FD47BA0C84DC345A0F31" ma:contentTypeVersion="18" ma:contentTypeDescription="Create a new document." ma:contentTypeScope="" ma:versionID="4ef3d7a4992b6a1d8693573ca4b14ecc">
  <xsd:schema xmlns:xsd="http://www.w3.org/2001/XMLSchema" xmlns:xs="http://www.w3.org/2001/XMLSchema" xmlns:p="http://schemas.microsoft.com/office/2006/metadata/properties" xmlns:ns2="b2bc0d9e-dba7-4fa6-a865-cdcd8a0064d0" xmlns:ns3="f88d69cb-155c-4bfb-90d6-490256e74235" targetNamespace="http://schemas.microsoft.com/office/2006/metadata/properties" ma:root="true" ma:fieldsID="64502f6f8250e838bb459afdc4cb72ee" ns2:_="" ns3:_="">
    <xsd:import namespace="b2bc0d9e-dba7-4fa6-a865-cdcd8a0064d0"/>
    <xsd:import namespace="f88d69cb-155c-4bfb-90d6-490256e742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c0d9e-dba7-4fa6-a865-cdcd8a006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8d69cb-155c-4bfb-90d6-490256e742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c43c7e-9fbc-4188-ac53-3186481067ce}" ma:internalName="TaxCatchAll" ma:showField="CatchAllData" ma:web="f88d69cb-155c-4bfb-90d6-490256e74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05E5E-50B1-4462-8B2E-7492262CAF04}">
  <ds:schemaRefs>
    <ds:schemaRef ds:uri="http://schemas.microsoft.com/sharepoint/v3/contenttype/forms"/>
  </ds:schemaRefs>
</ds:datastoreItem>
</file>

<file path=customXml/itemProps2.xml><?xml version="1.0" encoding="utf-8"?>
<ds:datastoreItem xmlns:ds="http://schemas.openxmlformats.org/officeDocument/2006/customXml" ds:itemID="{6A34CE78-6B2F-4318-BC46-7EA5066836A2}">
  <ds:schemaRefs>
    <ds:schemaRef ds:uri="http://schemas.microsoft.com/office/2006/metadata/properties"/>
    <ds:schemaRef ds:uri="http://schemas.microsoft.com/office/infopath/2007/PartnerControls"/>
    <ds:schemaRef ds:uri="f88d69cb-155c-4bfb-90d6-490256e74235"/>
    <ds:schemaRef ds:uri="b2bc0d9e-dba7-4fa6-a865-cdcd8a0064d0"/>
  </ds:schemaRefs>
</ds:datastoreItem>
</file>

<file path=customXml/itemProps3.xml><?xml version="1.0" encoding="utf-8"?>
<ds:datastoreItem xmlns:ds="http://schemas.openxmlformats.org/officeDocument/2006/customXml" ds:itemID="{EBFF85A4-D1D8-449F-8C6F-E5BA25967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c0d9e-dba7-4fa6-a865-cdcd8a0064d0"/>
    <ds:schemaRef ds:uri="f88d69cb-155c-4bfb-90d6-490256e74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BBB2B0-EB61-4C65-B5AB-5C2CEEDA6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2063</Words>
  <Characters>12110</Characters>
  <Application>Microsoft Office Word</Application>
  <DocSecurity>0</DocSecurity>
  <Lines>232</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dc:description/>
  <cp:lastModifiedBy>User</cp:lastModifiedBy>
  <cp:revision>20</cp:revision>
  <dcterms:created xsi:type="dcterms:W3CDTF">2024-11-10T21:38:00Z</dcterms:created>
  <dcterms:modified xsi:type="dcterms:W3CDTF">2024-11-11T15:37:00Z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2023-01-18T00:00:00Z</vt:filetime>
  </property>
  <property fmtid="{D5CDD505-2E9C-101B-9397-08002B2CF9AE}" pid="3" name="Creator">
    <vt:lpwstr>Acrobat PDFMaker 11 для Word</vt:lpwstr>
  </property>
  <property fmtid="{D5CDD505-2E9C-101B-9397-08002B2CF9AE}" pid="4" name="LastSaved">
    <vt:filetime>2024-09-02T00:00:00Z</vt:filetime>
  </property>
  <property fmtid="{D5CDD505-2E9C-101B-9397-08002B2CF9AE}" pid="5" name="Producer">
    <vt:lpwstr>Adobe PDF Library 11.0</vt:lpwstr>
  </property>
  <property fmtid="{D5CDD505-2E9C-101B-9397-08002B2CF9AE}" pid="6" name="SourceModified">
    <vt:lpwstr>D:20230118101747</vt:lpwstr>
  </property>
  <property fmtid="{D5CDD505-2E9C-101B-9397-08002B2CF9AE}" pid="7" name="ContentTypeId">
    <vt:lpwstr>0x0101007361912C15C0FD47BA0C84DC345A0F31</vt:lpwstr>
  </property>
  <property fmtid="{D5CDD505-2E9C-101B-9397-08002B2CF9AE}" pid="8" name="MediaServiceImageTags">
    <vt:lpwstr/>
  </property>
  <property fmtid="{D5CDD505-2E9C-101B-9397-08002B2CF9AE}" pid="9" name="GrammarlyDocumentId">
    <vt:lpwstr>e357eaea1fbea2347aa2787cd267db63ce8cae639f69d84079b4303aafc6e293</vt:lpwstr>
  </property>
</Properties>
</file>