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Ind w:w="108" w:type="dxa"/>
        <w:tblLook w:val="04A0" w:firstRow="1" w:lastRow="0" w:firstColumn="1" w:lastColumn="0" w:noHBand="0" w:noVBand="1"/>
      </w:tblPr>
      <w:tblGrid>
        <w:gridCol w:w="771"/>
        <w:gridCol w:w="1363"/>
        <w:gridCol w:w="4836"/>
        <w:gridCol w:w="977"/>
        <w:gridCol w:w="1333"/>
      </w:tblGrid>
      <w:tr w:rsidR="00FB0F79" w:rsidRPr="0048163B" w14:paraId="7ED236B4" w14:textId="77777777" w:rsidTr="00FB0F79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3C8F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Formularul nr. 1</w:t>
            </w:r>
          </w:p>
        </w:tc>
      </w:tr>
      <w:tr w:rsidR="00FB0F79" w:rsidRPr="0048163B" w14:paraId="7347D978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81DD" w14:textId="30010A92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 xml:space="preserve">Obiectivul: </w:t>
            </w:r>
            <w:r w:rsidR="0048163B"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Primăria</w:t>
            </w: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 xml:space="preserve"> satului Sănătăuca, </w:t>
            </w:r>
            <w:r w:rsidR="0048163B"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r-ul</w:t>
            </w: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 xml:space="preserve"> Florești.</w:t>
            </w:r>
          </w:p>
        </w:tc>
      </w:tr>
      <w:tr w:rsidR="00FB0F79" w:rsidRPr="0048163B" w14:paraId="006780A9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EB6C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Obiectul: Sistem de iluminat stradal amplasat în r-ul Florești, s. Sănătăuca.</w:t>
            </w:r>
          </w:p>
        </w:tc>
      </w:tr>
      <w:tr w:rsidR="00FB0F79" w:rsidRPr="0048163B" w14:paraId="5929F93A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90FD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697C487F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FA97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007304C2" w14:textId="77777777" w:rsidTr="00FB0F79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62194" w14:textId="08E8BD6F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 xml:space="preserve">Lista cu </w:t>
            </w:r>
            <w:r w:rsidR="0048163B"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cantitățile</w:t>
            </w: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 xml:space="preserve"> de </w:t>
            </w:r>
            <w:r w:rsidR="0048163B"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lucrări</w:t>
            </w: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 xml:space="preserve"> Nr. 3.1</w:t>
            </w:r>
          </w:p>
        </w:tc>
      </w:tr>
      <w:tr w:rsidR="00FB0F79" w:rsidRPr="0048163B" w14:paraId="6DBB6D5A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3FB8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3CEEE944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167F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705F449A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BB75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Devizul: Lucrări de construcție</w:t>
            </w:r>
          </w:p>
        </w:tc>
      </w:tr>
      <w:tr w:rsidR="00FB0F79" w:rsidRPr="0048163B" w14:paraId="3E2CBF74" w14:textId="77777777" w:rsidTr="00FB0F7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C4A1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Nr.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118F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Simbol norme si Cod resurse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4FD8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Denumire lucrari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1ACF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U.M.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7573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Volum</w:t>
            </w:r>
          </w:p>
        </w:tc>
      </w:tr>
      <w:tr w:rsidR="00FB0F79" w:rsidRPr="0048163B" w14:paraId="27D131DB" w14:textId="77777777" w:rsidTr="00FB0F79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9696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E357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5B31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57CA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DD4A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5</w:t>
            </w:r>
          </w:p>
        </w:tc>
      </w:tr>
      <w:tr w:rsidR="00FB0F79" w:rsidRPr="0048163B" w14:paraId="7BC7EAD5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6D7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059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TsA01B1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FEEB" w14:textId="1DCEE0E0" w:rsidR="00FB0F79" w:rsidRPr="0048163B" w:rsidRDefault="0048163B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Săpătură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manuala de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in spatii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întinse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la deblee, la canale deschise, la gropi de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împrumut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la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îndepărtarea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stratului vegetal de 10-30 cm grosime in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cu umiditate naturala aruncarea in depozit sau vehicul la H&lt; 0,60 m  teren mijlociu (Разработка грунта вручную в нестесненных условиях в выемках, в траншеях, в ямах, снятие растительного слоя толщиной 10-30 см, на почве естественной влажности, сбрасывание в отвал или в автомобиль на высоту &lt; 0,60 м, средний грунт PENTRU MONTAREA CONSOLEI PENTRU BRANȘAMENT.).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87FE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D03F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0,4</w:t>
            </w:r>
          </w:p>
        </w:tc>
      </w:tr>
      <w:tr w:rsidR="00FB0F79" w:rsidRPr="0048163B" w14:paraId="67313548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E77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3897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CA03F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0CB3" w14:textId="5CB948B9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Beton simplu  turnat cu mijloace clasice,  in </w:t>
            </w:r>
            <w:r w:rsidR="0048163B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fundații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socluri, ziduri de sprijin, </w:t>
            </w:r>
            <w:r w:rsidR="0048163B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pereți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sub cota zero, preparat cu centrala de betoane sau beton marfa conform. art. CA01, turnare cu mijloace clasice, beton simplu clasa....PENTRU MONTAREA CONSOLEI PENTRU BRANȘAMENT.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00C7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A34A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0,5</w:t>
            </w:r>
          </w:p>
        </w:tc>
      </w:tr>
      <w:tr w:rsidR="00FB0F79" w:rsidRPr="0048163B" w14:paraId="44AF1545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FE78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305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TsC58A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3EE9" w14:textId="688E2F71" w:rsidR="00FB0F79" w:rsidRPr="0048163B" w:rsidRDefault="0048163B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Săpătură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mecanică a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pământului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în depozit cu excavator „o cupă inversă” cu volumul cupei de 0,15 m³, teren de categoria 1 (Разработка грунта в отвал экскаваторами «обратной лопатой», ковш вместимостью 0,15 м3, грунт 1 группы ). PENTRU CABLU SUBTERAN.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7186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E557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0,0384</w:t>
            </w:r>
          </w:p>
        </w:tc>
      </w:tr>
      <w:tr w:rsidR="00FB0F79" w:rsidRPr="0048163B" w14:paraId="3549255B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FE0A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C97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TsA16C2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0207F" w14:textId="19DE190C" w:rsidR="00FB0F79" w:rsidRPr="0048163B" w:rsidRDefault="0048163B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Săpătură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manuala de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in spatii limitate, in transe de 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la 4 m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adâncime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pentru cabluri electrice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înaltă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tensiune, 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cu umiditate naturala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fără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sprijiniri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lățime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&lt; 1 m,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adâncime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&lt; 1,5 m , teren tare cu obstacol (Разработка грунта вручную в стесненных условиях, в траншеях глубиной до 4 м, для 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электрических кабелей высокого напряжения, в грунте с натуральной влажностью без креплений, ширина &lt; 1 м, глубина &lt; 1,5 м, твердый грунт с помехами).PENTRU CABLU SUBTERAN.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4D13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C0CB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0,96</w:t>
            </w:r>
          </w:p>
        </w:tc>
      </w:tr>
      <w:tr w:rsidR="00FB0F79" w:rsidRPr="0048163B" w14:paraId="4630F84A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E66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EF2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TsH93B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C764" w14:textId="6C75F76D" w:rsidR="00FB0F79" w:rsidRPr="0048163B" w:rsidRDefault="00292028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Descărcarea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din auto: sol (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) cu bolovani, cu pietre  (Разгрузка земли (грунта) с булыжниками, с камнями из автотранспорта). CĂRĂMIDA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3CD2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F093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0,35</w:t>
            </w:r>
          </w:p>
        </w:tc>
      </w:tr>
      <w:tr w:rsidR="00FB0F79" w:rsidRPr="0048163B" w14:paraId="27D823DE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144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1EF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TsH93B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AE4A" w14:textId="584E9B83" w:rsidR="00FB0F79" w:rsidRPr="0048163B" w:rsidRDefault="00292028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Descărcarea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din auto: sol (pamint) cu bolovani, cu pietre  (Разгрузка земли (грунта) с булыжниками, с камнями из автотранспорта). NISIP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2E71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6B8F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1,2</w:t>
            </w:r>
          </w:p>
        </w:tc>
      </w:tr>
      <w:tr w:rsidR="00FB0F79" w:rsidRPr="0048163B" w14:paraId="0E3BABF4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CA1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01B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TsD18C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95A3" w14:textId="0662D026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Umplutura compactata 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șanțuri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pentru cablurile ingropate ale liniilor electrice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înaltă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tensiune, executata cu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provenit din teren tare (Уплотняющая засыпка грунтом в траншеях кабелей электролиний высокого напряжения, твердый грунт).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7038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04AA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3,3</w:t>
            </w:r>
          </w:p>
        </w:tc>
      </w:tr>
      <w:tr w:rsidR="00FB0F79" w:rsidRPr="0048163B" w14:paraId="5769DD31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59F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8975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TsD05A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0EC5" w14:textId="25C95B78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Compactarea cu maiul mecanic de 150-200 kg a umpluturilor in straturi succesive de 20-30 cm grosime, exclusiv udarea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fiecărui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strat in parte, umpluturile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executându-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se din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necoeziv (Уплотнение механизированной трамбовкой 150-200 кг насыпи последовательными слоями 20-30 см толщиной, без поливки каждого слоя, уплотнения выполняются из несвязного грунта).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6273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A92D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0,018</w:t>
            </w:r>
          </w:p>
        </w:tc>
      </w:tr>
      <w:tr w:rsidR="00FB0F79" w:rsidRPr="0048163B" w14:paraId="51373FFB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835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284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TsA02C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E6F5" w14:textId="5C496592" w:rsidR="00FB0F79" w:rsidRPr="0048163B" w:rsidRDefault="00292028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Săpătură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manuala de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in spatii limitate,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având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sub 1,00 m sau peste 1,00 m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lățime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executata fara sprijiniri, cu taluz vertical, la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fundații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canale, subsoluri, drenuri, trepte de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înfrățire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in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necoeziv sau slab coeziv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adâncime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&lt; 0,75 m teren tare (Разработка грунта вручную в стесненных условиях, шириной до 1 м или более 1 м, без подпорок, с вертикальными откосами, в в фундаментах,  траншеях,  подвалах, ступенях, в несвязанных или малосвязанных грунтах, глубиной &lt; 0,75 м, твердый грунт). PRIZA DE PĂMÎNT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1853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016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10,56</w:t>
            </w:r>
          </w:p>
        </w:tc>
      </w:tr>
      <w:tr w:rsidR="00FB0F79" w:rsidRPr="0048163B" w14:paraId="0403119A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542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33F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TsD01B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661C" w14:textId="0EC768EF" w:rsidR="00FB0F79" w:rsidRPr="0048163B" w:rsidRDefault="00292028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Împrăștierea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cu lopata a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pământului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afinat, in straturi uniforme, de 10-30 cm grosime, printr-o aruncare de 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ână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la 3 m din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grămezi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inclusiv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sfărâmarea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bulgarilor,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pământul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provenind din teren mijlociu (Разбрасывание рыхлого грунта из кучи лопатой на расстоянии до 3м  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равномерными слоями толщиной 10-30 см, с разбивкой комьев, средний грунт).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B3DE8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98F7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10,56</w:t>
            </w:r>
          </w:p>
        </w:tc>
      </w:tr>
      <w:tr w:rsidR="00FB0F79" w:rsidRPr="0048163B" w14:paraId="2334FB65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FA9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5A4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TrB22D2B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1CB5" w14:textId="52921E66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Manipularea materialelor și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elementelor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prefabricate cu macara pe pneuri amplasată în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poziție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fixă,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greutatea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materialelor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până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la 0,5 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A1255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4B21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0,24</w:t>
            </w:r>
          </w:p>
        </w:tc>
      </w:tr>
      <w:tr w:rsidR="00FB0F79" w:rsidRPr="0048163B" w14:paraId="3A3EB722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135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5BD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RpEJ07B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87F9" w14:textId="0D6E0913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LUCRĂRI PE POD.....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Stâlpi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pentru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instalații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electrice 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curți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grădini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sau platforme, gata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confecționați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: metalici, intre 5,1 si 10 m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înălțime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inclusiv gropile si umplutura (Столбы для электропроводки во дворах. садах или площадках, готовые: металлические, высотой 5,1-10 м, включая копку ям и засыпку).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23C4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D48B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9</w:t>
            </w:r>
          </w:p>
        </w:tc>
      </w:tr>
      <w:tr w:rsidR="00FB0F79" w:rsidRPr="0048163B" w14:paraId="40B65C88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56A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896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CL18A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F442" w14:textId="3936B0F8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CONSOLA TE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Confecții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metalice diverse din profile laminate, tabla, tabla striata, otel beton,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țevi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pentru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susțineri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sau acoperiri,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înglobate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total sau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parțial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in beton (Разные металлические изделия из прокатного профиля, листовой стали, рифленной и арматурной стали, труб для опор или покрытия, полностью или частично забетонированные 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5887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F0A1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79,46</w:t>
            </w:r>
          </w:p>
        </w:tc>
      </w:tr>
      <w:tr w:rsidR="00FB0F79" w:rsidRPr="0048163B" w14:paraId="44A0FEE2" w14:textId="77777777" w:rsidTr="00CA350C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939E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3CF7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IzD10C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00FC" w14:textId="12F6B0C4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Vopsirea anticoroziva cu pensula de mina 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confecțiilor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si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construcțiilor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metalice cu un strat de grund anticoroziv pe baza de miniu de plumb si doua straturi de email clorcauciuc, 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confecțiilor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si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construcțiilor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metalice, executate din profile cu grosimi 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la 7 mm inclusiv ( Антикоррозионная окраска кистью металлических изделий и конструкций из профиля толщиной до 7 мм включительно, один слой антикоррозионной грунтовки на основе сурика и два слоя аллопреновой эмали).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A2C7" w14:textId="77777777" w:rsidR="00FB0F79" w:rsidRPr="0048163B" w:rsidRDefault="00FB0F79" w:rsidP="00C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A754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0,08</w:t>
            </w:r>
          </w:p>
        </w:tc>
      </w:tr>
      <w:tr w:rsidR="00FB0F79" w:rsidRPr="0048163B" w14:paraId="28E507DF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F4DF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440070A5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CF66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508EB9A4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35B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Devizul: Lucrări de montare</w:t>
            </w:r>
          </w:p>
        </w:tc>
      </w:tr>
      <w:tr w:rsidR="00FB0F79" w:rsidRPr="0048163B" w14:paraId="0BE37746" w14:textId="77777777" w:rsidTr="00FB0F7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A977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Nr.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E863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Simbol norme si Cod resurse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F39C" w14:textId="0D6ACB7D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 xml:space="preserve">Denumire </w:t>
            </w:r>
            <w:r w:rsidR="00292028"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lucrări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72C0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U.M.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09BD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Volum</w:t>
            </w:r>
          </w:p>
        </w:tc>
      </w:tr>
      <w:tr w:rsidR="00FB0F79" w:rsidRPr="0048163B" w14:paraId="0C455388" w14:textId="77777777" w:rsidTr="00FB0F79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6337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03F4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92B6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3FAF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082C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5</w:t>
            </w:r>
          </w:p>
        </w:tc>
      </w:tr>
      <w:tr w:rsidR="00FB0F79" w:rsidRPr="0048163B" w14:paraId="236430E1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2503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1BB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34-02-003-1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383B1" w14:textId="65F65469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Executarea conductelor din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țevi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de polietilena: 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la 2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găuri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(Устройство трубопроводов из полиэтиленовых труб: до 2-х отверстий). PENTRU CABLU SUBTERAN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DDF7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 km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1D3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0,02</w:t>
            </w:r>
          </w:p>
        </w:tc>
      </w:tr>
      <w:tr w:rsidR="00FB0F79" w:rsidRPr="0048163B" w14:paraId="59DEC9C6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EB2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1E31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08-02-142-1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60C5" w14:textId="49F64085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Executarea patului pentru un singur cablu 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tranșee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( Устройство постели при одном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кабеле в траншее).PENTRU CABLU SUBTERAN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3704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100m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58F1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0,2</w:t>
            </w:r>
          </w:p>
        </w:tc>
      </w:tr>
      <w:tr w:rsidR="00FB0F79" w:rsidRPr="0048163B" w14:paraId="495CDB79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A1E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B14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08-02-148-3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4C2C4" w14:textId="6FF2EA4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Cablu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la 35 kV 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țevi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blocuri si cutii pozate, masa 1 m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la: 3 kg (Кабель до 35 kB массой 1 м, кг, до: 3).PENTRU CABLU SUBTERAN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A81B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D18C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0,2</w:t>
            </w:r>
          </w:p>
        </w:tc>
      </w:tr>
      <w:tr w:rsidR="00FB0F79" w:rsidRPr="0048163B" w14:paraId="5D2497DC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953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513C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08-02-141-3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5A1D9" w14:textId="4DC5FB7E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Cablu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la 35 kV 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tranșee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executate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fără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acoperiri, masa 1 m,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la: 3 kg (Кабель до 35 кB массой 1 м, кг, до: 3).PENTRU CABLU SUBTERAN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DDC6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A389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0,2</w:t>
            </w:r>
          </w:p>
        </w:tc>
      </w:tr>
      <w:tr w:rsidR="00FB0F79" w:rsidRPr="0048163B" w14:paraId="4AA12DEF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2ABA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F687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08-02-146-4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F49F" w14:textId="782B379B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Cablu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la 35 kV, fixare cu cleme aplicate, masa 1 m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la: 3 kg  (Кабель до 35 kB массой 1 м, кг, до: 3).PENTRU CABLU SUBTERAN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3405F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9305C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0,02</w:t>
            </w:r>
          </w:p>
        </w:tc>
      </w:tr>
      <w:tr w:rsidR="00FB0F79" w:rsidRPr="0048163B" w14:paraId="2C44D3AF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C150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446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08-02-143-1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E5FC" w14:textId="5D094CD6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Acoperirea cablului, pozat 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tranșee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: cu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cărămidă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a unui singur cablu (Покрытие кабеля: кирпичом одного кабеля).PENTRU CABLU SUBTERAN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CCF6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E019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0,2</w:t>
            </w:r>
          </w:p>
        </w:tc>
      </w:tr>
      <w:tr w:rsidR="00FB0F79" w:rsidRPr="0048163B" w14:paraId="78220A86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A7AE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A68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33-04-016-2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C36F" w14:textId="657FF96A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LEAIP.....Transportarea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construcțiilor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si materialelor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susținerilor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LEA 0,38-10 kV pe magistrala: 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susținerilor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din beton armat cu un singur picior (Развозка конструкций и материалов опор ВЛ 0,38-10 кВ по трассе: одностоечных железобетонных опор).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5CFA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D2FE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79</w:t>
            </w:r>
          </w:p>
        </w:tc>
      </w:tr>
      <w:tr w:rsidR="00FB0F79" w:rsidRPr="0048163B" w14:paraId="1136F0BA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B5F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44F6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33-04-016-5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E781" w14:textId="39335A31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Transportarea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construcțiilor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si materialelor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susținerilor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LEA 0,38-10 kV pe magistrala: a materialelor echipamentului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susținerilor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cu un singur picior (Развозка конструкций и материалов опор ВЛ 0,38-10 кВ по трассе: материалов оснастки одностоечных опор).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0579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C2FC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52</w:t>
            </w:r>
          </w:p>
        </w:tc>
      </w:tr>
      <w:tr w:rsidR="00FB0F79" w:rsidRPr="0048163B" w14:paraId="11D35116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C55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910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33-04-016-6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5FE7" w14:textId="4D4DC8B9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Transportarea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construcțiilor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si materialelor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susținerilor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LEA 0,38-10 kV pe magistrala: a materialelor echipamentului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susținerilor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compuse (Развозка конструкций и материалов опор ВЛ 0,38-10 кВ по трассе: материалов оснастки сложных опор).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211E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7402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13</w:t>
            </w:r>
          </w:p>
        </w:tc>
      </w:tr>
      <w:tr w:rsidR="00FB0F79" w:rsidRPr="0048163B" w14:paraId="336D6DD8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8318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4223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33-04-003-1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3A13" w14:textId="4D73C3AA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Montarea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stâlpilor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din beton armat LEA 0,38, 6-10 kV cu traverse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fără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adaosuri, cu un singur picior (Установка железобетонных опор ВЛ 0,38, 6-10 кВ с траверсами без приставок: одностоечных).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B72E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9361B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52</w:t>
            </w:r>
          </w:p>
        </w:tc>
      </w:tr>
      <w:tr w:rsidR="00FB0F79" w:rsidRPr="0048163B" w14:paraId="71235695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BCE9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1A0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33-04-003-2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52D6" w14:textId="2BB6DA0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Montarea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stâlpilor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din beton armat LEA 0,38, 6-10 kV cu traverse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fără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adaosuri, cu un singur picior cu o proptea (Установка железобетонных опор ВЛ 0,38, 6-10 кВ с траверсами без приставок: одностоечных с одним подкосом).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C2D7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AFE9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12</w:t>
            </w:r>
          </w:p>
        </w:tc>
      </w:tr>
      <w:tr w:rsidR="00FB0F79" w:rsidRPr="0048163B" w14:paraId="7E62102E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8345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2.12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D2B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33-04-003-3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CE67" w14:textId="55EDF7CD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Montarea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stâlpilor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din beton armat LEA 0,38, 6-10 kV cu traverse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fără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adaosuri, cu un singur picior cu doua proptele (Установка железобетонных опор ВЛ 0,38, 6-10 кВ с траверсами без приставок: одностоечных с двумя подкосами).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3A29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EA60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</w:t>
            </w:r>
          </w:p>
        </w:tc>
      </w:tr>
      <w:tr w:rsidR="00FB0F79" w:rsidRPr="0048163B" w14:paraId="34BD8F92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B47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078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33-04-017-1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BF20" w14:textId="39AF02B6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Suspendarea conductorilor electrici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izolați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autoportanţi CIA-2A cu  tensiunea de  la 0,4 kV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1 kV (cu detensionare) cu utilizarea autohidroascensorului (Nota: P- normele si marca resurselor se determină după proiect 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1CD9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6BB9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1,985</w:t>
            </w:r>
          </w:p>
        </w:tc>
      </w:tr>
      <w:tr w:rsidR="00FB0F79" w:rsidRPr="0048163B" w14:paraId="4594AAEC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952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BCD1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33-04-011-1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AF9D" w14:textId="6A9D5989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Suspendarea conductorilor LEA 0,38 kV la trecerile peste obstacole: drumuri auto categoria 2 si 3 cu linii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telecomunicații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LEA 0,38 kV (Подвеска проводов ВЛ 0,38 кВ на переходах через препятствия: автомобильные дороги 2 и 3 категории с линиями связи, ВЛ 0,38 кВ).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0616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2AC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</w:t>
            </w:r>
          </w:p>
        </w:tc>
      </w:tr>
      <w:tr w:rsidR="00FB0F79" w:rsidRPr="0048163B" w14:paraId="04CE9F06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F40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97A5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08-02-471-4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6C62" w14:textId="3514EBE0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PRIZE DE PĂMÎNT.....Priza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verticala, din otel rotund, diametru 16 mm (Заземлитель вертикальный из круглой стали диаметром, мм: 16).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C478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 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F367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</w:t>
            </w:r>
          </w:p>
        </w:tc>
      </w:tr>
      <w:tr w:rsidR="00FB0F79" w:rsidRPr="0048163B" w14:paraId="3A769D1F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4C2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2072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08-02-472-1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954D5" w14:textId="325306C9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Conductori de legare la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: priza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orizontala, din otel rotund, diametru 12 mm (Заземлитель горизонтальный из стали: круглой диаметром 12 мм).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5E46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576AE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0,48</w:t>
            </w:r>
          </w:p>
        </w:tc>
      </w:tr>
      <w:tr w:rsidR="00FB0F79" w:rsidRPr="0048163B" w14:paraId="07784DD6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72A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041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08-02-472-8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4E8F" w14:textId="6103E2BA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Conductori de legare la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pământ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deschis, pe suporturi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construcții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din otel rotund, diametru 8 mm (Проводник заземляющий открыто по строительным основаниям из круглой стали диаметром, мм: 8).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9A1D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466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1,92</w:t>
            </w:r>
          </w:p>
        </w:tc>
      </w:tr>
      <w:tr w:rsidR="00FB0F79" w:rsidRPr="0048163B" w14:paraId="51C0745E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C69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2D88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33-01-007-1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9299" w14:textId="2BE838F5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Forarea gropilor pe 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fundație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din asfalt la pod LEA 35-500 kV,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C968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5BBE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36</w:t>
            </w:r>
          </w:p>
        </w:tc>
      </w:tr>
      <w:tr w:rsidR="00FB0F79" w:rsidRPr="0048163B" w14:paraId="2BFC4CB9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2D0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B76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08-02-148-3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2EFF" w14:textId="4B1DB194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Cablu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la 35 kV in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țevi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blocuri si cutii pozate, masa 1 m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la: 3 kg (Кабель до 35 kB массой 1 м, кг, до: 3).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EB45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68A4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3,17</w:t>
            </w:r>
          </w:p>
        </w:tc>
      </w:tr>
      <w:tr w:rsidR="00FB0F79" w:rsidRPr="0048163B" w14:paraId="5BEE09C5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8135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20E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08-02-146-4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C4DC0" w14:textId="55D18522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Cablu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la 35 kV, fixare cu cleme aplicate, masa 1 m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la: 3 kg  (Кабель до 35 kB массой 1 м, кг, до: 3).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9BE2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24D6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3,17</w:t>
            </w:r>
          </w:p>
        </w:tc>
      </w:tr>
      <w:tr w:rsidR="00FB0F79" w:rsidRPr="0048163B" w14:paraId="6D2C02AC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B73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7AF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08-02-363-1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3D15" w14:textId="65E1445A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CORPURI DE ILUMINAT......Console metalice, speciale, sudate, pe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stâlpi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pentru corpuri de iluminat, cantitate becuri: 1 (Кронштейны сварные металлические, количество рожков: 1).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5487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894C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68</w:t>
            </w:r>
          </w:p>
        </w:tc>
      </w:tr>
      <w:tr w:rsidR="00FB0F79" w:rsidRPr="0048163B" w14:paraId="78BACD4E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671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9DE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08-02-363-1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F053" w14:textId="66BF6D79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Console metalice, speciale, sudate, pe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stâlpi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pentru corpuri de iluminat, cantitate becuri: 1 (Кронштейны сварные металлические, количество рожков: 1).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8395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C663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9</w:t>
            </w:r>
          </w:p>
        </w:tc>
      </w:tr>
      <w:tr w:rsidR="00FB0F79" w:rsidRPr="0048163B" w14:paraId="5AB4CD90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279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2.23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A83E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08-02-369-2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2AF0" w14:textId="63AD4E2C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Corp de iluminat instalat in afara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clădirilor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cu becuri de luminescenta (Светильник с лампами: Люминесцентными).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1FEB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2EF9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77</w:t>
            </w:r>
          </w:p>
        </w:tc>
      </w:tr>
      <w:tr w:rsidR="00FB0F79" w:rsidRPr="0048163B" w14:paraId="62F3090D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F59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5BE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CL18A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EAA65" w14:textId="6E981DA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CONSOLA TE.....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Confecții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metalice diverse din profile laminate, tabla, tabla striata, otel beton,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țevi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pentru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susțineri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sau acoperiri,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înglobate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total sau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parțial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in beton (Разные металлические изделия из прокатного профиля, листовой стали, рифленной и арматурной стали, труб для опор или покрытия, полностью или частично забетонированные 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BAE7F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14C1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79,46</w:t>
            </w:r>
          </w:p>
        </w:tc>
      </w:tr>
      <w:tr w:rsidR="00FB0F79" w:rsidRPr="0048163B" w14:paraId="24703F5F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28DE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8AC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08-03-573-4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4AEF" w14:textId="159582DA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Dulap (pupitru) de comanda suspendat,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înălțime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lățime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si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adâncime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mm,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600х600х350 (Шкаф (пульт) управления навесной, высота, ширина и глубина, мм, до: 600х600х350). BZUM - TF-03-25 IP54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8278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390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79CDCA4D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EF1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F515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08-03-526-1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A1B84" w14:textId="091CC2E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Automat mono-, bi-, tripolar, montat pe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construcții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pe perete sau coloana, curent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25 A (Автомат одно-, двух-, трехполюсный, устанавливаемый на конструкции на стене или колонне, на ток, А, до: 25).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8A1F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81B6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22</w:t>
            </w:r>
          </w:p>
        </w:tc>
      </w:tr>
      <w:tr w:rsidR="00FB0F79" w:rsidRPr="0048163B" w14:paraId="0FB9D275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EC1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77B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08-03-526-2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7766" w14:textId="193DC295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Automat mono-, bi-, tripolar, montat pe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construcții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pe perete sau coloana, curent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100 (Автомат одно-, двух-, трехполюсный, устанавливаемый на конструкции на стене или колонне, на ток, А, до: 100).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6370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A25E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09AF2369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B91F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BAB2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08-03-600-1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23C75" w14:textId="520F03F0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Contoare, montate pe suport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pregătit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monofaza (Счетчики, устанавливаемые на готовом основании: однофазные).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11F3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48A7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727802C6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267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6B3B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08-03-530-4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6EF0" w14:textId="00402162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Demaror magnetic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destinație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comuna, separat, montat pe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construcție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pe perete sau coloana, curent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40 A (Пускатель магнитный общего назначения отдельно стоящий, устанавливаемый на конструкции на стене или колонне, на ток, А, до: 40).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944D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20C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7B7360FD" w14:textId="77777777" w:rsidTr="00292028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64A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47AA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10-08-017-01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71A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Montare fotoreleu FRL-02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FB90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A77E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6095295C" w14:textId="77777777" w:rsidTr="00292028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D06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016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10-08-017-01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455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Montare timer TĂ15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9117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F692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3D536833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0A4F5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327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08-03-521-1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6C9B" w14:textId="5648104D" w:rsidR="00FB0F79" w:rsidRPr="0048163B" w:rsidRDefault="00292028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Întreruptor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cu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pârghie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pe placa cu maneta centrala sau laterala sau manevrare cu bara, montat pe suport metalic, monopolar, curent,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250 A (Рубильник на плите с центральной или боковой рукояткой или управлением штангой, устанавливаемый на металлическом основании, однополюсный на ток, А, до: 250).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3A91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B8BA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5819CD8D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41F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2.33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BD7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08-03-572-3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FCB22" w14:textId="1B0439CF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Bloc de comanda de executare tip dulap sau punct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distribuție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(dulap), montat pe perete,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înălțime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si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lățime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mm,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600х600 (Блок управления шкафного исполнения или распределительный пункт (шкаф), устанавливаемый на стене, высота и ширина, мм, до: 600х600).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8F79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F0AB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6C2030ED" w14:textId="77777777" w:rsidTr="00292028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76C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BD6D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08-03-521-28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61A7" w14:textId="27A71ACE" w:rsidR="00FB0F79" w:rsidRPr="0048163B" w:rsidRDefault="00292028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Întreruptor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cu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pârghie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pe placa cu dispozitiv de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acționare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, montat pe suport metalic, tripolar, curent,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250 A (Рубильник на плите с приводом, устанавливаемый на металлическом основании, трехполюсный на ток, А, до: 250).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06F3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9CD4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02492105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F1F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EF3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08-02-411-1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0FCE" w14:textId="207D923B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Furtun metalic, diametrul exterior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48 mm (Рукав наружным диаметром, мм, до: 48).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25FC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 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E759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0,2</w:t>
            </w:r>
          </w:p>
        </w:tc>
      </w:tr>
      <w:tr w:rsidR="00FB0F79" w:rsidRPr="0048163B" w14:paraId="6DBD29D6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6E9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2A1E5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08-02-144-4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AA46" w14:textId="2F6DEA84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Conectarea firelor conductorilor sau a cablurilor la cleme,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secțiune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la: 35 mm2 (Провод или кабель сечением, мм2, до: 35).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48B4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100buc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CBE1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3,7</w:t>
            </w:r>
          </w:p>
        </w:tc>
      </w:tr>
      <w:tr w:rsidR="00FB0F79" w:rsidRPr="0048163B" w14:paraId="122E3BAF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F24D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2B421BA6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45589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7764EE36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6F98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Devizul: Utilaj/Echipament electric.</w:t>
            </w:r>
          </w:p>
        </w:tc>
      </w:tr>
      <w:tr w:rsidR="00FB0F79" w:rsidRPr="0048163B" w14:paraId="1DBFD1DE" w14:textId="77777777" w:rsidTr="00FB0F7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7F35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Nr.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FC2D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Simbol norme si Cod resurse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4826" w14:textId="42EFA2FA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 xml:space="preserve">Denumire </w:t>
            </w:r>
            <w:r w:rsidR="00292028"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lucrări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D909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U.M.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F215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Volum</w:t>
            </w:r>
          </w:p>
        </w:tc>
      </w:tr>
      <w:tr w:rsidR="00FB0F79" w:rsidRPr="0048163B" w14:paraId="7A11E44F" w14:textId="77777777" w:rsidTr="00FB0F79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FB00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2889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DB12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306F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E591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MD"/>
                <w14:ligatures w14:val="none"/>
              </w:rPr>
              <w:t>5</w:t>
            </w:r>
          </w:p>
        </w:tc>
      </w:tr>
      <w:tr w:rsidR="00FB0F79" w:rsidRPr="0048163B" w14:paraId="768FE8FC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957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16A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DA6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Cablu izolat autoportant, TU 3500-005-46600751-2006 CIP -42X25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DA03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7AF4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2130</w:t>
            </w:r>
          </w:p>
        </w:tc>
      </w:tr>
      <w:tr w:rsidR="00FB0F79" w:rsidRPr="0048163B" w14:paraId="5E145647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FF9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EB7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643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Cablu izolat AVVG 3X10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1F64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2CE0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277</w:t>
            </w:r>
          </w:p>
        </w:tc>
      </w:tr>
      <w:tr w:rsidR="00FB0F79" w:rsidRPr="0048163B" w14:paraId="177BFDA5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D7E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B6C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C69D9" w14:textId="266A959F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Cablu de alimentare cu conductori de AL Izolație PVC, pe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tru tensiuni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1 kv, TU 31996-2012 VVG 3X4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925B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95CF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160</w:t>
            </w:r>
          </w:p>
        </w:tc>
      </w:tr>
      <w:tr w:rsidR="00FB0F79" w:rsidRPr="0048163B" w14:paraId="51912447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E557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BA3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5054F" w14:textId="18324BBA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Cablu de alimentare cu conductori de AL Izolație PVC, pe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tru tensiuni de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â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</w:t>
            </w:r>
            <w:r w:rsidR="00292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ă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la 1 kv, TU 31996-2012 VVG 3X2,5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710E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F942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72</w:t>
            </w:r>
          </w:p>
        </w:tc>
      </w:tr>
      <w:tr w:rsidR="00FB0F79" w:rsidRPr="0048163B" w14:paraId="4ADF6CE0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A6B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813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BA5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Furtun metalic izolat MPG 24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ACBD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D42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20</w:t>
            </w:r>
          </w:p>
        </w:tc>
      </w:tr>
      <w:tr w:rsidR="00FB0F79" w:rsidRPr="0048163B" w14:paraId="2AC727F8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BA9E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3928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93D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Țeavă din plastic PE D=40mm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7C0F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4210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270</w:t>
            </w:r>
          </w:p>
        </w:tc>
      </w:tr>
      <w:tr w:rsidR="00FB0F79" w:rsidRPr="0048163B" w14:paraId="48C1351A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52BD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07DC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6E40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Pilon din beton armat vibrat TY 5863-007-96502166-1016  CB -95-2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05F4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4AB1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79</w:t>
            </w:r>
          </w:p>
        </w:tc>
      </w:tr>
      <w:tr w:rsidR="00FB0F79" w:rsidRPr="0048163B" w14:paraId="310922E3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074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162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2306" w14:textId="1687F05E" w:rsidR="00FB0F79" w:rsidRPr="0048163B" w:rsidRDefault="00292028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Stâlp</w:t>
            </w:r>
            <w:r w:rsidR="00FB0F79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din oțel galvanizat  CC.7M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67E1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269E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9</w:t>
            </w:r>
          </w:p>
        </w:tc>
      </w:tr>
      <w:tr w:rsidR="00FB0F79" w:rsidRPr="0048163B" w14:paraId="59368369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2DB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38C3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058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Brățară pentru fixarea suportului Y4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188A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0958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13</w:t>
            </w:r>
          </w:p>
        </w:tc>
      </w:tr>
      <w:tr w:rsidR="00FB0F79" w:rsidRPr="0048163B" w14:paraId="3D3D132B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C291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3.10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17F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686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Consolă pentru montarea corpului de iluminat KP-3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B1FB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AD3E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68</w:t>
            </w:r>
          </w:p>
        </w:tc>
      </w:tr>
      <w:tr w:rsidR="00FB0F79" w:rsidRPr="0048163B" w14:paraId="71F5A93B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24F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41D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D559" w14:textId="0C870AF2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Consolă unitară pentru montarea corpului de iluminat la 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stâlp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din oțel galvanizat.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C326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608B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9</w:t>
            </w:r>
          </w:p>
        </w:tc>
      </w:tr>
      <w:tr w:rsidR="00FB0F79" w:rsidRPr="0048163B" w14:paraId="6F286DAA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3C7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4B3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8C0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Consolă pentru montarea echipamentului de evidență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6C24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7021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5C22AA67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FE2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1D1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F05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Oțel rotund d=16mm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FBCB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9D0B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90</w:t>
            </w:r>
          </w:p>
        </w:tc>
      </w:tr>
      <w:tr w:rsidR="00FB0F79" w:rsidRPr="0048163B" w14:paraId="748B3723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118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29C8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DC8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Oțel rotund d=12mm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954FE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9873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60</w:t>
            </w:r>
          </w:p>
        </w:tc>
      </w:tr>
      <w:tr w:rsidR="00FB0F79" w:rsidRPr="0048163B" w14:paraId="251430BB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1ED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0CE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F298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Oțel rotund d=6mm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AFEC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D092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200</w:t>
            </w:r>
          </w:p>
        </w:tc>
      </w:tr>
      <w:tr w:rsidR="00FB0F79" w:rsidRPr="0048163B" w14:paraId="2F403264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388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18B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233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Brida de oțel F2007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5B9B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74CF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220</w:t>
            </w:r>
          </w:p>
        </w:tc>
      </w:tr>
      <w:tr w:rsidR="00FB0F79" w:rsidRPr="0048163B" w14:paraId="6DC154A3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E29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D66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0AD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Cataramă bridă A200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1459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701F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220</w:t>
            </w:r>
          </w:p>
        </w:tc>
      </w:tr>
      <w:tr w:rsidR="00FB0F79" w:rsidRPr="0048163B" w14:paraId="70B4A689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E95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F59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4C9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Suport de ancorare  CA 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1EAF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E868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42</w:t>
            </w:r>
          </w:p>
        </w:tc>
      </w:tr>
      <w:tr w:rsidR="00FB0F79" w:rsidRPr="0048163B" w14:paraId="0B0BB24C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BDE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3CCC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45B38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Clema de ancorare ZAB 4X16-35(SO 158)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3427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C0F1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42</w:t>
            </w:r>
          </w:p>
        </w:tc>
      </w:tr>
      <w:tr w:rsidR="00FB0F79" w:rsidRPr="0048163B" w14:paraId="0A6A2683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D1C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3DD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A2C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Clemă de susținere suport ES 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0E40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066F3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52</w:t>
            </w:r>
          </w:p>
        </w:tc>
      </w:tr>
      <w:tr w:rsidR="00FB0F79" w:rsidRPr="0048163B" w14:paraId="4CC7B66C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25D7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7B9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2C5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Brida cablu CSB 180/9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48A7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FE5B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130</w:t>
            </w:r>
          </w:p>
        </w:tc>
      </w:tr>
      <w:tr w:rsidR="00FB0F79" w:rsidRPr="0048163B" w14:paraId="72DE8B4D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28C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82A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065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Clemă de conexiune FIDOS 1,5-10/16-95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AE98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9FEA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204</w:t>
            </w:r>
          </w:p>
        </w:tc>
      </w:tr>
      <w:tr w:rsidR="00FB0F79" w:rsidRPr="0048163B" w14:paraId="70D222C0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0B1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91B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9B3D" w14:textId="77777777" w:rsidR="00FB0F79" w:rsidRPr="005B33D7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Clemă de conexiune FIDOS PC(4-35/6-150)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20A3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2173C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24</w:t>
            </w:r>
          </w:p>
        </w:tc>
      </w:tr>
      <w:tr w:rsidR="00FB0F79" w:rsidRPr="0048163B" w14:paraId="4C3FF828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044E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F52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E589" w14:textId="77777777" w:rsidR="00FB0F79" w:rsidRPr="005B33D7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Clemă PC-1-1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B454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C227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273</w:t>
            </w:r>
          </w:p>
        </w:tc>
      </w:tr>
      <w:tr w:rsidR="00FB0F79" w:rsidRPr="0048163B" w14:paraId="02CB89B6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F3E4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581B" w14:textId="77777777" w:rsidR="00FB0F79" w:rsidRPr="005B33D7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DB53" w14:textId="39936233" w:rsidR="00FB0F79" w:rsidRPr="005B33D7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Corp de iluminat </w:t>
            </w:r>
            <w:r w:rsidR="005B33D7"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VITALUM 1,P=45,5W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DEFC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4F99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77</w:t>
            </w:r>
          </w:p>
        </w:tc>
      </w:tr>
      <w:tr w:rsidR="00FB0F79" w:rsidRPr="0048163B" w14:paraId="7858CA4A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B88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9C95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0013" w14:textId="1E0A630A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Tablou electric pentru evidență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TE  BZUM TF -03-25 IP54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CC71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E87C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6E8562DE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572C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9D9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FE35" w14:textId="79D0328B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Tablou general de distribuție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ЩМП -1-1/74/Y2 IP 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ED5A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751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</w:t>
            </w:r>
          </w:p>
        </w:tc>
      </w:tr>
      <w:tr w:rsidR="00FB0F79" w:rsidRPr="0048163B" w14:paraId="6B326E52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E05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1A05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19DB9" w14:textId="169A8723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Contor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ME 172-D2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93CE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1842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5E38D8E4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F318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BFE0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E3C25" w14:textId="7CE0EFD9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Întrerupător de sarcina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NH-Latr, 160A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4835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0155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44FB9DEB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99D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AB7D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959B" w14:textId="77777777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Siguranță fuzibilă 25A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21D1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25D9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6</w:t>
            </w:r>
          </w:p>
        </w:tc>
      </w:tr>
      <w:tr w:rsidR="00FB0F79" w:rsidRPr="0048163B" w14:paraId="37AFA9A2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2108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EF8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A353" w14:textId="1B7549CE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Întrerupător de sarcina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BH-32/1P/40A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711A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7FD5D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78836755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8550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499E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2064" w14:textId="2E18B6AE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Întrerupător automat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BA 47-29/1P C 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8F0B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765C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7B746258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25C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634F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B3C1" w14:textId="32791770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Întrerupător automat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BA 47-29/1P B 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B5BA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6668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5</w:t>
            </w:r>
          </w:p>
        </w:tc>
      </w:tr>
      <w:tr w:rsidR="00FB0F79" w:rsidRPr="0048163B" w14:paraId="639FF349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BD8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01A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89DA5" w14:textId="58DDA503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Întrerupător automat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BA 47-29/1P B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46FFA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83AB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</w:t>
            </w:r>
          </w:p>
        </w:tc>
      </w:tr>
      <w:tr w:rsidR="00FB0F79" w:rsidRPr="0048163B" w14:paraId="67F1531A" w14:textId="77777777" w:rsidTr="00CC3CDE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45324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lastRenderedPageBreak/>
              <w:t>3.35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5AF5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3B01C" w14:textId="2E3F6040" w:rsidR="00FB0F79" w:rsidRPr="00A85A20" w:rsidRDefault="00292028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Descărcător</w:t>
            </w:r>
            <w:r w:rsidR="00FB0F79"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="00FB0F79"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OPC -1-B/1P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FB69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D1CC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44969BEE" w14:textId="77777777" w:rsidTr="00CC3CDE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FE0A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873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A6088" w14:textId="456120DE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Contactor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KMU-22510 25A 230W/AC3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134D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5F44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16B52B63" w14:textId="77777777" w:rsidTr="00CC3CDE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8C66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98E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62823" w14:textId="61E12D2B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Întrerupător orar programabil digital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TĂ 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A13B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1818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7047A1E8" w14:textId="77777777" w:rsidTr="00292028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203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16F3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Echipament preț de piață.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3AA0" w14:textId="515E8012" w:rsidR="00FB0F79" w:rsidRPr="00A85A20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Fotoreleu </w:t>
            </w:r>
            <w:r w:rsidR="005B33D7" w:rsidRPr="005B33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echivalent </w:t>
            </w:r>
            <w:r w:rsidRPr="00A85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TDM FRL - 02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D780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3F5D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2</w:t>
            </w:r>
          </w:p>
        </w:tc>
      </w:tr>
      <w:tr w:rsidR="00FB0F79" w:rsidRPr="0048163B" w14:paraId="54414506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3A4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1036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AD99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Nisip cernut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B973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35C8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1,2</w:t>
            </w:r>
          </w:p>
        </w:tc>
      </w:tr>
      <w:tr w:rsidR="00FB0F79" w:rsidRPr="0048163B" w14:paraId="679445BE" w14:textId="77777777" w:rsidTr="00292028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1CB52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3.40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0851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Material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EB1C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Cărămidă plină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96949" w14:textId="77777777" w:rsidR="00FB0F79" w:rsidRPr="0048163B" w:rsidRDefault="00FB0F79" w:rsidP="0029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buc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906BD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160</w:t>
            </w:r>
          </w:p>
        </w:tc>
      </w:tr>
      <w:tr w:rsidR="00FB0F79" w:rsidRPr="0048163B" w14:paraId="636F87A9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75FF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44D2A7FC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37EF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29E3F3F6" w14:textId="77777777" w:rsidTr="00FB0F79">
        <w:trPr>
          <w:trHeight w:val="300"/>
        </w:trPr>
        <w:tc>
          <w:tcPr>
            <w:tcW w:w="92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83586B" w14:textId="77777777" w:rsidR="00FB0F79" w:rsidRPr="0048163B" w:rsidRDefault="00FB0F79" w:rsidP="00FB0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Proiectant: </w:t>
            </w:r>
          </w:p>
        </w:tc>
      </w:tr>
      <w:tr w:rsidR="00FB0F79" w:rsidRPr="0048163B" w14:paraId="58AF08ED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FE35" w14:textId="46F5A899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                         (</w:t>
            </w:r>
            <w:r w:rsidR="00292028"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funcția</w:t>
            </w: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>, semnatura, numele, prenumele)</w:t>
            </w:r>
          </w:p>
        </w:tc>
      </w:tr>
      <w:tr w:rsidR="00FB0F79" w:rsidRPr="0048163B" w14:paraId="7BD49AA2" w14:textId="77777777" w:rsidTr="00FB0F79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457D" w14:textId="77777777" w:rsidR="00FB0F79" w:rsidRPr="0048163B" w:rsidRDefault="00FB0F79" w:rsidP="00FB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</w:t>
            </w:r>
          </w:p>
        </w:tc>
      </w:tr>
      <w:tr w:rsidR="00FB0F79" w:rsidRPr="0048163B" w14:paraId="13A63826" w14:textId="77777777" w:rsidTr="00FB0F79">
        <w:trPr>
          <w:trHeight w:val="300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2AF8" w14:textId="77777777" w:rsidR="00FB0F79" w:rsidRPr="0048163B" w:rsidRDefault="00FB0F79" w:rsidP="00FB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</w:pPr>
            <w:r w:rsidRPr="004816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MD"/>
                <w14:ligatures w14:val="none"/>
              </w:rPr>
              <w:t xml:space="preserve">                        L.S.                 </w:t>
            </w:r>
          </w:p>
        </w:tc>
      </w:tr>
    </w:tbl>
    <w:p w14:paraId="531CF4F9" w14:textId="77777777" w:rsidR="008424AB" w:rsidRPr="0048163B" w:rsidRDefault="008424AB">
      <w:pPr>
        <w:rPr>
          <w:rFonts w:ascii="Times New Roman" w:hAnsi="Times New Roman" w:cs="Times New Roman"/>
          <w:sz w:val="24"/>
          <w:szCs w:val="24"/>
          <w:lang w:val="ro-MD"/>
        </w:rPr>
      </w:pPr>
    </w:p>
    <w:sectPr w:rsidR="008424AB" w:rsidRPr="004816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69"/>
    <w:rsid w:val="0008241D"/>
    <w:rsid w:val="00292028"/>
    <w:rsid w:val="003247EE"/>
    <w:rsid w:val="003A05CC"/>
    <w:rsid w:val="003D303E"/>
    <w:rsid w:val="0048163B"/>
    <w:rsid w:val="005B33D7"/>
    <w:rsid w:val="008424AB"/>
    <w:rsid w:val="00A85A20"/>
    <w:rsid w:val="00BD47CB"/>
    <w:rsid w:val="00C101D3"/>
    <w:rsid w:val="00C30229"/>
    <w:rsid w:val="00C336D5"/>
    <w:rsid w:val="00CA350C"/>
    <w:rsid w:val="00CC3CDE"/>
    <w:rsid w:val="00E20BE3"/>
    <w:rsid w:val="00E523B7"/>
    <w:rsid w:val="00EE2069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64A6"/>
  <w15:chartTrackingRefBased/>
  <w15:docId w15:val="{77A5261C-9CAB-483F-A063-9E10F79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06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B3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C0833556BB241B9F7654A0BACE97A" ma:contentTypeVersion="15" ma:contentTypeDescription="Create a new document." ma:contentTypeScope="" ma:versionID="5cb11a4cb8cb3ffe86064b1a2e191ee7">
  <xsd:schema xmlns:xsd="http://www.w3.org/2001/XMLSchema" xmlns:xs="http://www.w3.org/2001/XMLSchema" xmlns:p="http://schemas.microsoft.com/office/2006/metadata/properties" xmlns:ns2="baf2285b-6947-42e0-95bd-92646aff3866" xmlns:ns3="3ea558f5-36f3-4cba-ad39-5c8ea991f779" targetNamespace="http://schemas.microsoft.com/office/2006/metadata/properties" ma:root="true" ma:fieldsID="083a4e0b86e5faa0ea94e45138c1bdfa" ns2:_="" ns3:_="">
    <xsd:import namespace="baf2285b-6947-42e0-95bd-92646aff3866"/>
    <xsd:import namespace="3ea558f5-36f3-4cba-ad39-5c8ea991f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2285b-6947-42e0-95bd-92646aff3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58f5-36f3-4cba-ad39-5c8ea991f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36281d-075d-408c-979e-5834e53a7b9d}" ma:internalName="TaxCatchAll" ma:showField="CatchAllData" ma:web="3ea558f5-36f3-4cba-ad39-5c8ea991f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558f5-36f3-4cba-ad39-5c8ea991f779" xsi:nil="true"/>
    <lcf76f155ced4ddcb4097134ff3c332f xmlns="baf2285b-6947-42e0-95bd-92646aff3866">
      <Terms xmlns="http://schemas.microsoft.com/office/infopath/2007/PartnerControls"/>
    </lcf76f155ced4ddcb4097134ff3c332f>
    <SharedWithUsers xmlns="3ea558f5-36f3-4cba-ad39-5c8ea991f779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99A203-1286-4447-B35D-32BE222004B5}"/>
</file>

<file path=customXml/itemProps2.xml><?xml version="1.0" encoding="utf-8"?>
<ds:datastoreItem xmlns:ds="http://schemas.openxmlformats.org/officeDocument/2006/customXml" ds:itemID="{64927431-3B74-40D5-A98C-D29D36DC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FE3AE-7396-4EF7-90D6-C328907EE130}">
  <ds:schemaRefs>
    <ds:schemaRef ds:uri="http://schemas.microsoft.com/office/2006/metadata/properties"/>
    <ds:schemaRef ds:uri="http://schemas.microsoft.com/office/infopath/2007/PartnerControls"/>
    <ds:schemaRef ds:uri="c848efb5-fe8b-472d-a5a4-7e6e8984cb43"/>
    <ds:schemaRef ds:uri="9b430c72-c3f9-4799-9859-8c5e842af259"/>
  </ds:schemaRefs>
</ds:datastoreItem>
</file>

<file path=customXml/itemProps4.xml><?xml version="1.0" encoding="utf-8"?>
<ds:datastoreItem xmlns:ds="http://schemas.openxmlformats.org/officeDocument/2006/customXml" ds:itemID="{EB35DC43-D187-4D35-8D60-B02AA90D7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Grosu</dc:creator>
  <cp:keywords/>
  <dc:description/>
  <cp:lastModifiedBy>Natalia Volcovschi</cp:lastModifiedBy>
  <cp:revision>4</cp:revision>
  <dcterms:created xsi:type="dcterms:W3CDTF">2025-01-30T09:40:00Z</dcterms:created>
  <dcterms:modified xsi:type="dcterms:W3CDTF">2025-01-30T10:16:00Z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0x010100A39C0833556BB241B9F7654A0BACE97A</vt:lpwstr>
  </property>
  <property fmtid="{D5CDD505-2E9C-101B-9397-08002B2CF9AE}" pid="3" name="_dlc_DocIdItemGuid">
    <vt:lpwstr>db6c4427-1868-4d7e-aed2-2659e2eb87cc</vt:lpwstr>
  </property>
  <property fmtid="{D5CDD505-2E9C-101B-9397-08002B2CF9AE}" pid="4" name="MediaServiceImageTags">
    <vt:lpwstr/>
  </property>
  <property fmtid="{D5CDD505-2E9C-101B-9397-08002B2CF9AE}" pid="5" name="Order">
    <vt:r8>143828100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OriginalFileName">
    <vt:lpwstr>Annex 5_Bill of Quantities.docx</vt:lpwstr>
  </property>
  <property fmtid="{D5CDD505-2E9C-101B-9397-08002B2CF9AE}" pid="15" name="FileClassificationMode">
    <vt:lpwstr>Public</vt:lpwstr>
  </property>
  <property fmtid="{D5CDD505-2E9C-101B-9397-08002B2CF9AE}" pid="16" name="NegotiationNumber">
    <vt:lpwstr>UNDP-MDA-00656</vt:lpwstr>
  </property>
  <property fmtid="{D5CDD505-2E9C-101B-9397-08002B2CF9AE}" pid="17" name="OriginalNegotiationId">
    <vt:lpwstr>300002372848184</vt:lpwstr>
  </property>
  <property fmtid="{D5CDD505-2E9C-101B-9397-08002B2CF9AE}" pid="18" name="DocumentCategory">
    <vt:lpwstr>TO_SUPPLIER</vt:lpwstr>
  </property>
</Properties>
</file>