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634F" w14:textId="77777777" w:rsidR="008B30F5" w:rsidRPr="00854FA0" w:rsidRDefault="008B30F5" w:rsidP="00122E44">
      <w:pPr>
        <w:spacing w:after="160" w:line="259" w:lineRule="auto"/>
        <w:jc w:val="center"/>
        <w:rPr>
          <w:rFonts w:ascii="Myriad Pro" w:hAnsi="Myriad Pro"/>
          <w:b/>
          <w:smallCaps/>
          <w:snapToGrid/>
          <w:sz w:val="36"/>
          <w:lang w:val="ro-RO"/>
        </w:rPr>
      </w:pPr>
      <w:bookmarkStart w:id="0" w:name="_Hlk12527382"/>
      <w:bookmarkStart w:id="1" w:name="_Hlk12604595"/>
    </w:p>
    <w:p w14:paraId="238BC7AF" w14:textId="77777777" w:rsidR="008B30F5" w:rsidRPr="00854FA0" w:rsidRDefault="008B30F5" w:rsidP="00122E44">
      <w:pPr>
        <w:spacing w:after="160" w:line="259" w:lineRule="auto"/>
        <w:jc w:val="center"/>
        <w:rPr>
          <w:rFonts w:ascii="Myriad Pro" w:hAnsi="Myriad Pro"/>
          <w:b/>
          <w:smallCaps/>
          <w:snapToGrid/>
          <w:sz w:val="36"/>
          <w:lang w:val="ro-RO"/>
        </w:rPr>
      </w:pPr>
    </w:p>
    <w:p w14:paraId="15A6465F" w14:textId="77777777" w:rsidR="00CF1736" w:rsidRPr="00854FA0" w:rsidRDefault="00CF1736" w:rsidP="00CF1736">
      <w:pPr>
        <w:spacing w:after="160" w:line="259" w:lineRule="auto"/>
        <w:jc w:val="center"/>
        <w:rPr>
          <w:rFonts w:ascii="Arial" w:eastAsia="Arial" w:hAnsi="Arial" w:cs="Arial"/>
          <w:b/>
          <w:bCs/>
          <w:smallCaps/>
          <w:color w:val="1F3864" w:themeColor="accent1" w:themeShade="80"/>
          <w:sz w:val="44"/>
          <w:szCs w:val="44"/>
          <w:lang w:val="ro-RO"/>
        </w:rPr>
      </w:pPr>
      <w:r w:rsidRPr="00854FA0">
        <w:rPr>
          <w:rFonts w:ascii="Arial" w:eastAsia="Arial" w:hAnsi="Arial" w:cs="Arial"/>
          <w:b/>
          <w:bCs/>
          <w:smallCaps/>
          <w:color w:val="1F3864" w:themeColor="accent1" w:themeShade="80"/>
          <w:sz w:val="44"/>
          <w:szCs w:val="44"/>
          <w:lang w:val="ro-RO"/>
        </w:rPr>
        <w:t>GHIDUL APLICANTULUI</w:t>
      </w:r>
    </w:p>
    <w:p w14:paraId="57216D52" w14:textId="6E600833" w:rsidR="008B30F5" w:rsidRPr="00854FA0" w:rsidRDefault="00CF1736" w:rsidP="00CF1736">
      <w:pPr>
        <w:spacing w:after="160" w:line="259" w:lineRule="auto"/>
        <w:jc w:val="center"/>
        <w:rPr>
          <w:rFonts w:ascii="Myriad Pro" w:hAnsi="Myriad Pro"/>
          <w:b/>
          <w:smallCaps/>
          <w:snapToGrid/>
          <w:color w:val="2F5496" w:themeColor="accent1" w:themeShade="BF"/>
          <w:sz w:val="22"/>
          <w:szCs w:val="22"/>
          <w:lang w:val="ro-RO"/>
        </w:rPr>
      </w:pPr>
      <w:r w:rsidRPr="00854FA0">
        <w:rPr>
          <w:rFonts w:ascii="Arial" w:eastAsia="Arial" w:hAnsi="Arial" w:cs="Arial"/>
          <w:b/>
          <w:bCs/>
          <w:smallCaps/>
          <w:color w:val="1F3864" w:themeColor="accent1" w:themeShade="80"/>
          <w:sz w:val="44"/>
          <w:szCs w:val="44"/>
          <w:lang w:val="ro-RO"/>
        </w:rPr>
        <w:t>CONCURS DE GRANTURI</w:t>
      </w:r>
    </w:p>
    <w:p w14:paraId="48B60D8B" w14:textId="77777777" w:rsidR="00C52DF3" w:rsidRPr="00854FA0" w:rsidRDefault="00C52DF3" w:rsidP="008B30F5">
      <w:pPr>
        <w:spacing w:after="160" w:line="259" w:lineRule="auto"/>
        <w:jc w:val="center"/>
        <w:rPr>
          <w:rFonts w:ascii="Myriad Pro" w:hAnsi="Myriad Pro"/>
          <w:b/>
          <w:smallCaps/>
          <w:snapToGrid/>
          <w:color w:val="2F5496" w:themeColor="accent1" w:themeShade="BF"/>
          <w:sz w:val="22"/>
          <w:szCs w:val="22"/>
          <w:lang w:val="ro-RO"/>
        </w:rPr>
      </w:pPr>
    </w:p>
    <w:p w14:paraId="66E2A97B" w14:textId="11F45509" w:rsidR="00122E44" w:rsidRPr="00854FA0" w:rsidRDefault="0080032C" w:rsidP="00122E44">
      <w:pPr>
        <w:spacing w:after="160" w:line="259" w:lineRule="auto"/>
        <w:jc w:val="center"/>
        <w:rPr>
          <w:rFonts w:ascii="Myriad Pro" w:eastAsia="Batang" w:hAnsi="Myriad Pro" w:cs="Arial"/>
          <w:sz w:val="22"/>
          <w:szCs w:val="22"/>
          <w:lang w:val="ro-RO"/>
        </w:rPr>
      </w:pPr>
      <w:r w:rsidRPr="00854FA0">
        <w:rPr>
          <w:rFonts w:ascii="Arial" w:eastAsia="Arial" w:hAnsi="Arial" w:cs="Arial"/>
          <w:color w:val="1F3864" w:themeColor="accent1" w:themeShade="80"/>
          <w:sz w:val="22"/>
          <w:szCs w:val="22"/>
          <w:lang w:val="ro-RO"/>
        </w:rPr>
        <w:t>Inițiative de coeziune socială conduse de tineri (granturi), implementate de PNUD</w:t>
      </w:r>
    </w:p>
    <w:p w14:paraId="42AA2911" w14:textId="77777777" w:rsidR="00886419" w:rsidRPr="00854FA0" w:rsidRDefault="00886419" w:rsidP="00122E44">
      <w:pPr>
        <w:spacing w:after="160" w:line="259" w:lineRule="auto"/>
        <w:jc w:val="center"/>
        <w:rPr>
          <w:rFonts w:ascii="Myriad Pro" w:eastAsia="Batang" w:hAnsi="Myriad Pro" w:cs="Arial"/>
          <w:sz w:val="22"/>
          <w:szCs w:val="22"/>
          <w:lang w:val="ro-RO"/>
        </w:rPr>
      </w:pPr>
    </w:p>
    <w:p w14:paraId="4C6FAF40" w14:textId="77777777" w:rsidR="00886419" w:rsidRPr="00854FA0" w:rsidRDefault="00886419" w:rsidP="00122E44">
      <w:pPr>
        <w:spacing w:after="160" w:line="259" w:lineRule="auto"/>
        <w:jc w:val="center"/>
        <w:rPr>
          <w:rFonts w:ascii="Myriad Pro" w:eastAsia="Batang" w:hAnsi="Myriad Pro" w:cs="Arial"/>
          <w:sz w:val="22"/>
          <w:szCs w:val="22"/>
          <w:lang w:val="ro-RO"/>
        </w:rPr>
      </w:pPr>
    </w:p>
    <w:p w14:paraId="510BAA94" w14:textId="77777777" w:rsidR="00886419" w:rsidRPr="00854FA0" w:rsidRDefault="00886419" w:rsidP="00122E44">
      <w:pPr>
        <w:spacing w:after="160" w:line="259" w:lineRule="auto"/>
        <w:jc w:val="center"/>
        <w:rPr>
          <w:rFonts w:ascii="Myriad Pro" w:eastAsia="Batang" w:hAnsi="Myriad Pro" w:cs="Arial"/>
          <w:sz w:val="22"/>
          <w:szCs w:val="22"/>
          <w:lang w:val="ro-RO"/>
        </w:rPr>
      </w:pPr>
    </w:p>
    <w:p w14:paraId="3D899CE1" w14:textId="77777777" w:rsidR="00886419" w:rsidRPr="00854FA0" w:rsidRDefault="00886419" w:rsidP="00122E44">
      <w:pPr>
        <w:spacing w:after="160" w:line="259" w:lineRule="auto"/>
        <w:jc w:val="center"/>
        <w:rPr>
          <w:rFonts w:ascii="Myriad Pro" w:eastAsia="Batang" w:hAnsi="Myriad Pro" w:cs="Arial"/>
          <w:sz w:val="22"/>
          <w:szCs w:val="22"/>
          <w:lang w:val="ro-RO"/>
        </w:rPr>
      </w:pPr>
    </w:p>
    <w:p w14:paraId="6E3D621B" w14:textId="77777777" w:rsidR="00886419" w:rsidRPr="00854FA0" w:rsidRDefault="00886419" w:rsidP="00122E44">
      <w:pPr>
        <w:spacing w:after="160" w:line="259" w:lineRule="auto"/>
        <w:jc w:val="center"/>
        <w:rPr>
          <w:rFonts w:ascii="Myriad Pro" w:eastAsia="Batang" w:hAnsi="Myriad Pro" w:cs="Arial"/>
          <w:sz w:val="22"/>
          <w:szCs w:val="22"/>
          <w:lang w:val="ro-RO"/>
        </w:rPr>
      </w:pPr>
    </w:p>
    <w:p w14:paraId="208CBB03" w14:textId="77777777" w:rsidR="00122E44" w:rsidRPr="00854FA0" w:rsidRDefault="00122E44" w:rsidP="00122E44">
      <w:pPr>
        <w:spacing w:after="160" w:line="259" w:lineRule="auto"/>
        <w:jc w:val="center"/>
        <w:rPr>
          <w:rFonts w:ascii="Myriad Pro" w:eastAsia="Batang" w:hAnsi="Myriad Pro" w:cs="Arial"/>
          <w:sz w:val="22"/>
          <w:szCs w:val="22"/>
          <w:lang w:val="ro-RO"/>
        </w:rPr>
      </w:pPr>
    </w:p>
    <w:p w14:paraId="51EF2812" w14:textId="77777777" w:rsidR="00122E44" w:rsidRPr="00854FA0" w:rsidRDefault="00122E44" w:rsidP="00122E44">
      <w:pPr>
        <w:spacing w:after="160" w:line="259" w:lineRule="auto"/>
        <w:jc w:val="center"/>
        <w:rPr>
          <w:rFonts w:ascii="Myriad Pro" w:eastAsia="Batang" w:hAnsi="Myriad Pro" w:cs="Arial"/>
          <w:sz w:val="22"/>
          <w:szCs w:val="22"/>
          <w:lang w:val="ro-RO"/>
        </w:rPr>
      </w:pPr>
    </w:p>
    <w:p w14:paraId="5EE12D67" w14:textId="77777777" w:rsidR="00523854" w:rsidRPr="00854FA0" w:rsidRDefault="00523854" w:rsidP="00122E44">
      <w:pPr>
        <w:spacing w:after="160" w:line="259" w:lineRule="auto"/>
        <w:jc w:val="center"/>
        <w:rPr>
          <w:rFonts w:ascii="Myriad Pro" w:eastAsia="Batang" w:hAnsi="Myriad Pro" w:cs="Arial"/>
          <w:sz w:val="22"/>
          <w:szCs w:val="22"/>
          <w:lang w:val="ro-RO"/>
        </w:rPr>
      </w:pPr>
    </w:p>
    <w:p w14:paraId="7F97B3B6" w14:textId="77777777" w:rsidR="00122E44" w:rsidRPr="00854FA0" w:rsidRDefault="00122E44" w:rsidP="00122E44">
      <w:pPr>
        <w:spacing w:after="160" w:line="259" w:lineRule="auto"/>
        <w:jc w:val="center"/>
        <w:rPr>
          <w:rFonts w:ascii="Myriad Pro" w:eastAsia="Batang" w:hAnsi="Myriad Pro" w:cs="Arial"/>
          <w:sz w:val="22"/>
          <w:szCs w:val="22"/>
          <w:lang w:val="ro-RO"/>
        </w:rPr>
      </w:pPr>
    </w:p>
    <w:p w14:paraId="79D65183" w14:textId="77777777" w:rsidR="00122E44" w:rsidRPr="00854FA0" w:rsidRDefault="00122E44" w:rsidP="00886419">
      <w:pPr>
        <w:spacing w:after="160" w:line="259" w:lineRule="auto"/>
        <w:jc w:val="center"/>
        <w:rPr>
          <w:rFonts w:ascii="Myriad Pro" w:eastAsia="Batang" w:hAnsi="Myriad Pro" w:cs="Arial"/>
          <w:sz w:val="22"/>
          <w:szCs w:val="22"/>
          <w:lang w:val="ro-RO"/>
        </w:rPr>
      </w:pPr>
    </w:p>
    <w:p w14:paraId="2E020D4C" w14:textId="77777777" w:rsidR="00012099" w:rsidRPr="00854FA0" w:rsidRDefault="00012099" w:rsidP="00122E44">
      <w:pPr>
        <w:spacing w:after="160" w:line="259" w:lineRule="auto"/>
        <w:jc w:val="center"/>
        <w:rPr>
          <w:rFonts w:ascii="Myriad Pro" w:eastAsia="Batang" w:hAnsi="Myriad Pro" w:cs="Arial"/>
          <w:sz w:val="22"/>
          <w:szCs w:val="22"/>
          <w:lang w:val="ro-RO"/>
        </w:rPr>
      </w:pPr>
    </w:p>
    <w:p w14:paraId="6511B2D9" w14:textId="77777777" w:rsidR="004915CF" w:rsidRPr="00854FA0" w:rsidRDefault="004915CF" w:rsidP="00122E44">
      <w:pPr>
        <w:spacing w:after="160" w:line="259" w:lineRule="auto"/>
        <w:jc w:val="center"/>
        <w:rPr>
          <w:rFonts w:ascii="Myriad Pro" w:eastAsia="Batang" w:hAnsi="Myriad Pro" w:cs="Arial"/>
          <w:sz w:val="22"/>
          <w:szCs w:val="22"/>
          <w:lang w:val="ro-RO"/>
        </w:rPr>
      </w:pPr>
    </w:p>
    <w:p w14:paraId="72DB5E03" w14:textId="77777777" w:rsidR="004915CF" w:rsidRPr="00854FA0" w:rsidRDefault="004915CF" w:rsidP="00122E44">
      <w:pPr>
        <w:spacing w:after="160" w:line="259" w:lineRule="auto"/>
        <w:jc w:val="center"/>
        <w:rPr>
          <w:rFonts w:ascii="Myriad Pro" w:eastAsia="Batang" w:hAnsi="Myriad Pro" w:cs="Arial"/>
          <w:sz w:val="22"/>
          <w:szCs w:val="22"/>
          <w:lang w:val="ro-RO"/>
        </w:rPr>
      </w:pPr>
    </w:p>
    <w:p w14:paraId="30933C4F" w14:textId="77777777" w:rsidR="004915CF" w:rsidRPr="00854FA0" w:rsidRDefault="004915CF" w:rsidP="00122E44">
      <w:pPr>
        <w:spacing w:after="160" w:line="259" w:lineRule="auto"/>
        <w:jc w:val="center"/>
        <w:rPr>
          <w:rFonts w:ascii="Myriad Pro" w:eastAsia="Batang" w:hAnsi="Myriad Pro" w:cs="Arial"/>
          <w:sz w:val="22"/>
          <w:szCs w:val="22"/>
          <w:lang w:val="ro-RO"/>
        </w:rPr>
      </w:pPr>
    </w:p>
    <w:p w14:paraId="347955D6" w14:textId="77777777" w:rsidR="004915CF" w:rsidRPr="00854FA0" w:rsidRDefault="004915CF" w:rsidP="00122E44">
      <w:pPr>
        <w:spacing w:after="160" w:line="259" w:lineRule="auto"/>
        <w:jc w:val="center"/>
        <w:rPr>
          <w:rFonts w:ascii="Myriad Pro" w:eastAsia="Batang" w:hAnsi="Myriad Pro" w:cs="Arial"/>
          <w:sz w:val="22"/>
          <w:szCs w:val="22"/>
          <w:lang w:val="ro-RO"/>
        </w:rPr>
      </w:pPr>
    </w:p>
    <w:p w14:paraId="56C8A865" w14:textId="77777777" w:rsidR="004915CF" w:rsidRPr="00854FA0" w:rsidRDefault="004915CF" w:rsidP="00122E44">
      <w:pPr>
        <w:spacing w:after="160" w:line="259" w:lineRule="auto"/>
        <w:jc w:val="center"/>
        <w:rPr>
          <w:rFonts w:ascii="Myriad Pro" w:eastAsia="Batang" w:hAnsi="Myriad Pro" w:cs="Arial"/>
          <w:sz w:val="22"/>
          <w:szCs w:val="22"/>
          <w:lang w:val="ro-RO"/>
        </w:rPr>
      </w:pPr>
    </w:p>
    <w:p w14:paraId="77BB4AB7" w14:textId="77777777" w:rsidR="00CC4DBA" w:rsidRPr="00854FA0" w:rsidRDefault="00CC4DBA" w:rsidP="00122E44">
      <w:pPr>
        <w:spacing w:after="160" w:line="259" w:lineRule="auto"/>
        <w:jc w:val="center"/>
        <w:rPr>
          <w:rFonts w:ascii="Myriad Pro" w:eastAsia="Batang" w:hAnsi="Myriad Pro" w:cs="Arial"/>
          <w:sz w:val="22"/>
          <w:szCs w:val="22"/>
          <w:lang w:val="ro-RO"/>
        </w:rPr>
      </w:pPr>
    </w:p>
    <w:p w14:paraId="3DF6A82B" w14:textId="77777777" w:rsidR="004915CF" w:rsidRPr="00854FA0" w:rsidRDefault="004915CF" w:rsidP="00122E44">
      <w:pPr>
        <w:spacing w:after="160" w:line="259" w:lineRule="auto"/>
        <w:jc w:val="center"/>
        <w:rPr>
          <w:rFonts w:ascii="Myriad Pro" w:eastAsia="Batang" w:hAnsi="Myriad Pro" w:cs="Arial"/>
          <w:sz w:val="22"/>
          <w:szCs w:val="22"/>
          <w:lang w:val="ro-RO"/>
        </w:rPr>
      </w:pPr>
    </w:p>
    <w:p w14:paraId="1FC4D615" w14:textId="537512BD" w:rsidR="0061194B" w:rsidRPr="00854FA0" w:rsidRDefault="00CC4DBA" w:rsidP="00122E44">
      <w:pPr>
        <w:spacing w:after="160" w:line="259" w:lineRule="auto"/>
        <w:jc w:val="center"/>
        <w:rPr>
          <w:rFonts w:ascii="Myriad Pro" w:eastAsia="Batang" w:hAnsi="Myriad Pro" w:cs="Arial"/>
          <w:sz w:val="22"/>
          <w:szCs w:val="22"/>
          <w:lang w:val="ro-RO"/>
        </w:rPr>
      </w:pPr>
      <w:r w:rsidRPr="00854FA0">
        <w:rPr>
          <w:rFonts w:ascii="Myriad Pro" w:eastAsia="Batang" w:hAnsi="Myriad Pro" w:cs="Arial"/>
          <w:sz w:val="22"/>
          <w:szCs w:val="22"/>
          <w:lang w:val="ro-RO"/>
        </w:rPr>
        <w:t>Mai</w:t>
      </w:r>
      <w:r w:rsidR="005C5CFF" w:rsidRPr="00854FA0">
        <w:rPr>
          <w:rFonts w:ascii="Myriad Pro" w:eastAsia="Batang" w:hAnsi="Myriad Pro" w:cs="Arial"/>
          <w:sz w:val="22"/>
          <w:szCs w:val="22"/>
          <w:lang w:val="ro-RO"/>
        </w:rPr>
        <w:t xml:space="preserve"> </w:t>
      </w:r>
      <w:r w:rsidR="007914BB" w:rsidRPr="00854FA0">
        <w:rPr>
          <w:rFonts w:ascii="Myriad Pro" w:eastAsia="Batang" w:hAnsi="Myriad Pro" w:cs="Arial"/>
          <w:sz w:val="22"/>
          <w:szCs w:val="22"/>
          <w:lang w:val="ro-RO"/>
        </w:rPr>
        <w:t>202</w:t>
      </w:r>
      <w:r w:rsidR="004915CF" w:rsidRPr="00854FA0">
        <w:rPr>
          <w:rFonts w:ascii="Myriad Pro" w:eastAsia="Batang" w:hAnsi="Myriad Pro" w:cs="Arial"/>
          <w:sz w:val="22"/>
          <w:szCs w:val="22"/>
          <w:lang w:val="ro-RO"/>
        </w:rPr>
        <w:t>5</w:t>
      </w:r>
      <w:r w:rsidR="0061194B" w:rsidRPr="00854FA0">
        <w:rPr>
          <w:rFonts w:ascii="Myriad Pro" w:eastAsia="Batang" w:hAnsi="Myriad Pro" w:cs="Arial"/>
          <w:sz w:val="22"/>
          <w:szCs w:val="22"/>
          <w:lang w:val="ro-RO"/>
        </w:rPr>
        <w:br w:type="page"/>
      </w:r>
    </w:p>
    <w:sdt>
      <w:sdtPr>
        <w:rPr>
          <w:rFonts w:ascii="Myriad Pro" w:eastAsia="Times New Roman" w:hAnsi="Myriad Pro" w:cs="Times New Roman"/>
          <w:snapToGrid w:val="0"/>
          <w:color w:val="auto"/>
          <w:sz w:val="24"/>
          <w:szCs w:val="20"/>
          <w:lang w:val="ro-RO"/>
        </w:rPr>
        <w:id w:val="-755059320"/>
        <w:docPartObj>
          <w:docPartGallery w:val="Table of Contents"/>
          <w:docPartUnique/>
        </w:docPartObj>
      </w:sdtPr>
      <w:sdtEndPr>
        <w:rPr>
          <w:bCs/>
          <w:noProof/>
        </w:rPr>
      </w:sdtEndPr>
      <w:sdtContent>
        <w:p w14:paraId="5D55A351" w14:textId="3FD8F58C" w:rsidR="00CA73BE" w:rsidRPr="00854FA0" w:rsidRDefault="00CB1490" w:rsidP="00CA73BE">
          <w:pPr>
            <w:pStyle w:val="aa"/>
            <w:spacing w:after="240"/>
            <w:rPr>
              <w:rFonts w:ascii="Myriad Pro" w:hAnsi="Myriad Pro"/>
              <w:color w:val="auto"/>
              <w:sz w:val="24"/>
              <w:lang w:val="ro-RO"/>
            </w:rPr>
          </w:pPr>
          <w:r w:rsidRPr="00854FA0">
            <w:rPr>
              <w:rFonts w:ascii="Myriad Pro" w:eastAsia="Times New Roman" w:hAnsi="Myriad Pro" w:cs="Times New Roman"/>
              <w:snapToGrid w:val="0"/>
              <w:color w:val="auto"/>
              <w:sz w:val="24"/>
              <w:szCs w:val="20"/>
              <w:lang w:val="ro-RO"/>
            </w:rPr>
            <w:t>C</w:t>
          </w:r>
          <w:r w:rsidR="00CF1736" w:rsidRPr="00854FA0">
            <w:rPr>
              <w:rFonts w:ascii="Myriad Pro" w:eastAsia="Times New Roman" w:hAnsi="Myriad Pro" w:cs="Times New Roman"/>
              <w:snapToGrid w:val="0"/>
              <w:color w:val="auto"/>
              <w:sz w:val="24"/>
              <w:szCs w:val="20"/>
              <w:lang w:val="ro-RO"/>
            </w:rPr>
            <w:t>uprins</w:t>
          </w:r>
        </w:p>
        <w:p w14:paraId="60A0EFAF" w14:textId="76CC0735" w:rsidR="00364E09" w:rsidRDefault="00842608">
          <w:pPr>
            <w:pStyle w:val="11"/>
            <w:rPr>
              <w:rFonts w:asciiTheme="minorHAnsi" w:eastAsiaTheme="minorEastAsia" w:hAnsiTheme="minorHAnsi" w:cstheme="minorBidi"/>
              <w:noProof/>
              <w:snapToGrid/>
              <w:kern w:val="2"/>
              <w:szCs w:val="24"/>
              <w:lang w:val="en-US"/>
              <w14:ligatures w14:val="standardContextual"/>
            </w:rPr>
          </w:pPr>
          <w:r w:rsidRPr="00854FA0">
            <w:rPr>
              <w:rFonts w:ascii="Myriad Pro" w:hAnsi="Myriad Pro"/>
              <w:bCs/>
              <w:noProof/>
              <w:lang w:val="ro-RO"/>
            </w:rPr>
            <w:fldChar w:fldCharType="begin"/>
          </w:r>
          <w:r w:rsidR="00CA73BE" w:rsidRPr="00854FA0">
            <w:rPr>
              <w:rFonts w:ascii="Myriad Pro" w:hAnsi="Myriad Pro"/>
              <w:bCs/>
              <w:noProof/>
              <w:lang w:val="ro-RO"/>
            </w:rPr>
            <w:instrText xml:space="preserve"> TOC \o "1-3" \h \z \u </w:instrText>
          </w:r>
          <w:r w:rsidRPr="00854FA0">
            <w:rPr>
              <w:rFonts w:ascii="Myriad Pro" w:hAnsi="Myriad Pro"/>
              <w:bCs/>
              <w:noProof/>
              <w:lang w:val="ro-RO"/>
            </w:rPr>
            <w:fldChar w:fldCharType="separate"/>
          </w:r>
          <w:hyperlink w:anchor="_Toc197507150" w:history="1">
            <w:r w:rsidR="00364E09" w:rsidRPr="00706F0B">
              <w:rPr>
                <w:rStyle w:val="ab"/>
                <w:rFonts w:ascii="Arial" w:eastAsia="Arial" w:hAnsi="Arial" w:cs="Arial"/>
                <w:bCs/>
                <w:smallCaps/>
                <w:noProof/>
                <w:lang w:val="ro-RO"/>
              </w:rPr>
              <w:t>I.</w:t>
            </w:r>
            <w:r w:rsidR="00364E09">
              <w:rPr>
                <w:rFonts w:asciiTheme="minorHAnsi" w:eastAsiaTheme="minorEastAsia" w:hAnsiTheme="minorHAnsi" w:cstheme="minorBidi"/>
                <w:noProof/>
                <w:snapToGrid/>
                <w:kern w:val="2"/>
                <w:szCs w:val="24"/>
                <w:lang w:val="en-US"/>
                <w14:ligatures w14:val="standardContextual"/>
              </w:rPr>
              <w:tab/>
            </w:r>
            <w:r w:rsidR="00364E09" w:rsidRPr="00706F0B">
              <w:rPr>
                <w:rStyle w:val="ab"/>
                <w:rFonts w:ascii="Arial" w:eastAsia="Arial" w:hAnsi="Arial" w:cs="Arial"/>
                <w:b/>
                <w:bCs/>
                <w:smallCaps/>
                <w:noProof/>
                <w:lang w:val="ro-RO"/>
              </w:rPr>
              <w:t>context</w:t>
            </w:r>
            <w:r w:rsidR="00364E09">
              <w:rPr>
                <w:noProof/>
                <w:webHidden/>
              </w:rPr>
              <w:tab/>
            </w:r>
            <w:r w:rsidR="00364E09">
              <w:rPr>
                <w:noProof/>
                <w:webHidden/>
              </w:rPr>
              <w:fldChar w:fldCharType="begin"/>
            </w:r>
            <w:r w:rsidR="00364E09">
              <w:rPr>
                <w:noProof/>
                <w:webHidden/>
              </w:rPr>
              <w:instrText xml:space="preserve"> PAGEREF _Toc197507150 \h </w:instrText>
            </w:r>
            <w:r w:rsidR="00364E09">
              <w:rPr>
                <w:noProof/>
                <w:webHidden/>
              </w:rPr>
            </w:r>
            <w:r w:rsidR="00364E09">
              <w:rPr>
                <w:noProof/>
                <w:webHidden/>
              </w:rPr>
              <w:fldChar w:fldCharType="separate"/>
            </w:r>
            <w:r w:rsidR="00364E09">
              <w:rPr>
                <w:noProof/>
                <w:webHidden/>
              </w:rPr>
              <w:t>3</w:t>
            </w:r>
            <w:r w:rsidR="00364E09">
              <w:rPr>
                <w:noProof/>
                <w:webHidden/>
              </w:rPr>
              <w:fldChar w:fldCharType="end"/>
            </w:r>
          </w:hyperlink>
        </w:p>
        <w:p w14:paraId="1917F819" w14:textId="095670B3" w:rsidR="00364E09" w:rsidRDefault="00364E09">
          <w:pPr>
            <w:pStyle w:val="11"/>
            <w:rPr>
              <w:rFonts w:asciiTheme="minorHAnsi" w:eastAsiaTheme="minorEastAsia" w:hAnsiTheme="minorHAnsi" w:cstheme="minorBidi"/>
              <w:noProof/>
              <w:snapToGrid/>
              <w:kern w:val="2"/>
              <w:szCs w:val="24"/>
              <w:lang w:val="en-US"/>
              <w14:ligatures w14:val="standardContextual"/>
            </w:rPr>
          </w:pPr>
          <w:hyperlink w:anchor="_Toc197507151" w:history="1">
            <w:r w:rsidRPr="00706F0B">
              <w:rPr>
                <w:rStyle w:val="ab"/>
                <w:rFonts w:ascii="Arial" w:eastAsia="Arial" w:hAnsi="Arial" w:cs="Arial"/>
                <w:bCs/>
                <w:smallCaps/>
                <w:noProof/>
                <w:lang w:val="ro-RO"/>
              </w:rPr>
              <w:t>II.</w:t>
            </w:r>
            <w:r>
              <w:rPr>
                <w:rFonts w:asciiTheme="minorHAnsi" w:eastAsiaTheme="minorEastAsia" w:hAnsiTheme="minorHAnsi" w:cstheme="minorBidi"/>
                <w:noProof/>
                <w:snapToGrid/>
                <w:kern w:val="2"/>
                <w:szCs w:val="24"/>
                <w:lang w:val="en-US"/>
                <w14:ligatures w14:val="standardContextual"/>
              </w:rPr>
              <w:tab/>
            </w:r>
            <w:r w:rsidRPr="00706F0B">
              <w:rPr>
                <w:rStyle w:val="ab"/>
                <w:rFonts w:ascii="Arial" w:eastAsia="Arial" w:hAnsi="Arial" w:cs="Arial"/>
                <w:b/>
                <w:bCs/>
                <w:smallCaps/>
                <w:noProof/>
                <w:lang w:val="ro-RO"/>
              </w:rPr>
              <w:t>scopul si obiectivul proiectului</w:t>
            </w:r>
            <w:r>
              <w:rPr>
                <w:noProof/>
                <w:webHidden/>
              </w:rPr>
              <w:tab/>
            </w:r>
            <w:r>
              <w:rPr>
                <w:noProof/>
                <w:webHidden/>
              </w:rPr>
              <w:fldChar w:fldCharType="begin"/>
            </w:r>
            <w:r>
              <w:rPr>
                <w:noProof/>
                <w:webHidden/>
              </w:rPr>
              <w:instrText xml:space="preserve"> PAGEREF _Toc197507151 \h </w:instrText>
            </w:r>
            <w:r>
              <w:rPr>
                <w:noProof/>
                <w:webHidden/>
              </w:rPr>
            </w:r>
            <w:r>
              <w:rPr>
                <w:noProof/>
                <w:webHidden/>
              </w:rPr>
              <w:fldChar w:fldCharType="separate"/>
            </w:r>
            <w:r>
              <w:rPr>
                <w:noProof/>
                <w:webHidden/>
              </w:rPr>
              <w:t>3</w:t>
            </w:r>
            <w:r>
              <w:rPr>
                <w:noProof/>
                <w:webHidden/>
              </w:rPr>
              <w:fldChar w:fldCharType="end"/>
            </w:r>
          </w:hyperlink>
        </w:p>
        <w:p w14:paraId="4795A3A9" w14:textId="25B4DF9A" w:rsidR="00364E09" w:rsidRDefault="00364E09">
          <w:pPr>
            <w:pStyle w:val="11"/>
            <w:rPr>
              <w:rFonts w:asciiTheme="minorHAnsi" w:eastAsiaTheme="minorEastAsia" w:hAnsiTheme="minorHAnsi" w:cstheme="minorBidi"/>
              <w:noProof/>
              <w:snapToGrid/>
              <w:kern w:val="2"/>
              <w:szCs w:val="24"/>
              <w:lang w:val="en-US"/>
              <w14:ligatures w14:val="standardContextual"/>
            </w:rPr>
          </w:pPr>
          <w:hyperlink w:anchor="_Toc197507152" w:history="1">
            <w:r w:rsidRPr="00706F0B">
              <w:rPr>
                <w:rStyle w:val="ab"/>
                <w:rFonts w:ascii="Arial" w:eastAsia="Arial" w:hAnsi="Arial" w:cs="Arial"/>
                <w:bCs/>
                <w:smallCaps/>
                <w:noProof/>
                <w:lang w:val="ro-RO"/>
              </w:rPr>
              <w:t>III.</w:t>
            </w:r>
            <w:r>
              <w:rPr>
                <w:rFonts w:asciiTheme="minorHAnsi" w:eastAsiaTheme="minorEastAsia" w:hAnsiTheme="minorHAnsi" w:cstheme="minorBidi"/>
                <w:noProof/>
                <w:snapToGrid/>
                <w:kern w:val="2"/>
                <w:szCs w:val="24"/>
                <w:lang w:val="en-US"/>
                <w14:ligatures w14:val="standardContextual"/>
              </w:rPr>
              <w:tab/>
            </w:r>
            <w:r w:rsidRPr="00706F0B">
              <w:rPr>
                <w:rStyle w:val="ab"/>
                <w:rFonts w:ascii="Arial" w:eastAsia="Arial" w:hAnsi="Arial" w:cs="Arial"/>
                <w:b/>
                <w:bCs/>
                <w:smallCaps/>
                <w:noProof/>
                <w:lang w:val="ro-RO"/>
              </w:rPr>
              <w:t>condițiile generale ale proiectului</w:t>
            </w:r>
            <w:r>
              <w:rPr>
                <w:noProof/>
                <w:webHidden/>
              </w:rPr>
              <w:tab/>
            </w:r>
            <w:r>
              <w:rPr>
                <w:noProof/>
                <w:webHidden/>
              </w:rPr>
              <w:fldChar w:fldCharType="begin"/>
            </w:r>
            <w:r>
              <w:rPr>
                <w:noProof/>
                <w:webHidden/>
              </w:rPr>
              <w:instrText xml:space="preserve"> PAGEREF _Toc197507152 \h </w:instrText>
            </w:r>
            <w:r>
              <w:rPr>
                <w:noProof/>
                <w:webHidden/>
              </w:rPr>
            </w:r>
            <w:r>
              <w:rPr>
                <w:noProof/>
                <w:webHidden/>
              </w:rPr>
              <w:fldChar w:fldCharType="separate"/>
            </w:r>
            <w:r>
              <w:rPr>
                <w:noProof/>
                <w:webHidden/>
              </w:rPr>
              <w:t>3</w:t>
            </w:r>
            <w:r>
              <w:rPr>
                <w:noProof/>
                <w:webHidden/>
              </w:rPr>
              <w:fldChar w:fldCharType="end"/>
            </w:r>
          </w:hyperlink>
        </w:p>
        <w:p w14:paraId="52B4564C" w14:textId="1A618ED5" w:rsidR="00364E09" w:rsidRDefault="00364E09">
          <w:pPr>
            <w:pStyle w:val="11"/>
            <w:rPr>
              <w:rFonts w:asciiTheme="minorHAnsi" w:eastAsiaTheme="minorEastAsia" w:hAnsiTheme="minorHAnsi" w:cstheme="minorBidi"/>
              <w:noProof/>
              <w:snapToGrid/>
              <w:kern w:val="2"/>
              <w:szCs w:val="24"/>
              <w:lang w:val="en-US"/>
              <w14:ligatures w14:val="standardContextual"/>
            </w:rPr>
          </w:pPr>
          <w:hyperlink w:anchor="_Toc197507153" w:history="1">
            <w:r w:rsidRPr="00706F0B">
              <w:rPr>
                <w:rStyle w:val="ab"/>
                <w:rFonts w:ascii="Arial" w:eastAsia="Arial" w:hAnsi="Arial" w:cs="Arial"/>
                <w:bCs/>
                <w:smallCaps/>
                <w:noProof/>
                <w:lang w:val="ro-RO"/>
              </w:rPr>
              <w:t>IV.</w:t>
            </w:r>
            <w:r>
              <w:rPr>
                <w:rFonts w:asciiTheme="minorHAnsi" w:eastAsiaTheme="minorEastAsia" w:hAnsiTheme="minorHAnsi" w:cstheme="minorBidi"/>
                <w:noProof/>
                <w:snapToGrid/>
                <w:kern w:val="2"/>
                <w:szCs w:val="24"/>
                <w:lang w:val="en-US"/>
                <w14:ligatures w14:val="standardContextual"/>
              </w:rPr>
              <w:tab/>
            </w:r>
            <w:r w:rsidRPr="00706F0B">
              <w:rPr>
                <w:rStyle w:val="ab"/>
                <w:rFonts w:ascii="Arial" w:eastAsia="Arial" w:hAnsi="Arial" w:cs="Arial"/>
                <w:b/>
                <w:bCs/>
                <w:smallCaps/>
                <w:noProof/>
                <w:lang w:val="ro-RO"/>
              </w:rPr>
              <w:t>bugetul</w:t>
            </w:r>
            <w:r>
              <w:rPr>
                <w:noProof/>
                <w:webHidden/>
              </w:rPr>
              <w:tab/>
            </w:r>
            <w:r>
              <w:rPr>
                <w:noProof/>
                <w:webHidden/>
              </w:rPr>
              <w:fldChar w:fldCharType="begin"/>
            </w:r>
            <w:r>
              <w:rPr>
                <w:noProof/>
                <w:webHidden/>
              </w:rPr>
              <w:instrText xml:space="preserve"> PAGEREF _Toc197507153 \h </w:instrText>
            </w:r>
            <w:r>
              <w:rPr>
                <w:noProof/>
                <w:webHidden/>
              </w:rPr>
            </w:r>
            <w:r>
              <w:rPr>
                <w:noProof/>
                <w:webHidden/>
              </w:rPr>
              <w:fldChar w:fldCharType="separate"/>
            </w:r>
            <w:r>
              <w:rPr>
                <w:noProof/>
                <w:webHidden/>
              </w:rPr>
              <w:t>4</w:t>
            </w:r>
            <w:r>
              <w:rPr>
                <w:noProof/>
                <w:webHidden/>
              </w:rPr>
              <w:fldChar w:fldCharType="end"/>
            </w:r>
          </w:hyperlink>
        </w:p>
        <w:p w14:paraId="6B5F7B85" w14:textId="3BF0327C" w:rsidR="00364E09" w:rsidRDefault="00364E09">
          <w:pPr>
            <w:pStyle w:val="11"/>
            <w:rPr>
              <w:rFonts w:asciiTheme="minorHAnsi" w:eastAsiaTheme="minorEastAsia" w:hAnsiTheme="minorHAnsi" w:cstheme="minorBidi"/>
              <w:noProof/>
              <w:snapToGrid/>
              <w:kern w:val="2"/>
              <w:szCs w:val="24"/>
              <w:lang w:val="en-US"/>
              <w14:ligatures w14:val="standardContextual"/>
            </w:rPr>
          </w:pPr>
          <w:hyperlink w:anchor="_Toc197507154" w:history="1">
            <w:r w:rsidRPr="00706F0B">
              <w:rPr>
                <w:rStyle w:val="ab"/>
                <w:rFonts w:ascii="Arial" w:eastAsia="Arial" w:hAnsi="Arial" w:cs="Arial"/>
                <w:bCs/>
                <w:smallCaps/>
                <w:noProof/>
                <w:lang w:val="ro-RO"/>
              </w:rPr>
              <w:t>V.</w:t>
            </w:r>
            <w:r>
              <w:rPr>
                <w:rFonts w:asciiTheme="minorHAnsi" w:eastAsiaTheme="minorEastAsia" w:hAnsiTheme="minorHAnsi" w:cstheme="minorBidi"/>
                <w:noProof/>
                <w:snapToGrid/>
                <w:kern w:val="2"/>
                <w:szCs w:val="24"/>
                <w:lang w:val="en-US"/>
                <w14:ligatures w14:val="standardContextual"/>
              </w:rPr>
              <w:tab/>
            </w:r>
            <w:r w:rsidRPr="00706F0B">
              <w:rPr>
                <w:rStyle w:val="ab"/>
                <w:rFonts w:ascii="Arial" w:eastAsia="Arial" w:hAnsi="Arial" w:cs="Arial"/>
                <w:b/>
                <w:bCs/>
                <w:smallCaps/>
                <w:noProof/>
                <w:lang w:val="ro-RO"/>
              </w:rPr>
              <w:t>criteriile de evaluare a propunerilor de proiect</w:t>
            </w:r>
            <w:r>
              <w:rPr>
                <w:noProof/>
                <w:webHidden/>
              </w:rPr>
              <w:tab/>
            </w:r>
            <w:r>
              <w:rPr>
                <w:noProof/>
                <w:webHidden/>
              </w:rPr>
              <w:fldChar w:fldCharType="begin"/>
            </w:r>
            <w:r>
              <w:rPr>
                <w:noProof/>
                <w:webHidden/>
              </w:rPr>
              <w:instrText xml:space="preserve"> PAGEREF _Toc197507154 \h </w:instrText>
            </w:r>
            <w:r>
              <w:rPr>
                <w:noProof/>
                <w:webHidden/>
              </w:rPr>
            </w:r>
            <w:r>
              <w:rPr>
                <w:noProof/>
                <w:webHidden/>
              </w:rPr>
              <w:fldChar w:fldCharType="separate"/>
            </w:r>
            <w:r>
              <w:rPr>
                <w:noProof/>
                <w:webHidden/>
              </w:rPr>
              <w:t>4</w:t>
            </w:r>
            <w:r>
              <w:rPr>
                <w:noProof/>
                <w:webHidden/>
              </w:rPr>
              <w:fldChar w:fldCharType="end"/>
            </w:r>
          </w:hyperlink>
        </w:p>
        <w:p w14:paraId="49129C52" w14:textId="7BD09A55" w:rsidR="00364E09" w:rsidRDefault="00364E09">
          <w:pPr>
            <w:pStyle w:val="11"/>
            <w:rPr>
              <w:rFonts w:asciiTheme="minorHAnsi" w:eastAsiaTheme="minorEastAsia" w:hAnsiTheme="minorHAnsi" w:cstheme="minorBidi"/>
              <w:noProof/>
              <w:snapToGrid/>
              <w:kern w:val="2"/>
              <w:szCs w:val="24"/>
              <w:lang w:val="en-US"/>
              <w14:ligatures w14:val="standardContextual"/>
            </w:rPr>
          </w:pPr>
          <w:hyperlink w:anchor="_Toc197507155" w:history="1">
            <w:r w:rsidRPr="00706F0B">
              <w:rPr>
                <w:rStyle w:val="ab"/>
                <w:rFonts w:ascii="Arial" w:eastAsia="Arial" w:hAnsi="Arial" w:cs="Arial"/>
                <w:bCs/>
                <w:smallCaps/>
                <w:noProof/>
                <w:lang w:val="ro-RO"/>
              </w:rPr>
              <w:t>VI.</w:t>
            </w:r>
            <w:r>
              <w:rPr>
                <w:rFonts w:asciiTheme="minorHAnsi" w:eastAsiaTheme="minorEastAsia" w:hAnsiTheme="minorHAnsi" w:cstheme="minorBidi"/>
                <w:noProof/>
                <w:snapToGrid/>
                <w:kern w:val="2"/>
                <w:szCs w:val="24"/>
                <w:lang w:val="en-US"/>
                <w14:ligatures w14:val="standardContextual"/>
              </w:rPr>
              <w:tab/>
            </w:r>
            <w:r w:rsidRPr="00706F0B">
              <w:rPr>
                <w:rStyle w:val="ab"/>
                <w:rFonts w:ascii="Arial" w:eastAsia="Arial" w:hAnsi="Arial" w:cs="Arial"/>
                <w:b/>
                <w:bCs/>
                <w:smallCaps/>
                <w:noProof/>
                <w:lang w:val="ro-RO"/>
              </w:rPr>
              <w:t>procedura de aplicare</w:t>
            </w:r>
            <w:r>
              <w:rPr>
                <w:noProof/>
                <w:webHidden/>
              </w:rPr>
              <w:tab/>
            </w:r>
            <w:r>
              <w:rPr>
                <w:noProof/>
                <w:webHidden/>
              </w:rPr>
              <w:fldChar w:fldCharType="begin"/>
            </w:r>
            <w:r>
              <w:rPr>
                <w:noProof/>
                <w:webHidden/>
              </w:rPr>
              <w:instrText xml:space="preserve"> PAGEREF _Toc197507155 \h </w:instrText>
            </w:r>
            <w:r>
              <w:rPr>
                <w:noProof/>
                <w:webHidden/>
              </w:rPr>
            </w:r>
            <w:r>
              <w:rPr>
                <w:noProof/>
                <w:webHidden/>
              </w:rPr>
              <w:fldChar w:fldCharType="separate"/>
            </w:r>
            <w:r>
              <w:rPr>
                <w:noProof/>
                <w:webHidden/>
              </w:rPr>
              <w:t>5</w:t>
            </w:r>
            <w:r>
              <w:rPr>
                <w:noProof/>
                <w:webHidden/>
              </w:rPr>
              <w:fldChar w:fldCharType="end"/>
            </w:r>
          </w:hyperlink>
        </w:p>
        <w:p w14:paraId="4B9F418C" w14:textId="6A03CB21" w:rsidR="00CA73BE" w:rsidRPr="00854FA0" w:rsidRDefault="00842608">
          <w:pPr>
            <w:rPr>
              <w:rFonts w:ascii="Myriad Pro" w:hAnsi="Myriad Pro"/>
              <w:lang w:val="ro-RO"/>
            </w:rPr>
          </w:pPr>
          <w:r w:rsidRPr="00854FA0">
            <w:rPr>
              <w:rFonts w:ascii="Myriad Pro" w:hAnsi="Myriad Pro"/>
              <w:bCs/>
              <w:noProof/>
              <w:lang w:val="ro-RO"/>
            </w:rPr>
            <w:fldChar w:fldCharType="end"/>
          </w:r>
        </w:p>
      </w:sdtContent>
    </w:sdt>
    <w:p w14:paraId="37A262F0" w14:textId="77777777" w:rsidR="00CA73BE" w:rsidRPr="00854FA0" w:rsidRDefault="00CA73BE">
      <w:pPr>
        <w:spacing w:after="160" w:line="259" w:lineRule="auto"/>
        <w:rPr>
          <w:rFonts w:ascii="Myriad Pro" w:eastAsiaTheme="majorEastAsia" w:hAnsi="Myriad Pro" w:cs="Arial"/>
          <w:smallCaps/>
          <w:snapToGrid/>
          <w:color w:val="2F5496" w:themeColor="accent1" w:themeShade="BF"/>
          <w:sz w:val="22"/>
          <w:szCs w:val="22"/>
          <w:lang w:val="ro-RO"/>
        </w:rPr>
      </w:pPr>
      <w:r w:rsidRPr="00854FA0">
        <w:rPr>
          <w:rFonts w:ascii="Myriad Pro" w:hAnsi="Myriad Pro" w:cs="Arial"/>
          <w:smallCaps/>
          <w:snapToGrid/>
          <w:sz w:val="22"/>
          <w:szCs w:val="22"/>
          <w:lang w:val="ro-RO"/>
        </w:rPr>
        <w:br w:type="page"/>
      </w:r>
    </w:p>
    <w:p w14:paraId="6BBA6B2D" w14:textId="7D7E149E" w:rsidR="00122E44" w:rsidRPr="00854FA0" w:rsidRDefault="00D43F5C" w:rsidP="005A072D">
      <w:pPr>
        <w:pStyle w:val="1"/>
        <w:numPr>
          <w:ilvl w:val="0"/>
          <w:numId w:val="4"/>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2" w:name="_Toc197507150"/>
      <w:r w:rsidRPr="00854FA0">
        <w:rPr>
          <w:rFonts w:ascii="Arial" w:eastAsia="Arial" w:hAnsi="Arial" w:cs="Arial"/>
          <w:b/>
          <w:bCs/>
          <w:smallCaps/>
          <w:color w:val="FFFFFF" w:themeColor="background1"/>
          <w:sz w:val="24"/>
          <w:szCs w:val="24"/>
          <w:lang w:val="ro-RO"/>
        </w:rPr>
        <w:lastRenderedPageBreak/>
        <w:t>conte</w:t>
      </w:r>
      <w:r w:rsidR="009715FF" w:rsidRPr="00854FA0">
        <w:rPr>
          <w:rFonts w:ascii="Arial" w:eastAsia="Arial" w:hAnsi="Arial" w:cs="Arial"/>
          <w:b/>
          <w:bCs/>
          <w:smallCaps/>
          <w:color w:val="FFFFFF" w:themeColor="background1"/>
          <w:sz w:val="24"/>
          <w:szCs w:val="24"/>
          <w:lang w:val="ro-RO"/>
        </w:rPr>
        <w:t>x</w:t>
      </w:r>
      <w:r w:rsidRPr="00854FA0">
        <w:rPr>
          <w:rFonts w:ascii="Arial" w:eastAsia="Arial" w:hAnsi="Arial" w:cs="Arial"/>
          <w:b/>
          <w:bCs/>
          <w:smallCaps/>
          <w:color w:val="FFFFFF" w:themeColor="background1"/>
          <w:sz w:val="24"/>
          <w:szCs w:val="24"/>
          <w:lang w:val="ro-RO"/>
        </w:rPr>
        <w:t>t</w:t>
      </w:r>
      <w:bookmarkEnd w:id="2"/>
      <w:r w:rsidR="001C583D" w:rsidRPr="00854FA0">
        <w:rPr>
          <w:rFonts w:ascii="Arial" w:eastAsia="Arial" w:hAnsi="Arial" w:cs="Arial"/>
          <w:b/>
          <w:bCs/>
          <w:smallCaps/>
          <w:color w:val="FFFFFF" w:themeColor="background1"/>
          <w:sz w:val="24"/>
          <w:szCs w:val="24"/>
          <w:lang w:val="ro-RO"/>
        </w:rPr>
        <w:t xml:space="preserve"> </w:t>
      </w:r>
    </w:p>
    <w:p w14:paraId="7685E569" w14:textId="77777777" w:rsidR="00CF1736" w:rsidRPr="00854FA0" w:rsidRDefault="00CF1736" w:rsidP="00CF1736">
      <w:pPr>
        <w:widowControl w:val="0"/>
        <w:spacing w:before="240" w:after="240" w:line="276" w:lineRule="auto"/>
        <w:jc w:val="both"/>
        <w:rPr>
          <w:rFonts w:eastAsia="Batang"/>
          <w:szCs w:val="24"/>
          <w:lang w:val="ro-RO"/>
        </w:rPr>
      </w:pPr>
      <w:r w:rsidRPr="00854FA0">
        <w:rPr>
          <w:rFonts w:eastAsia="Batang"/>
          <w:szCs w:val="24"/>
          <w:lang w:val="ro-RO"/>
        </w:rPr>
        <w:t>Proiectul „Consolidarea coeziunii sociale în Moldova prin dialog și împuternicirea comunităților” urmărește să consolideze coeziunea socială, reziliența și pacea durabilă pe ambele maluri ale râului Nistru. Proiectul are un rezultat - „Comunitățile beneficiare de pe ambele maluri ale râului Nistru contribuie la îmbunătățirea dialogului, încrederii și cooperării (intercomunitare)” și două rezultate:</w:t>
      </w:r>
    </w:p>
    <w:p w14:paraId="09BEE9AE" w14:textId="77777777" w:rsidR="00CF1736" w:rsidRPr="00854FA0" w:rsidRDefault="00CF1736" w:rsidP="00CF1736">
      <w:pPr>
        <w:widowControl w:val="0"/>
        <w:spacing w:before="240" w:after="240" w:line="276" w:lineRule="auto"/>
        <w:jc w:val="both"/>
        <w:rPr>
          <w:rFonts w:eastAsia="Batang"/>
          <w:szCs w:val="24"/>
          <w:lang w:val="ro-RO"/>
        </w:rPr>
      </w:pPr>
      <w:r w:rsidRPr="00854FA0">
        <w:rPr>
          <w:rFonts w:eastAsia="Batang"/>
          <w:szCs w:val="24"/>
          <w:lang w:val="ro-RO"/>
        </w:rPr>
        <w:t xml:space="preserve">Rezultatul 1: „În comunitățile țintă sunt create platforme și instrumente locale pentru a încuraja dialogul, toleranța și cooperarea” </w:t>
      </w:r>
    </w:p>
    <w:p w14:paraId="7C17677D" w14:textId="77777777" w:rsidR="00CF1736" w:rsidRPr="00854FA0" w:rsidRDefault="00CF1736" w:rsidP="00CF1736">
      <w:pPr>
        <w:widowControl w:val="0"/>
        <w:spacing w:before="240" w:after="240" w:line="276" w:lineRule="auto"/>
        <w:jc w:val="both"/>
        <w:rPr>
          <w:rFonts w:eastAsia="Batang"/>
          <w:szCs w:val="24"/>
          <w:lang w:val="ro-RO"/>
        </w:rPr>
      </w:pPr>
      <w:r w:rsidRPr="00854FA0">
        <w:rPr>
          <w:rFonts w:eastAsia="Batang"/>
          <w:szCs w:val="24"/>
          <w:lang w:val="ro-RO"/>
        </w:rPr>
        <w:t>Rezultatul 2: „Tinerii și persoanele în vârstă au capacitatea de a participa activ la viața comunității, de a accesa serviciile sociale și de a contribui la coeziunea socială”</w:t>
      </w:r>
    </w:p>
    <w:p w14:paraId="33485943" w14:textId="77777777" w:rsidR="004B7172" w:rsidRPr="00854FA0" w:rsidRDefault="004B7172" w:rsidP="00CF1736">
      <w:pPr>
        <w:widowControl w:val="0"/>
        <w:spacing w:before="240" w:after="240" w:line="276" w:lineRule="auto"/>
        <w:jc w:val="both"/>
        <w:rPr>
          <w:rFonts w:eastAsia="Batang"/>
          <w:szCs w:val="24"/>
          <w:lang w:val="ro-RO"/>
        </w:rPr>
      </w:pPr>
      <w:r w:rsidRPr="00854FA0">
        <w:rPr>
          <w:rFonts w:eastAsia="Batang"/>
          <w:szCs w:val="24"/>
          <w:lang w:val="ro-RO"/>
        </w:rPr>
        <w:t>Al doilea rezultat presupune crearea de inițiative ale comunităților locale/platforme de dialog</w:t>
      </w:r>
      <w:r w:rsidR="00CF1736" w:rsidRPr="00854FA0">
        <w:rPr>
          <w:rFonts w:eastAsia="Batang"/>
          <w:szCs w:val="24"/>
          <w:lang w:val="ro-RO"/>
        </w:rPr>
        <w:t>.</w:t>
      </w:r>
    </w:p>
    <w:p w14:paraId="58280A6C" w14:textId="79951CED" w:rsidR="00CF1736" w:rsidRPr="00854FA0" w:rsidRDefault="00CF1736" w:rsidP="00CF1736">
      <w:pPr>
        <w:widowControl w:val="0"/>
        <w:spacing w:before="240" w:after="240" w:line="276" w:lineRule="auto"/>
        <w:jc w:val="both"/>
        <w:rPr>
          <w:rFonts w:eastAsia="Batang"/>
          <w:szCs w:val="24"/>
          <w:lang w:val="ro-RO"/>
        </w:rPr>
      </w:pPr>
      <w:r w:rsidRPr="00854FA0">
        <w:rPr>
          <w:rFonts w:eastAsia="Batang"/>
          <w:szCs w:val="24"/>
          <w:lang w:val="ro-RO"/>
        </w:rPr>
        <w:t>PNUD intenționează să sprijine inițiativele conduse de tineri pentru detensionarea socială și consolidarea coeziunii sociale, a cooperării interregionale și a comunicării interculturale în cele 10 comunități în care se desfășoară în prezent Mecanismul de monitorizare a tensiunilor sociale (STMM). Aceste localități sunt Ocnița, Dondușeni, Orhei, Căușeni, Ștefan Vodă, Basarabeasca, Cahul, Taraclia, Comrat în UTA Găgăuzia, și Durlești, municipiul Chișinău.</w:t>
      </w:r>
    </w:p>
    <w:p w14:paraId="2E372F27" w14:textId="13D6BF87" w:rsidR="00FA1046" w:rsidRPr="00854FA0" w:rsidRDefault="00CF1736" w:rsidP="001F408B">
      <w:pPr>
        <w:pStyle w:val="1"/>
        <w:numPr>
          <w:ilvl w:val="0"/>
          <w:numId w:val="4"/>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3" w:name="_Toc197507151"/>
      <w:r w:rsidRPr="00854FA0">
        <w:rPr>
          <w:rFonts w:ascii="Arial" w:eastAsia="Arial" w:hAnsi="Arial" w:cs="Arial"/>
          <w:b/>
          <w:bCs/>
          <w:smallCaps/>
          <w:color w:val="FFFFFF" w:themeColor="background1"/>
          <w:sz w:val="24"/>
          <w:szCs w:val="24"/>
          <w:lang w:val="ro-RO"/>
        </w:rPr>
        <w:t>scopul si obiectivul proiectului</w:t>
      </w:r>
      <w:bookmarkEnd w:id="3"/>
    </w:p>
    <w:p w14:paraId="545A9A7B" w14:textId="6061DFD4" w:rsidR="006206EB" w:rsidRPr="00854FA0" w:rsidRDefault="00CF1736" w:rsidP="00A06AC3">
      <w:pPr>
        <w:widowControl w:val="0"/>
        <w:spacing w:before="240" w:after="240" w:line="276" w:lineRule="auto"/>
        <w:jc w:val="both"/>
        <w:rPr>
          <w:lang w:val="ro-RO"/>
        </w:rPr>
      </w:pPr>
      <w:r w:rsidRPr="00854FA0">
        <w:rPr>
          <w:b/>
          <w:bCs/>
          <w:lang w:val="ro-RO"/>
        </w:rPr>
        <w:t>Scopul</w:t>
      </w:r>
      <w:r w:rsidR="00336294" w:rsidRPr="00854FA0">
        <w:rPr>
          <w:b/>
          <w:bCs/>
          <w:lang w:val="ro-RO"/>
        </w:rPr>
        <w:t>:</w:t>
      </w:r>
      <w:r w:rsidR="00336294" w:rsidRPr="00854FA0">
        <w:rPr>
          <w:lang w:val="ro-RO"/>
        </w:rPr>
        <w:t xml:space="preserve"> </w:t>
      </w:r>
      <w:r w:rsidRPr="00854FA0">
        <w:rPr>
          <w:lang w:val="ro-RO"/>
        </w:rPr>
        <w:t>consolidarea capacității comunităților țintă și a locuitorilor acestora de a juca un rol activ în abordarea nevoilor populației (persoane în vârstă, tineri, femei, grupuri subreprezentate și refugiați), de a aborda tensiunile locale și de a consolida coeziunea socială</w:t>
      </w:r>
      <w:r w:rsidR="001C6930" w:rsidRPr="00854FA0">
        <w:rPr>
          <w:lang w:val="ro-RO"/>
        </w:rPr>
        <w:t xml:space="preserve">. </w:t>
      </w:r>
    </w:p>
    <w:p w14:paraId="74F0E471" w14:textId="72BE201B" w:rsidR="004A7BCD" w:rsidRPr="00854FA0" w:rsidRDefault="00CF1736" w:rsidP="00A06AC3">
      <w:pPr>
        <w:widowControl w:val="0"/>
        <w:spacing w:before="240" w:after="240" w:line="276" w:lineRule="auto"/>
        <w:jc w:val="both"/>
        <w:rPr>
          <w:rFonts w:eastAsia="Batang"/>
          <w:szCs w:val="24"/>
          <w:lang w:val="ro-RO"/>
        </w:rPr>
      </w:pPr>
      <w:r w:rsidRPr="00854FA0">
        <w:rPr>
          <w:rFonts w:eastAsia="Batang"/>
          <w:b/>
          <w:bCs/>
          <w:szCs w:val="24"/>
          <w:lang w:val="ro-RO"/>
        </w:rPr>
        <w:t>Obiectivul</w:t>
      </w:r>
      <w:r w:rsidR="008A4CC5" w:rsidRPr="00854FA0">
        <w:rPr>
          <w:rFonts w:eastAsia="Batang"/>
          <w:b/>
          <w:bCs/>
          <w:szCs w:val="24"/>
          <w:lang w:val="ro-RO"/>
        </w:rPr>
        <w:t>:</w:t>
      </w:r>
      <w:r w:rsidR="008A4CC5" w:rsidRPr="00854FA0">
        <w:rPr>
          <w:rFonts w:eastAsia="Batang"/>
          <w:szCs w:val="24"/>
          <w:lang w:val="ro-RO"/>
        </w:rPr>
        <w:t xml:space="preserve"> </w:t>
      </w:r>
      <w:r w:rsidRPr="00854FA0">
        <w:rPr>
          <w:rFonts w:eastAsia="Batang"/>
          <w:szCs w:val="24"/>
          <w:lang w:val="ro-RO"/>
        </w:rPr>
        <w:t xml:space="preserve">10 inițiative conduse de tineri pentru detensionarea socială și consolidarea coeziunii sociale, cooperării interregionale și comunicării interculturale, cu participarea tinerilor în echipa de implementare, sunt implementate în 10 localități </w:t>
      </w:r>
      <w:r w:rsidR="00D60B54" w:rsidRPr="00854FA0">
        <w:rPr>
          <w:rFonts w:eastAsia="Batang"/>
          <w:szCs w:val="24"/>
          <w:lang w:val="ro-RO"/>
        </w:rPr>
        <w:t>unde mecanismul S</w:t>
      </w:r>
      <w:r w:rsidRPr="00854FA0">
        <w:rPr>
          <w:rFonts w:eastAsia="Batang"/>
          <w:szCs w:val="24"/>
          <w:lang w:val="ro-RO"/>
        </w:rPr>
        <w:t>TMM</w:t>
      </w:r>
      <w:r w:rsidR="00D60B54" w:rsidRPr="00854FA0">
        <w:rPr>
          <w:rFonts w:eastAsia="Batang"/>
          <w:szCs w:val="24"/>
          <w:lang w:val="ro-RO"/>
        </w:rPr>
        <w:t xml:space="preserve"> este în desfășurare</w:t>
      </w:r>
      <w:r w:rsidR="006D1215" w:rsidRPr="00854FA0">
        <w:rPr>
          <w:rFonts w:eastAsiaTheme="majorEastAsia"/>
          <w:szCs w:val="24"/>
          <w:lang w:val="ro-RO"/>
        </w:rPr>
        <w:t>.</w:t>
      </w:r>
    </w:p>
    <w:p w14:paraId="3301A13C" w14:textId="7475A4F9" w:rsidR="00BD282A" w:rsidRPr="00854FA0" w:rsidRDefault="00D60B54" w:rsidP="00BD282A">
      <w:pPr>
        <w:pStyle w:val="1"/>
        <w:numPr>
          <w:ilvl w:val="0"/>
          <w:numId w:val="4"/>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4" w:name="_Toc171004977"/>
      <w:bookmarkStart w:id="5" w:name="_Toc197507152"/>
      <w:r w:rsidRPr="00854FA0">
        <w:rPr>
          <w:rFonts w:ascii="Arial" w:eastAsia="Arial" w:hAnsi="Arial" w:cs="Arial"/>
          <w:b/>
          <w:bCs/>
          <w:smallCaps/>
          <w:color w:val="FFFFFF" w:themeColor="background1"/>
          <w:sz w:val="24"/>
          <w:szCs w:val="24"/>
          <w:lang w:val="ro-RO"/>
        </w:rPr>
        <w:t>condițiile generale ale proiectului</w:t>
      </w:r>
      <w:bookmarkEnd w:id="4"/>
      <w:bookmarkEnd w:id="5"/>
    </w:p>
    <w:p w14:paraId="5124A423" w14:textId="6EED1DAA" w:rsidR="00E50D0B" w:rsidRDefault="00D60B54" w:rsidP="003031EC">
      <w:pPr>
        <w:spacing w:before="240" w:after="120" w:line="276" w:lineRule="auto"/>
        <w:jc w:val="both"/>
        <w:rPr>
          <w:rFonts w:eastAsiaTheme="majorEastAsia"/>
          <w:szCs w:val="24"/>
          <w:lang w:val="ro-RO"/>
        </w:rPr>
      </w:pPr>
      <w:r w:rsidRPr="00854FA0">
        <w:rPr>
          <w:rFonts w:eastAsiaTheme="majorEastAsia"/>
          <w:szCs w:val="24"/>
          <w:lang w:val="ro-RO"/>
        </w:rPr>
        <w:t xml:space="preserve">Proiectul va fi implementat prin oferirea a 10 granturi care nu vor depăși 16 000 de dolari SUA fiecare. Termenul limită al proiectului este 30 noiembrie 2025. Granturile vor fi acordate doar organizațiilor neguvernamentale înregistrate în conformitate cu legislația națională a Republicii Moldova. </w:t>
      </w:r>
      <w:r w:rsidRPr="00854FA0">
        <w:rPr>
          <w:rFonts w:eastAsiaTheme="majorEastAsia"/>
          <w:szCs w:val="24"/>
          <w:u w:val="single"/>
          <w:lang w:val="ro-RO"/>
        </w:rPr>
        <w:t>Solicitanții trebuie să aibă un cont bancar în MDL dedicat acestui proiect.</w:t>
      </w:r>
      <w:r w:rsidRPr="00854FA0">
        <w:rPr>
          <w:rFonts w:eastAsiaTheme="majorEastAsia"/>
          <w:szCs w:val="24"/>
          <w:lang w:val="ro-RO"/>
        </w:rPr>
        <w:t xml:space="preserve"> Grantul va fi debursat în MDL la cursul </w:t>
      </w:r>
      <w:r w:rsidR="00364E09" w:rsidRPr="00854FA0">
        <w:rPr>
          <w:rFonts w:eastAsiaTheme="majorEastAsia"/>
          <w:szCs w:val="24"/>
          <w:lang w:val="ro-RO"/>
        </w:rPr>
        <w:t>operațional</w:t>
      </w:r>
      <w:r w:rsidR="00C41C42" w:rsidRPr="00854FA0">
        <w:rPr>
          <w:rFonts w:eastAsiaTheme="majorEastAsia"/>
          <w:szCs w:val="24"/>
          <w:lang w:val="ro-RO"/>
        </w:rPr>
        <w:t xml:space="preserve"> al ONU (</w:t>
      </w:r>
      <w:r w:rsidRPr="00854FA0">
        <w:rPr>
          <w:rFonts w:eastAsiaTheme="majorEastAsia"/>
          <w:szCs w:val="24"/>
          <w:lang w:val="ro-RO"/>
        </w:rPr>
        <w:t>UNORE</w:t>
      </w:r>
      <w:r w:rsidR="00C41C42" w:rsidRPr="00854FA0">
        <w:rPr>
          <w:rFonts w:eastAsiaTheme="majorEastAsia"/>
          <w:szCs w:val="24"/>
          <w:lang w:val="ro-RO"/>
        </w:rPr>
        <w:t>)</w:t>
      </w:r>
      <w:r w:rsidRPr="00854FA0">
        <w:rPr>
          <w:rFonts w:eastAsiaTheme="majorEastAsia"/>
          <w:szCs w:val="24"/>
          <w:lang w:val="ro-RO"/>
        </w:rPr>
        <w:t xml:space="preserve"> </w:t>
      </w:r>
      <w:r w:rsidR="006B7C26" w:rsidRPr="00854FA0">
        <w:rPr>
          <w:rFonts w:eastAsiaTheme="majorEastAsia"/>
          <w:szCs w:val="24"/>
          <w:lang w:val="ro-RO"/>
        </w:rPr>
        <w:t>în vigoare la data semnării acordului de grant.</w:t>
      </w:r>
      <w:r w:rsidR="0095524B" w:rsidRPr="00854FA0">
        <w:rPr>
          <w:rFonts w:eastAsiaTheme="majorEastAsia"/>
          <w:szCs w:val="24"/>
          <w:lang w:val="ro-RO"/>
        </w:rPr>
        <w:t xml:space="preserve"> </w:t>
      </w:r>
      <w:bookmarkStart w:id="6" w:name="_Toc171004978"/>
      <w:r w:rsidR="00372CBA" w:rsidRPr="00854FA0">
        <w:rPr>
          <w:rFonts w:eastAsiaTheme="majorEastAsia"/>
          <w:szCs w:val="24"/>
          <w:lang w:val="ro-RO"/>
        </w:rPr>
        <w:t>În caz de discrepanțe între traduceri, versiunea în limba engleză va prevala.</w:t>
      </w:r>
    </w:p>
    <w:bookmarkEnd w:id="6"/>
    <w:p w14:paraId="576016C5" w14:textId="77777777" w:rsidR="00D60B54" w:rsidRPr="00854FA0" w:rsidRDefault="00D60B54" w:rsidP="00D60B54">
      <w:pPr>
        <w:spacing w:before="240" w:line="276" w:lineRule="auto"/>
        <w:jc w:val="both"/>
        <w:rPr>
          <w:rFonts w:eastAsiaTheme="majorEastAsia"/>
          <w:szCs w:val="24"/>
          <w:lang w:val="ro-RO"/>
        </w:rPr>
      </w:pPr>
      <w:r w:rsidRPr="00854FA0">
        <w:rPr>
          <w:rFonts w:eastAsiaTheme="majorEastAsia"/>
          <w:szCs w:val="24"/>
          <w:lang w:val="ro-RO"/>
        </w:rPr>
        <w:t>Propunerile de proiecte care îndeplinesc următoarele criterii vor fi considerate eligibile:</w:t>
      </w:r>
    </w:p>
    <w:p w14:paraId="1C5676F5" w14:textId="2E876FC5" w:rsidR="00D60B54" w:rsidRPr="00854FA0" w:rsidRDefault="00D60B54" w:rsidP="00D60B54">
      <w:pPr>
        <w:pStyle w:val="a4"/>
        <w:numPr>
          <w:ilvl w:val="0"/>
          <w:numId w:val="36"/>
        </w:numPr>
        <w:jc w:val="both"/>
        <w:rPr>
          <w:rFonts w:ascii="Times New Roman" w:eastAsiaTheme="majorEastAsia" w:hAnsi="Times New Roman" w:cs="Times New Roman"/>
          <w:sz w:val="24"/>
          <w:szCs w:val="24"/>
          <w:lang w:val="ro-RO"/>
        </w:rPr>
      </w:pPr>
      <w:r w:rsidRPr="00854FA0">
        <w:rPr>
          <w:rFonts w:ascii="Times New Roman" w:eastAsiaTheme="majorEastAsia" w:hAnsi="Times New Roman" w:cs="Times New Roman"/>
          <w:sz w:val="24"/>
          <w:szCs w:val="24"/>
          <w:lang w:val="ro-RO"/>
        </w:rPr>
        <w:t>Solicitantul este o organizație neguvernamentală (ONG) sau o organizație a societății civile (OSC) înregistrată legal în conformitate cu legislația națională a Republicii Moldova.</w:t>
      </w:r>
    </w:p>
    <w:p w14:paraId="3C1E645B" w14:textId="77008485" w:rsidR="00D60B54" w:rsidRPr="00854FA0" w:rsidRDefault="00D60B54" w:rsidP="00D60B54">
      <w:pPr>
        <w:pStyle w:val="a4"/>
        <w:numPr>
          <w:ilvl w:val="0"/>
          <w:numId w:val="36"/>
        </w:numPr>
        <w:spacing w:before="240"/>
        <w:jc w:val="both"/>
        <w:rPr>
          <w:rFonts w:ascii="Times New Roman" w:eastAsiaTheme="majorEastAsia" w:hAnsi="Times New Roman" w:cs="Times New Roman"/>
          <w:sz w:val="24"/>
          <w:szCs w:val="24"/>
          <w:lang w:val="ro-RO"/>
        </w:rPr>
      </w:pPr>
      <w:r w:rsidRPr="00854FA0">
        <w:rPr>
          <w:rFonts w:ascii="Times New Roman" w:eastAsiaTheme="majorEastAsia" w:hAnsi="Times New Roman" w:cs="Times New Roman"/>
          <w:sz w:val="24"/>
          <w:szCs w:val="24"/>
          <w:lang w:val="ro-RO"/>
        </w:rPr>
        <w:t>Solicitantul este fie ONG/OSC înregistrat în una dintre localitățile STMM, fie a implementat activ cel puțin trei intervenții de proiect în aceste localități în ultimii trei ani.</w:t>
      </w:r>
    </w:p>
    <w:p w14:paraId="77AA4981" w14:textId="34212461" w:rsidR="00D60B54" w:rsidRPr="00854FA0" w:rsidRDefault="00D60B54" w:rsidP="00D60B54">
      <w:pPr>
        <w:pStyle w:val="a4"/>
        <w:numPr>
          <w:ilvl w:val="0"/>
          <w:numId w:val="36"/>
        </w:numPr>
        <w:spacing w:before="240"/>
        <w:jc w:val="both"/>
        <w:rPr>
          <w:rFonts w:ascii="Times New Roman" w:eastAsiaTheme="majorEastAsia" w:hAnsi="Times New Roman" w:cs="Times New Roman"/>
          <w:sz w:val="24"/>
          <w:szCs w:val="24"/>
          <w:lang w:val="ro-RO"/>
        </w:rPr>
      </w:pPr>
      <w:r w:rsidRPr="00854FA0">
        <w:rPr>
          <w:rFonts w:ascii="Times New Roman" w:eastAsiaTheme="majorEastAsia" w:hAnsi="Times New Roman" w:cs="Times New Roman"/>
          <w:sz w:val="24"/>
          <w:szCs w:val="24"/>
          <w:lang w:val="ro-RO"/>
        </w:rPr>
        <w:t>Inițiativa propusă este în concordanță cu obiectivul general al Proiectului.</w:t>
      </w:r>
    </w:p>
    <w:p w14:paraId="148A2F53" w14:textId="69B56839" w:rsidR="004D4DE6" w:rsidRPr="00854FA0" w:rsidRDefault="00596608" w:rsidP="004D4DE6">
      <w:pPr>
        <w:pStyle w:val="1"/>
        <w:numPr>
          <w:ilvl w:val="0"/>
          <w:numId w:val="4"/>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7" w:name="_Toc171004980"/>
      <w:bookmarkStart w:id="8" w:name="_Toc197507153"/>
      <w:r w:rsidRPr="00854FA0">
        <w:rPr>
          <w:rFonts w:ascii="Arial" w:eastAsia="Arial" w:hAnsi="Arial" w:cs="Arial"/>
          <w:b/>
          <w:bCs/>
          <w:smallCaps/>
          <w:color w:val="FFFFFF" w:themeColor="background1"/>
          <w:sz w:val="24"/>
          <w:szCs w:val="24"/>
          <w:lang w:val="ro-RO"/>
        </w:rPr>
        <w:lastRenderedPageBreak/>
        <w:t>buget</w:t>
      </w:r>
      <w:bookmarkEnd w:id="7"/>
      <w:r w:rsidR="00D60B54" w:rsidRPr="00854FA0">
        <w:rPr>
          <w:rFonts w:ascii="Arial" w:eastAsia="Arial" w:hAnsi="Arial" w:cs="Arial"/>
          <w:b/>
          <w:bCs/>
          <w:smallCaps/>
          <w:color w:val="FFFFFF" w:themeColor="background1"/>
          <w:sz w:val="24"/>
          <w:szCs w:val="24"/>
          <w:lang w:val="ro-RO"/>
        </w:rPr>
        <w:t>ul</w:t>
      </w:r>
      <w:bookmarkEnd w:id="8"/>
    </w:p>
    <w:p w14:paraId="0380F64C" w14:textId="4E519624" w:rsidR="00D60B54" w:rsidRPr="00854FA0" w:rsidRDefault="00D60B54" w:rsidP="00364E09">
      <w:pPr>
        <w:pStyle w:val="a4"/>
        <w:numPr>
          <w:ilvl w:val="0"/>
          <w:numId w:val="27"/>
        </w:numPr>
        <w:spacing w:before="240"/>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Propunerea de proiect trebuie să includă un buget exprimat în dolari SUA</w:t>
      </w:r>
      <w:r w:rsidR="00866835" w:rsidRPr="00854FA0">
        <w:rPr>
          <w:rFonts w:ascii="Times New Roman" w:eastAsia="Batang" w:hAnsi="Times New Roman" w:cs="Times New Roman"/>
          <w:sz w:val="24"/>
          <w:szCs w:val="24"/>
          <w:lang w:val="ro-RO" w:eastAsia="ko-KR"/>
        </w:rPr>
        <w:t xml:space="preserve"> (TVA 0%)</w:t>
      </w:r>
      <w:r w:rsidRPr="00854FA0">
        <w:rPr>
          <w:rFonts w:ascii="Times New Roman" w:eastAsia="Batang" w:hAnsi="Times New Roman" w:cs="Times New Roman"/>
          <w:sz w:val="24"/>
          <w:szCs w:val="24"/>
          <w:lang w:val="ro-RO" w:eastAsia="ko-KR"/>
        </w:rPr>
        <w:t xml:space="preserve">, cu informații detaliate privind fiecare linie de cost, conform modelului din anexa </w:t>
      </w:r>
      <w:r w:rsidR="00A0750B" w:rsidRPr="00854FA0">
        <w:rPr>
          <w:rFonts w:ascii="Times New Roman" w:eastAsia="Batang" w:hAnsi="Times New Roman" w:cs="Times New Roman"/>
          <w:sz w:val="24"/>
          <w:szCs w:val="24"/>
          <w:lang w:val="ro-RO" w:eastAsia="ko-KR"/>
        </w:rPr>
        <w:t>2</w:t>
      </w:r>
      <w:r w:rsidRPr="00854FA0">
        <w:rPr>
          <w:rFonts w:ascii="Times New Roman" w:eastAsia="Batang" w:hAnsi="Times New Roman" w:cs="Times New Roman"/>
          <w:sz w:val="24"/>
          <w:szCs w:val="24"/>
          <w:lang w:val="ro-RO" w:eastAsia="ko-KR"/>
        </w:rPr>
        <w:t>.</w:t>
      </w:r>
    </w:p>
    <w:p w14:paraId="05756282" w14:textId="22B896AD" w:rsidR="00D60B54" w:rsidRPr="00854FA0" w:rsidRDefault="00D60B54" w:rsidP="00D60B54">
      <w:pPr>
        <w:pStyle w:val="a4"/>
        <w:numPr>
          <w:ilvl w:val="0"/>
          <w:numId w:val="27"/>
        </w:numPr>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Estimările de costuri vor acoperi întreaga durată de implementare a proiectului de 5 luni.</w:t>
      </w:r>
    </w:p>
    <w:p w14:paraId="0350BEBE" w14:textId="6EA812AD" w:rsidR="00D60B54" w:rsidRPr="00854FA0" w:rsidRDefault="00D60B54" w:rsidP="00D60B54">
      <w:pPr>
        <w:pStyle w:val="a4"/>
        <w:numPr>
          <w:ilvl w:val="0"/>
          <w:numId w:val="27"/>
        </w:numPr>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Estimările costurilor vor fi realiste și vor respecta planul de acțiune descris în propunerea de proiect.</w:t>
      </w:r>
    </w:p>
    <w:p w14:paraId="4BB22443" w14:textId="6B695826" w:rsidR="00D60B54" w:rsidRPr="00854FA0" w:rsidRDefault="00D60B54" w:rsidP="00D60B54">
      <w:pPr>
        <w:pStyle w:val="a4"/>
        <w:numPr>
          <w:ilvl w:val="0"/>
          <w:numId w:val="27"/>
        </w:numPr>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Limita maximă a bugetului este de 16.000 de dolari SUA.</w:t>
      </w:r>
    </w:p>
    <w:p w14:paraId="0C2602C0" w14:textId="0D1472A8" w:rsidR="00D60B54" w:rsidRPr="00854FA0" w:rsidRDefault="00D60B54" w:rsidP="00D60B54">
      <w:pPr>
        <w:pStyle w:val="a4"/>
        <w:numPr>
          <w:ilvl w:val="0"/>
          <w:numId w:val="27"/>
        </w:numPr>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Bugetul trebuie să fie justificabil și optimizat pentru a asigura raportul cost-eficacitate.</w:t>
      </w:r>
    </w:p>
    <w:p w14:paraId="29443327" w14:textId="444CC83F" w:rsidR="00D60B54" w:rsidRPr="00854FA0" w:rsidRDefault="00D60B54" w:rsidP="00D60B54">
      <w:pPr>
        <w:pStyle w:val="a4"/>
        <w:numPr>
          <w:ilvl w:val="0"/>
          <w:numId w:val="27"/>
        </w:numPr>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Toate bunurile și serviciile achiziționate vor fi incluse la valoarea TVA</w:t>
      </w:r>
      <w:r w:rsidR="00A0750B" w:rsidRPr="00854FA0">
        <w:rPr>
          <w:rFonts w:ascii="Times New Roman" w:eastAsia="Batang" w:hAnsi="Times New Roman" w:cs="Times New Roman"/>
          <w:sz w:val="24"/>
          <w:szCs w:val="24"/>
          <w:lang w:val="ro-RO" w:eastAsia="ko-KR"/>
        </w:rPr>
        <w:t xml:space="preserve"> 0%</w:t>
      </w:r>
      <w:r w:rsidRPr="00854FA0">
        <w:rPr>
          <w:rFonts w:ascii="Times New Roman" w:eastAsia="Batang" w:hAnsi="Times New Roman" w:cs="Times New Roman"/>
          <w:sz w:val="24"/>
          <w:szCs w:val="24"/>
          <w:lang w:val="ro-RO" w:eastAsia="ko-KR"/>
        </w:rPr>
        <w:t>.</w:t>
      </w:r>
    </w:p>
    <w:p w14:paraId="22BDC4EB" w14:textId="3BA8E26C" w:rsidR="00714CC0" w:rsidRPr="00854FA0" w:rsidRDefault="00D60B54" w:rsidP="00D60B54">
      <w:pPr>
        <w:pStyle w:val="a4"/>
        <w:numPr>
          <w:ilvl w:val="0"/>
          <w:numId w:val="27"/>
        </w:numPr>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Costurile estimate trebuie să ia în considerare nivelul de efort al implicării personalului, precum și partajarea costurilor din alte programe și/sau proiecte, dacă este cazul</w:t>
      </w:r>
      <w:r w:rsidR="00714CC0" w:rsidRPr="00854FA0">
        <w:rPr>
          <w:rFonts w:ascii="Times New Roman" w:eastAsia="Batang" w:hAnsi="Times New Roman" w:cs="Times New Roman"/>
          <w:sz w:val="24"/>
          <w:szCs w:val="24"/>
          <w:lang w:val="ro-RO" w:eastAsia="ko-KR"/>
        </w:rPr>
        <w:t>.</w:t>
      </w:r>
    </w:p>
    <w:p w14:paraId="50C72B42" w14:textId="614E178A" w:rsidR="00AA2C00" w:rsidRPr="00854FA0" w:rsidRDefault="00D60B54" w:rsidP="00A06AC3">
      <w:pPr>
        <w:widowControl w:val="0"/>
        <w:spacing w:before="240" w:line="276" w:lineRule="auto"/>
        <w:jc w:val="both"/>
        <w:rPr>
          <w:rFonts w:eastAsia="Batang"/>
          <w:b/>
          <w:szCs w:val="24"/>
          <w:lang w:val="ro-RO"/>
        </w:rPr>
      </w:pPr>
      <w:r w:rsidRPr="00854FA0">
        <w:rPr>
          <w:rFonts w:eastAsia="Batang"/>
          <w:b/>
          <w:szCs w:val="24"/>
          <w:lang w:val="ro-RO"/>
        </w:rPr>
        <w:t>Costurile eligibile</w:t>
      </w:r>
      <w:r w:rsidR="003C15B5" w:rsidRPr="00854FA0">
        <w:rPr>
          <w:rFonts w:eastAsia="Batang"/>
          <w:b/>
          <w:szCs w:val="24"/>
          <w:lang w:val="ro-RO"/>
        </w:rPr>
        <w:t>:</w:t>
      </w:r>
    </w:p>
    <w:p w14:paraId="4A1C7AFD" w14:textId="65FC60F9" w:rsidR="00D60B54" w:rsidRPr="00854FA0" w:rsidRDefault="00D60B54" w:rsidP="00364E09">
      <w:pPr>
        <w:pStyle w:val="a4"/>
        <w:widowControl w:val="0"/>
        <w:numPr>
          <w:ilvl w:val="0"/>
          <w:numId w:val="28"/>
        </w:numPr>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Cheltuieli administrative ale proiectului (personal administrativ: manager de proiect, contabil, asistent de proiect, servicii de telecomunicații, chirie și utilități, cheltuieli bancare etc.).</w:t>
      </w:r>
    </w:p>
    <w:p w14:paraId="41A70C15" w14:textId="37CA1DE1" w:rsidR="00D60B54" w:rsidRPr="00854FA0" w:rsidRDefault="00D60B54" w:rsidP="00D60B54">
      <w:pPr>
        <w:pStyle w:val="a4"/>
        <w:widowControl w:val="0"/>
        <w:numPr>
          <w:ilvl w:val="0"/>
          <w:numId w:val="28"/>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Cheltuieli pentru furnizorii de servicii și bunuri</w:t>
      </w:r>
      <w:r w:rsidR="00077CBA" w:rsidRPr="00854FA0">
        <w:rPr>
          <w:rFonts w:ascii="Times New Roman" w:eastAsia="Batang" w:hAnsi="Times New Roman" w:cs="Times New Roman"/>
          <w:sz w:val="24"/>
          <w:szCs w:val="24"/>
          <w:lang w:val="ro-RO"/>
        </w:rPr>
        <w:t xml:space="preserve"> (</w:t>
      </w:r>
      <w:r w:rsidRPr="00854FA0">
        <w:rPr>
          <w:rFonts w:ascii="Times New Roman" w:eastAsia="Batang" w:hAnsi="Times New Roman" w:cs="Times New Roman"/>
          <w:sz w:val="24"/>
          <w:szCs w:val="24"/>
          <w:lang w:val="ro-RO"/>
        </w:rPr>
        <w:t>în funcție de necesități).</w:t>
      </w:r>
    </w:p>
    <w:p w14:paraId="4087691B" w14:textId="3BE57EA2" w:rsidR="00D60B54" w:rsidRPr="00854FA0" w:rsidRDefault="00D60B54" w:rsidP="00D60B54">
      <w:pPr>
        <w:pStyle w:val="a4"/>
        <w:widowControl w:val="0"/>
        <w:numPr>
          <w:ilvl w:val="0"/>
          <w:numId w:val="28"/>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Cheltuieli pentru achiziționarea de consumabile și alte materiale necesare pentru punerea în aplicare a proiectului.</w:t>
      </w:r>
    </w:p>
    <w:p w14:paraId="6B841202" w14:textId="269CFF07" w:rsidR="00735BDA" w:rsidRPr="00854FA0" w:rsidRDefault="00D60B54" w:rsidP="00D60B54">
      <w:pPr>
        <w:pStyle w:val="a4"/>
        <w:widowControl w:val="0"/>
        <w:numPr>
          <w:ilvl w:val="0"/>
          <w:numId w:val="28"/>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Alte cheltuieli, care sunt necesare pentru implementarea eficientă a proiectului, bine justificate</w:t>
      </w:r>
      <w:r w:rsidR="00977141" w:rsidRPr="00854FA0">
        <w:rPr>
          <w:rFonts w:ascii="Times New Roman" w:eastAsia="Batang" w:hAnsi="Times New Roman" w:cs="Times New Roman"/>
          <w:sz w:val="24"/>
          <w:szCs w:val="24"/>
          <w:lang w:val="ro-RO"/>
        </w:rPr>
        <w:t>.</w:t>
      </w:r>
    </w:p>
    <w:p w14:paraId="44B3BC68" w14:textId="5FA070F2" w:rsidR="00977141" w:rsidRPr="00854FA0" w:rsidRDefault="00077CBA" w:rsidP="00A06AC3">
      <w:pPr>
        <w:widowControl w:val="0"/>
        <w:spacing w:before="240" w:line="276" w:lineRule="auto"/>
        <w:jc w:val="both"/>
        <w:rPr>
          <w:rFonts w:eastAsia="Batang"/>
          <w:b/>
          <w:szCs w:val="24"/>
          <w:lang w:val="ro-RO"/>
        </w:rPr>
      </w:pPr>
      <w:r w:rsidRPr="00854FA0">
        <w:rPr>
          <w:rFonts w:eastAsia="Batang"/>
          <w:b/>
          <w:szCs w:val="24"/>
          <w:lang w:val="ro-RO"/>
        </w:rPr>
        <w:t>Costurile care nu sunt eligibile</w:t>
      </w:r>
      <w:r w:rsidR="003C15B5" w:rsidRPr="00854FA0">
        <w:rPr>
          <w:rFonts w:eastAsia="Batang"/>
          <w:b/>
          <w:szCs w:val="24"/>
          <w:lang w:val="ro-RO"/>
        </w:rPr>
        <w:t>:</w:t>
      </w:r>
    </w:p>
    <w:p w14:paraId="4306BFBD" w14:textId="77777777" w:rsidR="00077CBA" w:rsidRPr="00854FA0" w:rsidRDefault="00077CBA" w:rsidP="00077CBA">
      <w:pPr>
        <w:pStyle w:val="a4"/>
        <w:widowControl w:val="0"/>
        <w:numPr>
          <w:ilvl w:val="0"/>
          <w:numId w:val="32"/>
        </w:numPr>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Cheltuieli efectuate înainte de semnarea acordului de grant (inclusiv cheltuieli legate de depunerea propunerii de proiect).</w:t>
      </w:r>
    </w:p>
    <w:p w14:paraId="74F68FA5" w14:textId="77777777" w:rsidR="00077CBA" w:rsidRPr="00854FA0" w:rsidRDefault="00077CBA" w:rsidP="00077CBA">
      <w:pPr>
        <w:pStyle w:val="a4"/>
        <w:widowControl w:val="0"/>
        <w:numPr>
          <w:ilvl w:val="0"/>
          <w:numId w:val="32"/>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Amenzi, penalități și pierderi din diferența de curs valutar.</w:t>
      </w:r>
    </w:p>
    <w:p w14:paraId="31F1B2EA" w14:textId="77777777" w:rsidR="00077CBA" w:rsidRPr="00854FA0" w:rsidRDefault="00077CBA" w:rsidP="00077CBA">
      <w:pPr>
        <w:pStyle w:val="a4"/>
        <w:widowControl w:val="0"/>
        <w:numPr>
          <w:ilvl w:val="0"/>
          <w:numId w:val="32"/>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Activități, ce au acoperire 100% din alte programe/proiecte.</w:t>
      </w:r>
    </w:p>
    <w:p w14:paraId="20698C28" w14:textId="77777777" w:rsidR="00077CBA" w:rsidRPr="00854FA0" w:rsidRDefault="00077CBA" w:rsidP="00077CBA">
      <w:pPr>
        <w:pStyle w:val="a4"/>
        <w:widowControl w:val="0"/>
        <w:numPr>
          <w:ilvl w:val="0"/>
          <w:numId w:val="32"/>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Sponsorizare individuală pentru participarea la ateliere, seminare, conferințe sau burse de studii.</w:t>
      </w:r>
    </w:p>
    <w:p w14:paraId="0C32A982" w14:textId="77777777" w:rsidR="00077CBA" w:rsidRPr="00854FA0" w:rsidRDefault="00077CBA" w:rsidP="00077CBA">
      <w:pPr>
        <w:pStyle w:val="a4"/>
        <w:widowControl w:val="0"/>
        <w:numPr>
          <w:ilvl w:val="0"/>
          <w:numId w:val="32"/>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Costurile curente ale organizației care nu sunt legate de obiectivele proiectului.</w:t>
      </w:r>
    </w:p>
    <w:p w14:paraId="02373329" w14:textId="0E9DA4F0" w:rsidR="00714CC0" w:rsidRPr="00854FA0" w:rsidRDefault="00077CBA" w:rsidP="00077CBA">
      <w:pPr>
        <w:pStyle w:val="a4"/>
        <w:widowControl w:val="0"/>
        <w:numPr>
          <w:ilvl w:val="0"/>
          <w:numId w:val="32"/>
        </w:numPr>
        <w:spacing w:before="240"/>
        <w:jc w:val="both"/>
        <w:rPr>
          <w:rFonts w:ascii="Times New Roman" w:eastAsia="Batang" w:hAnsi="Times New Roman" w:cs="Times New Roman"/>
          <w:sz w:val="24"/>
          <w:szCs w:val="24"/>
          <w:lang w:val="ro-RO"/>
        </w:rPr>
      </w:pPr>
      <w:r w:rsidRPr="00854FA0">
        <w:rPr>
          <w:rFonts w:ascii="Times New Roman" w:eastAsia="Batang" w:hAnsi="Times New Roman" w:cs="Times New Roman"/>
          <w:sz w:val="24"/>
          <w:szCs w:val="24"/>
          <w:lang w:val="ro-RO"/>
        </w:rPr>
        <w:t>Cheltuieli pentru achiziționarea sau producerea de băuturi alcoolice, articole din tutun, muniții, produse de lux și alte bunuri interzise în baza reglementărilor ONU, inclusiv cele legate de organizarea jocurilor de noroc</w:t>
      </w:r>
      <w:r w:rsidR="00714CC0" w:rsidRPr="00854FA0">
        <w:rPr>
          <w:rFonts w:ascii="Times New Roman" w:eastAsia="Batang" w:hAnsi="Times New Roman" w:cs="Times New Roman"/>
          <w:sz w:val="24"/>
          <w:szCs w:val="24"/>
          <w:lang w:val="ro-RO"/>
        </w:rPr>
        <w:t>.</w:t>
      </w:r>
    </w:p>
    <w:p w14:paraId="1BDDD268" w14:textId="209586DF" w:rsidR="00714CC0" w:rsidRPr="00854FA0" w:rsidRDefault="00077CBA" w:rsidP="00714CC0">
      <w:pPr>
        <w:pStyle w:val="1"/>
        <w:numPr>
          <w:ilvl w:val="0"/>
          <w:numId w:val="4"/>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9" w:name="_Toc171004981"/>
      <w:bookmarkStart w:id="10" w:name="_Toc197507154"/>
      <w:r w:rsidRPr="00854FA0">
        <w:rPr>
          <w:rFonts w:ascii="Arial" w:eastAsia="Arial" w:hAnsi="Arial" w:cs="Arial"/>
          <w:b/>
          <w:bCs/>
          <w:smallCaps/>
          <w:color w:val="FFFFFF" w:themeColor="background1"/>
          <w:sz w:val="24"/>
          <w:szCs w:val="24"/>
          <w:lang w:val="ro-RO"/>
        </w:rPr>
        <w:t>criteriile de evaluare a propunerilor de proiect</w:t>
      </w:r>
      <w:bookmarkEnd w:id="9"/>
      <w:bookmarkEnd w:id="10"/>
    </w:p>
    <w:p w14:paraId="438C041C" w14:textId="56D01A7D" w:rsidR="0016003D" w:rsidRPr="00854FA0" w:rsidRDefault="00077CBA" w:rsidP="00A06AC3">
      <w:pPr>
        <w:spacing w:before="240" w:line="276" w:lineRule="auto"/>
        <w:rPr>
          <w:rFonts w:eastAsia="Arial"/>
          <w:lang w:val="ro-RO"/>
        </w:rPr>
      </w:pPr>
      <w:r w:rsidRPr="00854FA0">
        <w:rPr>
          <w:rFonts w:eastAsia="Arial"/>
          <w:lang w:val="ro-RO"/>
        </w:rPr>
        <w:t xml:space="preserve">Propunerile de proiecte vor fi evaluate de o Comisie de selecție instituită de PNUD, care va prezenta rezultatele Consiliului de </w:t>
      </w:r>
      <w:r w:rsidR="00CA4305" w:rsidRPr="00854FA0">
        <w:rPr>
          <w:rFonts w:eastAsia="Arial"/>
          <w:lang w:val="ro-RO"/>
        </w:rPr>
        <w:t>a</w:t>
      </w:r>
      <w:r w:rsidRPr="00854FA0">
        <w:rPr>
          <w:rFonts w:eastAsia="Arial"/>
          <w:lang w:val="ro-RO"/>
        </w:rPr>
        <w:t xml:space="preserve">dministrare a </w:t>
      </w:r>
      <w:r w:rsidR="00CA4305" w:rsidRPr="00854FA0">
        <w:rPr>
          <w:rFonts w:eastAsia="Arial"/>
          <w:lang w:val="ro-RO"/>
        </w:rPr>
        <w:t>p</w:t>
      </w:r>
      <w:r w:rsidRPr="00854FA0">
        <w:rPr>
          <w:rFonts w:eastAsia="Arial"/>
          <w:lang w:val="ro-RO"/>
        </w:rPr>
        <w:t>roiectului pentru aprobare</w:t>
      </w:r>
      <w:r w:rsidR="00947AF3" w:rsidRPr="00854FA0">
        <w:rPr>
          <w:rFonts w:eastAsia="Arial"/>
          <w:lang w:val="ro-RO"/>
        </w:rPr>
        <w:t xml:space="preserve">. </w:t>
      </w:r>
    </w:p>
    <w:p w14:paraId="5757CC95" w14:textId="5C375C72" w:rsidR="00C23770" w:rsidRPr="00854FA0" w:rsidRDefault="00077CBA" w:rsidP="00A06AC3">
      <w:pPr>
        <w:spacing w:before="240" w:line="276" w:lineRule="auto"/>
        <w:rPr>
          <w:rFonts w:eastAsia="Arial"/>
          <w:lang w:val="ro-RO"/>
        </w:rPr>
      </w:pPr>
      <w:r w:rsidRPr="00854FA0">
        <w:rPr>
          <w:rFonts w:eastAsia="Arial"/>
          <w:lang w:val="ro-RO"/>
        </w:rPr>
        <w:t>Evaluarea și selecția propunerilor se vor efectua pe baza criteriilor de evaluare prezentate mai jos. Solicitanții care vor obține cel mai mare punctaj vor fi anunțați câștigători. Fiecare sub-criteriu va fi punctat de la 1 la 10, unde 10 va fi punctajul maxim. Fiecărui criteriu i se va atribui o pondere în raport cu punctajul total de evaluare. Fiecărui sub-criteriu i se atribuie o pondere în raport cu punctajul criteriului din care face parte</w:t>
      </w:r>
      <w:r w:rsidR="00893246" w:rsidRPr="00854FA0">
        <w:rPr>
          <w:rFonts w:eastAsia="Arial"/>
          <w:lang w:val="ro-RO"/>
        </w:rPr>
        <w:t>.</w:t>
      </w:r>
      <w:r w:rsidR="00C23770" w:rsidRPr="00854FA0">
        <w:rPr>
          <w:rFonts w:eastAsia="Arial"/>
          <w:lang w:val="ro-RO"/>
        </w:rPr>
        <w:t xml:space="preserve"> </w:t>
      </w:r>
    </w:p>
    <w:p w14:paraId="60DB29A6" w14:textId="77777777" w:rsidR="00D971EC" w:rsidRPr="00854FA0" w:rsidRDefault="00D971EC" w:rsidP="00A06AC3">
      <w:pPr>
        <w:spacing w:before="240" w:line="276" w:lineRule="auto"/>
        <w:rPr>
          <w:rFonts w:eastAsia="Arial"/>
          <w:lang w:val="ro-RO"/>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827"/>
        <w:gridCol w:w="1276"/>
      </w:tblGrid>
      <w:tr w:rsidR="00856FB7" w:rsidRPr="0038603C" w14:paraId="11D315E8" w14:textId="77777777" w:rsidTr="00702148">
        <w:trPr>
          <w:trHeight w:val="300"/>
          <w:jc w:val="center"/>
        </w:trPr>
        <w:tc>
          <w:tcPr>
            <w:tcW w:w="3119" w:type="dxa"/>
            <w:shd w:val="clear" w:color="000000" w:fill="D9D9D9"/>
            <w:noWrap/>
            <w:vAlign w:val="center"/>
            <w:hideMark/>
          </w:tcPr>
          <w:p w14:paraId="6AB646E0" w14:textId="4D3E91A7" w:rsidR="00856FB7" w:rsidRPr="0038603C" w:rsidRDefault="00856FB7" w:rsidP="00702148">
            <w:pPr>
              <w:jc w:val="both"/>
              <w:rPr>
                <w:b/>
                <w:bCs/>
                <w:color w:val="000000"/>
                <w:szCs w:val="24"/>
                <w:lang w:val="ro-RO"/>
              </w:rPr>
            </w:pPr>
            <w:r w:rsidRPr="0038603C">
              <w:rPr>
                <w:b/>
                <w:bCs/>
                <w:color w:val="000000"/>
                <w:szCs w:val="24"/>
                <w:lang w:val="ro-RO"/>
              </w:rPr>
              <w:t>Criteri</w:t>
            </w:r>
            <w:r w:rsidR="00077CBA" w:rsidRPr="0038603C">
              <w:rPr>
                <w:b/>
                <w:bCs/>
                <w:color w:val="000000"/>
                <w:szCs w:val="24"/>
                <w:lang w:val="ro-RO"/>
              </w:rPr>
              <w:t>u</w:t>
            </w:r>
          </w:p>
        </w:tc>
        <w:tc>
          <w:tcPr>
            <w:tcW w:w="3827" w:type="dxa"/>
            <w:shd w:val="clear" w:color="000000" w:fill="D9D9D9"/>
            <w:noWrap/>
            <w:vAlign w:val="center"/>
            <w:hideMark/>
          </w:tcPr>
          <w:p w14:paraId="6DC9E87F" w14:textId="54E9EF36" w:rsidR="00856FB7" w:rsidRPr="0038603C" w:rsidRDefault="00856FB7" w:rsidP="00702148">
            <w:pPr>
              <w:jc w:val="both"/>
              <w:rPr>
                <w:b/>
                <w:bCs/>
                <w:color w:val="000000"/>
                <w:szCs w:val="24"/>
                <w:lang w:val="ro-RO"/>
              </w:rPr>
            </w:pPr>
            <w:r w:rsidRPr="0038603C">
              <w:rPr>
                <w:b/>
                <w:bCs/>
                <w:color w:val="000000"/>
                <w:szCs w:val="24"/>
                <w:lang w:val="ro-RO"/>
              </w:rPr>
              <w:t>Sub-criteri</w:t>
            </w:r>
            <w:r w:rsidR="00077CBA" w:rsidRPr="0038603C">
              <w:rPr>
                <w:b/>
                <w:bCs/>
                <w:color w:val="000000"/>
                <w:szCs w:val="24"/>
                <w:lang w:val="ro-RO"/>
              </w:rPr>
              <w:t>u</w:t>
            </w:r>
          </w:p>
        </w:tc>
        <w:tc>
          <w:tcPr>
            <w:tcW w:w="1276" w:type="dxa"/>
            <w:shd w:val="clear" w:color="000000" w:fill="D9D9D9"/>
            <w:noWrap/>
            <w:vAlign w:val="center"/>
            <w:hideMark/>
          </w:tcPr>
          <w:p w14:paraId="75E94A44" w14:textId="657DD8DE" w:rsidR="00856FB7" w:rsidRPr="0038603C" w:rsidRDefault="00077CBA" w:rsidP="00702148">
            <w:pPr>
              <w:jc w:val="both"/>
              <w:rPr>
                <w:b/>
                <w:bCs/>
                <w:color w:val="000000"/>
                <w:szCs w:val="24"/>
                <w:lang w:val="ro-RO"/>
              </w:rPr>
            </w:pPr>
            <w:r w:rsidRPr="0038603C">
              <w:rPr>
                <w:b/>
                <w:bCs/>
                <w:color w:val="000000"/>
                <w:szCs w:val="24"/>
                <w:lang w:val="ro-RO"/>
              </w:rPr>
              <w:t>Pondere</w:t>
            </w:r>
          </w:p>
        </w:tc>
      </w:tr>
      <w:tr w:rsidR="00856FB7" w:rsidRPr="0038603C" w14:paraId="7D7CCC21" w14:textId="77777777" w:rsidTr="00702148">
        <w:trPr>
          <w:trHeight w:val="300"/>
          <w:jc w:val="center"/>
        </w:trPr>
        <w:tc>
          <w:tcPr>
            <w:tcW w:w="6946" w:type="dxa"/>
            <w:gridSpan w:val="2"/>
            <w:shd w:val="clear" w:color="auto" w:fill="auto"/>
            <w:noWrap/>
            <w:vAlign w:val="center"/>
            <w:hideMark/>
          </w:tcPr>
          <w:p w14:paraId="69FC1ADA" w14:textId="516BBA80" w:rsidR="00856FB7" w:rsidRPr="0038603C" w:rsidRDefault="00077CBA" w:rsidP="00856FB7">
            <w:pPr>
              <w:pStyle w:val="a4"/>
              <w:numPr>
                <w:ilvl w:val="0"/>
                <w:numId w:val="34"/>
              </w:numPr>
              <w:spacing w:after="0" w:line="240" w:lineRule="auto"/>
              <w:jc w:val="both"/>
              <w:rPr>
                <w:rFonts w:ascii="Times New Roman" w:eastAsia="Times New Roman" w:hAnsi="Times New Roman" w:cs="Times New Roman"/>
                <w:b/>
                <w:bCs/>
                <w:color w:val="000000"/>
                <w:sz w:val="24"/>
                <w:szCs w:val="24"/>
                <w:lang w:val="ro-RO"/>
              </w:rPr>
            </w:pPr>
            <w:r w:rsidRPr="0038603C">
              <w:rPr>
                <w:rFonts w:ascii="Times New Roman" w:eastAsia="Times New Roman" w:hAnsi="Times New Roman" w:cs="Times New Roman"/>
                <w:b/>
                <w:bCs/>
                <w:color w:val="000000"/>
                <w:sz w:val="24"/>
                <w:szCs w:val="24"/>
                <w:lang w:val="ro-RO"/>
              </w:rPr>
              <w:t>Relevanța cu obiectivul coeziunii sociale</w:t>
            </w:r>
          </w:p>
        </w:tc>
        <w:tc>
          <w:tcPr>
            <w:tcW w:w="1276" w:type="dxa"/>
            <w:shd w:val="clear" w:color="auto" w:fill="auto"/>
            <w:noWrap/>
            <w:vAlign w:val="center"/>
            <w:hideMark/>
          </w:tcPr>
          <w:p w14:paraId="079F1888" w14:textId="77777777" w:rsidR="00856FB7" w:rsidRPr="0038603C" w:rsidRDefault="00856FB7" w:rsidP="00702148">
            <w:pPr>
              <w:jc w:val="both"/>
              <w:rPr>
                <w:b/>
                <w:bCs/>
                <w:color w:val="000000"/>
                <w:szCs w:val="24"/>
                <w:lang w:val="ro-RO"/>
              </w:rPr>
            </w:pPr>
            <w:r w:rsidRPr="0038603C">
              <w:rPr>
                <w:b/>
                <w:bCs/>
                <w:color w:val="000000"/>
                <w:szCs w:val="24"/>
                <w:lang w:val="ro-RO"/>
              </w:rPr>
              <w:t>20%</w:t>
            </w:r>
          </w:p>
        </w:tc>
      </w:tr>
      <w:tr w:rsidR="00856FB7" w:rsidRPr="0038603C" w14:paraId="449E17AA" w14:textId="77777777" w:rsidTr="00702148">
        <w:trPr>
          <w:trHeight w:val="300"/>
          <w:jc w:val="center"/>
        </w:trPr>
        <w:tc>
          <w:tcPr>
            <w:tcW w:w="3119" w:type="dxa"/>
            <w:shd w:val="clear" w:color="auto" w:fill="auto"/>
            <w:noWrap/>
            <w:vAlign w:val="center"/>
            <w:hideMark/>
          </w:tcPr>
          <w:p w14:paraId="37B00D11" w14:textId="77777777" w:rsidR="00856FB7" w:rsidRPr="0038603C" w:rsidRDefault="00856FB7" w:rsidP="00702148">
            <w:pPr>
              <w:jc w:val="both"/>
              <w:rPr>
                <w:color w:val="000000"/>
                <w:szCs w:val="24"/>
                <w:lang w:val="ro-RO"/>
              </w:rPr>
            </w:pPr>
          </w:p>
        </w:tc>
        <w:tc>
          <w:tcPr>
            <w:tcW w:w="3827" w:type="dxa"/>
            <w:shd w:val="clear" w:color="auto" w:fill="auto"/>
            <w:noWrap/>
            <w:vAlign w:val="center"/>
            <w:hideMark/>
          </w:tcPr>
          <w:p w14:paraId="77F22169" w14:textId="17B89E02" w:rsidR="00856FB7" w:rsidRPr="0038603C" w:rsidRDefault="00077CBA" w:rsidP="00856FB7">
            <w:pPr>
              <w:pStyle w:val="a4"/>
              <w:numPr>
                <w:ilvl w:val="1"/>
                <w:numId w:val="33"/>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Alinierea cu obiectivul proiectului</w:t>
            </w:r>
          </w:p>
        </w:tc>
        <w:tc>
          <w:tcPr>
            <w:tcW w:w="1276" w:type="dxa"/>
            <w:shd w:val="clear" w:color="auto" w:fill="auto"/>
            <w:noWrap/>
            <w:vAlign w:val="center"/>
          </w:tcPr>
          <w:p w14:paraId="1EF8A9FD"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589BE330" w14:textId="77777777" w:rsidTr="00702148">
        <w:trPr>
          <w:trHeight w:val="300"/>
          <w:jc w:val="center"/>
        </w:trPr>
        <w:tc>
          <w:tcPr>
            <w:tcW w:w="3119" w:type="dxa"/>
            <w:shd w:val="clear" w:color="auto" w:fill="auto"/>
            <w:noWrap/>
            <w:vAlign w:val="center"/>
            <w:hideMark/>
          </w:tcPr>
          <w:p w14:paraId="7FFEBCE8" w14:textId="77777777" w:rsidR="00856FB7" w:rsidRPr="0038603C" w:rsidRDefault="00856FB7" w:rsidP="00702148">
            <w:pPr>
              <w:jc w:val="both"/>
              <w:rPr>
                <w:szCs w:val="24"/>
                <w:lang w:val="ro-RO"/>
              </w:rPr>
            </w:pPr>
          </w:p>
        </w:tc>
        <w:tc>
          <w:tcPr>
            <w:tcW w:w="3827" w:type="dxa"/>
            <w:shd w:val="clear" w:color="auto" w:fill="auto"/>
            <w:noWrap/>
            <w:vAlign w:val="center"/>
            <w:hideMark/>
          </w:tcPr>
          <w:p w14:paraId="6AA1FC8D" w14:textId="66D10BEF" w:rsidR="00856FB7" w:rsidRPr="0038603C" w:rsidRDefault="00077CBA" w:rsidP="00856FB7">
            <w:pPr>
              <w:pStyle w:val="a4"/>
              <w:numPr>
                <w:ilvl w:val="1"/>
                <w:numId w:val="33"/>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Grupul țintă</w:t>
            </w:r>
          </w:p>
        </w:tc>
        <w:tc>
          <w:tcPr>
            <w:tcW w:w="1276" w:type="dxa"/>
            <w:shd w:val="clear" w:color="auto" w:fill="auto"/>
            <w:noWrap/>
            <w:vAlign w:val="center"/>
          </w:tcPr>
          <w:p w14:paraId="63629931"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16279A36" w14:textId="77777777" w:rsidTr="00702148">
        <w:trPr>
          <w:trHeight w:val="300"/>
          <w:jc w:val="center"/>
        </w:trPr>
        <w:tc>
          <w:tcPr>
            <w:tcW w:w="6946" w:type="dxa"/>
            <w:gridSpan w:val="2"/>
            <w:shd w:val="clear" w:color="auto" w:fill="auto"/>
            <w:noWrap/>
            <w:vAlign w:val="center"/>
            <w:hideMark/>
          </w:tcPr>
          <w:p w14:paraId="6F6781F9" w14:textId="60F749CD" w:rsidR="00856FB7" w:rsidRPr="0038603C" w:rsidRDefault="00B67974" w:rsidP="00856FB7">
            <w:pPr>
              <w:numPr>
                <w:ilvl w:val="0"/>
                <w:numId w:val="34"/>
              </w:numPr>
              <w:jc w:val="both"/>
              <w:rPr>
                <w:b/>
                <w:bCs/>
                <w:color w:val="000000"/>
                <w:szCs w:val="24"/>
                <w:lang w:val="ro-RO"/>
              </w:rPr>
            </w:pPr>
            <w:r w:rsidRPr="0038603C">
              <w:rPr>
                <w:b/>
                <w:bCs/>
                <w:color w:val="000000"/>
                <w:szCs w:val="24"/>
                <w:lang w:val="ro-RO"/>
              </w:rPr>
              <w:lastRenderedPageBreak/>
              <w:t>Inovație și Creativitate</w:t>
            </w:r>
          </w:p>
        </w:tc>
        <w:tc>
          <w:tcPr>
            <w:tcW w:w="1276" w:type="dxa"/>
            <w:shd w:val="clear" w:color="auto" w:fill="auto"/>
            <w:noWrap/>
            <w:vAlign w:val="center"/>
            <w:hideMark/>
          </w:tcPr>
          <w:p w14:paraId="70F22FFB" w14:textId="77777777" w:rsidR="00856FB7" w:rsidRPr="0038603C" w:rsidRDefault="00856FB7" w:rsidP="00702148">
            <w:pPr>
              <w:jc w:val="both"/>
              <w:rPr>
                <w:b/>
                <w:bCs/>
                <w:color w:val="000000"/>
                <w:szCs w:val="24"/>
                <w:lang w:val="ro-RO"/>
              </w:rPr>
            </w:pPr>
            <w:r w:rsidRPr="0038603C">
              <w:rPr>
                <w:b/>
                <w:bCs/>
                <w:color w:val="000000"/>
                <w:szCs w:val="24"/>
                <w:lang w:val="ro-RO"/>
              </w:rPr>
              <w:t>15%</w:t>
            </w:r>
          </w:p>
        </w:tc>
      </w:tr>
      <w:tr w:rsidR="00856FB7" w:rsidRPr="0038603C" w14:paraId="0DE66F81" w14:textId="77777777" w:rsidTr="00702148">
        <w:trPr>
          <w:trHeight w:val="300"/>
          <w:jc w:val="center"/>
        </w:trPr>
        <w:tc>
          <w:tcPr>
            <w:tcW w:w="3119" w:type="dxa"/>
            <w:shd w:val="clear" w:color="auto" w:fill="auto"/>
            <w:noWrap/>
            <w:vAlign w:val="center"/>
            <w:hideMark/>
          </w:tcPr>
          <w:p w14:paraId="0853BDFF" w14:textId="77777777" w:rsidR="00856FB7" w:rsidRPr="0038603C" w:rsidRDefault="00856FB7" w:rsidP="00702148">
            <w:pPr>
              <w:jc w:val="both"/>
              <w:rPr>
                <w:color w:val="000000"/>
                <w:szCs w:val="24"/>
                <w:lang w:val="ro-RO"/>
              </w:rPr>
            </w:pPr>
          </w:p>
        </w:tc>
        <w:tc>
          <w:tcPr>
            <w:tcW w:w="3827" w:type="dxa"/>
            <w:shd w:val="clear" w:color="auto" w:fill="auto"/>
            <w:noWrap/>
            <w:vAlign w:val="center"/>
            <w:hideMark/>
          </w:tcPr>
          <w:p w14:paraId="0FAC91D8" w14:textId="58CC4BA3" w:rsidR="00856FB7" w:rsidRPr="0038603C" w:rsidRDefault="00B67974"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Abordarea inovativă</w:t>
            </w:r>
          </w:p>
        </w:tc>
        <w:tc>
          <w:tcPr>
            <w:tcW w:w="1276" w:type="dxa"/>
            <w:shd w:val="clear" w:color="auto" w:fill="auto"/>
            <w:noWrap/>
            <w:vAlign w:val="center"/>
          </w:tcPr>
          <w:p w14:paraId="6A63B367" w14:textId="77777777" w:rsidR="00856FB7" w:rsidRPr="0038603C" w:rsidRDefault="00856FB7" w:rsidP="00702148">
            <w:pPr>
              <w:jc w:val="both"/>
              <w:rPr>
                <w:color w:val="000000"/>
                <w:szCs w:val="24"/>
                <w:lang w:val="ro-RO"/>
              </w:rPr>
            </w:pPr>
            <w:r w:rsidRPr="0038603C">
              <w:rPr>
                <w:color w:val="000000"/>
                <w:szCs w:val="24"/>
                <w:lang w:val="ro-RO"/>
              </w:rPr>
              <w:t>40%</w:t>
            </w:r>
          </w:p>
        </w:tc>
      </w:tr>
      <w:tr w:rsidR="00856FB7" w:rsidRPr="0038603C" w14:paraId="48E53374" w14:textId="77777777" w:rsidTr="00702148">
        <w:trPr>
          <w:trHeight w:val="300"/>
          <w:jc w:val="center"/>
        </w:trPr>
        <w:tc>
          <w:tcPr>
            <w:tcW w:w="3119" w:type="dxa"/>
            <w:shd w:val="clear" w:color="auto" w:fill="auto"/>
            <w:noWrap/>
            <w:vAlign w:val="center"/>
            <w:hideMark/>
          </w:tcPr>
          <w:p w14:paraId="5C506FB8" w14:textId="77777777" w:rsidR="00856FB7" w:rsidRPr="0038603C" w:rsidRDefault="00856FB7" w:rsidP="00702148">
            <w:pPr>
              <w:jc w:val="both"/>
              <w:rPr>
                <w:szCs w:val="24"/>
                <w:lang w:val="ro-RO"/>
              </w:rPr>
            </w:pPr>
          </w:p>
        </w:tc>
        <w:tc>
          <w:tcPr>
            <w:tcW w:w="3827" w:type="dxa"/>
            <w:shd w:val="clear" w:color="auto" w:fill="auto"/>
            <w:noWrap/>
            <w:vAlign w:val="center"/>
            <w:hideMark/>
          </w:tcPr>
          <w:p w14:paraId="14DAC71B" w14:textId="471531F9" w:rsidR="00856FB7" w:rsidRPr="0038603C" w:rsidRDefault="00856FB7"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Creativ</w:t>
            </w:r>
            <w:r w:rsidR="00B67974" w:rsidRPr="0038603C">
              <w:rPr>
                <w:rFonts w:ascii="Times New Roman" w:eastAsia="Times New Roman" w:hAnsi="Times New Roman" w:cs="Times New Roman"/>
                <w:color w:val="000000"/>
                <w:sz w:val="24"/>
                <w:szCs w:val="24"/>
                <w:lang w:val="ro-RO"/>
              </w:rPr>
              <w:t>itatea</w:t>
            </w:r>
          </w:p>
        </w:tc>
        <w:tc>
          <w:tcPr>
            <w:tcW w:w="1276" w:type="dxa"/>
            <w:shd w:val="clear" w:color="auto" w:fill="auto"/>
            <w:noWrap/>
            <w:vAlign w:val="center"/>
          </w:tcPr>
          <w:p w14:paraId="28150172" w14:textId="77777777" w:rsidR="00856FB7" w:rsidRPr="0038603C" w:rsidRDefault="00856FB7" w:rsidP="00702148">
            <w:pPr>
              <w:jc w:val="both"/>
              <w:rPr>
                <w:color w:val="000000"/>
                <w:szCs w:val="24"/>
                <w:lang w:val="ro-RO"/>
              </w:rPr>
            </w:pPr>
            <w:r w:rsidRPr="0038603C">
              <w:rPr>
                <w:color w:val="000000"/>
                <w:szCs w:val="24"/>
                <w:lang w:val="ro-RO"/>
              </w:rPr>
              <w:t>60%</w:t>
            </w:r>
          </w:p>
        </w:tc>
      </w:tr>
      <w:tr w:rsidR="00856FB7" w:rsidRPr="0038603C" w14:paraId="0821CDC2" w14:textId="77777777" w:rsidTr="00702148">
        <w:trPr>
          <w:trHeight w:val="300"/>
          <w:jc w:val="center"/>
        </w:trPr>
        <w:tc>
          <w:tcPr>
            <w:tcW w:w="6946" w:type="dxa"/>
            <w:gridSpan w:val="2"/>
            <w:shd w:val="clear" w:color="auto" w:fill="auto"/>
            <w:noWrap/>
            <w:vAlign w:val="center"/>
            <w:hideMark/>
          </w:tcPr>
          <w:p w14:paraId="1BF3B618" w14:textId="1E3FF975" w:rsidR="00856FB7" w:rsidRPr="0038603C" w:rsidRDefault="0038603C" w:rsidP="00856FB7">
            <w:pPr>
              <w:numPr>
                <w:ilvl w:val="0"/>
                <w:numId w:val="34"/>
              </w:numPr>
              <w:jc w:val="both"/>
              <w:rPr>
                <w:b/>
                <w:bCs/>
                <w:color w:val="000000"/>
                <w:szCs w:val="24"/>
                <w:lang w:val="ro-RO"/>
              </w:rPr>
            </w:pPr>
            <w:r w:rsidRPr="0038603C">
              <w:rPr>
                <w:b/>
                <w:bCs/>
                <w:color w:val="000000"/>
                <w:szCs w:val="24"/>
                <w:lang w:val="ro-RO"/>
              </w:rPr>
              <w:t>Fezabilitate</w:t>
            </w:r>
            <w:r w:rsidR="00FE184D" w:rsidRPr="0038603C">
              <w:rPr>
                <w:b/>
                <w:bCs/>
                <w:color w:val="000000"/>
                <w:szCs w:val="24"/>
                <w:lang w:val="ro-RO"/>
              </w:rPr>
              <w:t xml:space="preserve"> și Sustenabilitate</w:t>
            </w:r>
          </w:p>
        </w:tc>
        <w:tc>
          <w:tcPr>
            <w:tcW w:w="1276" w:type="dxa"/>
            <w:shd w:val="clear" w:color="auto" w:fill="auto"/>
            <w:noWrap/>
            <w:vAlign w:val="center"/>
            <w:hideMark/>
          </w:tcPr>
          <w:p w14:paraId="6F9D7F19" w14:textId="77777777" w:rsidR="00856FB7" w:rsidRPr="0038603C" w:rsidRDefault="00856FB7" w:rsidP="00702148">
            <w:pPr>
              <w:jc w:val="both"/>
              <w:rPr>
                <w:b/>
                <w:bCs/>
                <w:color w:val="000000"/>
                <w:szCs w:val="24"/>
                <w:lang w:val="ro-RO"/>
              </w:rPr>
            </w:pPr>
            <w:r w:rsidRPr="0038603C">
              <w:rPr>
                <w:b/>
                <w:bCs/>
                <w:color w:val="000000"/>
                <w:szCs w:val="24"/>
                <w:lang w:val="ro-RO"/>
              </w:rPr>
              <w:t>10%</w:t>
            </w:r>
          </w:p>
        </w:tc>
      </w:tr>
      <w:tr w:rsidR="00856FB7" w:rsidRPr="0038603C" w14:paraId="16CF3879" w14:textId="77777777" w:rsidTr="00702148">
        <w:trPr>
          <w:trHeight w:val="300"/>
          <w:jc w:val="center"/>
        </w:trPr>
        <w:tc>
          <w:tcPr>
            <w:tcW w:w="3119" w:type="dxa"/>
            <w:shd w:val="clear" w:color="auto" w:fill="auto"/>
            <w:noWrap/>
            <w:vAlign w:val="center"/>
            <w:hideMark/>
          </w:tcPr>
          <w:p w14:paraId="13DF3FB4" w14:textId="77777777" w:rsidR="00856FB7" w:rsidRPr="0038603C" w:rsidRDefault="00856FB7" w:rsidP="00702148">
            <w:pPr>
              <w:jc w:val="both"/>
              <w:rPr>
                <w:color w:val="000000"/>
                <w:szCs w:val="24"/>
                <w:lang w:val="ro-RO"/>
              </w:rPr>
            </w:pPr>
          </w:p>
        </w:tc>
        <w:tc>
          <w:tcPr>
            <w:tcW w:w="3827" w:type="dxa"/>
            <w:shd w:val="clear" w:color="auto" w:fill="auto"/>
            <w:noWrap/>
            <w:vAlign w:val="center"/>
            <w:hideMark/>
          </w:tcPr>
          <w:p w14:paraId="769BA704" w14:textId="51B55B13" w:rsidR="00856FB7" w:rsidRPr="0038603C" w:rsidRDefault="00FE184D"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 xml:space="preserve">Plan de implementare </w:t>
            </w:r>
            <w:r w:rsidR="008F6F64" w:rsidRPr="0038603C">
              <w:rPr>
                <w:rFonts w:ascii="Times New Roman" w:eastAsia="Times New Roman" w:hAnsi="Times New Roman" w:cs="Times New Roman"/>
                <w:color w:val="000000"/>
                <w:sz w:val="24"/>
                <w:szCs w:val="24"/>
                <w:lang w:val="ro-RO"/>
              </w:rPr>
              <w:t>practic</w:t>
            </w:r>
          </w:p>
        </w:tc>
        <w:tc>
          <w:tcPr>
            <w:tcW w:w="1276" w:type="dxa"/>
            <w:shd w:val="clear" w:color="auto" w:fill="auto"/>
            <w:noWrap/>
            <w:vAlign w:val="center"/>
          </w:tcPr>
          <w:p w14:paraId="4C63415C" w14:textId="77777777" w:rsidR="00856FB7" w:rsidRPr="0038603C" w:rsidRDefault="00856FB7" w:rsidP="00702148">
            <w:pPr>
              <w:jc w:val="both"/>
              <w:rPr>
                <w:color w:val="000000"/>
                <w:szCs w:val="24"/>
                <w:lang w:val="ro-RO"/>
              </w:rPr>
            </w:pPr>
            <w:r w:rsidRPr="0038603C">
              <w:rPr>
                <w:color w:val="000000"/>
                <w:szCs w:val="24"/>
                <w:lang w:val="ro-RO"/>
              </w:rPr>
              <w:t>70%</w:t>
            </w:r>
          </w:p>
        </w:tc>
      </w:tr>
      <w:tr w:rsidR="00856FB7" w:rsidRPr="0038603C" w14:paraId="62EB3C05" w14:textId="77777777" w:rsidTr="00702148">
        <w:trPr>
          <w:trHeight w:val="300"/>
          <w:jc w:val="center"/>
        </w:trPr>
        <w:tc>
          <w:tcPr>
            <w:tcW w:w="3119" w:type="dxa"/>
            <w:shd w:val="clear" w:color="auto" w:fill="auto"/>
            <w:noWrap/>
            <w:vAlign w:val="center"/>
            <w:hideMark/>
          </w:tcPr>
          <w:p w14:paraId="26B62977" w14:textId="77777777" w:rsidR="00856FB7" w:rsidRPr="0038603C" w:rsidRDefault="00856FB7" w:rsidP="00702148">
            <w:pPr>
              <w:jc w:val="both"/>
              <w:rPr>
                <w:szCs w:val="24"/>
                <w:lang w:val="ro-RO"/>
              </w:rPr>
            </w:pPr>
          </w:p>
        </w:tc>
        <w:tc>
          <w:tcPr>
            <w:tcW w:w="3827" w:type="dxa"/>
            <w:shd w:val="clear" w:color="auto" w:fill="auto"/>
            <w:noWrap/>
            <w:vAlign w:val="center"/>
            <w:hideMark/>
          </w:tcPr>
          <w:p w14:paraId="356173DA" w14:textId="2C2080B6" w:rsidR="00856FB7" w:rsidRPr="0038603C" w:rsidRDefault="008F6F64"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Sustenabilitatea</w:t>
            </w:r>
          </w:p>
        </w:tc>
        <w:tc>
          <w:tcPr>
            <w:tcW w:w="1276" w:type="dxa"/>
            <w:shd w:val="clear" w:color="auto" w:fill="auto"/>
            <w:noWrap/>
            <w:vAlign w:val="center"/>
          </w:tcPr>
          <w:p w14:paraId="76A63FD1" w14:textId="77777777" w:rsidR="00856FB7" w:rsidRPr="0038603C" w:rsidRDefault="00856FB7" w:rsidP="00702148">
            <w:pPr>
              <w:jc w:val="both"/>
              <w:rPr>
                <w:color w:val="000000"/>
                <w:szCs w:val="24"/>
                <w:lang w:val="ro-RO"/>
              </w:rPr>
            </w:pPr>
            <w:r w:rsidRPr="0038603C">
              <w:rPr>
                <w:color w:val="000000"/>
                <w:szCs w:val="24"/>
                <w:lang w:val="ro-RO"/>
              </w:rPr>
              <w:t>30%</w:t>
            </w:r>
          </w:p>
        </w:tc>
      </w:tr>
      <w:tr w:rsidR="00856FB7" w:rsidRPr="0038603C" w14:paraId="7A2D49F0" w14:textId="77777777" w:rsidTr="00702148">
        <w:trPr>
          <w:trHeight w:val="300"/>
          <w:jc w:val="center"/>
        </w:trPr>
        <w:tc>
          <w:tcPr>
            <w:tcW w:w="6946" w:type="dxa"/>
            <w:gridSpan w:val="2"/>
            <w:shd w:val="clear" w:color="auto" w:fill="auto"/>
            <w:noWrap/>
            <w:vAlign w:val="center"/>
            <w:hideMark/>
          </w:tcPr>
          <w:p w14:paraId="756A78D6" w14:textId="393EAD35" w:rsidR="00856FB7" w:rsidRPr="0038603C" w:rsidRDefault="00C87BC6" w:rsidP="00856FB7">
            <w:pPr>
              <w:numPr>
                <w:ilvl w:val="0"/>
                <w:numId w:val="34"/>
              </w:numPr>
              <w:jc w:val="both"/>
              <w:rPr>
                <w:b/>
                <w:bCs/>
                <w:color w:val="000000"/>
                <w:szCs w:val="24"/>
                <w:lang w:val="ro-RO"/>
              </w:rPr>
            </w:pPr>
            <w:r w:rsidRPr="0038603C">
              <w:rPr>
                <w:b/>
                <w:bCs/>
                <w:color w:val="000000"/>
                <w:szCs w:val="24"/>
                <w:lang w:val="ro-RO"/>
              </w:rPr>
              <w:t>Impact și Măsurabilitate</w:t>
            </w:r>
          </w:p>
        </w:tc>
        <w:tc>
          <w:tcPr>
            <w:tcW w:w="1276" w:type="dxa"/>
            <w:shd w:val="clear" w:color="auto" w:fill="auto"/>
            <w:noWrap/>
            <w:vAlign w:val="center"/>
            <w:hideMark/>
          </w:tcPr>
          <w:p w14:paraId="10AA8E99" w14:textId="77777777" w:rsidR="00856FB7" w:rsidRPr="0038603C" w:rsidRDefault="00856FB7" w:rsidP="00702148">
            <w:pPr>
              <w:jc w:val="both"/>
              <w:rPr>
                <w:b/>
                <w:bCs/>
                <w:color w:val="000000"/>
                <w:szCs w:val="24"/>
                <w:lang w:val="ro-RO"/>
              </w:rPr>
            </w:pPr>
            <w:r w:rsidRPr="0038603C">
              <w:rPr>
                <w:b/>
                <w:bCs/>
                <w:color w:val="000000"/>
                <w:szCs w:val="24"/>
                <w:lang w:val="ro-RO"/>
              </w:rPr>
              <w:t>10%</w:t>
            </w:r>
          </w:p>
        </w:tc>
      </w:tr>
      <w:tr w:rsidR="00856FB7" w:rsidRPr="0038603C" w14:paraId="44A61FB6" w14:textId="77777777" w:rsidTr="00702148">
        <w:trPr>
          <w:trHeight w:val="300"/>
          <w:jc w:val="center"/>
        </w:trPr>
        <w:tc>
          <w:tcPr>
            <w:tcW w:w="3119" w:type="dxa"/>
            <w:shd w:val="clear" w:color="auto" w:fill="auto"/>
            <w:noWrap/>
            <w:vAlign w:val="center"/>
            <w:hideMark/>
          </w:tcPr>
          <w:p w14:paraId="367A6B88" w14:textId="77777777" w:rsidR="00856FB7" w:rsidRPr="0038603C" w:rsidRDefault="00856FB7" w:rsidP="00702148">
            <w:pPr>
              <w:jc w:val="both"/>
              <w:rPr>
                <w:color w:val="000000"/>
                <w:szCs w:val="24"/>
                <w:lang w:val="ro-RO"/>
              </w:rPr>
            </w:pPr>
          </w:p>
        </w:tc>
        <w:tc>
          <w:tcPr>
            <w:tcW w:w="3827" w:type="dxa"/>
            <w:shd w:val="clear" w:color="auto" w:fill="auto"/>
            <w:noWrap/>
            <w:vAlign w:val="center"/>
            <w:hideMark/>
          </w:tcPr>
          <w:p w14:paraId="117C1740" w14:textId="2702EEEC" w:rsidR="00856FB7" w:rsidRPr="0038603C" w:rsidRDefault="00C87BC6"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 xml:space="preserve">Impactul </w:t>
            </w:r>
            <w:r w:rsidR="00AC3240" w:rsidRPr="0038603C">
              <w:rPr>
                <w:rFonts w:ascii="Times New Roman" w:eastAsia="Times New Roman" w:hAnsi="Times New Roman" w:cs="Times New Roman"/>
                <w:color w:val="000000"/>
                <w:sz w:val="24"/>
                <w:szCs w:val="24"/>
                <w:lang w:val="ro-RO"/>
              </w:rPr>
              <w:t>preconizat</w:t>
            </w:r>
          </w:p>
        </w:tc>
        <w:tc>
          <w:tcPr>
            <w:tcW w:w="1276" w:type="dxa"/>
            <w:shd w:val="clear" w:color="auto" w:fill="auto"/>
            <w:noWrap/>
            <w:vAlign w:val="center"/>
          </w:tcPr>
          <w:p w14:paraId="6094B9BB"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51C1C238" w14:textId="77777777" w:rsidTr="00702148">
        <w:trPr>
          <w:trHeight w:val="300"/>
          <w:jc w:val="center"/>
        </w:trPr>
        <w:tc>
          <w:tcPr>
            <w:tcW w:w="3119" w:type="dxa"/>
            <w:shd w:val="clear" w:color="auto" w:fill="auto"/>
            <w:noWrap/>
            <w:vAlign w:val="center"/>
            <w:hideMark/>
          </w:tcPr>
          <w:p w14:paraId="341B6EB9" w14:textId="77777777" w:rsidR="00856FB7" w:rsidRPr="0038603C" w:rsidRDefault="00856FB7" w:rsidP="00702148">
            <w:pPr>
              <w:jc w:val="both"/>
              <w:rPr>
                <w:szCs w:val="24"/>
                <w:lang w:val="ro-RO"/>
              </w:rPr>
            </w:pPr>
          </w:p>
        </w:tc>
        <w:tc>
          <w:tcPr>
            <w:tcW w:w="3827" w:type="dxa"/>
            <w:shd w:val="clear" w:color="auto" w:fill="auto"/>
            <w:noWrap/>
            <w:vAlign w:val="center"/>
            <w:hideMark/>
          </w:tcPr>
          <w:p w14:paraId="1B736E60" w14:textId="029BABDC" w:rsidR="00856FB7" w:rsidRPr="0038603C" w:rsidRDefault="00AC3240"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Rezultate măsurabile</w:t>
            </w:r>
          </w:p>
        </w:tc>
        <w:tc>
          <w:tcPr>
            <w:tcW w:w="1276" w:type="dxa"/>
            <w:shd w:val="clear" w:color="auto" w:fill="auto"/>
            <w:noWrap/>
            <w:vAlign w:val="center"/>
          </w:tcPr>
          <w:p w14:paraId="365E1112"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23E99A6C" w14:textId="77777777" w:rsidTr="00702148">
        <w:trPr>
          <w:trHeight w:val="300"/>
          <w:jc w:val="center"/>
        </w:trPr>
        <w:tc>
          <w:tcPr>
            <w:tcW w:w="6946" w:type="dxa"/>
            <w:gridSpan w:val="2"/>
            <w:shd w:val="clear" w:color="auto" w:fill="auto"/>
            <w:noWrap/>
            <w:vAlign w:val="center"/>
            <w:hideMark/>
          </w:tcPr>
          <w:p w14:paraId="1144C0A7" w14:textId="02214F2C" w:rsidR="00856FB7" w:rsidRPr="0038603C" w:rsidRDefault="00AC3240" w:rsidP="00856FB7">
            <w:pPr>
              <w:numPr>
                <w:ilvl w:val="0"/>
                <w:numId w:val="34"/>
              </w:numPr>
              <w:jc w:val="both"/>
              <w:rPr>
                <w:b/>
                <w:bCs/>
                <w:color w:val="000000"/>
                <w:szCs w:val="24"/>
                <w:lang w:val="ro-RO"/>
              </w:rPr>
            </w:pPr>
            <w:r w:rsidRPr="0038603C">
              <w:rPr>
                <w:b/>
                <w:bCs/>
                <w:color w:val="000000"/>
                <w:szCs w:val="24"/>
                <w:lang w:val="ro-RO"/>
              </w:rPr>
              <w:t xml:space="preserve">Colaborări și </w:t>
            </w:r>
            <w:r w:rsidR="000B13A1" w:rsidRPr="0038603C">
              <w:rPr>
                <w:b/>
                <w:bCs/>
                <w:color w:val="000000"/>
                <w:szCs w:val="24"/>
                <w:lang w:val="ro-RO"/>
              </w:rPr>
              <w:t>parteneriate</w:t>
            </w:r>
          </w:p>
        </w:tc>
        <w:tc>
          <w:tcPr>
            <w:tcW w:w="1276" w:type="dxa"/>
            <w:shd w:val="clear" w:color="auto" w:fill="auto"/>
            <w:noWrap/>
            <w:vAlign w:val="center"/>
            <w:hideMark/>
          </w:tcPr>
          <w:p w14:paraId="159F8623" w14:textId="77777777" w:rsidR="00856FB7" w:rsidRPr="0038603C" w:rsidRDefault="00856FB7" w:rsidP="00702148">
            <w:pPr>
              <w:jc w:val="both"/>
              <w:rPr>
                <w:b/>
                <w:bCs/>
                <w:color w:val="000000"/>
                <w:szCs w:val="24"/>
                <w:lang w:val="ro-RO"/>
              </w:rPr>
            </w:pPr>
            <w:r w:rsidRPr="0038603C">
              <w:rPr>
                <w:b/>
                <w:bCs/>
                <w:color w:val="000000"/>
                <w:szCs w:val="24"/>
                <w:lang w:val="ro-RO"/>
              </w:rPr>
              <w:t>15%</w:t>
            </w:r>
          </w:p>
        </w:tc>
      </w:tr>
      <w:tr w:rsidR="00856FB7" w:rsidRPr="0038603C" w14:paraId="29C3064A" w14:textId="77777777" w:rsidTr="00702148">
        <w:trPr>
          <w:trHeight w:val="300"/>
          <w:jc w:val="center"/>
        </w:trPr>
        <w:tc>
          <w:tcPr>
            <w:tcW w:w="3119" w:type="dxa"/>
            <w:shd w:val="clear" w:color="auto" w:fill="auto"/>
            <w:noWrap/>
            <w:vAlign w:val="center"/>
            <w:hideMark/>
          </w:tcPr>
          <w:p w14:paraId="53D5F36E" w14:textId="77777777" w:rsidR="00856FB7" w:rsidRPr="0038603C" w:rsidRDefault="00856FB7" w:rsidP="00702148">
            <w:pPr>
              <w:jc w:val="both"/>
              <w:rPr>
                <w:color w:val="000000"/>
                <w:szCs w:val="24"/>
                <w:lang w:val="ro-RO"/>
              </w:rPr>
            </w:pPr>
          </w:p>
        </w:tc>
        <w:tc>
          <w:tcPr>
            <w:tcW w:w="3827" w:type="dxa"/>
            <w:shd w:val="clear" w:color="auto" w:fill="auto"/>
            <w:noWrap/>
            <w:vAlign w:val="center"/>
            <w:hideMark/>
          </w:tcPr>
          <w:p w14:paraId="51E8A6C4" w14:textId="4C99DA11" w:rsidR="00856FB7" w:rsidRPr="0038603C" w:rsidRDefault="000B13A1"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Parteneriate locale</w:t>
            </w:r>
          </w:p>
        </w:tc>
        <w:tc>
          <w:tcPr>
            <w:tcW w:w="1276" w:type="dxa"/>
            <w:shd w:val="clear" w:color="auto" w:fill="auto"/>
            <w:noWrap/>
            <w:vAlign w:val="center"/>
          </w:tcPr>
          <w:p w14:paraId="655284F1" w14:textId="77777777" w:rsidR="00856FB7" w:rsidRPr="0038603C" w:rsidRDefault="00856FB7" w:rsidP="00702148">
            <w:pPr>
              <w:jc w:val="both"/>
              <w:rPr>
                <w:color w:val="000000"/>
                <w:szCs w:val="24"/>
                <w:lang w:val="ro-RO"/>
              </w:rPr>
            </w:pPr>
            <w:r w:rsidRPr="0038603C">
              <w:rPr>
                <w:color w:val="000000"/>
                <w:szCs w:val="24"/>
                <w:lang w:val="ro-RO"/>
              </w:rPr>
              <w:t>60%</w:t>
            </w:r>
          </w:p>
        </w:tc>
      </w:tr>
      <w:tr w:rsidR="00856FB7" w:rsidRPr="0038603C" w14:paraId="6F39BCCE" w14:textId="77777777" w:rsidTr="00702148">
        <w:trPr>
          <w:trHeight w:val="300"/>
          <w:jc w:val="center"/>
        </w:trPr>
        <w:tc>
          <w:tcPr>
            <w:tcW w:w="3119" w:type="dxa"/>
            <w:shd w:val="clear" w:color="auto" w:fill="auto"/>
            <w:noWrap/>
            <w:vAlign w:val="center"/>
            <w:hideMark/>
          </w:tcPr>
          <w:p w14:paraId="39D51E93" w14:textId="77777777" w:rsidR="00856FB7" w:rsidRPr="0038603C" w:rsidRDefault="00856FB7" w:rsidP="00702148">
            <w:pPr>
              <w:jc w:val="both"/>
              <w:rPr>
                <w:szCs w:val="24"/>
                <w:lang w:val="ro-RO"/>
              </w:rPr>
            </w:pPr>
          </w:p>
        </w:tc>
        <w:tc>
          <w:tcPr>
            <w:tcW w:w="3827" w:type="dxa"/>
            <w:shd w:val="clear" w:color="auto" w:fill="auto"/>
            <w:noWrap/>
            <w:vAlign w:val="center"/>
            <w:hideMark/>
          </w:tcPr>
          <w:p w14:paraId="4002B123" w14:textId="35E0A2BC" w:rsidR="00856FB7" w:rsidRPr="0038603C" w:rsidRDefault="00EC1852"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Cooperarea inter-comunitară</w:t>
            </w:r>
          </w:p>
        </w:tc>
        <w:tc>
          <w:tcPr>
            <w:tcW w:w="1276" w:type="dxa"/>
            <w:shd w:val="clear" w:color="auto" w:fill="auto"/>
            <w:noWrap/>
            <w:vAlign w:val="center"/>
          </w:tcPr>
          <w:p w14:paraId="42526D59" w14:textId="77777777" w:rsidR="00856FB7" w:rsidRPr="0038603C" w:rsidRDefault="00856FB7" w:rsidP="00702148">
            <w:pPr>
              <w:jc w:val="both"/>
              <w:rPr>
                <w:color w:val="000000"/>
                <w:szCs w:val="24"/>
                <w:lang w:val="ro-RO"/>
              </w:rPr>
            </w:pPr>
            <w:r w:rsidRPr="0038603C">
              <w:rPr>
                <w:color w:val="000000"/>
                <w:szCs w:val="24"/>
                <w:lang w:val="ro-RO"/>
              </w:rPr>
              <w:t>40%</w:t>
            </w:r>
          </w:p>
        </w:tc>
      </w:tr>
      <w:tr w:rsidR="00856FB7" w:rsidRPr="0038603C" w14:paraId="668FB7DF" w14:textId="77777777" w:rsidTr="00702148">
        <w:trPr>
          <w:trHeight w:val="300"/>
          <w:jc w:val="center"/>
        </w:trPr>
        <w:tc>
          <w:tcPr>
            <w:tcW w:w="6946" w:type="dxa"/>
            <w:gridSpan w:val="2"/>
            <w:shd w:val="clear" w:color="auto" w:fill="auto"/>
            <w:noWrap/>
            <w:vAlign w:val="center"/>
            <w:hideMark/>
          </w:tcPr>
          <w:p w14:paraId="150D23FF" w14:textId="19C4F086" w:rsidR="00856FB7" w:rsidRPr="0038603C" w:rsidRDefault="00EC1852" w:rsidP="00856FB7">
            <w:pPr>
              <w:numPr>
                <w:ilvl w:val="0"/>
                <w:numId w:val="34"/>
              </w:numPr>
              <w:jc w:val="both"/>
              <w:rPr>
                <w:b/>
                <w:bCs/>
                <w:color w:val="000000"/>
                <w:szCs w:val="24"/>
                <w:lang w:val="ro-RO"/>
              </w:rPr>
            </w:pPr>
            <w:r w:rsidRPr="0038603C">
              <w:rPr>
                <w:b/>
                <w:bCs/>
                <w:color w:val="000000"/>
                <w:szCs w:val="24"/>
                <w:lang w:val="ro-RO"/>
              </w:rPr>
              <w:t>Alocarea resurselor și bugetul</w:t>
            </w:r>
          </w:p>
        </w:tc>
        <w:tc>
          <w:tcPr>
            <w:tcW w:w="1276" w:type="dxa"/>
            <w:shd w:val="clear" w:color="auto" w:fill="auto"/>
            <w:noWrap/>
            <w:vAlign w:val="center"/>
            <w:hideMark/>
          </w:tcPr>
          <w:p w14:paraId="342ABC8A" w14:textId="77777777" w:rsidR="00856FB7" w:rsidRPr="0038603C" w:rsidRDefault="00856FB7" w:rsidP="00702148">
            <w:pPr>
              <w:jc w:val="both"/>
              <w:rPr>
                <w:b/>
                <w:bCs/>
                <w:color w:val="000000"/>
                <w:szCs w:val="24"/>
                <w:lang w:val="ro-RO"/>
              </w:rPr>
            </w:pPr>
            <w:r w:rsidRPr="0038603C">
              <w:rPr>
                <w:b/>
                <w:bCs/>
                <w:color w:val="000000"/>
                <w:szCs w:val="24"/>
                <w:lang w:val="ro-RO"/>
              </w:rPr>
              <w:t>5%</w:t>
            </w:r>
          </w:p>
        </w:tc>
      </w:tr>
      <w:tr w:rsidR="00856FB7" w:rsidRPr="0038603C" w14:paraId="580E109C" w14:textId="77777777" w:rsidTr="00702148">
        <w:trPr>
          <w:trHeight w:val="300"/>
          <w:jc w:val="center"/>
        </w:trPr>
        <w:tc>
          <w:tcPr>
            <w:tcW w:w="3119" w:type="dxa"/>
            <w:shd w:val="clear" w:color="auto" w:fill="auto"/>
            <w:noWrap/>
            <w:vAlign w:val="center"/>
            <w:hideMark/>
          </w:tcPr>
          <w:p w14:paraId="328DD9A1" w14:textId="77777777" w:rsidR="00856FB7" w:rsidRPr="0038603C" w:rsidRDefault="00856FB7" w:rsidP="00702148">
            <w:pPr>
              <w:jc w:val="both"/>
              <w:rPr>
                <w:color w:val="000000"/>
                <w:szCs w:val="24"/>
                <w:lang w:val="ro-RO"/>
              </w:rPr>
            </w:pPr>
          </w:p>
        </w:tc>
        <w:tc>
          <w:tcPr>
            <w:tcW w:w="3827" w:type="dxa"/>
            <w:shd w:val="clear" w:color="auto" w:fill="auto"/>
            <w:noWrap/>
            <w:vAlign w:val="center"/>
          </w:tcPr>
          <w:p w14:paraId="06E2B362" w14:textId="548E3CEC" w:rsidR="00856FB7" w:rsidRPr="0038603C" w:rsidRDefault="00BC1CDE"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Justificarea bugetului</w:t>
            </w:r>
          </w:p>
        </w:tc>
        <w:tc>
          <w:tcPr>
            <w:tcW w:w="1276" w:type="dxa"/>
            <w:shd w:val="clear" w:color="auto" w:fill="auto"/>
            <w:noWrap/>
            <w:vAlign w:val="center"/>
          </w:tcPr>
          <w:p w14:paraId="42086B6D"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71D58DD5" w14:textId="77777777" w:rsidTr="00702148">
        <w:trPr>
          <w:trHeight w:val="300"/>
          <w:jc w:val="center"/>
        </w:trPr>
        <w:tc>
          <w:tcPr>
            <w:tcW w:w="3119" w:type="dxa"/>
            <w:shd w:val="clear" w:color="auto" w:fill="auto"/>
            <w:noWrap/>
            <w:vAlign w:val="center"/>
            <w:hideMark/>
          </w:tcPr>
          <w:p w14:paraId="2EA00C9C" w14:textId="77777777" w:rsidR="00856FB7" w:rsidRPr="0038603C" w:rsidRDefault="00856FB7" w:rsidP="00702148">
            <w:pPr>
              <w:jc w:val="both"/>
              <w:rPr>
                <w:szCs w:val="24"/>
                <w:lang w:val="ro-RO"/>
              </w:rPr>
            </w:pPr>
          </w:p>
        </w:tc>
        <w:tc>
          <w:tcPr>
            <w:tcW w:w="3827" w:type="dxa"/>
            <w:shd w:val="clear" w:color="auto" w:fill="auto"/>
            <w:noWrap/>
            <w:vAlign w:val="center"/>
          </w:tcPr>
          <w:p w14:paraId="4D1091A4" w14:textId="26DD09B6" w:rsidR="00856FB7" w:rsidRPr="0038603C" w:rsidRDefault="00BC1CDE"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Cost-eficiență</w:t>
            </w:r>
          </w:p>
        </w:tc>
        <w:tc>
          <w:tcPr>
            <w:tcW w:w="1276" w:type="dxa"/>
            <w:shd w:val="clear" w:color="auto" w:fill="auto"/>
            <w:noWrap/>
            <w:vAlign w:val="center"/>
          </w:tcPr>
          <w:p w14:paraId="0FB019AC"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1255633D" w14:textId="77777777" w:rsidTr="00702148">
        <w:trPr>
          <w:trHeight w:val="300"/>
          <w:jc w:val="center"/>
        </w:trPr>
        <w:tc>
          <w:tcPr>
            <w:tcW w:w="6946" w:type="dxa"/>
            <w:gridSpan w:val="2"/>
            <w:shd w:val="clear" w:color="auto" w:fill="auto"/>
            <w:noWrap/>
            <w:vAlign w:val="center"/>
            <w:hideMark/>
          </w:tcPr>
          <w:p w14:paraId="28AF26FB" w14:textId="5BDFBD53" w:rsidR="00856FB7" w:rsidRPr="0038603C" w:rsidRDefault="00BC1CDE" w:rsidP="00856FB7">
            <w:pPr>
              <w:numPr>
                <w:ilvl w:val="0"/>
                <w:numId w:val="34"/>
              </w:numPr>
              <w:jc w:val="both"/>
              <w:rPr>
                <w:b/>
                <w:bCs/>
                <w:color w:val="000000"/>
                <w:szCs w:val="24"/>
                <w:lang w:val="ro-RO"/>
              </w:rPr>
            </w:pPr>
            <w:r w:rsidRPr="0038603C">
              <w:rPr>
                <w:b/>
                <w:bCs/>
                <w:color w:val="000000"/>
                <w:szCs w:val="24"/>
                <w:lang w:val="ro-RO"/>
              </w:rPr>
              <w:t>Incluziune și egalitate de gen</w:t>
            </w:r>
          </w:p>
        </w:tc>
        <w:tc>
          <w:tcPr>
            <w:tcW w:w="1276" w:type="dxa"/>
            <w:shd w:val="clear" w:color="auto" w:fill="auto"/>
            <w:noWrap/>
            <w:vAlign w:val="center"/>
            <w:hideMark/>
          </w:tcPr>
          <w:p w14:paraId="627735BC" w14:textId="77777777" w:rsidR="00856FB7" w:rsidRPr="0038603C" w:rsidRDefault="00856FB7" w:rsidP="00702148">
            <w:pPr>
              <w:jc w:val="both"/>
              <w:rPr>
                <w:b/>
                <w:bCs/>
                <w:color w:val="000000"/>
                <w:szCs w:val="24"/>
                <w:lang w:val="ro-RO"/>
              </w:rPr>
            </w:pPr>
            <w:r w:rsidRPr="0038603C">
              <w:rPr>
                <w:b/>
                <w:bCs/>
                <w:color w:val="000000"/>
                <w:szCs w:val="24"/>
                <w:lang w:val="ro-RO"/>
              </w:rPr>
              <w:t>10%</w:t>
            </w:r>
          </w:p>
        </w:tc>
      </w:tr>
      <w:tr w:rsidR="00856FB7" w:rsidRPr="0038603C" w14:paraId="5B0DF2B8" w14:textId="77777777" w:rsidTr="00702148">
        <w:trPr>
          <w:trHeight w:val="300"/>
          <w:jc w:val="center"/>
        </w:trPr>
        <w:tc>
          <w:tcPr>
            <w:tcW w:w="3119" w:type="dxa"/>
            <w:shd w:val="clear" w:color="auto" w:fill="auto"/>
            <w:noWrap/>
            <w:vAlign w:val="center"/>
            <w:hideMark/>
          </w:tcPr>
          <w:p w14:paraId="70CCCAE3" w14:textId="77777777" w:rsidR="00856FB7" w:rsidRPr="0038603C" w:rsidRDefault="00856FB7" w:rsidP="00702148">
            <w:pPr>
              <w:jc w:val="both"/>
              <w:rPr>
                <w:color w:val="000000"/>
                <w:szCs w:val="24"/>
                <w:lang w:val="ro-RO"/>
              </w:rPr>
            </w:pPr>
          </w:p>
        </w:tc>
        <w:tc>
          <w:tcPr>
            <w:tcW w:w="3827" w:type="dxa"/>
            <w:shd w:val="clear" w:color="auto" w:fill="auto"/>
            <w:noWrap/>
            <w:vAlign w:val="center"/>
            <w:hideMark/>
          </w:tcPr>
          <w:p w14:paraId="7B905B5A" w14:textId="15034D53" w:rsidR="00856FB7" w:rsidRPr="0038603C" w:rsidRDefault="004A7EBF"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Abordare sensibilă la aspectele de gen</w:t>
            </w:r>
          </w:p>
        </w:tc>
        <w:tc>
          <w:tcPr>
            <w:tcW w:w="1276" w:type="dxa"/>
            <w:shd w:val="clear" w:color="auto" w:fill="auto"/>
            <w:noWrap/>
            <w:vAlign w:val="center"/>
          </w:tcPr>
          <w:p w14:paraId="6C0D7352"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1BDECF32" w14:textId="77777777" w:rsidTr="00702148">
        <w:trPr>
          <w:trHeight w:val="300"/>
          <w:jc w:val="center"/>
        </w:trPr>
        <w:tc>
          <w:tcPr>
            <w:tcW w:w="3119" w:type="dxa"/>
            <w:shd w:val="clear" w:color="auto" w:fill="auto"/>
            <w:noWrap/>
            <w:vAlign w:val="center"/>
            <w:hideMark/>
          </w:tcPr>
          <w:p w14:paraId="41256645" w14:textId="77777777" w:rsidR="00856FB7" w:rsidRPr="0038603C" w:rsidRDefault="00856FB7" w:rsidP="00702148">
            <w:pPr>
              <w:jc w:val="both"/>
              <w:rPr>
                <w:szCs w:val="24"/>
                <w:lang w:val="ro-RO"/>
              </w:rPr>
            </w:pPr>
          </w:p>
        </w:tc>
        <w:tc>
          <w:tcPr>
            <w:tcW w:w="3827" w:type="dxa"/>
            <w:shd w:val="clear" w:color="auto" w:fill="auto"/>
            <w:noWrap/>
            <w:vAlign w:val="center"/>
            <w:hideMark/>
          </w:tcPr>
          <w:p w14:paraId="52D12E58" w14:textId="49ED4306" w:rsidR="00856FB7" w:rsidRPr="0038603C" w:rsidRDefault="00364BF1"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Participare incluzivă</w:t>
            </w:r>
          </w:p>
        </w:tc>
        <w:tc>
          <w:tcPr>
            <w:tcW w:w="1276" w:type="dxa"/>
            <w:shd w:val="clear" w:color="auto" w:fill="auto"/>
            <w:noWrap/>
            <w:vAlign w:val="center"/>
          </w:tcPr>
          <w:p w14:paraId="3DEBD889"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5CADCF76" w14:textId="77777777" w:rsidTr="00702148">
        <w:trPr>
          <w:trHeight w:val="300"/>
          <w:jc w:val="center"/>
        </w:trPr>
        <w:tc>
          <w:tcPr>
            <w:tcW w:w="6946" w:type="dxa"/>
            <w:gridSpan w:val="2"/>
            <w:shd w:val="clear" w:color="auto" w:fill="auto"/>
            <w:noWrap/>
            <w:vAlign w:val="center"/>
            <w:hideMark/>
          </w:tcPr>
          <w:p w14:paraId="4DBF7952" w14:textId="713BC153" w:rsidR="00856FB7" w:rsidRPr="0038603C" w:rsidRDefault="00364BF1" w:rsidP="00856FB7">
            <w:pPr>
              <w:numPr>
                <w:ilvl w:val="0"/>
                <w:numId w:val="34"/>
              </w:numPr>
              <w:jc w:val="both"/>
              <w:rPr>
                <w:b/>
                <w:bCs/>
                <w:color w:val="000000"/>
                <w:szCs w:val="24"/>
                <w:lang w:val="ro-RO"/>
              </w:rPr>
            </w:pPr>
            <w:r w:rsidRPr="0038603C">
              <w:rPr>
                <w:b/>
                <w:bCs/>
                <w:color w:val="000000"/>
                <w:szCs w:val="24"/>
                <w:lang w:val="ro-RO"/>
              </w:rPr>
              <w:t>Monitorizarea și evaluarea</w:t>
            </w:r>
          </w:p>
        </w:tc>
        <w:tc>
          <w:tcPr>
            <w:tcW w:w="1276" w:type="dxa"/>
            <w:shd w:val="clear" w:color="auto" w:fill="auto"/>
            <w:noWrap/>
            <w:vAlign w:val="center"/>
            <w:hideMark/>
          </w:tcPr>
          <w:p w14:paraId="459E158E" w14:textId="77777777" w:rsidR="00856FB7" w:rsidRPr="0038603C" w:rsidRDefault="00856FB7" w:rsidP="00702148">
            <w:pPr>
              <w:jc w:val="both"/>
              <w:rPr>
                <w:b/>
                <w:bCs/>
                <w:color w:val="000000"/>
                <w:szCs w:val="24"/>
                <w:lang w:val="ro-RO"/>
              </w:rPr>
            </w:pPr>
            <w:r w:rsidRPr="0038603C">
              <w:rPr>
                <w:b/>
                <w:bCs/>
                <w:color w:val="000000"/>
                <w:szCs w:val="24"/>
                <w:lang w:val="ro-RO"/>
              </w:rPr>
              <w:t>5%</w:t>
            </w:r>
          </w:p>
        </w:tc>
      </w:tr>
      <w:tr w:rsidR="00856FB7" w:rsidRPr="0038603C" w14:paraId="70DC46E4" w14:textId="77777777" w:rsidTr="00702148">
        <w:trPr>
          <w:trHeight w:val="300"/>
          <w:jc w:val="center"/>
        </w:trPr>
        <w:tc>
          <w:tcPr>
            <w:tcW w:w="3119" w:type="dxa"/>
            <w:shd w:val="clear" w:color="auto" w:fill="auto"/>
            <w:noWrap/>
            <w:vAlign w:val="center"/>
            <w:hideMark/>
          </w:tcPr>
          <w:p w14:paraId="12FCCAC5" w14:textId="77777777" w:rsidR="00856FB7" w:rsidRPr="0038603C" w:rsidRDefault="00856FB7" w:rsidP="00702148">
            <w:pPr>
              <w:jc w:val="both"/>
              <w:rPr>
                <w:color w:val="000000"/>
                <w:szCs w:val="24"/>
                <w:lang w:val="ro-RO"/>
              </w:rPr>
            </w:pPr>
          </w:p>
        </w:tc>
        <w:tc>
          <w:tcPr>
            <w:tcW w:w="3827" w:type="dxa"/>
            <w:shd w:val="clear" w:color="auto" w:fill="auto"/>
            <w:noWrap/>
            <w:vAlign w:val="center"/>
          </w:tcPr>
          <w:p w14:paraId="06FBA66F" w14:textId="7B588CFB" w:rsidR="00856FB7" w:rsidRPr="0038603C" w:rsidRDefault="00364BF1"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Plan de monitorizare</w:t>
            </w:r>
          </w:p>
        </w:tc>
        <w:tc>
          <w:tcPr>
            <w:tcW w:w="1276" w:type="dxa"/>
            <w:shd w:val="clear" w:color="auto" w:fill="auto"/>
            <w:noWrap/>
            <w:vAlign w:val="center"/>
          </w:tcPr>
          <w:p w14:paraId="7F2CB302" w14:textId="77777777" w:rsidR="00856FB7" w:rsidRPr="0038603C" w:rsidRDefault="00856FB7" w:rsidP="00702148">
            <w:pPr>
              <w:jc w:val="both"/>
              <w:rPr>
                <w:color w:val="000000"/>
                <w:szCs w:val="24"/>
                <w:lang w:val="ro-RO"/>
              </w:rPr>
            </w:pPr>
            <w:r w:rsidRPr="0038603C">
              <w:rPr>
                <w:color w:val="000000"/>
                <w:szCs w:val="24"/>
                <w:lang w:val="ro-RO"/>
              </w:rPr>
              <w:t>60%</w:t>
            </w:r>
          </w:p>
        </w:tc>
      </w:tr>
      <w:tr w:rsidR="00856FB7" w:rsidRPr="0038603C" w14:paraId="1EF9EDE5" w14:textId="77777777" w:rsidTr="00702148">
        <w:trPr>
          <w:trHeight w:val="300"/>
          <w:jc w:val="center"/>
        </w:trPr>
        <w:tc>
          <w:tcPr>
            <w:tcW w:w="3119" w:type="dxa"/>
            <w:shd w:val="clear" w:color="auto" w:fill="auto"/>
            <w:noWrap/>
            <w:vAlign w:val="center"/>
            <w:hideMark/>
          </w:tcPr>
          <w:p w14:paraId="4D9879B6" w14:textId="77777777" w:rsidR="00856FB7" w:rsidRPr="0038603C" w:rsidRDefault="00856FB7" w:rsidP="00702148">
            <w:pPr>
              <w:jc w:val="both"/>
              <w:rPr>
                <w:szCs w:val="24"/>
                <w:lang w:val="ro-RO"/>
              </w:rPr>
            </w:pPr>
          </w:p>
        </w:tc>
        <w:tc>
          <w:tcPr>
            <w:tcW w:w="3827" w:type="dxa"/>
            <w:shd w:val="clear" w:color="auto" w:fill="auto"/>
            <w:noWrap/>
            <w:vAlign w:val="center"/>
          </w:tcPr>
          <w:p w14:paraId="6D820FB5" w14:textId="623DD1AC" w:rsidR="00856FB7" w:rsidRPr="0038603C" w:rsidRDefault="00E41160"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Cadrul de evaluare</w:t>
            </w:r>
          </w:p>
        </w:tc>
        <w:tc>
          <w:tcPr>
            <w:tcW w:w="1276" w:type="dxa"/>
            <w:shd w:val="clear" w:color="auto" w:fill="auto"/>
            <w:noWrap/>
            <w:vAlign w:val="center"/>
          </w:tcPr>
          <w:p w14:paraId="31A195BB" w14:textId="77777777" w:rsidR="00856FB7" w:rsidRPr="0038603C" w:rsidRDefault="00856FB7" w:rsidP="00702148">
            <w:pPr>
              <w:jc w:val="both"/>
              <w:rPr>
                <w:color w:val="000000"/>
                <w:szCs w:val="24"/>
                <w:lang w:val="ro-RO"/>
              </w:rPr>
            </w:pPr>
            <w:r w:rsidRPr="0038603C">
              <w:rPr>
                <w:color w:val="000000"/>
                <w:szCs w:val="24"/>
                <w:lang w:val="ro-RO"/>
              </w:rPr>
              <w:t>40%</w:t>
            </w:r>
          </w:p>
        </w:tc>
      </w:tr>
      <w:tr w:rsidR="00856FB7" w:rsidRPr="0038603C" w14:paraId="6DBCFC71" w14:textId="77777777" w:rsidTr="00702148">
        <w:trPr>
          <w:trHeight w:val="300"/>
          <w:jc w:val="center"/>
        </w:trPr>
        <w:tc>
          <w:tcPr>
            <w:tcW w:w="6946" w:type="dxa"/>
            <w:gridSpan w:val="2"/>
            <w:shd w:val="clear" w:color="auto" w:fill="auto"/>
            <w:noWrap/>
            <w:vAlign w:val="center"/>
            <w:hideMark/>
          </w:tcPr>
          <w:p w14:paraId="75281E30" w14:textId="129131B3" w:rsidR="00856FB7" w:rsidRPr="0038603C" w:rsidRDefault="00BD1585" w:rsidP="00856FB7">
            <w:pPr>
              <w:numPr>
                <w:ilvl w:val="0"/>
                <w:numId w:val="34"/>
              </w:numPr>
              <w:jc w:val="both"/>
              <w:rPr>
                <w:b/>
                <w:bCs/>
                <w:color w:val="000000"/>
                <w:szCs w:val="24"/>
                <w:lang w:val="ro-RO"/>
              </w:rPr>
            </w:pPr>
            <w:r w:rsidRPr="0038603C">
              <w:rPr>
                <w:b/>
                <w:bCs/>
                <w:color w:val="000000"/>
                <w:szCs w:val="24"/>
                <w:lang w:val="ro-RO"/>
              </w:rPr>
              <w:t>Evaluarea riscului</w:t>
            </w:r>
          </w:p>
        </w:tc>
        <w:tc>
          <w:tcPr>
            <w:tcW w:w="1276" w:type="dxa"/>
            <w:shd w:val="clear" w:color="auto" w:fill="auto"/>
            <w:noWrap/>
            <w:vAlign w:val="center"/>
            <w:hideMark/>
          </w:tcPr>
          <w:p w14:paraId="1F1B19E4" w14:textId="77777777" w:rsidR="00856FB7" w:rsidRPr="0038603C" w:rsidRDefault="00856FB7" w:rsidP="00702148">
            <w:pPr>
              <w:jc w:val="both"/>
              <w:rPr>
                <w:b/>
                <w:bCs/>
                <w:color w:val="000000"/>
                <w:szCs w:val="24"/>
                <w:lang w:val="ro-RO"/>
              </w:rPr>
            </w:pPr>
            <w:r w:rsidRPr="0038603C">
              <w:rPr>
                <w:b/>
                <w:bCs/>
                <w:color w:val="000000"/>
                <w:szCs w:val="24"/>
                <w:lang w:val="ro-RO"/>
              </w:rPr>
              <w:t>10%</w:t>
            </w:r>
          </w:p>
        </w:tc>
      </w:tr>
      <w:tr w:rsidR="00856FB7" w:rsidRPr="0038603C" w14:paraId="46E1F665" w14:textId="77777777" w:rsidTr="00702148">
        <w:trPr>
          <w:trHeight w:val="300"/>
          <w:jc w:val="center"/>
        </w:trPr>
        <w:tc>
          <w:tcPr>
            <w:tcW w:w="3119" w:type="dxa"/>
            <w:shd w:val="clear" w:color="auto" w:fill="auto"/>
            <w:noWrap/>
            <w:vAlign w:val="center"/>
            <w:hideMark/>
          </w:tcPr>
          <w:p w14:paraId="062D793C" w14:textId="77777777" w:rsidR="00856FB7" w:rsidRPr="0038603C" w:rsidRDefault="00856FB7" w:rsidP="00702148">
            <w:pPr>
              <w:jc w:val="both"/>
              <w:rPr>
                <w:color w:val="000000"/>
                <w:szCs w:val="24"/>
                <w:lang w:val="ro-RO"/>
              </w:rPr>
            </w:pPr>
          </w:p>
        </w:tc>
        <w:tc>
          <w:tcPr>
            <w:tcW w:w="3827" w:type="dxa"/>
            <w:shd w:val="clear" w:color="auto" w:fill="auto"/>
            <w:noWrap/>
            <w:vAlign w:val="center"/>
          </w:tcPr>
          <w:p w14:paraId="1990A1C8" w14:textId="662C64FE" w:rsidR="00856FB7" w:rsidRPr="0038603C" w:rsidRDefault="00BD1585"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Identificarea riscului</w:t>
            </w:r>
          </w:p>
        </w:tc>
        <w:tc>
          <w:tcPr>
            <w:tcW w:w="1276" w:type="dxa"/>
            <w:shd w:val="clear" w:color="auto" w:fill="auto"/>
            <w:noWrap/>
            <w:vAlign w:val="center"/>
          </w:tcPr>
          <w:p w14:paraId="5C9B24DC"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038D1BD1" w14:textId="77777777" w:rsidTr="00702148">
        <w:trPr>
          <w:trHeight w:val="300"/>
          <w:jc w:val="center"/>
        </w:trPr>
        <w:tc>
          <w:tcPr>
            <w:tcW w:w="3119" w:type="dxa"/>
            <w:shd w:val="clear" w:color="auto" w:fill="auto"/>
            <w:noWrap/>
            <w:vAlign w:val="center"/>
            <w:hideMark/>
          </w:tcPr>
          <w:p w14:paraId="65B65ECD" w14:textId="77777777" w:rsidR="00856FB7" w:rsidRPr="0038603C" w:rsidRDefault="00856FB7" w:rsidP="00702148">
            <w:pPr>
              <w:jc w:val="both"/>
              <w:rPr>
                <w:szCs w:val="24"/>
                <w:lang w:val="ro-RO"/>
              </w:rPr>
            </w:pPr>
          </w:p>
        </w:tc>
        <w:tc>
          <w:tcPr>
            <w:tcW w:w="3827" w:type="dxa"/>
            <w:shd w:val="clear" w:color="auto" w:fill="auto"/>
            <w:noWrap/>
            <w:vAlign w:val="center"/>
          </w:tcPr>
          <w:p w14:paraId="205FBDB5" w14:textId="330BEF37" w:rsidR="00856FB7" w:rsidRPr="0038603C" w:rsidRDefault="00007343" w:rsidP="00856FB7">
            <w:pPr>
              <w:pStyle w:val="a4"/>
              <w:numPr>
                <w:ilvl w:val="1"/>
                <w:numId w:val="34"/>
              </w:numPr>
              <w:spacing w:after="0" w:line="240" w:lineRule="auto"/>
              <w:ind w:left="319"/>
              <w:jc w:val="both"/>
              <w:rPr>
                <w:rFonts w:ascii="Times New Roman" w:eastAsia="Times New Roman" w:hAnsi="Times New Roman" w:cs="Times New Roman"/>
                <w:color w:val="000000"/>
                <w:sz w:val="24"/>
                <w:szCs w:val="24"/>
                <w:lang w:val="ro-RO"/>
              </w:rPr>
            </w:pPr>
            <w:r w:rsidRPr="0038603C">
              <w:rPr>
                <w:rFonts w:ascii="Times New Roman" w:eastAsia="Times New Roman" w:hAnsi="Times New Roman" w:cs="Times New Roman"/>
                <w:color w:val="000000"/>
                <w:sz w:val="24"/>
                <w:szCs w:val="24"/>
                <w:lang w:val="ro-RO"/>
              </w:rPr>
              <w:t>Măsuri</w:t>
            </w:r>
            <w:r w:rsidR="00BD1585" w:rsidRPr="0038603C">
              <w:rPr>
                <w:rFonts w:ascii="Times New Roman" w:eastAsia="Times New Roman" w:hAnsi="Times New Roman" w:cs="Times New Roman"/>
                <w:color w:val="000000"/>
                <w:sz w:val="24"/>
                <w:szCs w:val="24"/>
                <w:lang w:val="ro-RO"/>
              </w:rPr>
              <w:t xml:space="preserve"> de atenuare</w:t>
            </w:r>
          </w:p>
        </w:tc>
        <w:tc>
          <w:tcPr>
            <w:tcW w:w="1276" w:type="dxa"/>
            <w:shd w:val="clear" w:color="auto" w:fill="auto"/>
            <w:noWrap/>
            <w:vAlign w:val="center"/>
          </w:tcPr>
          <w:p w14:paraId="13FD9D6D" w14:textId="77777777" w:rsidR="00856FB7" w:rsidRPr="0038603C" w:rsidRDefault="00856FB7" w:rsidP="00702148">
            <w:pPr>
              <w:jc w:val="both"/>
              <w:rPr>
                <w:color w:val="000000"/>
                <w:szCs w:val="24"/>
                <w:lang w:val="ro-RO"/>
              </w:rPr>
            </w:pPr>
            <w:r w:rsidRPr="0038603C">
              <w:rPr>
                <w:color w:val="000000"/>
                <w:szCs w:val="24"/>
                <w:lang w:val="ro-RO"/>
              </w:rPr>
              <w:t>50%</w:t>
            </w:r>
          </w:p>
        </w:tc>
      </w:tr>
      <w:tr w:rsidR="00856FB7" w:rsidRPr="0038603C" w14:paraId="14772855" w14:textId="77777777" w:rsidTr="00702148">
        <w:trPr>
          <w:trHeight w:val="300"/>
          <w:jc w:val="center"/>
        </w:trPr>
        <w:tc>
          <w:tcPr>
            <w:tcW w:w="6946" w:type="dxa"/>
            <w:gridSpan w:val="2"/>
            <w:shd w:val="clear" w:color="auto" w:fill="auto"/>
            <w:noWrap/>
            <w:vAlign w:val="center"/>
            <w:hideMark/>
          </w:tcPr>
          <w:p w14:paraId="5770E3C3" w14:textId="77777777" w:rsidR="00856FB7" w:rsidRPr="0038603C" w:rsidRDefault="00856FB7" w:rsidP="00702148">
            <w:pPr>
              <w:jc w:val="both"/>
              <w:rPr>
                <w:b/>
                <w:bCs/>
                <w:color w:val="000000"/>
                <w:szCs w:val="24"/>
                <w:lang w:val="ro-RO"/>
              </w:rPr>
            </w:pPr>
            <w:r w:rsidRPr="0038603C">
              <w:rPr>
                <w:b/>
                <w:bCs/>
                <w:color w:val="000000"/>
                <w:szCs w:val="24"/>
                <w:lang w:val="ro-RO"/>
              </w:rPr>
              <w:t>TOTAL</w:t>
            </w:r>
          </w:p>
        </w:tc>
        <w:tc>
          <w:tcPr>
            <w:tcW w:w="1276" w:type="dxa"/>
            <w:shd w:val="clear" w:color="auto" w:fill="auto"/>
            <w:noWrap/>
            <w:vAlign w:val="center"/>
            <w:hideMark/>
          </w:tcPr>
          <w:p w14:paraId="20DE8A95" w14:textId="77777777" w:rsidR="00856FB7" w:rsidRPr="0038603C" w:rsidRDefault="00856FB7" w:rsidP="00702148">
            <w:pPr>
              <w:jc w:val="both"/>
              <w:rPr>
                <w:b/>
                <w:bCs/>
                <w:color w:val="000000"/>
                <w:szCs w:val="24"/>
                <w:lang w:val="ro-RO"/>
              </w:rPr>
            </w:pPr>
            <w:r w:rsidRPr="0038603C">
              <w:rPr>
                <w:b/>
                <w:bCs/>
                <w:color w:val="000000"/>
                <w:szCs w:val="24"/>
                <w:lang w:val="ro-RO"/>
              </w:rPr>
              <w:t>100%</w:t>
            </w:r>
          </w:p>
        </w:tc>
      </w:tr>
    </w:tbl>
    <w:p w14:paraId="4C1DD874" w14:textId="599A0488" w:rsidR="00F879EA" w:rsidRPr="00854FA0" w:rsidRDefault="00F879EA" w:rsidP="00A06AC3">
      <w:pPr>
        <w:spacing w:before="240" w:line="276" w:lineRule="auto"/>
        <w:rPr>
          <w:rFonts w:eastAsia="Arial"/>
          <w:lang w:val="ro-RO"/>
        </w:rPr>
      </w:pPr>
      <w:r w:rsidRPr="00854FA0">
        <w:rPr>
          <w:rFonts w:eastAsia="Arial"/>
          <w:lang w:val="ro-RO"/>
        </w:rPr>
        <w:t xml:space="preserve">Comisia de selecție va </w:t>
      </w:r>
      <w:r w:rsidR="00D76C56" w:rsidRPr="00854FA0">
        <w:rPr>
          <w:rFonts w:eastAsia="Arial"/>
          <w:lang w:val="ro-RO"/>
        </w:rPr>
        <w:t>evalua</w:t>
      </w:r>
      <w:r w:rsidRPr="00854FA0">
        <w:rPr>
          <w:rFonts w:eastAsia="Arial"/>
          <w:lang w:val="ro-RO"/>
        </w:rPr>
        <w:t xml:space="preserve"> fiecare </w:t>
      </w:r>
      <w:r w:rsidR="00D76C56" w:rsidRPr="00854FA0">
        <w:rPr>
          <w:rFonts w:eastAsia="Arial"/>
          <w:lang w:val="ro-RO"/>
        </w:rPr>
        <w:t>propunere</w:t>
      </w:r>
      <w:r w:rsidRPr="00854FA0">
        <w:rPr>
          <w:rFonts w:eastAsia="Arial"/>
          <w:lang w:val="ro-RO"/>
        </w:rPr>
        <w:t xml:space="preserve"> primită în funcție de criteriile stabilite și aprobate de </w:t>
      </w:r>
      <w:r w:rsidR="00D76C56" w:rsidRPr="00854FA0">
        <w:rPr>
          <w:rFonts w:eastAsia="Arial"/>
          <w:lang w:val="ro-RO"/>
        </w:rPr>
        <w:t xml:space="preserve">Consiliului de </w:t>
      </w:r>
      <w:r w:rsidR="00CA4305" w:rsidRPr="00854FA0">
        <w:rPr>
          <w:rFonts w:eastAsia="Arial"/>
          <w:lang w:val="ro-RO"/>
        </w:rPr>
        <w:t>a</w:t>
      </w:r>
      <w:r w:rsidR="00D76C56" w:rsidRPr="00854FA0">
        <w:rPr>
          <w:rFonts w:eastAsia="Arial"/>
          <w:lang w:val="ro-RO"/>
        </w:rPr>
        <w:t xml:space="preserve">dministrare a </w:t>
      </w:r>
      <w:r w:rsidR="00CA4305" w:rsidRPr="00854FA0">
        <w:rPr>
          <w:rFonts w:eastAsia="Arial"/>
          <w:lang w:val="ro-RO"/>
        </w:rPr>
        <w:t>p</w:t>
      </w:r>
      <w:r w:rsidR="00D76C56" w:rsidRPr="00854FA0">
        <w:rPr>
          <w:rFonts w:eastAsia="Arial"/>
          <w:lang w:val="ro-RO"/>
        </w:rPr>
        <w:t>roiectului</w:t>
      </w:r>
      <w:r w:rsidRPr="00854FA0">
        <w:rPr>
          <w:rFonts w:eastAsia="Arial"/>
          <w:lang w:val="ro-RO"/>
        </w:rPr>
        <w:t xml:space="preserve">, asigurând un proces echitabil și transparent. La finalizarea procesului de evaluare și selecție, </w:t>
      </w:r>
      <w:r w:rsidR="00A9371A" w:rsidRPr="00854FA0">
        <w:rPr>
          <w:rFonts w:eastAsia="Arial"/>
          <w:lang w:val="ro-RO"/>
        </w:rPr>
        <w:t xml:space="preserve">Comisia </w:t>
      </w:r>
      <w:r w:rsidRPr="00854FA0">
        <w:rPr>
          <w:rFonts w:eastAsia="Arial"/>
          <w:lang w:val="ro-RO"/>
        </w:rPr>
        <w:t>de selecție va propune o listă d</w:t>
      </w:r>
      <w:r w:rsidR="009E3837" w:rsidRPr="00854FA0">
        <w:rPr>
          <w:rFonts w:eastAsia="Arial"/>
          <w:lang w:val="ro-RO"/>
        </w:rPr>
        <w:t>in</w:t>
      </w:r>
      <w:r w:rsidRPr="00854FA0">
        <w:rPr>
          <w:rFonts w:eastAsia="Arial"/>
          <w:lang w:val="ro-RO"/>
        </w:rPr>
        <w:t xml:space="preserve"> zece organizații recomandate pentru alocarea </w:t>
      </w:r>
      <w:r w:rsidR="00073E61" w:rsidRPr="00854FA0">
        <w:rPr>
          <w:rFonts w:eastAsia="Arial"/>
          <w:lang w:val="ro-RO"/>
        </w:rPr>
        <w:t>granturilor</w:t>
      </w:r>
      <w:r w:rsidRPr="00854FA0">
        <w:rPr>
          <w:rFonts w:eastAsia="Arial"/>
          <w:lang w:val="ro-RO"/>
        </w:rPr>
        <w:t>. Această listă va fi apoi prezentată Consiliului de administrație a proiectului pentru revizuirea și aprobarea finală</w:t>
      </w:r>
      <w:r w:rsidR="00CA4305" w:rsidRPr="00854FA0">
        <w:rPr>
          <w:rFonts w:eastAsia="Arial"/>
          <w:lang w:val="ro-RO"/>
        </w:rPr>
        <w:t>.</w:t>
      </w:r>
    </w:p>
    <w:p w14:paraId="34093584" w14:textId="2538B6D4" w:rsidR="00AC55D8" w:rsidRPr="00854FA0" w:rsidRDefault="00CA4305" w:rsidP="00AC55D8">
      <w:pPr>
        <w:spacing w:before="240" w:line="276" w:lineRule="auto"/>
        <w:rPr>
          <w:rFonts w:eastAsia="Arial"/>
          <w:lang w:val="ro-RO"/>
        </w:rPr>
      </w:pPr>
      <w:r w:rsidRPr="00854FA0">
        <w:rPr>
          <w:rFonts w:eastAsia="Arial"/>
          <w:lang w:val="ro-RO"/>
        </w:rPr>
        <w:t xml:space="preserve">Procesul de </w:t>
      </w:r>
      <w:r w:rsidR="004E720F" w:rsidRPr="00854FA0">
        <w:rPr>
          <w:rFonts w:eastAsia="Arial"/>
          <w:lang w:val="ro-RO"/>
        </w:rPr>
        <w:t>selecție constă din 2 etape:</w:t>
      </w:r>
    </w:p>
    <w:p w14:paraId="6056CE69" w14:textId="2519A146" w:rsidR="00AC55D8" w:rsidRPr="00854FA0" w:rsidRDefault="004E720F" w:rsidP="00AC55D8">
      <w:pPr>
        <w:spacing w:before="240" w:line="276" w:lineRule="auto"/>
        <w:rPr>
          <w:rFonts w:eastAsia="Arial"/>
          <w:lang w:val="ro-RO"/>
        </w:rPr>
      </w:pPr>
      <w:r w:rsidRPr="00854FA0">
        <w:rPr>
          <w:rFonts w:eastAsia="Arial"/>
          <w:b/>
          <w:bCs/>
          <w:lang w:val="ro-RO"/>
        </w:rPr>
        <w:t>Etapa</w:t>
      </w:r>
      <w:r w:rsidR="00AC55D8" w:rsidRPr="00854FA0">
        <w:rPr>
          <w:rFonts w:eastAsia="Arial"/>
          <w:b/>
          <w:bCs/>
          <w:lang w:val="ro-RO"/>
        </w:rPr>
        <w:t xml:space="preserve"> I:</w:t>
      </w:r>
      <w:r w:rsidR="00AC55D8" w:rsidRPr="00854FA0">
        <w:rPr>
          <w:rFonts w:eastAsia="Arial"/>
          <w:lang w:val="ro-RO"/>
        </w:rPr>
        <w:t xml:space="preserve"> </w:t>
      </w:r>
      <w:r w:rsidR="003D01C2" w:rsidRPr="00854FA0">
        <w:rPr>
          <w:rFonts w:eastAsia="Arial"/>
          <w:lang w:val="ro-RO"/>
        </w:rPr>
        <w:t xml:space="preserve">Verificarea eligibilității cererii. Această etapă implică, dar nu se limitează la (a) verificarea eligibilității </w:t>
      </w:r>
      <w:r w:rsidR="00854FA0" w:rsidRPr="00854FA0">
        <w:rPr>
          <w:rFonts w:eastAsia="Arial"/>
          <w:lang w:val="ro-RO"/>
        </w:rPr>
        <w:t>propunerii</w:t>
      </w:r>
      <w:r w:rsidR="003D01C2" w:rsidRPr="00854FA0">
        <w:rPr>
          <w:rFonts w:eastAsia="Arial"/>
          <w:lang w:val="ro-RO"/>
        </w:rPr>
        <w:t xml:space="preserve"> în conformitate cu criteriile menționate anterior; (b) depunerea completă a </w:t>
      </w:r>
      <w:r w:rsidR="00067A87" w:rsidRPr="00854FA0">
        <w:rPr>
          <w:rFonts w:eastAsia="Arial"/>
          <w:lang w:val="ro-RO"/>
        </w:rPr>
        <w:t>propunerii</w:t>
      </w:r>
      <w:r w:rsidR="003D01C2" w:rsidRPr="00854FA0">
        <w:rPr>
          <w:rFonts w:eastAsia="Arial"/>
          <w:lang w:val="ro-RO"/>
        </w:rPr>
        <w:t xml:space="preserve">; (c) veridicitatea informațiilor furnizate în </w:t>
      </w:r>
      <w:r w:rsidR="00067A87" w:rsidRPr="00854FA0">
        <w:rPr>
          <w:rFonts w:eastAsia="Arial"/>
          <w:lang w:val="ro-RO"/>
        </w:rPr>
        <w:t>propunere</w:t>
      </w:r>
      <w:r w:rsidR="003D01C2" w:rsidRPr="00854FA0">
        <w:rPr>
          <w:rFonts w:eastAsia="Arial"/>
          <w:lang w:val="ro-RO"/>
        </w:rPr>
        <w:t xml:space="preserve">. </w:t>
      </w:r>
      <w:r w:rsidR="00067A87" w:rsidRPr="00854FA0">
        <w:rPr>
          <w:rFonts w:eastAsia="Arial"/>
          <w:lang w:val="ro-RO"/>
        </w:rPr>
        <w:t>Propunerile</w:t>
      </w:r>
      <w:r w:rsidR="003D01C2" w:rsidRPr="00854FA0">
        <w:rPr>
          <w:rFonts w:eastAsia="Arial"/>
          <w:lang w:val="ro-RO"/>
        </w:rPr>
        <w:t xml:space="preserve"> incomplete, eronate sau care nu îndeplinesc criteriile de eligibilitate vor fi excluse din concurs. La final se va întocmi o listă a organizațiilor care trec în etapa a doua, iar cele eliminate vor fi anunțate</w:t>
      </w:r>
      <w:r w:rsidR="00AC55D8" w:rsidRPr="00854FA0">
        <w:rPr>
          <w:rFonts w:eastAsia="Arial"/>
          <w:lang w:val="ro-RO"/>
        </w:rPr>
        <w:t>.</w:t>
      </w:r>
    </w:p>
    <w:p w14:paraId="767C991E" w14:textId="32450946" w:rsidR="004A7126" w:rsidRPr="00854FA0" w:rsidRDefault="00067A87" w:rsidP="00AC55D8">
      <w:pPr>
        <w:spacing w:before="240" w:line="276" w:lineRule="auto"/>
        <w:rPr>
          <w:rFonts w:eastAsia="Arial"/>
          <w:lang w:val="ro-RO"/>
        </w:rPr>
      </w:pPr>
      <w:r w:rsidRPr="00854FA0">
        <w:rPr>
          <w:rFonts w:eastAsia="Arial"/>
          <w:b/>
          <w:bCs/>
          <w:lang w:val="ro-RO"/>
        </w:rPr>
        <w:t>Etapa</w:t>
      </w:r>
      <w:r w:rsidR="00AC55D8" w:rsidRPr="00854FA0">
        <w:rPr>
          <w:rFonts w:eastAsia="Arial"/>
          <w:b/>
          <w:bCs/>
          <w:lang w:val="ro-RO"/>
        </w:rPr>
        <w:t xml:space="preserve"> II:</w:t>
      </w:r>
      <w:r w:rsidR="00AC55D8" w:rsidRPr="00854FA0">
        <w:rPr>
          <w:rFonts w:eastAsia="Arial"/>
          <w:lang w:val="ro-RO"/>
        </w:rPr>
        <w:t xml:space="preserve"> </w:t>
      </w:r>
      <w:r w:rsidR="004A7126" w:rsidRPr="00854FA0">
        <w:rPr>
          <w:rFonts w:eastAsia="Arial"/>
          <w:lang w:val="ro-RO"/>
        </w:rPr>
        <w:t>Evaluarea propunerilor de proiecte care au trecut de etapa I. Evaluarea va fi efectuată în conformitate cu criteriile de evaluare, acordând punctajul corespunzător. Solicitanții cu cel mai mare punctaj vor fi anunțați drept câștigători. La final, organizațiile câștigătoare vor fi informate cu privire la decizia Comi</w:t>
      </w:r>
      <w:r w:rsidR="00994CA1" w:rsidRPr="00854FA0">
        <w:rPr>
          <w:rFonts w:eastAsia="Arial"/>
          <w:lang w:val="ro-RO"/>
        </w:rPr>
        <w:t>siei</w:t>
      </w:r>
      <w:r w:rsidR="004A7126" w:rsidRPr="00854FA0">
        <w:rPr>
          <w:rFonts w:eastAsia="Arial"/>
          <w:lang w:val="ro-RO"/>
        </w:rPr>
        <w:t xml:space="preserve"> de selecție.</w:t>
      </w:r>
    </w:p>
    <w:p w14:paraId="76AD09D4" w14:textId="25D40391" w:rsidR="001E4813" w:rsidRPr="00854FA0" w:rsidRDefault="00994CA1" w:rsidP="00714CC0">
      <w:pPr>
        <w:pStyle w:val="1"/>
        <w:numPr>
          <w:ilvl w:val="0"/>
          <w:numId w:val="4"/>
        </w:numPr>
        <w:shd w:val="clear" w:color="auto" w:fill="B4C6E7" w:themeFill="accent1" w:themeFillTint="66"/>
        <w:tabs>
          <w:tab w:val="left" w:pos="426"/>
        </w:tabs>
        <w:spacing w:line="276" w:lineRule="auto"/>
        <w:ind w:left="0" w:firstLine="0"/>
        <w:jc w:val="both"/>
        <w:rPr>
          <w:rFonts w:ascii="Arial" w:eastAsia="Arial" w:hAnsi="Arial" w:cs="Arial"/>
          <w:b/>
          <w:bCs/>
          <w:smallCaps/>
          <w:color w:val="FFFFFF" w:themeColor="background1"/>
          <w:sz w:val="24"/>
          <w:szCs w:val="24"/>
          <w:lang w:val="ro-RO"/>
        </w:rPr>
      </w:pPr>
      <w:bookmarkStart w:id="11" w:name="_Toc11157424"/>
      <w:bookmarkStart w:id="12" w:name="_Toc197507155"/>
      <w:r w:rsidRPr="00854FA0">
        <w:rPr>
          <w:rFonts w:ascii="Arial" w:eastAsia="Arial" w:hAnsi="Arial" w:cs="Arial"/>
          <w:b/>
          <w:bCs/>
          <w:smallCaps/>
          <w:color w:val="FFFFFF" w:themeColor="background1"/>
          <w:sz w:val="24"/>
          <w:szCs w:val="24"/>
          <w:lang w:val="ro-RO"/>
        </w:rPr>
        <w:t>procedura de aplicare</w:t>
      </w:r>
      <w:bookmarkEnd w:id="11"/>
      <w:bookmarkEnd w:id="12"/>
    </w:p>
    <w:p w14:paraId="6F8B3967" w14:textId="77777777" w:rsidR="0046332F" w:rsidRPr="00854FA0" w:rsidRDefault="0046332F" w:rsidP="0046332F">
      <w:pPr>
        <w:rPr>
          <w:lang w:val="ro-RO"/>
        </w:rPr>
      </w:pPr>
    </w:p>
    <w:p w14:paraId="0CBC33E2" w14:textId="1AE61E31" w:rsidR="00BE3A46" w:rsidRPr="00854FA0" w:rsidRDefault="002939EC" w:rsidP="00BE3A46">
      <w:pPr>
        <w:jc w:val="both"/>
        <w:rPr>
          <w:rFonts w:eastAsia="Batang"/>
          <w:szCs w:val="24"/>
          <w:lang w:val="ro-RO" w:eastAsia="ko-KR"/>
        </w:rPr>
      </w:pPr>
      <w:r w:rsidRPr="00854FA0">
        <w:rPr>
          <w:rFonts w:eastAsia="Batang"/>
          <w:szCs w:val="24"/>
          <w:lang w:val="ro-RO" w:eastAsia="ko-KR"/>
        </w:rPr>
        <w:t>Organizațiile interesate vor depune un pachet de documente care va include:</w:t>
      </w:r>
    </w:p>
    <w:p w14:paraId="61E80530" w14:textId="3554BB9C" w:rsidR="007E5F24" w:rsidRPr="00854FA0" w:rsidRDefault="007E5F24" w:rsidP="00FA7EF3">
      <w:pPr>
        <w:pStyle w:val="a4"/>
        <w:numPr>
          <w:ilvl w:val="0"/>
          <w:numId w:val="15"/>
        </w:numPr>
        <w:ind w:left="426"/>
        <w:jc w:val="both"/>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lastRenderedPageBreak/>
        <w:t>Formularul de aplicare, semnat de reprezentantul solicitantului (anexa 1).</w:t>
      </w:r>
    </w:p>
    <w:p w14:paraId="51EC954F" w14:textId="09B91A19" w:rsidR="007E5F24" w:rsidRPr="00854FA0" w:rsidRDefault="007E5F24" w:rsidP="00FA7EF3">
      <w:pPr>
        <w:pStyle w:val="a4"/>
        <w:numPr>
          <w:ilvl w:val="0"/>
          <w:numId w:val="15"/>
        </w:numPr>
        <w:ind w:left="426"/>
        <w:jc w:val="both"/>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 xml:space="preserve">Bugetul, în conformitate cu formularul (anexa </w:t>
      </w:r>
      <w:r w:rsidR="00FA7EF3" w:rsidRPr="00854FA0">
        <w:rPr>
          <w:rFonts w:ascii="Times New Roman" w:eastAsia="Batang" w:hAnsi="Times New Roman" w:cs="Times New Roman"/>
          <w:sz w:val="24"/>
          <w:szCs w:val="24"/>
          <w:lang w:val="ro-RO" w:eastAsia="ko-KR"/>
        </w:rPr>
        <w:t>2</w:t>
      </w:r>
      <w:r w:rsidRPr="00854FA0">
        <w:rPr>
          <w:rFonts w:ascii="Times New Roman" w:eastAsia="Batang" w:hAnsi="Times New Roman" w:cs="Times New Roman"/>
          <w:sz w:val="24"/>
          <w:szCs w:val="24"/>
          <w:lang w:val="ro-RO" w:eastAsia="ko-KR"/>
        </w:rPr>
        <w:t>).</w:t>
      </w:r>
    </w:p>
    <w:p w14:paraId="3B0D2188" w14:textId="6CDEB484" w:rsidR="002E03EF" w:rsidRPr="00854FA0" w:rsidRDefault="007E5F24" w:rsidP="00702148">
      <w:pPr>
        <w:pStyle w:val="a4"/>
        <w:numPr>
          <w:ilvl w:val="0"/>
          <w:numId w:val="15"/>
        </w:numPr>
        <w:ind w:left="426"/>
        <w:jc w:val="both"/>
        <w:rPr>
          <w:rFonts w:ascii="Times New Roman" w:eastAsia="Batang" w:hAnsi="Times New Roman" w:cs="Times New Roman"/>
          <w:sz w:val="24"/>
          <w:szCs w:val="24"/>
          <w:lang w:val="ro-RO" w:eastAsia="ko-KR"/>
        </w:rPr>
      </w:pPr>
      <w:r w:rsidRPr="00854FA0">
        <w:rPr>
          <w:rFonts w:ascii="Times New Roman" w:eastAsia="Batang" w:hAnsi="Times New Roman" w:cs="Times New Roman"/>
          <w:sz w:val="24"/>
          <w:szCs w:val="24"/>
          <w:lang w:val="ro-RO" w:eastAsia="ko-KR"/>
        </w:rPr>
        <w:t>O copie a certificatului de înregistrare a solicitantului sau a extrasului eliberat de agenția de servicii publice</w:t>
      </w:r>
      <w:r w:rsidR="0021312B" w:rsidRPr="00854FA0">
        <w:rPr>
          <w:rFonts w:ascii="Times New Roman" w:eastAsia="Batang" w:hAnsi="Times New Roman" w:cs="Times New Roman"/>
          <w:sz w:val="24"/>
          <w:szCs w:val="24"/>
          <w:lang w:val="ro-RO" w:eastAsia="ko-KR"/>
        </w:rPr>
        <w:t>.</w:t>
      </w:r>
    </w:p>
    <w:p w14:paraId="79091C51" w14:textId="1780296A" w:rsidR="00F169EF" w:rsidRPr="00854FA0" w:rsidRDefault="002B6A78" w:rsidP="00A138AF">
      <w:pPr>
        <w:tabs>
          <w:tab w:val="left" w:pos="426"/>
        </w:tabs>
        <w:spacing w:line="276" w:lineRule="auto"/>
        <w:jc w:val="both"/>
        <w:rPr>
          <w:rFonts w:eastAsia="Arial"/>
          <w:color w:val="0563C1"/>
          <w:szCs w:val="24"/>
          <w:u w:val="single"/>
          <w:lang w:val="ro-RO"/>
        </w:rPr>
      </w:pPr>
      <w:r w:rsidRPr="00854FA0">
        <w:rPr>
          <w:rFonts w:eastAsia="Arial"/>
          <w:szCs w:val="24"/>
          <w:lang w:val="ro-RO"/>
        </w:rPr>
        <w:t xml:space="preserve">Formularul de aplicare și anexele pot fi obținute accesând site-ul PNUD în Moldova </w:t>
      </w:r>
      <w:r w:rsidR="00F169EF" w:rsidRPr="00854FA0">
        <w:rPr>
          <w:szCs w:val="24"/>
          <w:lang w:val="ro-RO"/>
        </w:rPr>
        <w:t>(</w:t>
      </w:r>
      <w:hyperlink r:id="rId11">
        <w:r w:rsidR="00F169EF" w:rsidRPr="00854FA0">
          <w:rPr>
            <w:rStyle w:val="ab"/>
            <w:szCs w:val="24"/>
            <w:lang w:val="ro-RO"/>
          </w:rPr>
          <w:t>https://sc.undp.md/viewtenders2/</w:t>
        </w:r>
      </w:hyperlink>
      <w:r w:rsidR="00F169EF" w:rsidRPr="00854FA0">
        <w:rPr>
          <w:szCs w:val="24"/>
          <w:lang w:val="ro-RO"/>
        </w:rPr>
        <w:t xml:space="preserve">). </w:t>
      </w:r>
      <w:r w:rsidR="00AC1270" w:rsidRPr="00854FA0">
        <w:rPr>
          <w:rFonts w:eastAsia="Arial"/>
          <w:szCs w:val="24"/>
          <w:lang w:val="ro-RO"/>
        </w:rPr>
        <w:t xml:space="preserve">Aceste documente pot fi obținute și prin transmiterea unei solicitări către Marcel </w:t>
      </w:r>
      <w:proofErr w:type="spellStart"/>
      <w:r w:rsidR="00AC1270" w:rsidRPr="00854FA0">
        <w:rPr>
          <w:rFonts w:eastAsia="Arial"/>
          <w:szCs w:val="24"/>
          <w:lang w:val="ro-RO"/>
        </w:rPr>
        <w:t>Blanuța</w:t>
      </w:r>
      <w:proofErr w:type="spellEnd"/>
      <w:r w:rsidR="00AC1270" w:rsidRPr="00854FA0">
        <w:rPr>
          <w:rFonts w:eastAsia="Arial"/>
          <w:szCs w:val="24"/>
          <w:lang w:val="ro-RO"/>
        </w:rPr>
        <w:t xml:space="preserve"> la următoarea adresă de e-mail</w:t>
      </w:r>
      <w:r w:rsidR="00F169EF" w:rsidRPr="00854FA0">
        <w:rPr>
          <w:rFonts w:eastAsia="Arial"/>
          <w:szCs w:val="24"/>
          <w:lang w:val="ro-RO"/>
        </w:rPr>
        <w:t xml:space="preserve">: </w:t>
      </w:r>
      <w:hyperlink r:id="rId12" w:history="1">
        <w:r w:rsidR="00C23C7B" w:rsidRPr="00854FA0">
          <w:rPr>
            <w:rStyle w:val="ab"/>
            <w:rFonts w:eastAsia="Arial"/>
            <w:szCs w:val="24"/>
            <w:lang w:val="ro-RO"/>
          </w:rPr>
          <w:t>marcel.blanuta@undp.org</w:t>
        </w:r>
      </w:hyperlink>
      <w:r w:rsidR="00F169EF" w:rsidRPr="00854FA0">
        <w:rPr>
          <w:rFonts w:eastAsia="Arial"/>
          <w:szCs w:val="24"/>
          <w:lang w:val="ro-RO"/>
        </w:rPr>
        <w:t xml:space="preserve">. </w:t>
      </w:r>
    </w:p>
    <w:p w14:paraId="524EDC33" w14:textId="3F0479A0" w:rsidR="00F169EF" w:rsidRPr="00854FA0" w:rsidRDefault="00643B9C" w:rsidP="00A06AC3">
      <w:pPr>
        <w:tabs>
          <w:tab w:val="left" w:pos="360"/>
          <w:tab w:val="left" w:pos="426"/>
        </w:tabs>
        <w:spacing w:before="240" w:line="276" w:lineRule="auto"/>
        <w:jc w:val="both"/>
        <w:rPr>
          <w:rFonts w:eastAsia="Arial"/>
          <w:szCs w:val="24"/>
          <w:u w:val="single"/>
          <w:lang w:val="ro-RO"/>
        </w:rPr>
      </w:pPr>
      <w:r w:rsidRPr="00854FA0">
        <w:rPr>
          <w:rFonts w:eastAsia="Arial"/>
          <w:szCs w:val="24"/>
          <w:lang w:val="ro-RO"/>
        </w:rPr>
        <w:t xml:space="preserve">Dosarul de aplicare la concurs va fi transmis în format electronic prin e-mail la adresa </w:t>
      </w:r>
      <w:hyperlink r:id="rId13" w:history="1">
        <w:r w:rsidR="00F169EF" w:rsidRPr="00854FA0">
          <w:rPr>
            <w:rStyle w:val="ab"/>
            <w:rFonts w:eastAsia="Arial"/>
            <w:szCs w:val="24"/>
            <w:lang w:val="ro-RO"/>
          </w:rPr>
          <w:t>marcel.blanuta@undp.org</w:t>
        </w:r>
      </w:hyperlink>
      <w:r w:rsidR="00F169EF" w:rsidRPr="00854FA0">
        <w:rPr>
          <w:rFonts w:eastAsia="Arial"/>
          <w:szCs w:val="24"/>
          <w:lang w:val="ro-RO"/>
        </w:rPr>
        <w:t xml:space="preserve">. </w:t>
      </w:r>
      <w:bookmarkStart w:id="13" w:name="_Hlk171517747"/>
      <w:r w:rsidR="00773658" w:rsidRPr="00854FA0">
        <w:rPr>
          <w:rFonts w:eastAsia="Arial"/>
          <w:szCs w:val="24"/>
          <w:lang w:val="ro-RO"/>
        </w:rPr>
        <w:t xml:space="preserve">Termenul limită de aplicare este </w:t>
      </w:r>
      <w:r w:rsidR="00AE3C50">
        <w:rPr>
          <w:rFonts w:eastAsia="Arial"/>
          <w:b/>
          <w:bCs/>
          <w:szCs w:val="24"/>
          <w:lang w:val="ro-RO"/>
        </w:rPr>
        <w:t>23</w:t>
      </w:r>
      <w:r w:rsidR="00773658" w:rsidRPr="00854FA0">
        <w:rPr>
          <w:rFonts w:eastAsia="Arial"/>
          <w:b/>
          <w:bCs/>
          <w:szCs w:val="24"/>
          <w:lang w:val="ro-RO"/>
        </w:rPr>
        <w:t xml:space="preserve"> mai 2025, ora 16:30</w:t>
      </w:r>
      <w:r w:rsidR="00773658" w:rsidRPr="00854FA0">
        <w:rPr>
          <w:rFonts w:eastAsia="Arial"/>
          <w:szCs w:val="24"/>
          <w:lang w:val="ro-RO"/>
        </w:rPr>
        <w:t>. Subiectul mesajului</w:t>
      </w:r>
      <w:r w:rsidR="00C92A06" w:rsidRPr="00854FA0">
        <w:rPr>
          <w:rFonts w:eastAsia="Arial"/>
          <w:szCs w:val="24"/>
          <w:lang w:val="ro-RO"/>
        </w:rPr>
        <w:t>: ”</w:t>
      </w:r>
      <w:bookmarkStart w:id="14" w:name="_Hlk196832605"/>
      <w:bookmarkEnd w:id="13"/>
      <w:r w:rsidR="00AD2769" w:rsidRPr="00854FA0">
        <w:rPr>
          <w:rFonts w:eastAsia="Arial"/>
          <w:szCs w:val="24"/>
          <w:lang w:val="ro-RO"/>
        </w:rPr>
        <w:t xml:space="preserve">Youth-led </w:t>
      </w:r>
      <w:proofErr w:type="spellStart"/>
      <w:r w:rsidR="00AD2769" w:rsidRPr="00854FA0">
        <w:rPr>
          <w:rFonts w:eastAsia="Arial"/>
          <w:szCs w:val="24"/>
          <w:lang w:val="ro-RO"/>
        </w:rPr>
        <w:t>initiatives</w:t>
      </w:r>
      <w:proofErr w:type="spellEnd"/>
      <w:r w:rsidR="00AD2769" w:rsidRPr="00854FA0">
        <w:rPr>
          <w:rFonts w:eastAsia="Arial"/>
          <w:szCs w:val="24"/>
          <w:lang w:val="ro-RO"/>
        </w:rPr>
        <w:t xml:space="preserve"> </w:t>
      </w:r>
      <w:proofErr w:type="spellStart"/>
      <w:r w:rsidR="00AD2769" w:rsidRPr="00854FA0">
        <w:rPr>
          <w:rFonts w:eastAsia="Arial"/>
          <w:szCs w:val="24"/>
          <w:lang w:val="ro-RO"/>
        </w:rPr>
        <w:t>grants</w:t>
      </w:r>
      <w:proofErr w:type="spellEnd"/>
      <w:r w:rsidR="00AD2769" w:rsidRPr="00854FA0">
        <w:rPr>
          <w:rFonts w:eastAsia="Arial"/>
          <w:szCs w:val="24"/>
          <w:lang w:val="ro-RO"/>
        </w:rPr>
        <w:t xml:space="preserve"> </w:t>
      </w:r>
      <w:r w:rsidR="00176B3B" w:rsidRPr="00854FA0">
        <w:rPr>
          <w:rFonts w:eastAsia="Arial"/>
          <w:szCs w:val="24"/>
          <w:lang w:val="ro-RO"/>
        </w:rPr>
        <w:t xml:space="preserve">– </w:t>
      </w:r>
      <w:r w:rsidR="00773658" w:rsidRPr="00854FA0">
        <w:rPr>
          <w:rFonts w:eastAsia="Arial"/>
          <w:i/>
          <w:iCs/>
          <w:szCs w:val="24"/>
          <w:lang w:val="ro-RO"/>
        </w:rPr>
        <w:t>denumirea organizației</w:t>
      </w:r>
      <w:bookmarkEnd w:id="14"/>
      <w:r w:rsidR="00176B3B" w:rsidRPr="00854FA0">
        <w:rPr>
          <w:rFonts w:eastAsia="Arial"/>
          <w:szCs w:val="24"/>
          <w:lang w:val="ro-RO"/>
        </w:rPr>
        <w:t>”</w:t>
      </w:r>
      <w:r w:rsidR="00F169EF" w:rsidRPr="00854FA0">
        <w:rPr>
          <w:rFonts w:eastAsia="Arial"/>
          <w:szCs w:val="24"/>
          <w:lang w:val="ro-RO"/>
        </w:rPr>
        <w:t xml:space="preserve">. </w:t>
      </w:r>
      <w:r w:rsidR="00695851" w:rsidRPr="00854FA0">
        <w:rPr>
          <w:rFonts w:eastAsia="Arial"/>
          <w:szCs w:val="24"/>
          <w:lang w:val="ro-RO"/>
        </w:rPr>
        <w:t>Documentele din dosarul de aplicare trebuie sa fie în formatul PDF, cu excepția bugetului care va fi în formatul .</w:t>
      </w:r>
      <w:proofErr w:type="spellStart"/>
      <w:r w:rsidR="00695851" w:rsidRPr="00854FA0">
        <w:rPr>
          <w:rFonts w:eastAsia="Arial"/>
          <w:szCs w:val="24"/>
          <w:lang w:val="ro-RO"/>
        </w:rPr>
        <w:t>xlsx</w:t>
      </w:r>
      <w:proofErr w:type="spellEnd"/>
      <w:r w:rsidR="00695851" w:rsidRPr="00854FA0">
        <w:rPr>
          <w:rFonts w:eastAsia="Arial"/>
          <w:szCs w:val="24"/>
          <w:lang w:val="ro-RO"/>
        </w:rPr>
        <w:t xml:space="preserve"> (Excel).</w:t>
      </w:r>
    </w:p>
    <w:p w14:paraId="624D7C1D" w14:textId="6991CC82" w:rsidR="00627415" w:rsidRPr="00854FA0" w:rsidRDefault="00BC6307" w:rsidP="00A06AC3">
      <w:pPr>
        <w:tabs>
          <w:tab w:val="left" w:pos="360"/>
          <w:tab w:val="left" w:pos="426"/>
        </w:tabs>
        <w:spacing w:before="240" w:line="276" w:lineRule="auto"/>
        <w:jc w:val="both"/>
        <w:rPr>
          <w:rFonts w:eastAsia="Arial"/>
          <w:szCs w:val="24"/>
          <w:lang w:val="ro-RO"/>
        </w:rPr>
      </w:pPr>
      <w:r w:rsidRPr="00854FA0">
        <w:rPr>
          <w:rFonts w:eastAsia="Arial"/>
          <w:szCs w:val="24"/>
          <w:lang w:val="ro-RO"/>
        </w:rPr>
        <w:t>Cererile de aplicare transmise prin orice alte mijloace vor fi respinse. Dosarele incomplete sau cele prezentate după termenul limită stabilit nu vor fi examinate. Cererile transmise prin e-mail nu trebuie să depășească 20 MB. Cererile mai mari de 20 MB vor fi împărțite în mai multe mesaje, iar în subiectul fiecărui mesaj, pe lângă</w:t>
      </w:r>
      <w:r w:rsidR="009278D0" w:rsidRPr="00854FA0">
        <w:rPr>
          <w:rFonts w:eastAsia="Arial"/>
          <w:szCs w:val="24"/>
          <w:lang w:val="ro-RO"/>
        </w:rPr>
        <w:t xml:space="preserve"> "</w:t>
      </w:r>
      <w:r w:rsidR="00395D77" w:rsidRPr="00854FA0">
        <w:rPr>
          <w:rFonts w:eastAsia="Arial"/>
          <w:szCs w:val="24"/>
          <w:lang w:val="ro-RO"/>
        </w:rPr>
        <w:t xml:space="preserve">Youth-led </w:t>
      </w:r>
      <w:proofErr w:type="spellStart"/>
      <w:r w:rsidR="00395D77" w:rsidRPr="00854FA0">
        <w:rPr>
          <w:rFonts w:eastAsia="Arial"/>
          <w:szCs w:val="24"/>
          <w:lang w:val="ro-RO"/>
        </w:rPr>
        <w:t>initiatives</w:t>
      </w:r>
      <w:proofErr w:type="spellEnd"/>
      <w:r w:rsidR="00395D77" w:rsidRPr="00854FA0">
        <w:rPr>
          <w:rFonts w:eastAsia="Arial"/>
          <w:szCs w:val="24"/>
          <w:lang w:val="ro-RO"/>
        </w:rPr>
        <w:t xml:space="preserve"> </w:t>
      </w:r>
      <w:proofErr w:type="spellStart"/>
      <w:r w:rsidR="00395D77" w:rsidRPr="00854FA0">
        <w:rPr>
          <w:rFonts w:eastAsia="Arial"/>
          <w:szCs w:val="24"/>
          <w:lang w:val="ro-RO"/>
        </w:rPr>
        <w:t>grants</w:t>
      </w:r>
      <w:proofErr w:type="spellEnd"/>
      <w:r w:rsidR="00395D77" w:rsidRPr="00854FA0">
        <w:rPr>
          <w:rFonts w:eastAsia="Arial"/>
          <w:szCs w:val="24"/>
          <w:lang w:val="ro-RO"/>
        </w:rPr>
        <w:t xml:space="preserve"> </w:t>
      </w:r>
      <w:r w:rsidR="00B92231" w:rsidRPr="00854FA0">
        <w:rPr>
          <w:rFonts w:eastAsia="Arial"/>
          <w:szCs w:val="24"/>
          <w:lang w:val="ro-RO"/>
        </w:rPr>
        <w:t xml:space="preserve">– </w:t>
      </w:r>
      <w:r w:rsidR="00B92231" w:rsidRPr="00854FA0">
        <w:rPr>
          <w:rFonts w:eastAsia="Arial"/>
          <w:i/>
          <w:iCs/>
          <w:szCs w:val="24"/>
          <w:lang w:val="ro-RO"/>
        </w:rPr>
        <w:t>denumirea organizației</w:t>
      </w:r>
      <w:r w:rsidR="009278D0" w:rsidRPr="00854FA0">
        <w:rPr>
          <w:rFonts w:eastAsia="Arial"/>
          <w:szCs w:val="24"/>
          <w:lang w:val="ro-RO"/>
        </w:rPr>
        <w:t xml:space="preserve">", </w:t>
      </w:r>
      <w:r w:rsidR="00CC57D6" w:rsidRPr="00854FA0">
        <w:rPr>
          <w:rFonts w:eastAsia="Arial"/>
          <w:szCs w:val="24"/>
          <w:lang w:val="ro-RO"/>
        </w:rPr>
        <w:t>trebuie să se indice „partea x din y”</w:t>
      </w:r>
      <w:r w:rsidR="009278D0" w:rsidRPr="00854FA0">
        <w:rPr>
          <w:rFonts w:eastAsia="Arial"/>
          <w:szCs w:val="24"/>
          <w:lang w:val="ro-RO"/>
        </w:rPr>
        <w:t xml:space="preserve">. </w:t>
      </w:r>
      <w:r w:rsidR="00AD2769" w:rsidRPr="00854FA0">
        <w:rPr>
          <w:rFonts w:eastAsia="Arial"/>
          <w:szCs w:val="24"/>
          <w:lang w:val="ro-RO"/>
        </w:rPr>
        <w:t xml:space="preserve">De exemplu, dacă dosarul va fi remis prin intermediul a trei e-mailuri atunci primul mesaj va avea subiectul </w:t>
      </w:r>
      <w:r w:rsidR="009278D0" w:rsidRPr="00854FA0">
        <w:rPr>
          <w:rFonts w:eastAsia="Arial"/>
          <w:szCs w:val="24"/>
          <w:lang w:val="ro-RO"/>
        </w:rPr>
        <w:t>"</w:t>
      </w:r>
      <w:r w:rsidR="005D12AC" w:rsidRPr="00854FA0">
        <w:rPr>
          <w:rFonts w:eastAsia="Arial"/>
          <w:szCs w:val="24"/>
          <w:lang w:val="ro-RO"/>
        </w:rPr>
        <w:t xml:space="preserve">Youth-led </w:t>
      </w:r>
      <w:proofErr w:type="spellStart"/>
      <w:r w:rsidR="005D12AC" w:rsidRPr="00854FA0">
        <w:rPr>
          <w:rFonts w:eastAsia="Arial"/>
          <w:szCs w:val="24"/>
          <w:lang w:val="ro-RO"/>
        </w:rPr>
        <w:t>initiatives</w:t>
      </w:r>
      <w:proofErr w:type="spellEnd"/>
      <w:r w:rsidR="005D12AC" w:rsidRPr="00854FA0">
        <w:rPr>
          <w:rFonts w:eastAsia="Arial"/>
          <w:szCs w:val="24"/>
          <w:lang w:val="ro-RO"/>
        </w:rPr>
        <w:t xml:space="preserve"> </w:t>
      </w:r>
      <w:proofErr w:type="spellStart"/>
      <w:r w:rsidR="005D12AC" w:rsidRPr="00854FA0">
        <w:rPr>
          <w:rFonts w:eastAsia="Arial"/>
          <w:szCs w:val="24"/>
          <w:lang w:val="ro-RO"/>
        </w:rPr>
        <w:t>grants</w:t>
      </w:r>
      <w:proofErr w:type="spellEnd"/>
      <w:r w:rsidR="005D12AC" w:rsidRPr="00854FA0">
        <w:rPr>
          <w:rFonts w:eastAsia="Arial"/>
          <w:szCs w:val="24"/>
          <w:lang w:val="ro-RO"/>
        </w:rPr>
        <w:t xml:space="preserve"> – </w:t>
      </w:r>
      <w:r w:rsidR="00395D77" w:rsidRPr="00854FA0">
        <w:rPr>
          <w:rFonts w:eastAsia="Arial"/>
          <w:i/>
          <w:iCs/>
          <w:szCs w:val="24"/>
          <w:lang w:val="ro-RO"/>
        </w:rPr>
        <w:t>denumirea organ</w:t>
      </w:r>
      <w:r w:rsidR="00854FA0">
        <w:rPr>
          <w:rFonts w:eastAsia="Arial"/>
          <w:i/>
          <w:iCs/>
          <w:szCs w:val="24"/>
          <w:lang w:val="ro-RO"/>
        </w:rPr>
        <w:t>i</w:t>
      </w:r>
      <w:r w:rsidR="00395D77" w:rsidRPr="00854FA0">
        <w:rPr>
          <w:rFonts w:eastAsia="Arial"/>
          <w:i/>
          <w:iCs/>
          <w:szCs w:val="24"/>
          <w:lang w:val="ro-RO"/>
        </w:rPr>
        <w:t>zației</w:t>
      </w:r>
      <w:r w:rsidR="005D12AC" w:rsidRPr="00854FA0">
        <w:rPr>
          <w:rFonts w:eastAsia="Arial"/>
          <w:szCs w:val="24"/>
          <w:lang w:val="ro-RO"/>
        </w:rPr>
        <w:t xml:space="preserve"> </w:t>
      </w:r>
      <w:r w:rsidR="009155EA" w:rsidRPr="00854FA0">
        <w:rPr>
          <w:rFonts w:eastAsia="Arial"/>
          <w:szCs w:val="24"/>
          <w:lang w:val="ro-RO"/>
        </w:rPr>
        <w:t xml:space="preserve">– </w:t>
      </w:r>
      <w:r w:rsidR="00390DF1" w:rsidRPr="00854FA0">
        <w:rPr>
          <w:rFonts w:eastAsia="Arial"/>
          <w:szCs w:val="24"/>
          <w:lang w:val="ro-RO"/>
        </w:rPr>
        <w:t>part</w:t>
      </w:r>
      <w:r w:rsidR="00A875BA" w:rsidRPr="00854FA0">
        <w:rPr>
          <w:rFonts w:eastAsia="Arial"/>
          <w:szCs w:val="24"/>
          <w:lang w:val="ro-RO"/>
        </w:rPr>
        <w:t>ea</w:t>
      </w:r>
      <w:r w:rsidR="00390DF1" w:rsidRPr="00854FA0">
        <w:rPr>
          <w:rFonts w:eastAsia="Arial"/>
          <w:szCs w:val="24"/>
          <w:lang w:val="ro-RO"/>
        </w:rPr>
        <w:t xml:space="preserve"> </w:t>
      </w:r>
      <w:r w:rsidR="009278D0" w:rsidRPr="00854FA0">
        <w:rPr>
          <w:rFonts w:eastAsia="Arial"/>
          <w:szCs w:val="24"/>
          <w:lang w:val="ro-RO"/>
        </w:rPr>
        <w:t xml:space="preserve">1 </w:t>
      </w:r>
      <w:r w:rsidR="00A875BA" w:rsidRPr="00854FA0">
        <w:rPr>
          <w:rFonts w:eastAsia="Arial"/>
          <w:szCs w:val="24"/>
          <w:lang w:val="ro-RO"/>
        </w:rPr>
        <w:t>din</w:t>
      </w:r>
      <w:r w:rsidR="009278D0" w:rsidRPr="00854FA0">
        <w:rPr>
          <w:rFonts w:eastAsia="Arial"/>
          <w:szCs w:val="24"/>
          <w:lang w:val="ro-RO"/>
        </w:rPr>
        <w:t xml:space="preserve"> 3"</w:t>
      </w:r>
      <w:r w:rsidR="00EE1622" w:rsidRPr="00854FA0">
        <w:rPr>
          <w:rFonts w:eastAsia="Arial"/>
          <w:szCs w:val="24"/>
          <w:lang w:val="ro-RO"/>
        </w:rPr>
        <w:t xml:space="preserve">, iar ultimul mesaj </w:t>
      </w:r>
      <w:r w:rsidR="009278D0" w:rsidRPr="00854FA0">
        <w:rPr>
          <w:rFonts w:eastAsia="Arial"/>
          <w:szCs w:val="24"/>
          <w:lang w:val="ro-RO"/>
        </w:rPr>
        <w:t>"</w:t>
      </w:r>
      <w:r w:rsidR="00EE1622" w:rsidRPr="00854FA0">
        <w:rPr>
          <w:rFonts w:eastAsia="Arial"/>
          <w:szCs w:val="24"/>
          <w:lang w:val="ro-RO"/>
        </w:rPr>
        <w:t xml:space="preserve"> Youth-led </w:t>
      </w:r>
      <w:proofErr w:type="spellStart"/>
      <w:r w:rsidR="00EE1622" w:rsidRPr="00854FA0">
        <w:rPr>
          <w:rFonts w:eastAsia="Arial"/>
          <w:szCs w:val="24"/>
          <w:lang w:val="ro-RO"/>
        </w:rPr>
        <w:t>initiatives</w:t>
      </w:r>
      <w:proofErr w:type="spellEnd"/>
      <w:r w:rsidR="00EE1622" w:rsidRPr="00854FA0">
        <w:rPr>
          <w:rFonts w:eastAsia="Arial"/>
          <w:szCs w:val="24"/>
          <w:lang w:val="ro-RO"/>
        </w:rPr>
        <w:t xml:space="preserve"> </w:t>
      </w:r>
      <w:proofErr w:type="spellStart"/>
      <w:r w:rsidR="00EE1622" w:rsidRPr="00854FA0">
        <w:rPr>
          <w:rFonts w:eastAsia="Arial"/>
          <w:szCs w:val="24"/>
          <w:lang w:val="ro-RO"/>
        </w:rPr>
        <w:t>grants</w:t>
      </w:r>
      <w:proofErr w:type="spellEnd"/>
      <w:r w:rsidR="00EE1622" w:rsidRPr="00854FA0">
        <w:rPr>
          <w:rFonts w:eastAsia="Arial"/>
          <w:szCs w:val="24"/>
          <w:lang w:val="ro-RO"/>
        </w:rPr>
        <w:t xml:space="preserve"> – </w:t>
      </w:r>
      <w:r w:rsidR="00EE1622" w:rsidRPr="00854FA0">
        <w:rPr>
          <w:rFonts w:eastAsia="Arial"/>
          <w:i/>
          <w:iCs/>
          <w:szCs w:val="24"/>
          <w:lang w:val="ro-RO"/>
        </w:rPr>
        <w:t>denumirea organ</w:t>
      </w:r>
      <w:r w:rsidR="00854FA0">
        <w:rPr>
          <w:rFonts w:eastAsia="Arial"/>
          <w:i/>
          <w:iCs/>
          <w:szCs w:val="24"/>
          <w:lang w:val="ro-RO"/>
        </w:rPr>
        <w:t>i</w:t>
      </w:r>
      <w:r w:rsidR="00EE1622" w:rsidRPr="00854FA0">
        <w:rPr>
          <w:rFonts w:eastAsia="Arial"/>
          <w:i/>
          <w:iCs/>
          <w:szCs w:val="24"/>
          <w:lang w:val="ro-RO"/>
        </w:rPr>
        <w:t>zației</w:t>
      </w:r>
      <w:r w:rsidR="00EE1622" w:rsidRPr="00854FA0">
        <w:rPr>
          <w:rFonts w:eastAsia="Arial"/>
          <w:szCs w:val="24"/>
          <w:lang w:val="ro-RO"/>
        </w:rPr>
        <w:t xml:space="preserve"> – partea 3 din 3</w:t>
      </w:r>
      <w:r w:rsidR="009278D0" w:rsidRPr="00854FA0">
        <w:rPr>
          <w:rFonts w:eastAsia="Arial"/>
          <w:szCs w:val="24"/>
          <w:lang w:val="ro-RO"/>
        </w:rPr>
        <w:t>".</w:t>
      </w:r>
    </w:p>
    <w:p w14:paraId="48B7A5A2" w14:textId="4049C9B2" w:rsidR="00F169EF" w:rsidRPr="00854FA0" w:rsidRDefault="00854FA0" w:rsidP="7A5D69C2">
      <w:pPr>
        <w:tabs>
          <w:tab w:val="left" w:pos="360"/>
          <w:tab w:val="left" w:pos="426"/>
        </w:tabs>
        <w:spacing w:before="240" w:line="276" w:lineRule="auto"/>
        <w:jc w:val="both"/>
        <w:rPr>
          <w:rFonts w:eastAsia="Arial"/>
          <w:szCs w:val="24"/>
          <w:lang w:val="ro-RO"/>
        </w:rPr>
      </w:pPr>
      <w:r w:rsidRPr="00854FA0">
        <w:rPr>
          <w:rFonts w:eastAsia="Arial"/>
          <w:szCs w:val="24"/>
          <w:lang w:val="ro-RO"/>
        </w:rPr>
        <w:t>Solicitările de clarificări cu privire la aplicare pot fi remise la adresa de email</w:t>
      </w:r>
      <w:r w:rsidR="00F169EF" w:rsidRPr="00854FA0">
        <w:rPr>
          <w:rFonts w:eastAsia="Arial"/>
          <w:szCs w:val="24"/>
          <w:lang w:val="ro-RO"/>
        </w:rPr>
        <w:t xml:space="preserve">: </w:t>
      </w:r>
      <w:hyperlink r:id="rId14">
        <w:r w:rsidR="00F169EF" w:rsidRPr="7A5D69C2">
          <w:rPr>
            <w:rStyle w:val="ab"/>
            <w:rFonts w:eastAsia="Arial"/>
            <w:lang w:val="ro-RO"/>
          </w:rPr>
          <w:t>marcel.blanuta@undp.org</w:t>
        </w:r>
      </w:hyperlink>
      <w:r w:rsidR="00F169EF" w:rsidRPr="00854FA0">
        <w:rPr>
          <w:rFonts w:eastAsia="Arial"/>
          <w:szCs w:val="24"/>
          <w:lang w:val="ro-RO"/>
        </w:rPr>
        <w:t xml:space="preserve">. </w:t>
      </w:r>
      <w:bookmarkEnd w:id="0"/>
      <w:bookmarkEnd w:id="1"/>
    </w:p>
    <w:p w14:paraId="000356F3" w14:textId="4A310AA9" w:rsidR="7A5D69C2" w:rsidRDefault="7A5D69C2" w:rsidP="7A5D69C2">
      <w:pPr>
        <w:tabs>
          <w:tab w:val="left" w:pos="360"/>
          <w:tab w:val="left" w:pos="426"/>
        </w:tabs>
        <w:spacing w:before="240" w:line="276" w:lineRule="auto"/>
        <w:jc w:val="both"/>
        <w:rPr>
          <w:rFonts w:eastAsia="Arial"/>
          <w:lang w:val="ro-RO"/>
        </w:rPr>
      </w:pPr>
    </w:p>
    <w:p w14:paraId="12B53584" w14:textId="1C9C9D06" w:rsidR="12D3CBFA" w:rsidRDefault="12D3CBFA" w:rsidP="145D1A77">
      <w:pPr>
        <w:rPr>
          <w:lang w:val="ro-RO"/>
        </w:rPr>
      </w:pPr>
    </w:p>
    <w:p w14:paraId="7B9B9BFB" w14:textId="489D92F3" w:rsidR="12D3CBFA" w:rsidRDefault="12D3CBFA" w:rsidP="145D1A77">
      <w:pPr>
        <w:spacing w:before="240" w:after="240"/>
        <w:rPr>
          <w:szCs w:val="24"/>
          <w:lang w:val="ro-RO"/>
        </w:rPr>
      </w:pPr>
    </w:p>
    <w:p w14:paraId="5149E29B" w14:textId="37C803D0" w:rsidR="12D3CBFA" w:rsidRPr="00AE3C50" w:rsidRDefault="12D3CBFA" w:rsidP="12D3CBFA">
      <w:pPr>
        <w:jc w:val="both"/>
        <w:rPr>
          <w:lang w:val="fr-FR"/>
        </w:rPr>
      </w:pPr>
    </w:p>
    <w:p w14:paraId="4251644A" w14:textId="22D7273F" w:rsidR="12D3CBFA" w:rsidRDefault="12D3CBFA" w:rsidP="12D3CBFA">
      <w:pPr>
        <w:tabs>
          <w:tab w:val="left" w:pos="360"/>
          <w:tab w:val="left" w:pos="426"/>
        </w:tabs>
        <w:spacing w:before="240" w:line="276" w:lineRule="auto"/>
        <w:jc w:val="both"/>
        <w:rPr>
          <w:rFonts w:eastAsia="Arial"/>
          <w:lang w:val="ro-RO"/>
        </w:rPr>
      </w:pPr>
    </w:p>
    <w:sectPr w:rsidR="12D3CBFA" w:rsidSect="002338FD">
      <w:footerReference w:type="default" r:id="rId15"/>
      <w:headerReference w:type="first" r:id="rId16"/>
      <w:pgSz w:w="11906" w:h="16838"/>
      <w:pgMar w:top="720" w:right="850" w:bottom="900" w:left="117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98AD" w14:textId="77777777" w:rsidR="000863F1" w:rsidRDefault="000863F1" w:rsidP="0061194B">
      <w:r>
        <w:separator/>
      </w:r>
    </w:p>
  </w:endnote>
  <w:endnote w:type="continuationSeparator" w:id="0">
    <w:p w14:paraId="27C1143D" w14:textId="77777777" w:rsidR="000863F1" w:rsidRDefault="000863F1" w:rsidP="0061194B">
      <w:r>
        <w:continuationSeparator/>
      </w:r>
    </w:p>
  </w:endnote>
  <w:endnote w:type="continuationNotice" w:id="1">
    <w:p w14:paraId="61E31536" w14:textId="77777777" w:rsidR="000863F1" w:rsidRDefault="00086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 w:name="Miyria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04694"/>
      <w:docPartObj>
        <w:docPartGallery w:val="Page Numbers (Bottom of Page)"/>
        <w:docPartUnique/>
      </w:docPartObj>
    </w:sdtPr>
    <w:sdtEndPr>
      <w:rPr>
        <w:noProof/>
      </w:rPr>
    </w:sdtEndPr>
    <w:sdtContent>
      <w:p w14:paraId="2F2BD451" w14:textId="37C934D8" w:rsidR="002338FD" w:rsidRDefault="002338FD">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0DBA3A00" w14:textId="77777777" w:rsidR="002338FD" w:rsidRDefault="002338F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81564" w14:textId="77777777" w:rsidR="000863F1" w:rsidRDefault="000863F1" w:rsidP="0061194B">
      <w:r>
        <w:separator/>
      </w:r>
    </w:p>
  </w:footnote>
  <w:footnote w:type="continuationSeparator" w:id="0">
    <w:p w14:paraId="2F17930B" w14:textId="77777777" w:rsidR="000863F1" w:rsidRDefault="000863F1" w:rsidP="0061194B">
      <w:r>
        <w:continuationSeparator/>
      </w:r>
    </w:p>
  </w:footnote>
  <w:footnote w:type="continuationNotice" w:id="1">
    <w:p w14:paraId="22466915" w14:textId="77777777" w:rsidR="000863F1" w:rsidRDefault="000863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42" w:type="dxa"/>
      <w:tblLook w:val="04A0" w:firstRow="1" w:lastRow="0" w:firstColumn="1" w:lastColumn="0" w:noHBand="0" w:noVBand="1"/>
    </w:tblPr>
    <w:tblGrid>
      <w:gridCol w:w="3420"/>
      <w:gridCol w:w="4660"/>
      <w:gridCol w:w="1559"/>
    </w:tblGrid>
    <w:tr w:rsidR="00724C5A" w:rsidRPr="00710AE0" w14:paraId="5994F887" w14:textId="77777777" w:rsidTr="00C80089">
      <w:trPr>
        <w:trHeight w:val="2157"/>
      </w:trPr>
      <w:tc>
        <w:tcPr>
          <w:tcW w:w="3420" w:type="dxa"/>
        </w:tcPr>
        <w:p w14:paraId="7A2344B4" w14:textId="226AA469" w:rsidR="00724C5A" w:rsidRPr="00EC7F16" w:rsidRDefault="00724C5A" w:rsidP="00AD23B0">
          <w:pPr>
            <w:rPr>
              <w:rFonts w:ascii="Tahoma" w:hAnsi="Tahoma" w:cs="Tahoma"/>
              <w:b/>
              <w:lang w:val="ro-RO"/>
            </w:rPr>
          </w:pPr>
          <w:bookmarkStart w:id="15" w:name="_Hlk429183"/>
        </w:p>
      </w:tc>
      <w:tc>
        <w:tcPr>
          <w:tcW w:w="4660" w:type="dxa"/>
        </w:tcPr>
        <w:p w14:paraId="360F9791" w14:textId="77777777" w:rsidR="00724C5A" w:rsidRDefault="00724C5A" w:rsidP="00AD23B0">
          <w:pPr>
            <w:tabs>
              <w:tab w:val="center" w:pos="4680"/>
              <w:tab w:val="right" w:pos="8364"/>
              <w:tab w:val="right" w:pos="9360"/>
            </w:tabs>
            <w:jc w:val="center"/>
            <w:rPr>
              <w:rFonts w:ascii="Tahoma" w:hAnsi="Tahoma" w:cs="Tahoma"/>
              <w:b/>
              <w:sz w:val="18"/>
              <w:szCs w:val="18"/>
            </w:rPr>
          </w:pPr>
        </w:p>
        <w:p w14:paraId="676C4F6A" w14:textId="0D241E3A" w:rsidR="00724C5A" w:rsidRPr="00883AAD" w:rsidRDefault="00724C5A" w:rsidP="00AD23B0">
          <w:pPr>
            <w:jc w:val="center"/>
            <w:rPr>
              <w:rFonts w:ascii="Tahoma" w:hAnsi="Tahoma" w:cs="Tahoma"/>
              <w:b/>
            </w:rPr>
          </w:pPr>
        </w:p>
      </w:tc>
      <w:tc>
        <w:tcPr>
          <w:tcW w:w="1559" w:type="dxa"/>
        </w:tcPr>
        <w:p w14:paraId="412F95DC" w14:textId="5C9F59D5" w:rsidR="00724C5A" w:rsidRPr="00EC7F16" w:rsidRDefault="00256944" w:rsidP="00AD23B0">
          <w:pPr>
            <w:rPr>
              <w:rFonts w:ascii="Tahoma" w:hAnsi="Tahoma" w:cs="Tahoma"/>
              <w:b/>
              <w:lang w:val="ro-RO"/>
            </w:rPr>
          </w:pPr>
          <w:r w:rsidRPr="003F5430">
            <w:rPr>
              <w:rFonts w:ascii="Miyriad Pro" w:hAnsi="Miyriad Pro"/>
              <w:noProof/>
            </w:rPr>
            <w:drawing>
              <wp:anchor distT="0" distB="0" distL="0" distR="0" simplePos="0" relativeHeight="251658240" behindDoc="0" locked="0" layoutInCell="1" allowOverlap="1" wp14:anchorId="51348F29" wp14:editId="6864EA04">
                <wp:simplePos x="0" y="0"/>
                <wp:positionH relativeFrom="page">
                  <wp:posOffset>67310</wp:posOffset>
                </wp:positionH>
                <wp:positionV relativeFrom="paragraph">
                  <wp:posOffset>4445</wp:posOffset>
                </wp:positionV>
                <wp:extent cx="660715" cy="1052397"/>
                <wp:effectExtent l="0" t="0" r="6350" b="0"/>
                <wp:wrapNone/>
                <wp:docPr id="23" name="Picture 2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35027" name="image1.jpeg" descr="A blue and white logo&#10;&#10;Description automatically generated"/>
                        <pic:cNvPicPr/>
                      </pic:nvPicPr>
                      <pic:blipFill rotWithShape="1">
                        <a:blip r:embed="rId1" cstate="print"/>
                        <a:srcRect b="18948"/>
                        <a:stretch/>
                      </pic:blipFill>
                      <pic:spPr bwMode="auto">
                        <a:xfrm>
                          <a:off x="0" y="0"/>
                          <a:ext cx="664269" cy="10580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5"/>
  </w:tbl>
  <w:p w14:paraId="430F4A8E" w14:textId="77777777" w:rsidR="00724C5A" w:rsidRPr="00883AAD" w:rsidRDefault="00724C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F95"/>
    <w:multiLevelType w:val="hybridMultilevel"/>
    <w:tmpl w:val="25685EFE"/>
    <w:lvl w:ilvl="0" w:tplc="6E66A922">
      <w:start w:val="1"/>
      <w:numFmt w:val="decimal"/>
      <w:lvlText w:val="%1."/>
      <w:lvlJc w:val="left"/>
      <w:pPr>
        <w:ind w:left="720" w:hanging="360"/>
      </w:pPr>
    </w:lvl>
    <w:lvl w:ilvl="1" w:tplc="2F9A985C" w:tentative="1">
      <w:start w:val="1"/>
      <w:numFmt w:val="lowerLetter"/>
      <w:lvlText w:val="%2."/>
      <w:lvlJc w:val="left"/>
      <w:pPr>
        <w:ind w:left="1440" w:hanging="360"/>
      </w:pPr>
    </w:lvl>
    <w:lvl w:ilvl="2" w:tplc="8CD40BDA" w:tentative="1">
      <w:start w:val="1"/>
      <w:numFmt w:val="lowerRoman"/>
      <w:lvlText w:val="%3."/>
      <w:lvlJc w:val="right"/>
      <w:pPr>
        <w:ind w:left="2160" w:hanging="180"/>
      </w:pPr>
    </w:lvl>
    <w:lvl w:ilvl="3" w:tplc="12D4AC10" w:tentative="1">
      <w:start w:val="1"/>
      <w:numFmt w:val="decimal"/>
      <w:lvlText w:val="%4."/>
      <w:lvlJc w:val="left"/>
      <w:pPr>
        <w:ind w:left="2880" w:hanging="360"/>
      </w:pPr>
    </w:lvl>
    <w:lvl w:ilvl="4" w:tplc="6E24D158" w:tentative="1">
      <w:start w:val="1"/>
      <w:numFmt w:val="lowerLetter"/>
      <w:lvlText w:val="%5."/>
      <w:lvlJc w:val="left"/>
      <w:pPr>
        <w:ind w:left="3600" w:hanging="360"/>
      </w:pPr>
    </w:lvl>
    <w:lvl w:ilvl="5" w:tplc="B1BE3FE8" w:tentative="1">
      <w:start w:val="1"/>
      <w:numFmt w:val="lowerRoman"/>
      <w:lvlText w:val="%6."/>
      <w:lvlJc w:val="right"/>
      <w:pPr>
        <w:ind w:left="4320" w:hanging="180"/>
      </w:pPr>
    </w:lvl>
    <w:lvl w:ilvl="6" w:tplc="31E8FF14" w:tentative="1">
      <w:start w:val="1"/>
      <w:numFmt w:val="decimal"/>
      <w:lvlText w:val="%7."/>
      <w:lvlJc w:val="left"/>
      <w:pPr>
        <w:ind w:left="5040" w:hanging="360"/>
      </w:pPr>
    </w:lvl>
    <w:lvl w:ilvl="7" w:tplc="33C8D730" w:tentative="1">
      <w:start w:val="1"/>
      <w:numFmt w:val="lowerLetter"/>
      <w:lvlText w:val="%8."/>
      <w:lvlJc w:val="left"/>
      <w:pPr>
        <w:ind w:left="5760" w:hanging="360"/>
      </w:pPr>
    </w:lvl>
    <w:lvl w:ilvl="8" w:tplc="D81652A8" w:tentative="1">
      <w:start w:val="1"/>
      <w:numFmt w:val="lowerRoman"/>
      <w:lvlText w:val="%9."/>
      <w:lvlJc w:val="right"/>
      <w:pPr>
        <w:ind w:left="6480" w:hanging="180"/>
      </w:pPr>
    </w:lvl>
  </w:abstractNum>
  <w:abstractNum w:abstractNumId="1" w15:restartNumberingAfterBreak="0">
    <w:nsid w:val="0605300A"/>
    <w:multiLevelType w:val="multilevel"/>
    <w:tmpl w:val="C838B6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2" w15:restartNumberingAfterBreak="0">
    <w:nsid w:val="0BDE069E"/>
    <w:multiLevelType w:val="hybridMultilevel"/>
    <w:tmpl w:val="28828242"/>
    <w:lvl w:ilvl="0" w:tplc="ECDEB28A">
      <w:start w:val="10"/>
      <w:numFmt w:val="bullet"/>
      <w:lvlText w:val="-"/>
      <w:lvlJc w:val="left"/>
      <w:pPr>
        <w:ind w:left="682" w:hanging="360"/>
      </w:pPr>
      <w:rPr>
        <w:rFonts w:ascii="Myriad Pro" w:hAnsi="Myriad Pro" w:hint="default"/>
      </w:rPr>
    </w:lvl>
    <w:lvl w:ilvl="1" w:tplc="CC98616A" w:tentative="1">
      <w:start w:val="1"/>
      <w:numFmt w:val="bullet"/>
      <w:lvlText w:val="o"/>
      <w:lvlJc w:val="left"/>
      <w:pPr>
        <w:ind w:left="1402" w:hanging="360"/>
      </w:pPr>
      <w:rPr>
        <w:rFonts w:ascii="Courier New" w:hAnsi="Courier New" w:hint="default"/>
      </w:rPr>
    </w:lvl>
    <w:lvl w:ilvl="2" w:tplc="A9B86FFE" w:tentative="1">
      <w:start w:val="1"/>
      <w:numFmt w:val="bullet"/>
      <w:lvlText w:val=""/>
      <w:lvlJc w:val="left"/>
      <w:pPr>
        <w:ind w:left="2122" w:hanging="360"/>
      </w:pPr>
      <w:rPr>
        <w:rFonts w:ascii="Wingdings" w:hAnsi="Wingdings" w:hint="default"/>
      </w:rPr>
    </w:lvl>
    <w:lvl w:ilvl="3" w:tplc="D7A099B6" w:tentative="1">
      <w:start w:val="1"/>
      <w:numFmt w:val="bullet"/>
      <w:lvlText w:val=""/>
      <w:lvlJc w:val="left"/>
      <w:pPr>
        <w:ind w:left="2842" w:hanging="360"/>
      </w:pPr>
      <w:rPr>
        <w:rFonts w:ascii="Symbol" w:hAnsi="Symbol" w:hint="default"/>
      </w:rPr>
    </w:lvl>
    <w:lvl w:ilvl="4" w:tplc="4086A3BC" w:tentative="1">
      <w:start w:val="1"/>
      <w:numFmt w:val="bullet"/>
      <w:lvlText w:val="o"/>
      <w:lvlJc w:val="left"/>
      <w:pPr>
        <w:ind w:left="3562" w:hanging="360"/>
      </w:pPr>
      <w:rPr>
        <w:rFonts w:ascii="Courier New" w:hAnsi="Courier New" w:hint="default"/>
      </w:rPr>
    </w:lvl>
    <w:lvl w:ilvl="5" w:tplc="F19A4456" w:tentative="1">
      <w:start w:val="1"/>
      <w:numFmt w:val="bullet"/>
      <w:lvlText w:val=""/>
      <w:lvlJc w:val="left"/>
      <w:pPr>
        <w:ind w:left="4282" w:hanging="360"/>
      </w:pPr>
      <w:rPr>
        <w:rFonts w:ascii="Wingdings" w:hAnsi="Wingdings" w:hint="default"/>
      </w:rPr>
    </w:lvl>
    <w:lvl w:ilvl="6" w:tplc="ED58E44A" w:tentative="1">
      <w:start w:val="1"/>
      <w:numFmt w:val="bullet"/>
      <w:lvlText w:val=""/>
      <w:lvlJc w:val="left"/>
      <w:pPr>
        <w:ind w:left="5002" w:hanging="360"/>
      </w:pPr>
      <w:rPr>
        <w:rFonts w:ascii="Symbol" w:hAnsi="Symbol" w:hint="default"/>
      </w:rPr>
    </w:lvl>
    <w:lvl w:ilvl="7" w:tplc="79E6DBA4" w:tentative="1">
      <w:start w:val="1"/>
      <w:numFmt w:val="bullet"/>
      <w:lvlText w:val="o"/>
      <w:lvlJc w:val="left"/>
      <w:pPr>
        <w:ind w:left="5722" w:hanging="360"/>
      </w:pPr>
      <w:rPr>
        <w:rFonts w:ascii="Courier New" w:hAnsi="Courier New" w:hint="default"/>
      </w:rPr>
    </w:lvl>
    <w:lvl w:ilvl="8" w:tplc="E11CA29E" w:tentative="1">
      <w:start w:val="1"/>
      <w:numFmt w:val="bullet"/>
      <w:lvlText w:val=""/>
      <w:lvlJc w:val="left"/>
      <w:pPr>
        <w:ind w:left="6442" w:hanging="360"/>
      </w:pPr>
      <w:rPr>
        <w:rFonts w:ascii="Wingdings" w:hAnsi="Wingdings" w:hint="default"/>
      </w:rPr>
    </w:lvl>
  </w:abstractNum>
  <w:abstractNum w:abstractNumId="3" w15:restartNumberingAfterBreak="0">
    <w:nsid w:val="0E7F6129"/>
    <w:multiLevelType w:val="hybridMultilevel"/>
    <w:tmpl w:val="6F00F210"/>
    <w:lvl w:ilvl="0" w:tplc="2DAC9BE4">
      <w:start w:val="10"/>
      <w:numFmt w:val="bullet"/>
      <w:lvlText w:val="-"/>
      <w:lvlJc w:val="left"/>
      <w:pPr>
        <w:ind w:left="720" w:hanging="360"/>
      </w:pPr>
      <w:rPr>
        <w:rFonts w:ascii="Myriad Pro" w:hAnsi="Myriad Pro" w:hint="default"/>
      </w:rPr>
    </w:lvl>
    <w:lvl w:ilvl="1" w:tplc="274A909A" w:tentative="1">
      <w:start w:val="1"/>
      <w:numFmt w:val="bullet"/>
      <w:lvlText w:val="o"/>
      <w:lvlJc w:val="left"/>
      <w:pPr>
        <w:ind w:left="1440" w:hanging="360"/>
      </w:pPr>
      <w:rPr>
        <w:rFonts w:ascii="Courier New" w:hAnsi="Courier New" w:hint="default"/>
      </w:rPr>
    </w:lvl>
    <w:lvl w:ilvl="2" w:tplc="EACAF52C" w:tentative="1">
      <w:start w:val="1"/>
      <w:numFmt w:val="bullet"/>
      <w:lvlText w:val=""/>
      <w:lvlJc w:val="left"/>
      <w:pPr>
        <w:ind w:left="2160" w:hanging="360"/>
      </w:pPr>
      <w:rPr>
        <w:rFonts w:ascii="Wingdings" w:hAnsi="Wingdings" w:hint="default"/>
      </w:rPr>
    </w:lvl>
    <w:lvl w:ilvl="3" w:tplc="2FA88E82" w:tentative="1">
      <w:start w:val="1"/>
      <w:numFmt w:val="bullet"/>
      <w:lvlText w:val=""/>
      <w:lvlJc w:val="left"/>
      <w:pPr>
        <w:ind w:left="2880" w:hanging="360"/>
      </w:pPr>
      <w:rPr>
        <w:rFonts w:ascii="Symbol" w:hAnsi="Symbol" w:hint="default"/>
      </w:rPr>
    </w:lvl>
    <w:lvl w:ilvl="4" w:tplc="96DABCC4" w:tentative="1">
      <w:start w:val="1"/>
      <w:numFmt w:val="bullet"/>
      <w:lvlText w:val="o"/>
      <w:lvlJc w:val="left"/>
      <w:pPr>
        <w:ind w:left="3600" w:hanging="360"/>
      </w:pPr>
      <w:rPr>
        <w:rFonts w:ascii="Courier New" w:hAnsi="Courier New" w:hint="default"/>
      </w:rPr>
    </w:lvl>
    <w:lvl w:ilvl="5" w:tplc="65EEE3C0" w:tentative="1">
      <w:start w:val="1"/>
      <w:numFmt w:val="bullet"/>
      <w:lvlText w:val=""/>
      <w:lvlJc w:val="left"/>
      <w:pPr>
        <w:ind w:left="4320" w:hanging="360"/>
      </w:pPr>
      <w:rPr>
        <w:rFonts w:ascii="Wingdings" w:hAnsi="Wingdings" w:hint="default"/>
      </w:rPr>
    </w:lvl>
    <w:lvl w:ilvl="6" w:tplc="CA7ED3AC" w:tentative="1">
      <w:start w:val="1"/>
      <w:numFmt w:val="bullet"/>
      <w:lvlText w:val=""/>
      <w:lvlJc w:val="left"/>
      <w:pPr>
        <w:ind w:left="5040" w:hanging="360"/>
      </w:pPr>
      <w:rPr>
        <w:rFonts w:ascii="Symbol" w:hAnsi="Symbol" w:hint="default"/>
      </w:rPr>
    </w:lvl>
    <w:lvl w:ilvl="7" w:tplc="F084B788" w:tentative="1">
      <w:start w:val="1"/>
      <w:numFmt w:val="bullet"/>
      <w:lvlText w:val="o"/>
      <w:lvlJc w:val="left"/>
      <w:pPr>
        <w:ind w:left="5760" w:hanging="360"/>
      </w:pPr>
      <w:rPr>
        <w:rFonts w:ascii="Courier New" w:hAnsi="Courier New" w:hint="default"/>
      </w:rPr>
    </w:lvl>
    <w:lvl w:ilvl="8" w:tplc="4D869F86" w:tentative="1">
      <w:start w:val="1"/>
      <w:numFmt w:val="bullet"/>
      <w:lvlText w:val=""/>
      <w:lvlJc w:val="left"/>
      <w:pPr>
        <w:ind w:left="6480" w:hanging="360"/>
      </w:pPr>
      <w:rPr>
        <w:rFonts w:ascii="Wingdings" w:hAnsi="Wingdings" w:hint="default"/>
      </w:rPr>
    </w:lvl>
  </w:abstractNum>
  <w:abstractNum w:abstractNumId="4" w15:restartNumberingAfterBreak="0">
    <w:nsid w:val="0FEF7DA9"/>
    <w:multiLevelType w:val="multilevel"/>
    <w:tmpl w:val="E658688C"/>
    <w:lvl w:ilvl="0">
      <w:start w:val="1"/>
      <w:numFmt w:val="decimal"/>
      <w:lvlText w:val="%1."/>
      <w:lvlJc w:val="left"/>
      <w:pPr>
        <w:ind w:left="360" w:hanging="360"/>
      </w:pPr>
    </w:lvl>
    <w:lvl w:ilvl="1">
      <w:start w:val="1"/>
      <w:numFmt w:val="decimal"/>
      <w:lvlText w:val="%1.%2."/>
      <w:lvlJc w:val="left"/>
      <w:pPr>
        <w:ind w:left="360" w:hanging="360"/>
      </w:pPr>
      <w:rPr>
        <w:rFonts w:ascii="Myriad Pro" w:hAnsi="Myriad Pro" w:hint="default"/>
        <w:b w:val="0"/>
        <w:color w:val="auto"/>
        <w:sz w:val="22"/>
        <w:vertAlign w:val="baseli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21B4F52"/>
    <w:multiLevelType w:val="hybridMultilevel"/>
    <w:tmpl w:val="6428DE9C"/>
    <w:lvl w:ilvl="0" w:tplc="B0FC3268">
      <w:start w:val="1"/>
      <w:numFmt w:val="decimal"/>
      <w:lvlText w:val="%1."/>
      <w:lvlJc w:val="left"/>
      <w:pPr>
        <w:tabs>
          <w:tab w:val="num" w:pos="720"/>
        </w:tabs>
        <w:ind w:left="720" w:hanging="360"/>
      </w:pPr>
    </w:lvl>
    <w:lvl w:ilvl="1" w:tplc="337EC7B8" w:tentative="1">
      <w:start w:val="1"/>
      <w:numFmt w:val="decimal"/>
      <w:lvlText w:val="%2."/>
      <w:lvlJc w:val="left"/>
      <w:pPr>
        <w:tabs>
          <w:tab w:val="num" w:pos="1440"/>
        </w:tabs>
        <w:ind w:left="1440" w:hanging="360"/>
      </w:pPr>
    </w:lvl>
    <w:lvl w:ilvl="2" w:tplc="903815B2" w:tentative="1">
      <w:start w:val="1"/>
      <w:numFmt w:val="decimal"/>
      <w:lvlText w:val="%3."/>
      <w:lvlJc w:val="left"/>
      <w:pPr>
        <w:tabs>
          <w:tab w:val="num" w:pos="2160"/>
        </w:tabs>
        <w:ind w:left="2160" w:hanging="360"/>
      </w:pPr>
    </w:lvl>
    <w:lvl w:ilvl="3" w:tplc="8C00772C" w:tentative="1">
      <w:start w:val="1"/>
      <w:numFmt w:val="decimal"/>
      <w:lvlText w:val="%4."/>
      <w:lvlJc w:val="left"/>
      <w:pPr>
        <w:tabs>
          <w:tab w:val="num" w:pos="2880"/>
        </w:tabs>
        <w:ind w:left="2880" w:hanging="360"/>
      </w:pPr>
    </w:lvl>
    <w:lvl w:ilvl="4" w:tplc="43C8C646" w:tentative="1">
      <w:start w:val="1"/>
      <w:numFmt w:val="decimal"/>
      <w:lvlText w:val="%5."/>
      <w:lvlJc w:val="left"/>
      <w:pPr>
        <w:tabs>
          <w:tab w:val="num" w:pos="3600"/>
        </w:tabs>
        <w:ind w:left="3600" w:hanging="360"/>
      </w:pPr>
    </w:lvl>
    <w:lvl w:ilvl="5" w:tplc="F87EC0A6" w:tentative="1">
      <w:start w:val="1"/>
      <w:numFmt w:val="decimal"/>
      <w:lvlText w:val="%6."/>
      <w:lvlJc w:val="left"/>
      <w:pPr>
        <w:tabs>
          <w:tab w:val="num" w:pos="4320"/>
        </w:tabs>
        <w:ind w:left="4320" w:hanging="360"/>
      </w:pPr>
    </w:lvl>
    <w:lvl w:ilvl="6" w:tplc="43E40330" w:tentative="1">
      <w:start w:val="1"/>
      <w:numFmt w:val="decimal"/>
      <w:lvlText w:val="%7."/>
      <w:lvlJc w:val="left"/>
      <w:pPr>
        <w:tabs>
          <w:tab w:val="num" w:pos="5040"/>
        </w:tabs>
        <w:ind w:left="5040" w:hanging="360"/>
      </w:pPr>
    </w:lvl>
    <w:lvl w:ilvl="7" w:tplc="AA60CD30" w:tentative="1">
      <w:start w:val="1"/>
      <w:numFmt w:val="decimal"/>
      <w:lvlText w:val="%8."/>
      <w:lvlJc w:val="left"/>
      <w:pPr>
        <w:tabs>
          <w:tab w:val="num" w:pos="5760"/>
        </w:tabs>
        <w:ind w:left="5760" w:hanging="360"/>
      </w:pPr>
    </w:lvl>
    <w:lvl w:ilvl="8" w:tplc="2C0405CC" w:tentative="1">
      <w:start w:val="1"/>
      <w:numFmt w:val="decimal"/>
      <w:lvlText w:val="%9."/>
      <w:lvlJc w:val="left"/>
      <w:pPr>
        <w:tabs>
          <w:tab w:val="num" w:pos="6480"/>
        </w:tabs>
        <w:ind w:left="6480" w:hanging="360"/>
      </w:pPr>
    </w:lvl>
  </w:abstractNum>
  <w:abstractNum w:abstractNumId="6" w15:restartNumberingAfterBreak="0">
    <w:nsid w:val="138926CF"/>
    <w:multiLevelType w:val="hybridMultilevel"/>
    <w:tmpl w:val="61601F00"/>
    <w:lvl w:ilvl="0" w:tplc="FD30D1DC">
      <w:start w:val="1"/>
      <w:numFmt w:val="decimal"/>
      <w:lvlText w:val="%1."/>
      <w:lvlJc w:val="left"/>
      <w:pPr>
        <w:ind w:left="682" w:hanging="360"/>
      </w:pPr>
    </w:lvl>
    <w:lvl w:ilvl="1" w:tplc="97ECD0DA" w:tentative="1">
      <w:start w:val="1"/>
      <w:numFmt w:val="bullet"/>
      <w:lvlText w:val="o"/>
      <w:lvlJc w:val="left"/>
      <w:pPr>
        <w:ind w:left="1402" w:hanging="360"/>
      </w:pPr>
      <w:rPr>
        <w:rFonts w:ascii="Courier New" w:hAnsi="Courier New" w:hint="default"/>
      </w:rPr>
    </w:lvl>
    <w:lvl w:ilvl="2" w:tplc="B7EEC02E" w:tentative="1">
      <w:start w:val="1"/>
      <w:numFmt w:val="bullet"/>
      <w:lvlText w:val=""/>
      <w:lvlJc w:val="left"/>
      <w:pPr>
        <w:ind w:left="2122" w:hanging="360"/>
      </w:pPr>
      <w:rPr>
        <w:rFonts w:ascii="Wingdings" w:hAnsi="Wingdings" w:hint="default"/>
      </w:rPr>
    </w:lvl>
    <w:lvl w:ilvl="3" w:tplc="445A8EB0" w:tentative="1">
      <w:start w:val="1"/>
      <w:numFmt w:val="bullet"/>
      <w:lvlText w:val=""/>
      <w:lvlJc w:val="left"/>
      <w:pPr>
        <w:ind w:left="2842" w:hanging="360"/>
      </w:pPr>
      <w:rPr>
        <w:rFonts w:ascii="Symbol" w:hAnsi="Symbol" w:hint="default"/>
      </w:rPr>
    </w:lvl>
    <w:lvl w:ilvl="4" w:tplc="652CA704" w:tentative="1">
      <w:start w:val="1"/>
      <w:numFmt w:val="bullet"/>
      <w:lvlText w:val="o"/>
      <w:lvlJc w:val="left"/>
      <w:pPr>
        <w:ind w:left="3562" w:hanging="360"/>
      </w:pPr>
      <w:rPr>
        <w:rFonts w:ascii="Courier New" w:hAnsi="Courier New" w:hint="default"/>
      </w:rPr>
    </w:lvl>
    <w:lvl w:ilvl="5" w:tplc="B4EA26D8" w:tentative="1">
      <w:start w:val="1"/>
      <w:numFmt w:val="bullet"/>
      <w:lvlText w:val=""/>
      <w:lvlJc w:val="left"/>
      <w:pPr>
        <w:ind w:left="4282" w:hanging="360"/>
      </w:pPr>
      <w:rPr>
        <w:rFonts w:ascii="Wingdings" w:hAnsi="Wingdings" w:hint="default"/>
      </w:rPr>
    </w:lvl>
    <w:lvl w:ilvl="6" w:tplc="94003866" w:tentative="1">
      <w:start w:val="1"/>
      <w:numFmt w:val="bullet"/>
      <w:lvlText w:val=""/>
      <w:lvlJc w:val="left"/>
      <w:pPr>
        <w:ind w:left="5002" w:hanging="360"/>
      </w:pPr>
      <w:rPr>
        <w:rFonts w:ascii="Symbol" w:hAnsi="Symbol" w:hint="default"/>
      </w:rPr>
    </w:lvl>
    <w:lvl w:ilvl="7" w:tplc="04581DF0" w:tentative="1">
      <w:start w:val="1"/>
      <w:numFmt w:val="bullet"/>
      <w:lvlText w:val="o"/>
      <w:lvlJc w:val="left"/>
      <w:pPr>
        <w:ind w:left="5722" w:hanging="360"/>
      </w:pPr>
      <w:rPr>
        <w:rFonts w:ascii="Courier New" w:hAnsi="Courier New" w:hint="default"/>
      </w:rPr>
    </w:lvl>
    <w:lvl w:ilvl="8" w:tplc="D736CA98" w:tentative="1">
      <w:start w:val="1"/>
      <w:numFmt w:val="bullet"/>
      <w:lvlText w:val=""/>
      <w:lvlJc w:val="left"/>
      <w:pPr>
        <w:ind w:left="6442" w:hanging="360"/>
      </w:pPr>
      <w:rPr>
        <w:rFonts w:ascii="Wingdings" w:hAnsi="Wingdings" w:hint="default"/>
      </w:rPr>
    </w:lvl>
  </w:abstractNum>
  <w:abstractNum w:abstractNumId="7" w15:restartNumberingAfterBreak="0">
    <w:nsid w:val="14024056"/>
    <w:multiLevelType w:val="hybridMultilevel"/>
    <w:tmpl w:val="E2EAB924"/>
    <w:lvl w:ilvl="0" w:tplc="BC72D8BE">
      <w:start w:val="1"/>
      <w:numFmt w:val="bullet"/>
      <w:lvlText w:val=""/>
      <w:lvlJc w:val="left"/>
      <w:pPr>
        <w:ind w:left="360" w:hanging="360"/>
      </w:pPr>
      <w:rPr>
        <w:rFonts w:ascii="Symbol" w:hAnsi="Symbol" w:hint="default"/>
      </w:rPr>
    </w:lvl>
    <w:lvl w:ilvl="1" w:tplc="9244D022" w:tentative="1">
      <w:start w:val="1"/>
      <w:numFmt w:val="bullet"/>
      <w:lvlText w:val="o"/>
      <w:lvlJc w:val="left"/>
      <w:pPr>
        <w:ind w:left="1080" w:hanging="360"/>
      </w:pPr>
      <w:rPr>
        <w:rFonts w:ascii="Courier New" w:hAnsi="Courier New" w:hint="default"/>
      </w:rPr>
    </w:lvl>
    <w:lvl w:ilvl="2" w:tplc="5E7AFBB8" w:tentative="1">
      <w:start w:val="1"/>
      <w:numFmt w:val="bullet"/>
      <w:lvlText w:val=""/>
      <w:lvlJc w:val="left"/>
      <w:pPr>
        <w:ind w:left="1800" w:hanging="360"/>
      </w:pPr>
      <w:rPr>
        <w:rFonts w:ascii="Wingdings" w:hAnsi="Wingdings" w:hint="default"/>
      </w:rPr>
    </w:lvl>
    <w:lvl w:ilvl="3" w:tplc="627C9A6C" w:tentative="1">
      <w:start w:val="1"/>
      <w:numFmt w:val="bullet"/>
      <w:lvlText w:val=""/>
      <w:lvlJc w:val="left"/>
      <w:pPr>
        <w:ind w:left="2520" w:hanging="360"/>
      </w:pPr>
      <w:rPr>
        <w:rFonts w:ascii="Symbol" w:hAnsi="Symbol" w:hint="default"/>
      </w:rPr>
    </w:lvl>
    <w:lvl w:ilvl="4" w:tplc="C2106E20" w:tentative="1">
      <w:start w:val="1"/>
      <w:numFmt w:val="bullet"/>
      <w:lvlText w:val="o"/>
      <w:lvlJc w:val="left"/>
      <w:pPr>
        <w:ind w:left="3240" w:hanging="360"/>
      </w:pPr>
      <w:rPr>
        <w:rFonts w:ascii="Courier New" w:hAnsi="Courier New" w:hint="default"/>
      </w:rPr>
    </w:lvl>
    <w:lvl w:ilvl="5" w:tplc="3F2E4DC6" w:tentative="1">
      <w:start w:val="1"/>
      <w:numFmt w:val="bullet"/>
      <w:lvlText w:val=""/>
      <w:lvlJc w:val="left"/>
      <w:pPr>
        <w:ind w:left="3960" w:hanging="360"/>
      </w:pPr>
      <w:rPr>
        <w:rFonts w:ascii="Wingdings" w:hAnsi="Wingdings" w:hint="default"/>
      </w:rPr>
    </w:lvl>
    <w:lvl w:ilvl="6" w:tplc="137CEE0A" w:tentative="1">
      <w:start w:val="1"/>
      <w:numFmt w:val="bullet"/>
      <w:lvlText w:val=""/>
      <w:lvlJc w:val="left"/>
      <w:pPr>
        <w:ind w:left="4680" w:hanging="360"/>
      </w:pPr>
      <w:rPr>
        <w:rFonts w:ascii="Symbol" w:hAnsi="Symbol" w:hint="default"/>
      </w:rPr>
    </w:lvl>
    <w:lvl w:ilvl="7" w:tplc="B98601AA" w:tentative="1">
      <w:start w:val="1"/>
      <w:numFmt w:val="bullet"/>
      <w:lvlText w:val="o"/>
      <w:lvlJc w:val="left"/>
      <w:pPr>
        <w:ind w:left="5400" w:hanging="360"/>
      </w:pPr>
      <w:rPr>
        <w:rFonts w:ascii="Courier New" w:hAnsi="Courier New" w:hint="default"/>
      </w:rPr>
    </w:lvl>
    <w:lvl w:ilvl="8" w:tplc="57D0368E" w:tentative="1">
      <w:start w:val="1"/>
      <w:numFmt w:val="bullet"/>
      <w:lvlText w:val=""/>
      <w:lvlJc w:val="left"/>
      <w:pPr>
        <w:ind w:left="6120" w:hanging="360"/>
      </w:pPr>
      <w:rPr>
        <w:rFonts w:ascii="Wingdings" w:hAnsi="Wingdings" w:hint="default"/>
      </w:rPr>
    </w:lvl>
  </w:abstractNum>
  <w:abstractNum w:abstractNumId="8" w15:restartNumberingAfterBreak="0">
    <w:nsid w:val="14528E4E"/>
    <w:multiLevelType w:val="hybridMultilevel"/>
    <w:tmpl w:val="FFFFFFFF"/>
    <w:lvl w:ilvl="0" w:tplc="411410B8">
      <w:start w:val="1"/>
      <w:numFmt w:val="upperRoman"/>
      <w:lvlText w:val="%1."/>
      <w:lvlJc w:val="left"/>
      <w:pPr>
        <w:ind w:left="1080" w:hanging="720"/>
      </w:pPr>
      <w:rPr>
        <w:rFonts w:ascii="Arial" w:hAnsi="Arial" w:hint="default"/>
      </w:rPr>
    </w:lvl>
    <w:lvl w:ilvl="1" w:tplc="AF108AB6">
      <w:start w:val="1"/>
      <w:numFmt w:val="lowerLetter"/>
      <w:lvlText w:val="%2."/>
      <w:lvlJc w:val="left"/>
      <w:pPr>
        <w:ind w:left="1440" w:hanging="360"/>
      </w:pPr>
    </w:lvl>
    <w:lvl w:ilvl="2" w:tplc="F4E8FBCC">
      <w:start w:val="1"/>
      <w:numFmt w:val="lowerRoman"/>
      <w:lvlText w:val="%3."/>
      <w:lvlJc w:val="right"/>
      <w:pPr>
        <w:ind w:left="2160" w:hanging="180"/>
      </w:pPr>
    </w:lvl>
    <w:lvl w:ilvl="3" w:tplc="69B25936">
      <w:start w:val="1"/>
      <w:numFmt w:val="decimal"/>
      <w:lvlText w:val="%4."/>
      <w:lvlJc w:val="left"/>
      <w:pPr>
        <w:ind w:left="2880" w:hanging="360"/>
      </w:pPr>
    </w:lvl>
    <w:lvl w:ilvl="4" w:tplc="061CC648">
      <w:start w:val="1"/>
      <w:numFmt w:val="lowerLetter"/>
      <w:lvlText w:val="%5."/>
      <w:lvlJc w:val="left"/>
      <w:pPr>
        <w:ind w:left="3600" w:hanging="360"/>
      </w:pPr>
    </w:lvl>
    <w:lvl w:ilvl="5" w:tplc="2B48C586">
      <w:start w:val="1"/>
      <w:numFmt w:val="lowerRoman"/>
      <w:lvlText w:val="%6."/>
      <w:lvlJc w:val="right"/>
      <w:pPr>
        <w:ind w:left="4320" w:hanging="180"/>
      </w:pPr>
    </w:lvl>
    <w:lvl w:ilvl="6" w:tplc="392EF33A">
      <w:start w:val="1"/>
      <w:numFmt w:val="decimal"/>
      <w:lvlText w:val="%7."/>
      <w:lvlJc w:val="left"/>
      <w:pPr>
        <w:ind w:left="5040" w:hanging="360"/>
      </w:pPr>
    </w:lvl>
    <w:lvl w:ilvl="7" w:tplc="A4784380">
      <w:start w:val="1"/>
      <w:numFmt w:val="lowerLetter"/>
      <w:lvlText w:val="%8."/>
      <w:lvlJc w:val="left"/>
      <w:pPr>
        <w:ind w:left="5760" w:hanging="360"/>
      </w:pPr>
    </w:lvl>
    <w:lvl w:ilvl="8" w:tplc="E2E0436C">
      <w:start w:val="1"/>
      <w:numFmt w:val="lowerRoman"/>
      <w:lvlText w:val="%9."/>
      <w:lvlJc w:val="right"/>
      <w:pPr>
        <w:ind w:left="6480" w:hanging="180"/>
      </w:pPr>
    </w:lvl>
  </w:abstractNum>
  <w:abstractNum w:abstractNumId="9" w15:restartNumberingAfterBreak="0">
    <w:nsid w:val="14A52071"/>
    <w:multiLevelType w:val="multilevel"/>
    <w:tmpl w:val="C838B6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10" w15:restartNumberingAfterBreak="0">
    <w:nsid w:val="188A28AB"/>
    <w:multiLevelType w:val="hybridMultilevel"/>
    <w:tmpl w:val="DA0A4732"/>
    <w:lvl w:ilvl="0" w:tplc="8978394E">
      <w:start w:val="1"/>
      <w:numFmt w:val="bullet"/>
      <w:lvlText w:val=""/>
      <w:lvlJc w:val="left"/>
      <w:pPr>
        <w:ind w:left="360" w:hanging="360"/>
      </w:pPr>
      <w:rPr>
        <w:rFonts w:ascii="Symbol" w:hAnsi="Symbol" w:hint="default"/>
      </w:rPr>
    </w:lvl>
    <w:lvl w:ilvl="1" w:tplc="F4E0D616" w:tentative="1">
      <w:start w:val="1"/>
      <w:numFmt w:val="bullet"/>
      <w:lvlText w:val="o"/>
      <w:lvlJc w:val="left"/>
      <w:pPr>
        <w:ind w:left="1080" w:hanging="360"/>
      </w:pPr>
      <w:rPr>
        <w:rFonts w:ascii="Courier New" w:hAnsi="Courier New" w:hint="default"/>
      </w:rPr>
    </w:lvl>
    <w:lvl w:ilvl="2" w:tplc="C7E4F8B6" w:tentative="1">
      <w:start w:val="1"/>
      <w:numFmt w:val="bullet"/>
      <w:lvlText w:val=""/>
      <w:lvlJc w:val="left"/>
      <w:pPr>
        <w:ind w:left="1800" w:hanging="360"/>
      </w:pPr>
      <w:rPr>
        <w:rFonts w:ascii="Wingdings" w:hAnsi="Wingdings" w:hint="default"/>
      </w:rPr>
    </w:lvl>
    <w:lvl w:ilvl="3" w:tplc="EB4EBE04" w:tentative="1">
      <w:start w:val="1"/>
      <w:numFmt w:val="bullet"/>
      <w:lvlText w:val=""/>
      <w:lvlJc w:val="left"/>
      <w:pPr>
        <w:ind w:left="2520" w:hanging="360"/>
      </w:pPr>
      <w:rPr>
        <w:rFonts w:ascii="Symbol" w:hAnsi="Symbol" w:hint="default"/>
      </w:rPr>
    </w:lvl>
    <w:lvl w:ilvl="4" w:tplc="173CBEC2" w:tentative="1">
      <w:start w:val="1"/>
      <w:numFmt w:val="bullet"/>
      <w:lvlText w:val="o"/>
      <w:lvlJc w:val="left"/>
      <w:pPr>
        <w:ind w:left="3240" w:hanging="360"/>
      </w:pPr>
      <w:rPr>
        <w:rFonts w:ascii="Courier New" w:hAnsi="Courier New" w:hint="default"/>
      </w:rPr>
    </w:lvl>
    <w:lvl w:ilvl="5" w:tplc="A27850FE" w:tentative="1">
      <w:start w:val="1"/>
      <w:numFmt w:val="bullet"/>
      <w:lvlText w:val=""/>
      <w:lvlJc w:val="left"/>
      <w:pPr>
        <w:ind w:left="3960" w:hanging="360"/>
      </w:pPr>
      <w:rPr>
        <w:rFonts w:ascii="Wingdings" w:hAnsi="Wingdings" w:hint="default"/>
      </w:rPr>
    </w:lvl>
    <w:lvl w:ilvl="6" w:tplc="A82A01C2" w:tentative="1">
      <w:start w:val="1"/>
      <w:numFmt w:val="bullet"/>
      <w:lvlText w:val=""/>
      <w:lvlJc w:val="left"/>
      <w:pPr>
        <w:ind w:left="4680" w:hanging="360"/>
      </w:pPr>
      <w:rPr>
        <w:rFonts w:ascii="Symbol" w:hAnsi="Symbol" w:hint="default"/>
      </w:rPr>
    </w:lvl>
    <w:lvl w:ilvl="7" w:tplc="EF2C28C0" w:tentative="1">
      <w:start w:val="1"/>
      <w:numFmt w:val="bullet"/>
      <w:lvlText w:val="o"/>
      <w:lvlJc w:val="left"/>
      <w:pPr>
        <w:ind w:left="5400" w:hanging="360"/>
      </w:pPr>
      <w:rPr>
        <w:rFonts w:ascii="Courier New" w:hAnsi="Courier New" w:hint="default"/>
      </w:rPr>
    </w:lvl>
    <w:lvl w:ilvl="8" w:tplc="CB96BD1C" w:tentative="1">
      <w:start w:val="1"/>
      <w:numFmt w:val="bullet"/>
      <w:lvlText w:val=""/>
      <w:lvlJc w:val="left"/>
      <w:pPr>
        <w:ind w:left="6120" w:hanging="360"/>
      </w:pPr>
      <w:rPr>
        <w:rFonts w:ascii="Wingdings" w:hAnsi="Wingdings" w:hint="default"/>
      </w:rPr>
    </w:lvl>
  </w:abstractNum>
  <w:abstractNum w:abstractNumId="11" w15:restartNumberingAfterBreak="0">
    <w:nsid w:val="1CC857EA"/>
    <w:multiLevelType w:val="hybridMultilevel"/>
    <w:tmpl w:val="7772BE88"/>
    <w:lvl w:ilvl="0" w:tplc="9E98CD60">
      <w:start w:val="1"/>
      <w:numFmt w:val="decimal"/>
      <w:lvlText w:val="%1."/>
      <w:lvlJc w:val="left"/>
      <w:pPr>
        <w:ind w:left="682" w:hanging="360"/>
      </w:pPr>
    </w:lvl>
    <w:lvl w:ilvl="1" w:tplc="7EFAA4BC" w:tentative="1">
      <w:start w:val="1"/>
      <w:numFmt w:val="bullet"/>
      <w:lvlText w:val="o"/>
      <w:lvlJc w:val="left"/>
      <w:pPr>
        <w:ind w:left="1402" w:hanging="360"/>
      </w:pPr>
      <w:rPr>
        <w:rFonts w:ascii="Courier New" w:hAnsi="Courier New" w:hint="default"/>
      </w:rPr>
    </w:lvl>
    <w:lvl w:ilvl="2" w:tplc="623AC39A" w:tentative="1">
      <w:start w:val="1"/>
      <w:numFmt w:val="bullet"/>
      <w:lvlText w:val=""/>
      <w:lvlJc w:val="left"/>
      <w:pPr>
        <w:ind w:left="2122" w:hanging="360"/>
      </w:pPr>
      <w:rPr>
        <w:rFonts w:ascii="Wingdings" w:hAnsi="Wingdings" w:hint="default"/>
      </w:rPr>
    </w:lvl>
    <w:lvl w:ilvl="3" w:tplc="A202A598" w:tentative="1">
      <w:start w:val="1"/>
      <w:numFmt w:val="bullet"/>
      <w:lvlText w:val=""/>
      <w:lvlJc w:val="left"/>
      <w:pPr>
        <w:ind w:left="2842" w:hanging="360"/>
      </w:pPr>
      <w:rPr>
        <w:rFonts w:ascii="Symbol" w:hAnsi="Symbol" w:hint="default"/>
      </w:rPr>
    </w:lvl>
    <w:lvl w:ilvl="4" w:tplc="5F2EFFE4" w:tentative="1">
      <w:start w:val="1"/>
      <w:numFmt w:val="bullet"/>
      <w:lvlText w:val="o"/>
      <w:lvlJc w:val="left"/>
      <w:pPr>
        <w:ind w:left="3562" w:hanging="360"/>
      </w:pPr>
      <w:rPr>
        <w:rFonts w:ascii="Courier New" w:hAnsi="Courier New" w:hint="default"/>
      </w:rPr>
    </w:lvl>
    <w:lvl w:ilvl="5" w:tplc="97D8BD72" w:tentative="1">
      <w:start w:val="1"/>
      <w:numFmt w:val="bullet"/>
      <w:lvlText w:val=""/>
      <w:lvlJc w:val="left"/>
      <w:pPr>
        <w:ind w:left="4282" w:hanging="360"/>
      </w:pPr>
      <w:rPr>
        <w:rFonts w:ascii="Wingdings" w:hAnsi="Wingdings" w:hint="default"/>
      </w:rPr>
    </w:lvl>
    <w:lvl w:ilvl="6" w:tplc="6EA4F118" w:tentative="1">
      <w:start w:val="1"/>
      <w:numFmt w:val="bullet"/>
      <w:lvlText w:val=""/>
      <w:lvlJc w:val="left"/>
      <w:pPr>
        <w:ind w:left="5002" w:hanging="360"/>
      </w:pPr>
      <w:rPr>
        <w:rFonts w:ascii="Symbol" w:hAnsi="Symbol" w:hint="default"/>
      </w:rPr>
    </w:lvl>
    <w:lvl w:ilvl="7" w:tplc="EB12CB94" w:tentative="1">
      <w:start w:val="1"/>
      <w:numFmt w:val="bullet"/>
      <w:lvlText w:val="o"/>
      <w:lvlJc w:val="left"/>
      <w:pPr>
        <w:ind w:left="5722" w:hanging="360"/>
      </w:pPr>
      <w:rPr>
        <w:rFonts w:ascii="Courier New" w:hAnsi="Courier New" w:hint="default"/>
      </w:rPr>
    </w:lvl>
    <w:lvl w:ilvl="8" w:tplc="A2F4F6E0" w:tentative="1">
      <w:start w:val="1"/>
      <w:numFmt w:val="bullet"/>
      <w:lvlText w:val=""/>
      <w:lvlJc w:val="left"/>
      <w:pPr>
        <w:ind w:left="6442" w:hanging="360"/>
      </w:pPr>
      <w:rPr>
        <w:rFonts w:ascii="Wingdings" w:hAnsi="Wingdings" w:hint="default"/>
      </w:rPr>
    </w:lvl>
  </w:abstractNum>
  <w:abstractNum w:abstractNumId="12" w15:restartNumberingAfterBreak="0">
    <w:nsid w:val="28E403AA"/>
    <w:multiLevelType w:val="hybridMultilevel"/>
    <w:tmpl w:val="FFFFFFFF"/>
    <w:lvl w:ilvl="0" w:tplc="88661620">
      <w:start w:val="1"/>
      <w:numFmt w:val="upperRoman"/>
      <w:lvlText w:val="%1."/>
      <w:lvlJc w:val="left"/>
      <w:pPr>
        <w:ind w:left="1080" w:hanging="720"/>
      </w:pPr>
      <w:rPr>
        <w:rFonts w:ascii="Arial" w:hAnsi="Arial" w:hint="default"/>
      </w:rPr>
    </w:lvl>
    <w:lvl w:ilvl="1" w:tplc="4B4C10A2">
      <w:start w:val="1"/>
      <w:numFmt w:val="lowerLetter"/>
      <w:lvlText w:val="%2."/>
      <w:lvlJc w:val="left"/>
      <w:pPr>
        <w:ind w:left="1440" w:hanging="360"/>
      </w:pPr>
    </w:lvl>
    <w:lvl w:ilvl="2" w:tplc="94142680">
      <w:start w:val="1"/>
      <w:numFmt w:val="lowerRoman"/>
      <w:lvlText w:val="%3."/>
      <w:lvlJc w:val="right"/>
      <w:pPr>
        <w:ind w:left="2160" w:hanging="180"/>
      </w:pPr>
    </w:lvl>
    <w:lvl w:ilvl="3" w:tplc="802C8AE8">
      <w:start w:val="1"/>
      <w:numFmt w:val="decimal"/>
      <w:lvlText w:val="%4."/>
      <w:lvlJc w:val="left"/>
      <w:pPr>
        <w:ind w:left="2880" w:hanging="360"/>
      </w:pPr>
    </w:lvl>
    <w:lvl w:ilvl="4" w:tplc="8C8C5712">
      <w:start w:val="1"/>
      <w:numFmt w:val="lowerLetter"/>
      <w:lvlText w:val="%5."/>
      <w:lvlJc w:val="left"/>
      <w:pPr>
        <w:ind w:left="3600" w:hanging="360"/>
      </w:pPr>
    </w:lvl>
    <w:lvl w:ilvl="5" w:tplc="E026A70C">
      <w:start w:val="1"/>
      <w:numFmt w:val="lowerRoman"/>
      <w:lvlText w:val="%6."/>
      <w:lvlJc w:val="right"/>
      <w:pPr>
        <w:ind w:left="4320" w:hanging="180"/>
      </w:pPr>
    </w:lvl>
    <w:lvl w:ilvl="6" w:tplc="00DA1FEA">
      <w:start w:val="1"/>
      <w:numFmt w:val="decimal"/>
      <w:lvlText w:val="%7."/>
      <w:lvlJc w:val="left"/>
      <w:pPr>
        <w:ind w:left="5040" w:hanging="360"/>
      </w:pPr>
    </w:lvl>
    <w:lvl w:ilvl="7" w:tplc="BE4A9CBE">
      <w:start w:val="1"/>
      <w:numFmt w:val="lowerLetter"/>
      <w:lvlText w:val="%8."/>
      <w:lvlJc w:val="left"/>
      <w:pPr>
        <w:ind w:left="5760" w:hanging="360"/>
      </w:pPr>
    </w:lvl>
    <w:lvl w:ilvl="8" w:tplc="D402E394">
      <w:start w:val="1"/>
      <w:numFmt w:val="lowerRoman"/>
      <w:lvlText w:val="%9."/>
      <w:lvlJc w:val="right"/>
      <w:pPr>
        <w:ind w:left="6480" w:hanging="180"/>
      </w:pPr>
    </w:lvl>
  </w:abstractNum>
  <w:abstractNum w:abstractNumId="13" w15:restartNumberingAfterBreak="0">
    <w:nsid w:val="2A623D92"/>
    <w:multiLevelType w:val="hybridMultilevel"/>
    <w:tmpl w:val="22849AD8"/>
    <w:lvl w:ilvl="0" w:tplc="FFFFFFFF">
      <w:start w:val="1"/>
      <w:numFmt w:val="upperRoman"/>
      <w:lvlText w:val="%1."/>
      <w:lvlJc w:val="left"/>
      <w:pPr>
        <w:ind w:left="1080" w:hanging="720"/>
      </w:pPr>
    </w:lvl>
    <w:lvl w:ilvl="1" w:tplc="B0C2B0B4" w:tentative="1">
      <w:start w:val="1"/>
      <w:numFmt w:val="lowerLetter"/>
      <w:lvlText w:val="%2."/>
      <w:lvlJc w:val="left"/>
      <w:pPr>
        <w:ind w:left="1440" w:hanging="360"/>
      </w:pPr>
    </w:lvl>
    <w:lvl w:ilvl="2" w:tplc="7F08E6E2" w:tentative="1">
      <w:start w:val="1"/>
      <w:numFmt w:val="lowerRoman"/>
      <w:lvlText w:val="%3."/>
      <w:lvlJc w:val="right"/>
      <w:pPr>
        <w:ind w:left="2160" w:hanging="180"/>
      </w:pPr>
    </w:lvl>
    <w:lvl w:ilvl="3" w:tplc="F84293D8" w:tentative="1">
      <w:start w:val="1"/>
      <w:numFmt w:val="decimal"/>
      <w:lvlText w:val="%4."/>
      <w:lvlJc w:val="left"/>
      <w:pPr>
        <w:ind w:left="2880" w:hanging="360"/>
      </w:pPr>
    </w:lvl>
    <w:lvl w:ilvl="4" w:tplc="4E1270A6" w:tentative="1">
      <w:start w:val="1"/>
      <w:numFmt w:val="lowerLetter"/>
      <w:lvlText w:val="%5."/>
      <w:lvlJc w:val="left"/>
      <w:pPr>
        <w:ind w:left="3600" w:hanging="360"/>
      </w:pPr>
    </w:lvl>
    <w:lvl w:ilvl="5" w:tplc="EB04BA08" w:tentative="1">
      <w:start w:val="1"/>
      <w:numFmt w:val="lowerRoman"/>
      <w:lvlText w:val="%6."/>
      <w:lvlJc w:val="right"/>
      <w:pPr>
        <w:ind w:left="4320" w:hanging="180"/>
      </w:pPr>
    </w:lvl>
    <w:lvl w:ilvl="6" w:tplc="7E46E05E" w:tentative="1">
      <w:start w:val="1"/>
      <w:numFmt w:val="decimal"/>
      <w:lvlText w:val="%7."/>
      <w:lvlJc w:val="left"/>
      <w:pPr>
        <w:ind w:left="5040" w:hanging="360"/>
      </w:pPr>
    </w:lvl>
    <w:lvl w:ilvl="7" w:tplc="02A6D1C6" w:tentative="1">
      <w:start w:val="1"/>
      <w:numFmt w:val="lowerLetter"/>
      <w:lvlText w:val="%8."/>
      <w:lvlJc w:val="left"/>
      <w:pPr>
        <w:ind w:left="5760" w:hanging="360"/>
      </w:pPr>
    </w:lvl>
    <w:lvl w:ilvl="8" w:tplc="45F2E25C" w:tentative="1">
      <w:start w:val="1"/>
      <w:numFmt w:val="lowerRoman"/>
      <w:lvlText w:val="%9."/>
      <w:lvlJc w:val="right"/>
      <w:pPr>
        <w:ind w:left="6480" w:hanging="180"/>
      </w:pPr>
    </w:lvl>
  </w:abstractNum>
  <w:abstractNum w:abstractNumId="14" w15:restartNumberingAfterBreak="0">
    <w:nsid w:val="2E175975"/>
    <w:multiLevelType w:val="hybridMultilevel"/>
    <w:tmpl w:val="D78A5978"/>
    <w:lvl w:ilvl="0" w:tplc="FC3E9FDC">
      <w:start w:val="1"/>
      <w:numFmt w:val="decimal"/>
      <w:lvlText w:val="%1."/>
      <w:lvlJc w:val="left"/>
      <w:pPr>
        <w:ind w:left="1080" w:hanging="360"/>
      </w:pPr>
    </w:lvl>
    <w:lvl w:ilvl="1" w:tplc="33D248C8" w:tentative="1">
      <w:start w:val="1"/>
      <w:numFmt w:val="lowerLetter"/>
      <w:lvlText w:val="%2."/>
      <w:lvlJc w:val="left"/>
      <w:pPr>
        <w:ind w:left="1800" w:hanging="360"/>
      </w:pPr>
    </w:lvl>
    <w:lvl w:ilvl="2" w:tplc="89E6B900" w:tentative="1">
      <w:start w:val="1"/>
      <w:numFmt w:val="lowerRoman"/>
      <w:lvlText w:val="%3."/>
      <w:lvlJc w:val="right"/>
      <w:pPr>
        <w:ind w:left="2520" w:hanging="180"/>
      </w:pPr>
    </w:lvl>
    <w:lvl w:ilvl="3" w:tplc="C47AF4D0" w:tentative="1">
      <w:start w:val="1"/>
      <w:numFmt w:val="decimal"/>
      <w:lvlText w:val="%4."/>
      <w:lvlJc w:val="left"/>
      <w:pPr>
        <w:ind w:left="3240" w:hanging="360"/>
      </w:pPr>
    </w:lvl>
    <w:lvl w:ilvl="4" w:tplc="51106B60" w:tentative="1">
      <w:start w:val="1"/>
      <w:numFmt w:val="lowerLetter"/>
      <w:lvlText w:val="%5."/>
      <w:lvlJc w:val="left"/>
      <w:pPr>
        <w:ind w:left="3960" w:hanging="360"/>
      </w:pPr>
    </w:lvl>
    <w:lvl w:ilvl="5" w:tplc="B6AEB2BE" w:tentative="1">
      <w:start w:val="1"/>
      <w:numFmt w:val="lowerRoman"/>
      <w:lvlText w:val="%6."/>
      <w:lvlJc w:val="right"/>
      <w:pPr>
        <w:ind w:left="4680" w:hanging="180"/>
      </w:pPr>
    </w:lvl>
    <w:lvl w:ilvl="6" w:tplc="B560BDEA" w:tentative="1">
      <w:start w:val="1"/>
      <w:numFmt w:val="decimal"/>
      <w:lvlText w:val="%7."/>
      <w:lvlJc w:val="left"/>
      <w:pPr>
        <w:ind w:left="5400" w:hanging="360"/>
      </w:pPr>
    </w:lvl>
    <w:lvl w:ilvl="7" w:tplc="718692D0" w:tentative="1">
      <w:start w:val="1"/>
      <w:numFmt w:val="lowerLetter"/>
      <w:lvlText w:val="%8."/>
      <w:lvlJc w:val="left"/>
      <w:pPr>
        <w:ind w:left="6120" w:hanging="360"/>
      </w:pPr>
    </w:lvl>
    <w:lvl w:ilvl="8" w:tplc="A8D6B8A4" w:tentative="1">
      <w:start w:val="1"/>
      <w:numFmt w:val="lowerRoman"/>
      <w:lvlText w:val="%9."/>
      <w:lvlJc w:val="right"/>
      <w:pPr>
        <w:ind w:left="6840" w:hanging="180"/>
      </w:pPr>
    </w:lvl>
  </w:abstractNum>
  <w:abstractNum w:abstractNumId="15" w15:restartNumberingAfterBreak="0">
    <w:nsid w:val="3C73390C"/>
    <w:multiLevelType w:val="hybridMultilevel"/>
    <w:tmpl w:val="6FB27C1C"/>
    <w:lvl w:ilvl="0" w:tplc="EAFA0BEA">
      <w:start w:val="1"/>
      <w:numFmt w:val="bullet"/>
      <w:lvlText w:val=""/>
      <w:lvlJc w:val="left"/>
      <w:pPr>
        <w:ind w:left="360" w:hanging="360"/>
      </w:pPr>
      <w:rPr>
        <w:rFonts w:ascii="Symbol" w:hAnsi="Symbol" w:hint="default"/>
      </w:rPr>
    </w:lvl>
    <w:lvl w:ilvl="1" w:tplc="594657E4" w:tentative="1">
      <w:start w:val="1"/>
      <w:numFmt w:val="bullet"/>
      <w:lvlText w:val="o"/>
      <w:lvlJc w:val="left"/>
      <w:pPr>
        <w:ind w:left="1080" w:hanging="360"/>
      </w:pPr>
      <w:rPr>
        <w:rFonts w:ascii="Courier New" w:hAnsi="Courier New" w:hint="default"/>
      </w:rPr>
    </w:lvl>
    <w:lvl w:ilvl="2" w:tplc="1F4E3F0A" w:tentative="1">
      <w:start w:val="1"/>
      <w:numFmt w:val="bullet"/>
      <w:lvlText w:val=""/>
      <w:lvlJc w:val="left"/>
      <w:pPr>
        <w:ind w:left="1800" w:hanging="360"/>
      </w:pPr>
      <w:rPr>
        <w:rFonts w:ascii="Wingdings" w:hAnsi="Wingdings" w:hint="default"/>
      </w:rPr>
    </w:lvl>
    <w:lvl w:ilvl="3" w:tplc="EAD21160" w:tentative="1">
      <w:start w:val="1"/>
      <w:numFmt w:val="bullet"/>
      <w:lvlText w:val=""/>
      <w:lvlJc w:val="left"/>
      <w:pPr>
        <w:ind w:left="2520" w:hanging="360"/>
      </w:pPr>
      <w:rPr>
        <w:rFonts w:ascii="Symbol" w:hAnsi="Symbol" w:hint="default"/>
      </w:rPr>
    </w:lvl>
    <w:lvl w:ilvl="4" w:tplc="E488BBB0" w:tentative="1">
      <w:start w:val="1"/>
      <w:numFmt w:val="bullet"/>
      <w:lvlText w:val="o"/>
      <w:lvlJc w:val="left"/>
      <w:pPr>
        <w:ind w:left="3240" w:hanging="360"/>
      </w:pPr>
      <w:rPr>
        <w:rFonts w:ascii="Courier New" w:hAnsi="Courier New" w:hint="default"/>
      </w:rPr>
    </w:lvl>
    <w:lvl w:ilvl="5" w:tplc="CD42F0F6" w:tentative="1">
      <w:start w:val="1"/>
      <w:numFmt w:val="bullet"/>
      <w:lvlText w:val=""/>
      <w:lvlJc w:val="left"/>
      <w:pPr>
        <w:ind w:left="3960" w:hanging="360"/>
      </w:pPr>
      <w:rPr>
        <w:rFonts w:ascii="Wingdings" w:hAnsi="Wingdings" w:hint="default"/>
      </w:rPr>
    </w:lvl>
    <w:lvl w:ilvl="6" w:tplc="AEE0734E" w:tentative="1">
      <w:start w:val="1"/>
      <w:numFmt w:val="bullet"/>
      <w:lvlText w:val=""/>
      <w:lvlJc w:val="left"/>
      <w:pPr>
        <w:ind w:left="4680" w:hanging="360"/>
      </w:pPr>
      <w:rPr>
        <w:rFonts w:ascii="Symbol" w:hAnsi="Symbol" w:hint="default"/>
      </w:rPr>
    </w:lvl>
    <w:lvl w:ilvl="7" w:tplc="E55A3B88" w:tentative="1">
      <w:start w:val="1"/>
      <w:numFmt w:val="bullet"/>
      <w:lvlText w:val="o"/>
      <w:lvlJc w:val="left"/>
      <w:pPr>
        <w:ind w:left="5400" w:hanging="360"/>
      </w:pPr>
      <w:rPr>
        <w:rFonts w:ascii="Courier New" w:hAnsi="Courier New" w:hint="default"/>
      </w:rPr>
    </w:lvl>
    <w:lvl w:ilvl="8" w:tplc="31E8FDCC" w:tentative="1">
      <w:start w:val="1"/>
      <w:numFmt w:val="bullet"/>
      <w:lvlText w:val=""/>
      <w:lvlJc w:val="left"/>
      <w:pPr>
        <w:ind w:left="6120" w:hanging="360"/>
      </w:pPr>
      <w:rPr>
        <w:rFonts w:ascii="Wingdings" w:hAnsi="Wingdings" w:hint="default"/>
      </w:rPr>
    </w:lvl>
  </w:abstractNum>
  <w:abstractNum w:abstractNumId="16" w15:restartNumberingAfterBreak="0">
    <w:nsid w:val="3CE84029"/>
    <w:multiLevelType w:val="hybridMultilevel"/>
    <w:tmpl w:val="491060F4"/>
    <w:lvl w:ilvl="0" w:tplc="2A8A50EC">
      <w:start w:val="1"/>
      <w:numFmt w:val="decimal"/>
      <w:lvlText w:val="%1."/>
      <w:lvlJc w:val="left"/>
      <w:pPr>
        <w:ind w:left="720" w:hanging="360"/>
      </w:pPr>
    </w:lvl>
    <w:lvl w:ilvl="1" w:tplc="D5EA002C" w:tentative="1">
      <w:start w:val="1"/>
      <w:numFmt w:val="lowerLetter"/>
      <w:lvlText w:val="%2."/>
      <w:lvlJc w:val="left"/>
      <w:pPr>
        <w:ind w:left="1440" w:hanging="360"/>
      </w:pPr>
    </w:lvl>
    <w:lvl w:ilvl="2" w:tplc="D7D0DAA4" w:tentative="1">
      <w:start w:val="1"/>
      <w:numFmt w:val="lowerRoman"/>
      <w:lvlText w:val="%3."/>
      <w:lvlJc w:val="right"/>
      <w:pPr>
        <w:ind w:left="2160" w:hanging="180"/>
      </w:pPr>
    </w:lvl>
    <w:lvl w:ilvl="3" w:tplc="65E690DE" w:tentative="1">
      <w:start w:val="1"/>
      <w:numFmt w:val="decimal"/>
      <w:lvlText w:val="%4."/>
      <w:lvlJc w:val="left"/>
      <w:pPr>
        <w:ind w:left="2880" w:hanging="360"/>
      </w:pPr>
    </w:lvl>
    <w:lvl w:ilvl="4" w:tplc="326A5A50" w:tentative="1">
      <w:start w:val="1"/>
      <w:numFmt w:val="lowerLetter"/>
      <w:lvlText w:val="%5."/>
      <w:lvlJc w:val="left"/>
      <w:pPr>
        <w:ind w:left="3600" w:hanging="360"/>
      </w:pPr>
    </w:lvl>
    <w:lvl w:ilvl="5" w:tplc="096E3A5C" w:tentative="1">
      <w:start w:val="1"/>
      <w:numFmt w:val="lowerRoman"/>
      <w:lvlText w:val="%6."/>
      <w:lvlJc w:val="right"/>
      <w:pPr>
        <w:ind w:left="4320" w:hanging="180"/>
      </w:pPr>
    </w:lvl>
    <w:lvl w:ilvl="6" w:tplc="307EBCFE" w:tentative="1">
      <w:start w:val="1"/>
      <w:numFmt w:val="decimal"/>
      <w:lvlText w:val="%7."/>
      <w:lvlJc w:val="left"/>
      <w:pPr>
        <w:ind w:left="5040" w:hanging="360"/>
      </w:pPr>
    </w:lvl>
    <w:lvl w:ilvl="7" w:tplc="149885B2" w:tentative="1">
      <w:start w:val="1"/>
      <w:numFmt w:val="lowerLetter"/>
      <w:lvlText w:val="%8."/>
      <w:lvlJc w:val="left"/>
      <w:pPr>
        <w:ind w:left="5760" w:hanging="360"/>
      </w:pPr>
    </w:lvl>
    <w:lvl w:ilvl="8" w:tplc="85102FE2" w:tentative="1">
      <w:start w:val="1"/>
      <w:numFmt w:val="lowerRoman"/>
      <w:lvlText w:val="%9."/>
      <w:lvlJc w:val="right"/>
      <w:pPr>
        <w:ind w:left="6480" w:hanging="180"/>
      </w:pPr>
    </w:lvl>
  </w:abstractNum>
  <w:abstractNum w:abstractNumId="17" w15:restartNumberingAfterBreak="0">
    <w:nsid w:val="400F31F1"/>
    <w:multiLevelType w:val="hybridMultilevel"/>
    <w:tmpl w:val="EC260206"/>
    <w:lvl w:ilvl="0" w:tplc="64A0E6F4">
      <w:start w:val="1"/>
      <w:numFmt w:val="decimal"/>
      <w:lvlText w:val="%1."/>
      <w:lvlJc w:val="left"/>
      <w:pPr>
        <w:ind w:left="724" w:hanging="360"/>
      </w:pPr>
    </w:lvl>
    <w:lvl w:ilvl="1" w:tplc="E29E5ECE" w:tentative="1">
      <w:start w:val="1"/>
      <w:numFmt w:val="bullet"/>
      <w:lvlText w:val="o"/>
      <w:lvlJc w:val="left"/>
      <w:pPr>
        <w:ind w:left="1444" w:hanging="360"/>
      </w:pPr>
      <w:rPr>
        <w:rFonts w:ascii="Courier New" w:hAnsi="Courier New" w:hint="default"/>
      </w:rPr>
    </w:lvl>
    <w:lvl w:ilvl="2" w:tplc="98D4916C" w:tentative="1">
      <w:start w:val="1"/>
      <w:numFmt w:val="bullet"/>
      <w:lvlText w:val=""/>
      <w:lvlJc w:val="left"/>
      <w:pPr>
        <w:ind w:left="2164" w:hanging="360"/>
      </w:pPr>
      <w:rPr>
        <w:rFonts w:ascii="Wingdings" w:hAnsi="Wingdings" w:hint="default"/>
      </w:rPr>
    </w:lvl>
    <w:lvl w:ilvl="3" w:tplc="5D7E0BA8" w:tentative="1">
      <w:start w:val="1"/>
      <w:numFmt w:val="bullet"/>
      <w:lvlText w:val=""/>
      <w:lvlJc w:val="left"/>
      <w:pPr>
        <w:ind w:left="2884" w:hanging="360"/>
      </w:pPr>
      <w:rPr>
        <w:rFonts w:ascii="Symbol" w:hAnsi="Symbol" w:hint="default"/>
      </w:rPr>
    </w:lvl>
    <w:lvl w:ilvl="4" w:tplc="A1748950" w:tentative="1">
      <w:start w:val="1"/>
      <w:numFmt w:val="bullet"/>
      <w:lvlText w:val="o"/>
      <w:lvlJc w:val="left"/>
      <w:pPr>
        <w:ind w:left="3604" w:hanging="360"/>
      </w:pPr>
      <w:rPr>
        <w:rFonts w:ascii="Courier New" w:hAnsi="Courier New" w:hint="default"/>
      </w:rPr>
    </w:lvl>
    <w:lvl w:ilvl="5" w:tplc="3648D61A" w:tentative="1">
      <w:start w:val="1"/>
      <w:numFmt w:val="bullet"/>
      <w:lvlText w:val=""/>
      <w:lvlJc w:val="left"/>
      <w:pPr>
        <w:ind w:left="4324" w:hanging="360"/>
      </w:pPr>
      <w:rPr>
        <w:rFonts w:ascii="Wingdings" w:hAnsi="Wingdings" w:hint="default"/>
      </w:rPr>
    </w:lvl>
    <w:lvl w:ilvl="6" w:tplc="5D54C452" w:tentative="1">
      <w:start w:val="1"/>
      <w:numFmt w:val="bullet"/>
      <w:lvlText w:val=""/>
      <w:lvlJc w:val="left"/>
      <w:pPr>
        <w:ind w:left="5044" w:hanging="360"/>
      </w:pPr>
      <w:rPr>
        <w:rFonts w:ascii="Symbol" w:hAnsi="Symbol" w:hint="default"/>
      </w:rPr>
    </w:lvl>
    <w:lvl w:ilvl="7" w:tplc="FE90A4B4" w:tentative="1">
      <w:start w:val="1"/>
      <w:numFmt w:val="bullet"/>
      <w:lvlText w:val="o"/>
      <w:lvlJc w:val="left"/>
      <w:pPr>
        <w:ind w:left="5764" w:hanging="360"/>
      </w:pPr>
      <w:rPr>
        <w:rFonts w:ascii="Courier New" w:hAnsi="Courier New" w:hint="default"/>
      </w:rPr>
    </w:lvl>
    <w:lvl w:ilvl="8" w:tplc="03D69C1A" w:tentative="1">
      <w:start w:val="1"/>
      <w:numFmt w:val="bullet"/>
      <w:lvlText w:val=""/>
      <w:lvlJc w:val="left"/>
      <w:pPr>
        <w:ind w:left="6484" w:hanging="360"/>
      </w:pPr>
      <w:rPr>
        <w:rFonts w:ascii="Wingdings" w:hAnsi="Wingdings" w:hint="default"/>
      </w:rPr>
    </w:lvl>
  </w:abstractNum>
  <w:abstractNum w:abstractNumId="18" w15:restartNumberingAfterBreak="0">
    <w:nsid w:val="42AF0249"/>
    <w:multiLevelType w:val="hybridMultilevel"/>
    <w:tmpl w:val="C8FACC7E"/>
    <w:lvl w:ilvl="0" w:tplc="7B7EFC6A">
      <w:start w:val="1"/>
      <w:numFmt w:val="decimal"/>
      <w:lvlText w:val="%1."/>
      <w:lvlJc w:val="left"/>
      <w:pPr>
        <w:ind w:left="720" w:hanging="360"/>
      </w:pPr>
    </w:lvl>
    <w:lvl w:ilvl="1" w:tplc="0010B3AA" w:tentative="1">
      <w:start w:val="1"/>
      <w:numFmt w:val="lowerLetter"/>
      <w:lvlText w:val="%2."/>
      <w:lvlJc w:val="left"/>
      <w:pPr>
        <w:ind w:left="1440" w:hanging="360"/>
      </w:pPr>
    </w:lvl>
    <w:lvl w:ilvl="2" w:tplc="1324CFBE" w:tentative="1">
      <w:start w:val="1"/>
      <w:numFmt w:val="lowerRoman"/>
      <w:lvlText w:val="%3."/>
      <w:lvlJc w:val="right"/>
      <w:pPr>
        <w:ind w:left="2160" w:hanging="180"/>
      </w:pPr>
    </w:lvl>
    <w:lvl w:ilvl="3" w:tplc="5C12896C" w:tentative="1">
      <w:start w:val="1"/>
      <w:numFmt w:val="decimal"/>
      <w:lvlText w:val="%4."/>
      <w:lvlJc w:val="left"/>
      <w:pPr>
        <w:ind w:left="2880" w:hanging="360"/>
      </w:pPr>
    </w:lvl>
    <w:lvl w:ilvl="4" w:tplc="9C9A66AA" w:tentative="1">
      <w:start w:val="1"/>
      <w:numFmt w:val="lowerLetter"/>
      <w:lvlText w:val="%5."/>
      <w:lvlJc w:val="left"/>
      <w:pPr>
        <w:ind w:left="3600" w:hanging="360"/>
      </w:pPr>
    </w:lvl>
    <w:lvl w:ilvl="5" w:tplc="E7D0BBA2" w:tentative="1">
      <w:start w:val="1"/>
      <w:numFmt w:val="lowerRoman"/>
      <w:lvlText w:val="%6."/>
      <w:lvlJc w:val="right"/>
      <w:pPr>
        <w:ind w:left="4320" w:hanging="180"/>
      </w:pPr>
    </w:lvl>
    <w:lvl w:ilvl="6" w:tplc="C3EA8570" w:tentative="1">
      <w:start w:val="1"/>
      <w:numFmt w:val="decimal"/>
      <w:lvlText w:val="%7."/>
      <w:lvlJc w:val="left"/>
      <w:pPr>
        <w:ind w:left="5040" w:hanging="360"/>
      </w:pPr>
    </w:lvl>
    <w:lvl w:ilvl="7" w:tplc="7A8810CE" w:tentative="1">
      <w:start w:val="1"/>
      <w:numFmt w:val="lowerLetter"/>
      <w:lvlText w:val="%8."/>
      <w:lvlJc w:val="left"/>
      <w:pPr>
        <w:ind w:left="5760" w:hanging="360"/>
      </w:pPr>
    </w:lvl>
    <w:lvl w:ilvl="8" w:tplc="22F47414" w:tentative="1">
      <w:start w:val="1"/>
      <w:numFmt w:val="lowerRoman"/>
      <w:lvlText w:val="%9."/>
      <w:lvlJc w:val="right"/>
      <w:pPr>
        <w:ind w:left="6480" w:hanging="180"/>
      </w:pPr>
    </w:lvl>
  </w:abstractNum>
  <w:abstractNum w:abstractNumId="19" w15:restartNumberingAfterBreak="0">
    <w:nsid w:val="45F519FC"/>
    <w:multiLevelType w:val="hybridMultilevel"/>
    <w:tmpl w:val="2C4EF7EC"/>
    <w:lvl w:ilvl="0" w:tplc="545018A4">
      <w:start w:val="10"/>
      <w:numFmt w:val="bullet"/>
      <w:lvlText w:val="-"/>
      <w:lvlJc w:val="left"/>
      <w:pPr>
        <w:ind w:left="360" w:hanging="360"/>
      </w:pPr>
      <w:rPr>
        <w:rFonts w:ascii="Myriad Pro" w:hAnsi="Myriad Pro" w:hint="default"/>
      </w:rPr>
    </w:lvl>
    <w:lvl w:ilvl="1" w:tplc="D28A9B92" w:tentative="1">
      <w:start w:val="1"/>
      <w:numFmt w:val="bullet"/>
      <w:lvlText w:val="o"/>
      <w:lvlJc w:val="left"/>
      <w:pPr>
        <w:ind w:left="1080" w:hanging="360"/>
      </w:pPr>
      <w:rPr>
        <w:rFonts w:ascii="Courier New" w:hAnsi="Courier New" w:hint="default"/>
      </w:rPr>
    </w:lvl>
    <w:lvl w:ilvl="2" w:tplc="BAA84450" w:tentative="1">
      <w:start w:val="1"/>
      <w:numFmt w:val="bullet"/>
      <w:lvlText w:val=""/>
      <w:lvlJc w:val="left"/>
      <w:pPr>
        <w:ind w:left="1800" w:hanging="360"/>
      </w:pPr>
      <w:rPr>
        <w:rFonts w:ascii="Wingdings" w:hAnsi="Wingdings" w:hint="default"/>
      </w:rPr>
    </w:lvl>
    <w:lvl w:ilvl="3" w:tplc="21CCFB64" w:tentative="1">
      <w:start w:val="1"/>
      <w:numFmt w:val="bullet"/>
      <w:lvlText w:val=""/>
      <w:lvlJc w:val="left"/>
      <w:pPr>
        <w:ind w:left="2520" w:hanging="360"/>
      </w:pPr>
      <w:rPr>
        <w:rFonts w:ascii="Symbol" w:hAnsi="Symbol" w:hint="default"/>
      </w:rPr>
    </w:lvl>
    <w:lvl w:ilvl="4" w:tplc="C51696EC" w:tentative="1">
      <w:start w:val="1"/>
      <w:numFmt w:val="bullet"/>
      <w:lvlText w:val="o"/>
      <w:lvlJc w:val="left"/>
      <w:pPr>
        <w:ind w:left="3240" w:hanging="360"/>
      </w:pPr>
      <w:rPr>
        <w:rFonts w:ascii="Courier New" w:hAnsi="Courier New" w:hint="default"/>
      </w:rPr>
    </w:lvl>
    <w:lvl w:ilvl="5" w:tplc="6652DBEE" w:tentative="1">
      <w:start w:val="1"/>
      <w:numFmt w:val="bullet"/>
      <w:lvlText w:val=""/>
      <w:lvlJc w:val="left"/>
      <w:pPr>
        <w:ind w:left="3960" w:hanging="360"/>
      </w:pPr>
      <w:rPr>
        <w:rFonts w:ascii="Wingdings" w:hAnsi="Wingdings" w:hint="default"/>
      </w:rPr>
    </w:lvl>
    <w:lvl w:ilvl="6" w:tplc="D4BEF5D2" w:tentative="1">
      <w:start w:val="1"/>
      <w:numFmt w:val="bullet"/>
      <w:lvlText w:val=""/>
      <w:lvlJc w:val="left"/>
      <w:pPr>
        <w:ind w:left="4680" w:hanging="360"/>
      </w:pPr>
      <w:rPr>
        <w:rFonts w:ascii="Symbol" w:hAnsi="Symbol" w:hint="default"/>
      </w:rPr>
    </w:lvl>
    <w:lvl w:ilvl="7" w:tplc="3F0E5D12" w:tentative="1">
      <w:start w:val="1"/>
      <w:numFmt w:val="bullet"/>
      <w:lvlText w:val="o"/>
      <w:lvlJc w:val="left"/>
      <w:pPr>
        <w:ind w:left="5400" w:hanging="360"/>
      </w:pPr>
      <w:rPr>
        <w:rFonts w:ascii="Courier New" w:hAnsi="Courier New" w:hint="default"/>
      </w:rPr>
    </w:lvl>
    <w:lvl w:ilvl="8" w:tplc="FA32F8BE" w:tentative="1">
      <w:start w:val="1"/>
      <w:numFmt w:val="bullet"/>
      <w:lvlText w:val=""/>
      <w:lvlJc w:val="left"/>
      <w:pPr>
        <w:ind w:left="6120" w:hanging="360"/>
      </w:pPr>
      <w:rPr>
        <w:rFonts w:ascii="Wingdings" w:hAnsi="Wingdings" w:hint="default"/>
      </w:rPr>
    </w:lvl>
  </w:abstractNum>
  <w:abstractNum w:abstractNumId="20" w15:restartNumberingAfterBreak="0">
    <w:nsid w:val="495507E9"/>
    <w:multiLevelType w:val="hybridMultilevel"/>
    <w:tmpl w:val="643A9FF0"/>
    <w:lvl w:ilvl="0" w:tplc="5602ED5E">
      <w:start w:val="1"/>
      <w:numFmt w:val="decimal"/>
      <w:lvlText w:val="%1."/>
      <w:lvlJc w:val="left"/>
      <w:pPr>
        <w:ind w:left="720" w:hanging="360"/>
      </w:pPr>
    </w:lvl>
    <w:lvl w:ilvl="1" w:tplc="B1B02F4C" w:tentative="1">
      <w:start w:val="1"/>
      <w:numFmt w:val="lowerLetter"/>
      <w:lvlText w:val="%2."/>
      <w:lvlJc w:val="left"/>
      <w:pPr>
        <w:ind w:left="1440" w:hanging="360"/>
      </w:pPr>
    </w:lvl>
    <w:lvl w:ilvl="2" w:tplc="CA3A968A" w:tentative="1">
      <w:start w:val="1"/>
      <w:numFmt w:val="lowerRoman"/>
      <w:lvlText w:val="%3."/>
      <w:lvlJc w:val="right"/>
      <w:pPr>
        <w:ind w:left="2160" w:hanging="180"/>
      </w:pPr>
    </w:lvl>
    <w:lvl w:ilvl="3" w:tplc="BD4CA51C" w:tentative="1">
      <w:start w:val="1"/>
      <w:numFmt w:val="decimal"/>
      <w:lvlText w:val="%4."/>
      <w:lvlJc w:val="left"/>
      <w:pPr>
        <w:ind w:left="2880" w:hanging="360"/>
      </w:pPr>
    </w:lvl>
    <w:lvl w:ilvl="4" w:tplc="AB94C418" w:tentative="1">
      <w:start w:val="1"/>
      <w:numFmt w:val="lowerLetter"/>
      <w:lvlText w:val="%5."/>
      <w:lvlJc w:val="left"/>
      <w:pPr>
        <w:ind w:left="3600" w:hanging="360"/>
      </w:pPr>
    </w:lvl>
    <w:lvl w:ilvl="5" w:tplc="6EFAD08E" w:tentative="1">
      <w:start w:val="1"/>
      <w:numFmt w:val="lowerRoman"/>
      <w:lvlText w:val="%6."/>
      <w:lvlJc w:val="right"/>
      <w:pPr>
        <w:ind w:left="4320" w:hanging="180"/>
      </w:pPr>
    </w:lvl>
    <w:lvl w:ilvl="6" w:tplc="700ACE32" w:tentative="1">
      <w:start w:val="1"/>
      <w:numFmt w:val="decimal"/>
      <w:lvlText w:val="%7."/>
      <w:lvlJc w:val="left"/>
      <w:pPr>
        <w:ind w:left="5040" w:hanging="360"/>
      </w:pPr>
    </w:lvl>
    <w:lvl w:ilvl="7" w:tplc="CA28EE40" w:tentative="1">
      <w:start w:val="1"/>
      <w:numFmt w:val="lowerLetter"/>
      <w:lvlText w:val="%8."/>
      <w:lvlJc w:val="left"/>
      <w:pPr>
        <w:ind w:left="5760" w:hanging="360"/>
      </w:pPr>
    </w:lvl>
    <w:lvl w:ilvl="8" w:tplc="A928FC38" w:tentative="1">
      <w:start w:val="1"/>
      <w:numFmt w:val="lowerRoman"/>
      <w:lvlText w:val="%9."/>
      <w:lvlJc w:val="right"/>
      <w:pPr>
        <w:ind w:left="6480" w:hanging="180"/>
      </w:pPr>
    </w:lvl>
  </w:abstractNum>
  <w:abstractNum w:abstractNumId="21" w15:restartNumberingAfterBreak="0">
    <w:nsid w:val="4C093019"/>
    <w:multiLevelType w:val="hybridMultilevel"/>
    <w:tmpl w:val="D868BF3E"/>
    <w:lvl w:ilvl="0" w:tplc="90E88F8E">
      <w:start w:val="1"/>
      <w:numFmt w:val="bullet"/>
      <w:lvlText w:val=""/>
      <w:lvlJc w:val="left"/>
      <w:pPr>
        <w:ind w:left="360" w:hanging="360"/>
      </w:pPr>
      <w:rPr>
        <w:rFonts w:ascii="Symbol" w:hAnsi="Symbol" w:hint="default"/>
      </w:rPr>
    </w:lvl>
    <w:lvl w:ilvl="1" w:tplc="C7D6014E" w:tentative="1">
      <w:start w:val="1"/>
      <w:numFmt w:val="bullet"/>
      <w:lvlText w:val="o"/>
      <w:lvlJc w:val="left"/>
      <w:pPr>
        <w:ind w:left="1080" w:hanging="360"/>
      </w:pPr>
      <w:rPr>
        <w:rFonts w:ascii="Courier New" w:hAnsi="Courier New" w:hint="default"/>
      </w:rPr>
    </w:lvl>
    <w:lvl w:ilvl="2" w:tplc="455EBAF6" w:tentative="1">
      <w:start w:val="1"/>
      <w:numFmt w:val="bullet"/>
      <w:lvlText w:val=""/>
      <w:lvlJc w:val="left"/>
      <w:pPr>
        <w:ind w:left="1800" w:hanging="360"/>
      </w:pPr>
      <w:rPr>
        <w:rFonts w:ascii="Wingdings" w:hAnsi="Wingdings" w:hint="default"/>
      </w:rPr>
    </w:lvl>
    <w:lvl w:ilvl="3" w:tplc="09E272E8" w:tentative="1">
      <w:start w:val="1"/>
      <w:numFmt w:val="bullet"/>
      <w:lvlText w:val=""/>
      <w:lvlJc w:val="left"/>
      <w:pPr>
        <w:ind w:left="2520" w:hanging="360"/>
      </w:pPr>
      <w:rPr>
        <w:rFonts w:ascii="Symbol" w:hAnsi="Symbol" w:hint="default"/>
      </w:rPr>
    </w:lvl>
    <w:lvl w:ilvl="4" w:tplc="B16AB0D0" w:tentative="1">
      <w:start w:val="1"/>
      <w:numFmt w:val="bullet"/>
      <w:lvlText w:val="o"/>
      <w:lvlJc w:val="left"/>
      <w:pPr>
        <w:ind w:left="3240" w:hanging="360"/>
      </w:pPr>
      <w:rPr>
        <w:rFonts w:ascii="Courier New" w:hAnsi="Courier New" w:hint="default"/>
      </w:rPr>
    </w:lvl>
    <w:lvl w:ilvl="5" w:tplc="B9C8C0F0" w:tentative="1">
      <w:start w:val="1"/>
      <w:numFmt w:val="bullet"/>
      <w:lvlText w:val=""/>
      <w:lvlJc w:val="left"/>
      <w:pPr>
        <w:ind w:left="3960" w:hanging="360"/>
      </w:pPr>
      <w:rPr>
        <w:rFonts w:ascii="Wingdings" w:hAnsi="Wingdings" w:hint="default"/>
      </w:rPr>
    </w:lvl>
    <w:lvl w:ilvl="6" w:tplc="6DF257DE" w:tentative="1">
      <w:start w:val="1"/>
      <w:numFmt w:val="bullet"/>
      <w:lvlText w:val=""/>
      <w:lvlJc w:val="left"/>
      <w:pPr>
        <w:ind w:left="4680" w:hanging="360"/>
      </w:pPr>
      <w:rPr>
        <w:rFonts w:ascii="Symbol" w:hAnsi="Symbol" w:hint="default"/>
      </w:rPr>
    </w:lvl>
    <w:lvl w:ilvl="7" w:tplc="458C9F3C" w:tentative="1">
      <w:start w:val="1"/>
      <w:numFmt w:val="bullet"/>
      <w:lvlText w:val="o"/>
      <w:lvlJc w:val="left"/>
      <w:pPr>
        <w:ind w:left="5400" w:hanging="360"/>
      </w:pPr>
      <w:rPr>
        <w:rFonts w:ascii="Courier New" w:hAnsi="Courier New" w:hint="default"/>
      </w:rPr>
    </w:lvl>
    <w:lvl w:ilvl="8" w:tplc="3A0A19C6" w:tentative="1">
      <w:start w:val="1"/>
      <w:numFmt w:val="bullet"/>
      <w:lvlText w:val=""/>
      <w:lvlJc w:val="left"/>
      <w:pPr>
        <w:ind w:left="6120" w:hanging="360"/>
      </w:pPr>
      <w:rPr>
        <w:rFonts w:ascii="Wingdings" w:hAnsi="Wingdings" w:hint="default"/>
      </w:rPr>
    </w:lvl>
  </w:abstractNum>
  <w:abstractNum w:abstractNumId="22" w15:restartNumberingAfterBreak="0">
    <w:nsid w:val="4D213140"/>
    <w:multiLevelType w:val="hybridMultilevel"/>
    <w:tmpl w:val="3048C158"/>
    <w:lvl w:ilvl="0" w:tplc="C6BCBF54">
      <w:start w:val="10"/>
      <w:numFmt w:val="bullet"/>
      <w:lvlText w:val="-"/>
      <w:lvlJc w:val="left"/>
      <w:pPr>
        <w:ind w:left="360" w:hanging="360"/>
      </w:pPr>
      <w:rPr>
        <w:rFonts w:ascii="Myriad Pro" w:hAnsi="Myriad Pro" w:hint="default"/>
      </w:rPr>
    </w:lvl>
    <w:lvl w:ilvl="1" w:tplc="9ADA068C" w:tentative="1">
      <w:start w:val="1"/>
      <w:numFmt w:val="bullet"/>
      <w:lvlText w:val="o"/>
      <w:lvlJc w:val="left"/>
      <w:pPr>
        <w:ind w:left="1080" w:hanging="360"/>
      </w:pPr>
      <w:rPr>
        <w:rFonts w:ascii="Courier New" w:hAnsi="Courier New" w:hint="default"/>
      </w:rPr>
    </w:lvl>
    <w:lvl w:ilvl="2" w:tplc="81588ACE" w:tentative="1">
      <w:start w:val="1"/>
      <w:numFmt w:val="bullet"/>
      <w:lvlText w:val=""/>
      <w:lvlJc w:val="left"/>
      <w:pPr>
        <w:ind w:left="1800" w:hanging="360"/>
      </w:pPr>
      <w:rPr>
        <w:rFonts w:ascii="Wingdings" w:hAnsi="Wingdings" w:hint="default"/>
      </w:rPr>
    </w:lvl>
    <w:lvl w:ilvl="3" w:tplc="68528B3A" w:tentative="1">
      <w:start w:val="1"/>
      <w:numFmt w:val="bullet"/>
      <w:lvlText w:val=""/>
      <w:lvlJc w:val="left"/>
      <w:pPr>
        <w:ind w:left="2520" w:hanging="360"/>
      </w:pPr>
      <w:rPr>
        <w:rFonts w:ascii="Symbol" w:hAnsi="Symbol" w:hint="default"/>
      </w:rPr>
    </w:lvl>
    <w:lvl w:ilvl="4" w:tplc="C2BC49DE" w:tentative="1">
      <w:start w:val="1"/>
      <w:numFmt w:val="bullet"/>
      <w:lvlText w:val="o"/>
      <w:lvlJc w:val="left"/>
      <w:pPr>
        <w:ind w:left="3240" w:hanging="360"/>
      </w:pPr>
      <w:rPr>
        <w:rFonts w:ascii="Courier New" w:hAnsi="Courier New" w:hint="default"/>
      </w:rPr>
    </w:lvl>
    <w:lvl w:ilvl="5" w:tplc="20F47794" w:tentative="1">
      <w:start w:val="1"/>
      <w:numFmt w:val="bullet"/>
      <w:lvlText w:val=""/>
      <w:lvlJc w:val="left"/>
      <w:pPr>
        <w:ind w:left="3960" w:hanging="360"/>
      </w:pPr>
      <w:rPr>
        <w:rFonts w:ascii="Wingdings" w:hAnsi="Wingdings" w:hint="default"/>
      </w:rPr>
    </w:lvl>
    <w:lvl w:ilvl="6" w:tplc="08A86EAA" w:tentative="1">
      <w:start w:val="1"/>
      <w:numFmt w:val="bullet"/>
      <w:lvlText w:val=""/>
      <w:lvlJc w:val="left"/>
      <w:pPr>
        <w:ind w:left="4680" w:hanging="360"/>
      </w:pPr>
      <w:rPr>
        <w:rFonts w:ascii="Symbol" w:hAnsi="Symbol" w:hint="default"/>
      </w:rPr>
    </w:lvl>
    <w:lvl w:ilvl="7" w:tplc="CB227C82" w:tentative="1">
      <w:start w:val="1"/>
      <w:numFmt w:val="bullet"/>
      <w:lvlText w:val="o"/>
      <w:lvlJc w:val="left"/>
      <w:pPr>
        <w:ind w:left="5400" w:hanging="360"/>
      </w:pPr>
      <w:rPr>
        <w:rFonts w:ascii="Courier New" w:hAnsi="Courier New" w:hint="default"/>
      </w:rPr>
    </w:lvl>
    <w:lvl w:ilvl="8" w:tplc="E4E81730" w:tentative="1">
      <w:start w:val="1"/>
      <w:numFmt w:val="bullet"/>
      <w:lvlText w:val=""/>
      <w:lvlJc w:val="left"/>
      <w:pPr>
        <w:ind w:left="6120" w:hanging="360"/>
      </w:pPr>
      <w:rPr>
        <w:rFonts w:ascii="Wingdings" w:hAnsi="Wingdings" w:hint="default"/>
      </w:rPr>
    </w:lvl>
  </w:abstractNum>
  <w:abstractNum w:abstractNumId="23" w15:restartNumberingAfterBreak="0">
    <w:nsid w:val="506CE105"/>
    <w:multiLevelType w:val="hybridMultilevel"/>
    <w:tmpl w:val="FFFFFFFF"/>
    <w:lvl w:ilvl="0" w:tplc="908CEA20">
      <w:start w:val="1"/>
      <w:numFmt w:val="upperRoman"/>
      <w:lvlText w:val="%1."/>
      <w:lvlJc w:val="left"/>
      <w:pPr>
        <w:ind w:left="1080" w:hanging="720"/>
      </w:pPr>
      <w:rPr>
        <w:rFonts w:ascii="Arial" w:hAnsi="Arial" w:hint="default"/>
      </w:rPr>
    </w:lvl>
    <w:lvl w:ilvl="1" w:tplc="59162928">
      <w:start w:val="1"/>
      <w:numFmt w:val="lowerLetter"/>
      <w:lvlText w:val="%2."/>
      <w:lvlJc w:val="left"/>
      <w:pPr>
        <w:ind w:left="1440" w:hanging="360"/>
      </w:pPr>
    </w:lvl>
    <w:lvl w:ilvl="2" w:tplc="267CE378">
      <w:start w:val="1"/>
      <w:numFmt w:val="lowerRoman"/>
      <w:lvlText w:val="%3."/>
      <w:lvlJc w:val="right"/>
      <w:pPr>
        <w:ind w:left="2160" w:hanging="180"/>
      </w:pPr>
    </w:lvl>
    <w:lvl w:ilvl="3" w:tplc="33103E48">
      <w:start w:val="1"/>
      <w:numFmt w:val="decimal"/>
      <w:lvlText w:val="%4."/>
      <w:lvlJc w:val="left"/>
      <w:pPr>
        <w:ind w:left="2880" w:hanging="360"/>
      </w:pPr>
    </w:lvl>
    <w:lvl w:ilvl="4" w:tplc="C1428D4E">
      <w:start w:val="1"/>
      <w:numFmt w:val="lowerLetter"/>
      <w:lvlText w:val="%5."/>
      <w:lvlJc w:val="left"/>
      <w:pPr>
        <w:ind w:left="3600" w:hanging="360"/>
      </w:pPr>
    </w:lvl>
    <w:lvl w:ilvl="5" w:tplc="4C0CC892">
      <w:start w:val="1"/>
      <w:numFmt w:val="lowerRoman"/>
      <w:lvlText w:val="%6."/>
      <w:lvlJc w:val="right"/>
      <w:pPr>
        <w:ind w:left="4320" w:hanging="180"/>
      </w:pPr>
    </w:lvl>
    <w:lvl w:ilvl="6" w:tplc="3A706EB8">
      <w:start w:val="1"/>
      <w:numFmt w:val="decimal"/>
      <w:lvlText w:val="%7."/>
      <w:lvlJc w:val="left"/>
      <w:pPr>
        <w:ind w:left="5040" w:hanging="360"/>
      </w:pPr>
    </w:lvl>
    <w:lvl w:ilvl="7" w:tplc="091CD7AC">
      <w:start w:val="1"/>
      <w:numFmt w:val="lowerLetter"/>
      <w:lvlText w:val="%8."/>
      <w:lvlJc w:val="left"/>
      <w:pPr>
        <w:ind w:left="5760" w:hanging="360"/>
      </w:pPr>
    </w:lvl>
    <w:lvl w:ilvl="8" w:tplc="96F81952">
      <w:start w:val="1"/>
      <w:numFmt w:val="lowerRoman"/>
      <w:lvlText w:val="%9."/>
      <w:lvlJc w:val="right"/>
      <w:pPr>
        <w:ind w:left="6480" w:hanging="180"/>
      </w:pPr>
    </w:lvl>
  </w:abstractNum>
  <w:abstractNum w:abstractNumId="24" w15:restartNumberingAfterBreak="0">
    <w:nsid w:val="51904838"/>
    <w:multiLevelType w:val="multilevel"/>
    <w:tmpl w:val="C2DAA8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180DCF"/>
    <w:multiLevelType w:val="hybridMultilevel"/>
    <w:tmpl w:val="E77AD7FC"/>
    <w:lvl w:ilvl="0" w:tplc="4AEE0744">
      <w:start w:val="1"/>
      <w:numFmt w:val="bullet"/>
      <w:lvlText w:val=""/>
      <w:lvlJc w:val="left"/>
      <w:pPr>
        <w:ind w:left="360" w:hanging="360"/>
      </w:pPr>
      <w:rPr>
        <w:rFonts w:ascii="Symbol" w:hAnsi="Symbol" w:hint="default"/>
      </w:rPr>
    </w:lvl>
    <w:lvl w:ilvl="1" w:tplc="288E33FA" w:tentative="1">
      <w:start w:val="1"/>
      <w:numFmt w:val="bullet"/>
      <w:lvlText w:val="o"/>
      <w:lvlJc w:val="left"/>
      <w:pPr>
        <w:ind w:left="1080" w:hanging="360"/>
      </w:pPr>
      <w:rPr>
        <w:rFonts w:ascii="Courier New" w:hAnsi="Courier New" w:hint="default"/>
      </w:rPr>
    </w:lvl>
    <w:lvl w:ilvl="2" w:tplc="5DD638F2" w:tentative="1">
      <w:start w:val="1"/>
      <w:numFmt w:val="bullet"/>
      <w:lvlText w:val=""/>
      <w:lvlJc w:val="left"/>
      <w:pPr>
        <w:ind w:left="1800" w:hanging="360"/>
      </w:pPr>
      <w:rPr>
        <w:rFonts w:ascii="Wingdings" w:hAnsi="Wingdings" w:hint="default"/>
      </w:rPr>
    </w:lvl>
    <w:lvl w:ilvl="3" w:tplc="E4DED748" w:tentative="1">
      <w:start w:val="1"/>
      <w:numFmt w:val="bullet"/>
      <w:lvlText w:val=""/>
      <w:lvlJc w:val="left"/>
      <w:pPr>
        <w:ind w:left="2520" w:hanging="360"/>
      </w:pPr>
      <w:rPr>
        <w:rFonts w:ascii="Symbol" w:hAnsi="Symbol" w:hint="default"/>
      </w:rPr>
    </w:lvl>
    <w:lvl w:ilvl="4" w:tplc="65447DBE" w:tentative="1">
      <w:start w:val="1"/>
      <w:numFmt w:val="bullet"/>
      <w:lvlText w:val="o"/>
      <w:lvlJc w:val="left"/>
      <w:pPr>
        <w:ind w:left="3240" w:hanging="360"/>
      </w:pPr>
      <w:rPr>
        <w:rFonts w:ascii="Courier New" w:hAnsi="Courier New" w:hint="default"/>
      </w:rPr>
    </w:lvl>
    <w:lvl w:ilvl="5" w:tplc="6242E692" w:tentative="1">
      <w:start w:val="1"/>
      <w:numFmt w:val="bullet"/>
      <w:lvlText w:val=""/>
      <w:lvlJc w:val="left"/>
      <w:pPr>
        <w:ind w:left="3960" w:hanging="360"/>
      </w:pPr>
      <w:rPr>
        <w:rFonts w:ascii="Wingdings" w:hAnsi="Wingdings" w:hint="default"/>
      </w:rPr>
    </w:lvl>
    <w:lvl w:ilvl="6" w:tplc="225EEE34" w:tentative="1">
      <w:start w:val="1"/>
      <w:numFmt w:val="bullet"/>
      <w:lvlText w:val=""/>
      <w:lvlJc w:val="left"/>
      <w:pPr>
        <w:ind w:left="4680" w:hanging="360"/>
      </w:pPr>
      <w:rPr>
        <w:rFonts w:ascii="Symbol" w:hAnsi="Symbol" w:hint="default"/>
      </w:rPr>
    </w:lvl>
    <w:lvl w:ilvl="7" w:tplc="080065C0" w:tentative="1">
      <w:start w:val="1"/>
      <w:numFmt w:val="bullet"/>
      <w:lvlText w:val="o"/>
      <w:lvlJc w:val="left"/>
      <w:pPr>
        <w:ind w:left="5400" w:hanging="360"/>
      </w:pPr>
      <w:rPr>
        <w:rFonts w:ascii="Courier New" w:hAnsi="Courier New" w:hint="default"/>
      </w:rPr>
    </w:lvl>
    <w:lvl w:ilvl="8" w:tplc="CDA6F0FA" w:tentative="1">
      <w:start w:val="1"/>
      <w:numFmt w:val="bullet"/>
      <w:lvlText w:val=""/>
      <w:lvlJc w:val="left"/>
      <w:pPr>
        <w:ind w:left="6120" w:hanging="360"/>
      </w:pPr>
      <w:rPr>
        <w:rFonts w:ascii="Wingdings" w:hAnsi="Wingdings" w:hint="default"/>
      </w:rPr>
    </w:lvl>
  </w:abstractNum>
  <w:abstractNum w:abstractNumId="26" w15:restartNumberingAfterBreak="0">
    <w:nsid w:val="58475379"/>
    <w:multiLevelType w:val="hybridMultilevel"/>
    <w:tmpl w:val="987C62AE"/>
    <w:lvl w:ilvl="0" w:tplc="BA4A5BB8">
      <w:numFmt w:val="bullet"/>
      <w:lvlText w:val="-"/>
      <w:lvlJc w:val="left"/>
      <w:pPr>
        <w:ind w:left="1440" w:hanging="360"/>
      </w:pPr>
      <w:rPr>
        <w:rFonts w:ascii="Myriad Pro" w:hAnsi="Myriad Pro" w:hint="default"/>
      </w:rPr>
    </w:lvl>
    <w:lvl w:ilvl="1" w:tplc="39921A08">
      <w:start w:val="1"/>
      <w:numFmt w:val="bullet"/>
      <w:lvlText w:val="o"/>
      <w:lvlJc w:val="left"/>
      <w:pPr>
        <w:ind w:left="2160" w:hanging="360"/>
      </w:pPr>
      <w:rPr>
        <w:rFonts w:ascii="Courier New" w:hAnsi="Courier New" w:hint="default"/>
      </w:rPr>
    </w:lvl>
    <w:lvl w:ilvl="2" w:tplc="1A28D808">
      <w:start w:val="1"/>
      <w:numFmt w:val="bullet"/>
      <w:lvlText w:val=""/>
      <w:lvlJc w:val="left"/>
      <w:pPr>
        <w:ind w:left="2880" w:hanging="360"/>
      </w:pPr>
      <w:rPr>
        <w:rFonts w:ascii="Wingdings" w:hAnsi="Wingdings" w:hint="default"/>
      </w:rPr>
    </w:lvl>
    <w:lvl w:ilvl="3" w:tplc="3022F72C">
      <w:start w:val="1"/>
      <w:numFmt w:val="bullet"/>
      <w:lvlText w:val=""/>
      <w:lvlJc w:val="left"/>
      <w:pPr>
        <w:ind w:left="3600" w:hanging="360"/>
      </w:pPr>
      <w:rPr>
        <w:rFonts w:ascii="Symbol" w:hAnsi="Symbol" w:hint="default"/>
      </w:rPr>
    </w:lvl>
    <w:lvl w:ilvl="4" w:tplc="1F30D1AC">
      <w:start w:val="1"/>
      <w:numFmt w:val="bullet"/>
      <w:lvlText w:val="o"/>
      <w:lvlJc w:val="left"/>
      <w:pPr>
        <w:ind w:left="4320" w:hanging="360"/>
      </w:pPr>
      <w:rPr>
        <w:rFonts w:ascii="Courier New" w:hAnsi="Courier New" w:hint="default"/>
      </w:rPr>
    </w:lvl>
    <w:lvl w:ilvl="5" w:tplc="7472943A">
      <w:start w:val="1"/>
      <w:numFmt w:val="bullet"/>
      <w:lvlText w:val=""/>
      <w:lvlJc w:val="left"/>
      <w:pPr>
        <w:ind w:left="5040" w:hanging="360"/>
      </w:pPr>
      <w:rPr>
        <w:rFonts w:ascii="Wingdings" w:hAnsi="Wingdings" w:hint="default"/>
      </w:rPr>
    </w:lvl>
    <w:lvl w:ilvl="6" w:tplc="FD58C6EA">
      <w:start w:val="1"/>
      <w:numFmt w:val="bullet"/>
      <w:lvlText w:val=""/>
      <w:lvlJc w:val="left"/>
      <w:pPr>
        <w:ind w:left="5760" w:hanging="360"/>
      </w:pPr>
      <w:rPr>
        <w:rFonts w:ascii="Symbol" w:hAnsi="Symbol" w:hint="default"/>
      </w:rPr>
    </w:lvl>
    <w:lvl w:ilvl="7" w:tplc="BD2233AE">
      <w:start w:val="1"/>
      <w:numFmt w:val="bullet"/>
      <w:lvlText w:val="o"/>
      <w:lvlJc w:val="left"/>
      <w:pPr>
        <w:ind w:left="6480" w:hanging="360"/>
      </w:pPr>
      <w:rPr>
        <w:rFonts w:ascii="Courier New" w:hAnsi="Courier New" w:hint="default"/>
      </w:rPr>
    </w:lvl>
    <w:lvl w:ilvl="8" w:tplc="F31AC300">
      <w:start w:val="1"/>
      <w:numFmt w:val="bullet"/>
      <w:lvlText w:val=""/>
      <w:lvlJc w:val="left"/>
      <w:pPr>
        <w:ind w:left="7200" w:hanging="360"/>
      </w:pPr>
      <w:rPr>
        <w:rFonts w:ascii="Wingdings" w:hAnsi="Wingdings" w:hint="default"/>
      </w:rPr>
    </w:lvl>
  </w:abstractNum>
  <w:abstractNum w:abstractNumId="27" w15:restartNumberingAfterBreak="0">
    <w:nsid w:val="58DC3A2A"/>
    <w:multiLevelType w:val="hybridMultilevel"/>
    <w:tmpl w:val="4AAAABC4"/>
    <w:lvl w:ilvl="0" w:tplc="0C440AB8">
      <w:start w:val="10"/>
      <w:numFmt w:val="bullet"/>
      <w:lvlText w:val="-"/>
      <w:lvlJc w:val="left"/>
      <w:pPr>
        <w:ind w:left="720" w:hanging="360"/>
      </w:pPr>
      <w:rPr>
        <w:rFonts w:ascii="Myriad Pro" w:hAnsi="Myriad Pro" w:hint="default"/>
      </w:rPr>
    </w:lvl>
    <w:lvl w:ilvl="1" w:tplc="A922F0F8" w:tentative="1">
      <w:start w:val="1"/>
      <w:numFmt w:val="bullet"/>
      <w:lvlText w:val="o"/>
      <w:lvlJc w:val="left"/>
      <w:pPr>
        <w:ind w:left="1440" w:hanging="360"/>
      </w:pPr>
      <w:rPr>
        <w:rFonts w:ascii="Courier New" w:hAnsi="Courier New" w:hint="default"/>
      </w:rPr>
    </w:lvl>
    <w:lvl w:ilvl="2" w:tplc="1AC4118C" w:tentative="1">
      <w:start w:val="1"/>
      <w:numFmt w:val="bullet"/>
      <w:lvlText w:val=""/>
      <w:lvlJc w:val="left"/>
      <w:pPr>
        <w:ind w:left="2160" w:hanging="360"/>
      </w:pPr>
      <w:rPr>
        <w:rFonts w:ascii="Wingdings" w:hAnsi="Wingdings" w:hint="default"/>
      </w:rPr>
    </w:lvl>
    <w:lvl w:ilvl="3" w:tplc="901C27E2" w:tentative="1">
      <w:start w:val="1"/>
      <w:numFmt w:val="bullet"/>
      <w:lvlText w:val=""/>
      <w:lvlJc w:val="left"/>
      <w:pPr>
        <w:ind w:left="2880" w:hanging="360"/>
      </w:pPr>
      <w:rPr>
        <w:rFonts w:ascii="Symbol" w:hAnsi="Symbol" w:hint="default"/>
      </w:rPr>
    </w:lvl>
    <w:lvl w:ilvl="4" w:tplc="573ACF22" w:tentative="1">
      <w:start w:val="1"/>
      <w:numFmt w:val="bullet"/>
      <w:lvlText w:val="o"/>
      <w:lvlJc w:val="left"/>
      <w:pPr>
        <w:ind w:left="3600" w:hanging="360"/>
      </w:pPr>
      <w:rPr>
        <w:rFonts w:ascii="Courier New" w:hAnsi="Courier New" w:hint="default"/>
      </w:rPr>
    </w:lvl>
    <w:lvl w:ilvl="5" w:tplc="F9F6F1B8" w:tentative="1">
      <w:start w:val="1"/>
      <w:numFmt w:val="bullet"/>
      <w:lvlText w:val=""/>
      <w:lvlJc w:val="left"/>
      <w:pPr>
        <w:ind w:left="4320" w:hanging="360"/>
      </w:pPr>
      <w:rPr>
        <w:rFonts w:ascii="Wingdings" w:hAnsi="Wingdings" w:hint="default"/>
      </w:rPr>
    </w:lvl>
    <w:lvl w:ilvl="6" w:tplc="D3F02E0A" w:tentative="1">
      <w:start w:val="1"/>
      <w:numFmt w:val="bullet"/>
      <w:lvlText w:val=""/>
      <w:lvlJc w:val="left"/>
      <w:pPr>
        <w:ind w:left="5040" w:hanging="360"/>
      </w:pPr>
      <w:rPr>
        <w:rFonts w:ascii="Symbol" w:hAnsi="Symbol" w:hint="default"/>
      </w:rPr>
    </w:lvl>
    <w:lvl w:ilvl="7" w:tplc="B5F65790" w:tentative="1">
      <w:start w:val="1"/>
      <w:numFmt w:val="bullet"/>
      <w:lvlText w:val="o"/>
      <w:lvlJc w:val="left"/>
      <w:pPr>
        <w:ind w:left="5760" w:hanging="360"/>
      </w:pPr>
      <w:rPr>
        <w:rFonts w:ascii="Courier New" w:hAnsi="Courier New" w:hint="default"/>
      </w:rPr>
    </w:lvl>
    <w:lvl w:ilvl="8" w:tplc="94004F84" w:tentative="1">
      <w:start w:val="1"/>
      <w:numFmt w:val="bullet"/>
      <w:lvlText w:val=""/>
      <w:lvlJc w:val="left"/>
      <w:pPr>
        <w:ind w:left="6480" w:hanging="360"/>
      </w:pPr>
      <w:rPr>
        <w:rFonts w:ascii="Wingdings" w:hAnsi="Wingdings" w:hint="default"/>
      </w:rPr>
    </w:lvl>
  </w:abstractNum>
  <w:abstractNum w:abstractNumId="28" w15:restartNumberingAfterBreak="0">
    <w:nsid w:val="5900215E"/>
    <w:multiLevelType w:val="multilevel"/>
    <w:tmpl w:val="FD80E140"/>
    <w:lvl w:ilvl="0">
      <w:start w:val="1"/>
      <w:numFmt w:val="decimal"/>
      <w:lvlText w:val="%1."/>
      <w:lvlJc w:val="left"/>
      <w:pPr>
        <w:ind w:left="360" w:hanging="360"/>
      </w:pPr>
    </w:lvl>
    <w:lvl w:ilvl="1">
      <w:start w:val="1"/>
      <w:numFmt w:val="decimal"/>
      <w:lvlText w:val="%1.%2."/>
      <w:lvlJc w:val="left"/>
      <w:pPr>
        <w:ind w:left="360" w:hanging="360"/>
      </w:pPr>
      <w:rPr>
        <w:b w:val="0"/>
        <w:color w:val="auto"/>
        <w:sz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6177670F"/>
    <w:multiLevelType w:val="hybridMultilevel"/>
    <w:tmpl w:val="CA408EBA"/>
    <w:lvl w:ilvl="0" w:tplc="14E88204">
      <w:start w:val="10"/>
      <w:numFmt w:val="bullet"/>
      <w:lvlText w:val="-"/>
      <w:lvlJc w:val="left"/>
      <w:pPr>
        <w:ind w:left="682" w:hanging="360"/>
      </w:pPr>
      <w:rPr>
        <w:rFonts w:ascii="Myriad Pro" w:hAnsi="Myriad Pro" w:hint="default"/>
      </w:rPr>
    </w:lvl>
    <w:lvl w:ilvl="1" w:tplc="4B960774" w:tentative="1">
      <w:start w:val="1"/>
      <w:numFmt w:val="bullet"/>
      <w:lvlText w:val="o"/>
      <w:lvlJc w:val="left"/>
      <w:pPr>
        <w:ind w:left="1440" w:hanging="360"/>
      </w:pPr>
      <w:rPr>
        <w:rFonts w:ascii="Courier New" w:hAnsi="Courier New" w:hint="default"/>
      </w:rPr>
    </w:lvl>
    <w:lvl w:ilvl="2" w:tplc="33A24B40" w:tentative="1">
      <w:start w:val="1"/>
      <w:numFmt w:val="bullet"/>
      <w:lvlText w:val=""/>
      <w:lvlJc w:val="left"/>
      <w:pPr>
        <w:ind w:left="2160" w:hanging="360"/>
      </w:pPr>
      <w:rPr>
        <w:rFonts w:ascii="Wingdings" w:hAnsi="Wingdings" w:hint="default"/>
      </w:rPr>
    </w:lvl>
    <w:lvl w:ilvl="3" w:tplc="4F26FEC6" w:tentative="1">
      <w:start w:val="1"/>
      <w:numFmt w:val="bullet"/>
      <w:lvlText w:val=""/>
      <w:lvlJc w:val="left"/>
      <w:pPr>
        <w:ind w:left="2880" w:hanging="360"/>
      </w:pPr>
      <w:rPr>
        <w:rFonts w:ascii="Symbol" w:hAnsi="Symbol" w:hint="default"/>
      </w:rPr>
    </w:lvl>
    <w:lvl w:ilvl="4" w:tplc="B66E3A6A" w:tentative="1">
      <w:start w:val="1"/>
      <w:numFmt w:val="bullet"/>
      <w:lvlText w:val="o"/>
      <w:lvlJc w:val="left"/>
      <w:pPr>
        <w:ind w:left="3600" w:hanging="360"/>
      </w:pPr>
      <w:rPr>
        <w:rFonts w:ascii="Courier New" w:hAnsi="Courier New" w:hint="default"/>
      </w:rPr>
    </w:lvl>
    <w:lvl w:ilvl="5" w:tplc="77A2FD72" w:tentative="1">
      <w:start w:val="1"/>
      <w:numFmt w:val="bullet"/>
      <w:lvlText w:val=""/>
      <w:lvlJc w:val="left"/>
      <w:pPr>
        <w:ind w:left="4320" w:hanging="360"/>
      </w:pPr>
      <w:rPr>
        <w:rFonts w:ascii="Wingdings" w:hAnsi="Wingdings" w:hint="default"/>
      </w:rPr>
    </w:lvl>
    <w:lvl w:ilvl="6" w:tplc="87E25970" w:tentative="1">
      <w:start w:val="1"/>
      <w:numFmt w:val="bullet"/>
      <w:lvlText w:val=""/>
      <w:lvlJc w:val="left"/>
      <w:pPr>
        <w:ind w:left="5040" w:hanging="360"/>
      </w:pPr>
      <w:rPr>
        <w:rFonts w:ascii="Symbol" w:hAnsi="Symbol" w:hint="default"/>
      </w:rPr>
    </w:lvl>
    <w:lvl w:ilvl="7" w:tplc="806C0EBE" w:tentative="1">
      <w:start w:val="1"/>
      <w:numFmt w:val="bullet"/>
      <w:lvlText w:val="o"/>
      <w:lvlJc w:val="left"/>
      <w:pPr>
        <w:ind w:left="5760" w:hanging="360"/>
      </w:pPr>
      <w:rPr>
        <w:rFonts w:ascii="Courier New" w:hAnsi="Courier New" w:hint="default"/>
      </w:rPr>
    </w:lvl>
    <w:lvl w:ilvl="8" w:tplc="D4160C6E" w:tentative="1">
      <w:start w:val="1"/>
      <w:numFmt w:val="bullet"/>
      <w:lvlText w:val=""/>
      <w:lvlJc w:val="left"/>
      <w:pPr>
        <w:ind w:left="6480" w:hanging="360"/>
      </w:pPr>
      <w:rPr>
        <w:rFonts w:ascii="Wingdings" w:hAnsi="Wingdings" w:hint="default"/>
      </w:rPr>
    </w:lvl>
  </w:abstractNum>
  <w:abstractNum w:abstractNumId="30" w15:restartNumberingAfterBreak="0">
    <w:nsid w:val="668428B4"/>
    <w:multiLevelType w:val="hybridMultilevel"/>
    <w:tmpl w:val="60A2BBBA"/>
    <w:lvl w:ilvl="0" w:tplc="283E2A0C">
      <w:start w:val="1"/>
      <w:numFmt w:val="decimal"/>
      <w:lvlText w:val="%1."/>
      <w:lvlJc w:val="left"/>
      <w:pPr>
        <w:ind w:left="720" w:hanging="360"/>
      </w:pPr>
    </w:lvl>
    <w:lvl w:ilvl="1" w:tplc="73D8BA9C">
      <w:start w:val="1"/>
      <w:numFmt w:val="lowerLetter"/>
      <w:lvlText w:val="%2."/>
      <w:lvlJc w:val="left"/>
      <w:pPr>
        <w:ind w:left="1440" w:hanging="360"/>
      </w:pPr>
    </w:lvl>
    <w:lvl w:ilvl="2" w:tplc="971C74F6">
      <w:start w:val="1"/>
      <w:numFmt w:val="bullet"/>
      <w:lvlText w:val="o"/>
      <w:lvlJc w:val="left"/>
      <w:pPr>
        <w:ind w:left="2160" w:hanging="180"/>
      </w:pPr>
      <w:rPr>
        <w:rFonts w:ascii="Courier New" w:hAnsi="Courier New" w:hint="default"/>
      </w:rPr>
    </w:lvl>
    <w:lvl w:ilvl="3" w:tplc="8EC829E8">
      <w:start w:val="1"/>
      <w:numFmt w:val="bullet"/>
      <w:lvlText w:val=""/>
      <w:lvlJc w:val="left"/>
      <w:pPr>
        <w:ind w:left="2880" w:hanging="360"/>
      </w:pPr>
      <w:rPr>
        <w:rFonts w:ascii="Wingdings" w:hAnsi="Wingdings" w:hint="default"/>
      </w:rPr>
    </w:lvl>
    <w:lvl w:ilvl="4" w:tplc="F1B2E206" w:tentative="1">
      <w:start w:val="1"/>
      <w:numFmt w:val="lowerLetter"/>
      <w:lvlText w:val="%5."/>
      <w:lvlJc w:val="left"/>
      <w:pPr>
        <w:ind w:left="3600" w:hanging="360"/>
      </w:pPr>
    </w:lvl>
    <w:lvl w:ilvl="5" w:tplc="B7805492" w:tentative="1">
      <w:start w:val="1"/>
      <w:numFmt w:val="lowerRoman"/>
      <w:lvlText w:val="%6."/>
      <w:lvlJc w:val="right"/>
      <w:pPr>
        <w:ind w:left="4320" w:hanging="180"/>
      </w:pPr>
    </w:lvl>
    <w:lvl w:ilvl="6" w:tplc="E954F804" w:tentative="1">
      <w:start w:val="1"/>
      <w:numFmt w:val="decimal"/>
      <w:lvlText w:val="%7."/>
      <w:lvlJc w:val="left"/>
      <w:pPr>
        <w:ind w:left="5040" w:hanging="360"/>
      </w:pPr>
    </w:lvl>
    <w:lvl w:ilvl="7" w:tplc="7D6643D2" w:tentative="1">
      <w:start w:val="1"/>
      <w:numFmt w:val="lowerLetter"/>
      <w:lvlText w:val="%8."/>
      <w:lvlJc w:val="left"/>
      <w:pPr>
        <w:ind w:left="5760" w:hanging="360"/>
      </w:pPr>
    </w:lvl>
    <w:lvl w:ilvl="8" w:tplc="3BEE7870" w:tentative="1">
      <w:start w:val="1"/>
      <w:numFmt w:val="lowerRoman"/>
      <w:lvlText w:val="%9."/>
      <w:lvlJc w:val="right"/>
      <w:pPr>
        <w:ind w:left="6480" w:hanging="180"/>
      </w:pPr>
    </w:lvl>
  </w:abstractNum>
  <w:abstractNum w:abstractNumId="31" w15:restartNumberingAfterBreak="0">
    <w:nsid w:val="6A593210"/>
    <w:multiLevelType w:val="hybridMultilevel"/>
    <w:tmpl w:val="FB0A38FE"/>
    <w:lvl w:ilvl="0" w:tplc="D5326E22">
      <w:start w:val="1"/>
      <w:numFmt w:val="upperLetter"/>
      <w:lvlText w:val="%1."/>
      <w:lvlJc w:val="left"/>
      <w:pPr>
        <w:ind w:left="720" w:hanging="360"/>
      </w:pPr>
      <w:rPr>
        <w:b/>
      </w:rPr>
    </w:lvl>
    <w:lvl w:ilvl="1" w:tplc="7A962E94" w:tentative="1">
      <w:start w:val="1"/>
      <w:numFmt w:val="lowerLetter"/>
      <w:lvlText w:val="%2."/>
      <w:lvlJc w:val="left"/>
      <w:pPr>
        <w:ind w:left="1440" w:hanging="360"/>
      </w:pPr>
    </w:lvl>
    <w:lvl w:ilvl="2" w:tplc="4FB43C7C" w:tentative="1">
      <w:start w:val="1"/>
      <w:numFmt w:val="lowerRoman"/>
      <w:lvlText w:val="%3."/>
      <w:lvlJc w:val="right"/>
      <w:pPr>
        <w:ind w:left="2160" w:hanging="180"/>
      </w:pPr>
    </w:lvl>
    <w:lvl w:ilvl="3" w:tplc="E438BC3C" w:tentative="1">
      <w:start w:val="1"/>
      <w:numFmt w:val="decimal"/>
      <w:lvlText w:val="%4."/>
      <w:lvlJc w:val="left"/>
      <w:pPr>
        <w:ind w:left="2880" w:hanging="360"/>
      </w:pPr>
    </w:lvl>
    <w:lvl w:ilvl="4" w:tplc="C668003A" w:tentative="1">
      <w:start w:val="1"/>
      <w:numFmt w:val="lowerLetter"/>
      <w:lvlText w:val="%5."/>
      <w:lvlJc w:val="left"/>
      <w:pPr>
        <w:ind w:left="3600" w:hanging="360"/>
      </w:pPr>
    </w:lvl>
    <w:lvl w:ilvl="5" w:tplc="079AE048" w:tentative="1">
      <w:start w:val="1"/>
      <w:numFmt w:val="lowerRoman"/>
      <w:lvlText w:val="%6."/>
      <w:lvlJc w:val="right"/>
      <w:pPr>
        <w:ind w:left="4320" w:hanging="180"/>
      </w:pPr>
    </w:lvl>
    <w:lvl w:ilvl="6" w:tplc="AD3E995E" w:tentative="1">
      <w:start w:val="1"/>
      <w:numFmt w:val="decimal"/>
      <w:lvlText w:val="%7."/>
      <w:lvlJc w:val="left"/>
      <w:pPr>
        <w:ind w:left="5040" w:hanging="360"/>
      </w:pPr>
    </w:lvl>
    <w:lvl w:ilvl="7" w:tplc="15944176" w:tentative="1">
      <w:start w:val="1"/>
      <w:numFmt w:val="lowerLetter"/>
      <w:lvlText w:val="%8."/>
      <w:lvlJc w:val="left"/>
      <w:pPr>
        <w:ind w:left="5760" w:hanging="360"/>
      </w:pPr>
    </w:lvl>
    <w:lvl w:ilvl="8" w:tplc="C7A0FFA4" w:tentative="1">
      <w:start w:val="1"/>
      <w:numFmt w:val="lowerRoman"/>
      <w:lvlText w:val="%9."/>
      <w:lvlJc w:val="right"/>
      <w:pPr>
        <w:ind w:left="6480" w:hanging="180"/>
      </w:pPr>
    </w:lvl>
  </w:abstractNum>
  <w:abstractNum w:abstractNumId="32" w15:restartNumberingAfterBreak="0">
    <w:nsid w:val="6D14742B"/>
    <w:multiLevelType w:val="hybridMultilevel"/>
    <w:tmpl w:val="A920ABAC"/>
    <w:lvl w:ilvl="0" w:tplc="1A2ED422">
      <w:start w:val="1"/>
      <w:numFmt w:val="bullet"/>
      <w:lvlText w:val=""/>
      <w:lvlJc w:val="left"/>
      <w:pPr>
        <w:ind w:left="724" w:hanging="360"/>
      </w:pPr>
      <w:rPr>
        <w:rFonts w:ascii="Symbol" w:hAnsi="Symbol" w:hint="default"/>
      </w:rPr>
    </w:lvl>
    <w:lvl w:ilvl="1" w:tplc="B2F26D5A" w:tentative="1">
      <w:start w:val="1"/>
      <w:numFmt w:val="bullet"/>
      <w:lvlText w:val="o"/>
      <w:lvlJc w:val="left"/>
      <w:pPr>
        <w:ind w:left="1444" w:hanging="360"/>
      </w:pPr>
      <w:rPr>
        <w:rFonts w:ascii="Courier New" w:hAnsi="Courier New" w:hint="default"/>
      </w:rPr>
    </w:lvl>
    <w:lvl w:ilvl="2" w:tplc="6DEEB714" w:tentative="1">
      <w:start w:val="1"/>
      <w:numFmt w:val="bullet"/>
      <w:lvlText w:val=""/>
      <w:lvlJc w:val="left"/>
      <w:pPr>
        <w:ind w:left="2164" w:hanging="360"/>
      </w:pPr>
      <w:rPr>
        <w:rFonts w:ascii="Wingdings" w:hAnsi="Wingdings" w:hint="default"/>
      </w:rPr>
    </w:lvl>
    <w:lvl w:ilvl="3" w:tplc="185A8A5E" w:tentative="1">
      <w:start w:val="1"/>
      <w:numFmt w:val="bullet"/>
      <w:lvlText w:val=""/>
      <w:lvlJc w:val="left"/>
      <w:pPr>
        <w:ind w:left="2884" w:hanging="360"/>
      </w:pPr>
      <w:rPr>
        <w:rFonts w:ascii="Symbol" w:hAnsi="Symbol" w:hint="default"/>
      </w:rPr>
    </w:lvl>
    <w:lvl w:ilvl="4" w:tplc="A07E8D10" w:tentative="1">
      <w:start w:val="1"/>
      <w:numFmt w:val="bullet"/>
      <w:lvlText w:val="o"/>
      <w:lvlJc w:val="left"/>
      <w:pPr>
        <w:ind w:left="3604" w:hanging="360"/>
      </w:pPr>
      <w:rPr>
        <w:rFonts w:ascii="Courier New" w:hAnsi="Courier New" w:hint="default"/>
      </w:rPr>
    </w:lvl>
    <w:lvl w:ilvl="5" w:tplc="3A3808F6" w:tentative="1">
      <w:start w:val="1"/>
      <w:numFmt w:val="bullet"/>
      <w:lvlText w:val=""/>
      <w:lvlJc w:val="left"/>
      <w:pPr>
        <w:ind w:left="4324" w:hanging="360"/>
      </w:pPr>
      <w:rPr>
        <w:rFonts w:ascii="Wingdings" w:hAnsi="Wingdings" w:hint="default"/>
      </w:rPr>
    </w:lvl>
    <w:lvl w:ilvl="6" w:tplc="38DE1580" w:tentative="1">
      <w:start w:val="1"/>
      <w:numFmt w:val="bullet"/>
      <w:lvlText w:val=""/>
      <w:lvlJc w:val="left"/>
      <w:pPr>
        <w:ind w:left="5044" w:hanging="360"/>
      </w:pPr>
      <w:rPr>
        <w:rFonts w:ascii="Symbol" w:hAnsi="Symbol" w:hint="default"/>
      </w:rPr>
    </w:lvl>
    <w:lvl w:ilvl="7" w:tplc="2D0A3100" w:tentative="1">
      <w:start w:val="1"/>
      <w:numFmt w:val="bullet"/>
      <w:lvlText w:val="o"/>
      <w:lvlJc w:val="left"/>
      <w:pPr>
        <w:ind w:left="5764" w:hanging="360"/>
      </w:pPr>
      <w:rPr>
        <w:rFonts w:ascii="Courier New" w:hAnsi="Courier New" w:hint="default"/>
      </w:rPr>
    </w:lvl>
    <w:lvl w:ilvl="8" w:tplc="3DFE91B6" w:tentative="1">
      <w:start w:val="1"/>
      <w:numFmt w:val="bullet"/>
      <w:lvlText w:val=""/>
      <w:lvlJc w:val="left"/>
      <w:pPr>
        <w:ind w:left="6484" w:hanging="360"/>
      </w:pPr>
      <w:rPr>
        <w:rFonts w:ascii="Wingdings" w:hAnsi="Wingdings" w:hint="default"/>
      </w:rPr>
    </w:lvl>
  </w:abstractNum>
  <w:abstractNum w:abstractNumId="33" w15:restartNumberingAfterBreak="0">
    <w:nsid w:val="6D522C89"/>
    <w:multiLevelType w:val="hybridMultilevel"/>
    <w:tmpl w:val="F90CDD1A"/>
    <w:lvl w:ilvl="0" w:tplc="7A78B69A">
      <w:start w:val="1"/>
      <w:numFmt w:val="decimal"/>
      <w:lvlText w:val="%1."/>
      <w:lvlJc w:val="left"/>
      <w:pPr>
        <w:ind w:left="720" w:hanging="360"/>
      </w:pPr>
    </w:lvl>
    <w:lvl w:ilvl="1" w:tplc="AF56F332" w:tentative="1">
      <w:start w:val="1"/>
      <w:numFmt w:val="lowerLetter"/>
      <w:lvlText w:val="%2."/>
      <w:lvlJc w:val="left"/>
      <w:pPr>
        <w:ind w:left="1440" w:hanging="360"/>
      </w:pPr>
    </w:lvl>
    <w:lvl w:ilvl="2" w:tplc="697A099C" w:tentative="1">
      <w:start w:val="1"/>
      <w:numFmt w:val="lowerRoman"/>
      <w:lvlText w:val="%3."/>
      <w:lvlJc w:val="right"/>
      <w:pPr>
        <w:ind w:left="2160" w:hanging="180"/>
      </w:pPr>
    </w:lvl>
    <w:lvl w:ilvl="3" w:tplc="07BE6888" w:tentative="1">
      <w:start w:val="1"/>
      <w:numFmt w:val="decimal"/>
      <w:lvlText w:val="%4."/>
      <w:lvlJc w:val="left"/>
      <w:pPr>
        <w:ind w:left="2880" w:hanging="360"/>
      </w:pPr>
    </w:lvl>
    <w:lvl w:ilvl="4" w:tplc="C2A27AF6" w:tentative="1">
      <w:start w:val="1"/>
      <w:numFmt w:val="lowerLetter"/>
      <w:lvlText w:val="%5."/>
      <w:lvlJc w:val="left"/>
      <w:pPr>
        <w:ind w:left="3600" w:hanging="360"/>
      </w:pPr>
    </w:lvl>
    <w:lvl w:ilvl="5" w:tplc="92B4828E" w:tentative="1">
      <w:start w:val="1"/>
      <w:numFmt w:val="lowerRoman"/>
      <w:lvlText w:val="%6."/>
      <w:lvlJc w:val="right"/>
      <w:pPr>
        <w:ind w:left="4320" w:hanging="180"/>
      </w:pPr>
    </w:lvl>
    <w:lvl w:ilvl="6" w:tplc="E4483BEE" w:tentative="1">
      <w:start w:val="1"/>
      <w:numFmt w:val="decimal"/>
      <w:lvlText w:val="%7."/>
      <w:lvlJc w:val="left"/>
      <w:pPr>
        <w:ind w:left="5040" w:hanging="360"/>
      </w:pPr>
    </w:lvl>
    <w:lvl w:ilvl="7" w:tplc="A9A6F858" w:tentative="1">
      <w:start w:val="1"/>
      <w:numFmt w:val="lowerLetter"/>
      <w:lvlText w:val="%8."/>
      <w:lvlJc w:val="left"/>
      <w:pPr>
        <w:ind w:left="5760" w:hanging="360"/>
      </w:pPr>
    </w:lvl>
    <w:lvl w:ilvl="8" w:tplc="0C044C5C" w:tentative="1">
      <w:start w:val="1"/>
      <w:numFmt w:val="lowerRoman"/>
      <w:lvlText w:val="%9."/>
      <w:lvlJc w:val="right"/>
      <w:pPr>
        <w:ind w:left="6480" w:hanging="180"/>
      </w:pPr>
    </w:lvl>
  </w:abstractNum>
  <w:abstractNum w:abstractNumId="34" w15:restartNumberingAfterBreak="0">
    <w:nsid w:val="6E1C7D9B"/>
    <w:multiLevelType w:val="hybridMultilevel"/>
    <w:tmpl w:val="FEA48006"/>
    <w:lvl w:ilvl="0" w:tplc="A296D47C">
      <w:start w:val="1"/>
      <w:numFmt w:val="decimal"/>
      <w:lvlText w:val="%1."/>
      <w:lvlJc w:val="left"/>
      <w:pPr>
        <w:ind w:left="720" w:hanging="360"/>
      </w:pPr>
    </w:lvl>
    <w:lvl w:ilvl="1" w:tplc="2376C282" w:tentative="1">
      <w:start w:val="1"/>
      <w:numFmt w:val="lowerLetter"/>
      <w:lvlText w:val="%2."/>
      <w:lvlJc w:val="left"/>
      <w:pPr>
        <w:ind w:left="1440" w:hanging="360"/>
      </w:pPr>
    </w:lvl>
    <w:lvl w:ilvl="2" w:tplc="AC281A7E" w:tentative="1">
      <w:start w:val="1"/>
      <w:numFmt w:val="lowerRoman"/>
      <w:lvlText w:val="%3."/>
      <w:lvlJc w:val="right"/>
      <w:pPr>
        <w:ind w:left="2160" w:hanging="180"/>
      </w:pPr>
    </w:lvl>
    <w:lvl w:ilvl="3" w:tplc="98BCD726" w:tentative="1">
      <w:start w:val="1"/>
      <w:numFmt w:val="decimal"/>
      <w:lvlText w:val="%4."/>
      <w:lvlJc w:val="left"/>
      <w:pPr>
        <w:ind w:left="2880" w:hanging="360"/>
      </w:pPr>
    </w:lvl>
    <w:lvl w:ilvl="4" w:tplc="8B50E838" w:tentative="1">
      <w:start w:val="1"/>
      <w:numFmt w:val="lowerLetter"/>
      <w:lvlText w:val="%5."/>
      <w:lvlJc w:val="left"/>
      <w:pPr>
        <w:ind w:left="3600" w:hanging="360"/>
      </w:pPr>
    </w:lvl>
    <w:lvl w:ilvl="5" w:tplc="609472F4" w:tentative="1">
      <w:start w:val="1"/>
      <w:numFmt w:val="lowerRoman"/>
      <w:lvlText w:val="%6."/>
      <w:lvlJc w:val="right"/>
      <w:pPr>
        <w:ind w:left="4320" w:hanging="180"/>
      </w:pPr>
    </w:lvl>
    <w:lvl w:ilvl="6" w:tplc="7C4A9964" w:tentative="1">
      <w:start w:val="1"/>
      <w:numFmt w:val="decimal"/>
      <w:lvlText w:val="%7."/>
      <w:lvlJc w:val="left"/>
      <w:pPr>
        <w:ind w:left="5040" w:hanging="360"/>
      </w:pPr>
    </w:lvl>
    <w:lvl w:ilvl="7" w:tplc="0D92DDEA" w:tentative="1">
      <w:start w:val="1"/>
      <w:numFmt w:val="lowerLetter"/>
      <w:lvlText w:val="%8."/>
      <w:lvlJc w:val="left"/>
      <w:pPr>
        <w:ind w:left="5760" w:hanging="360"/>
      </w:pPr>
    </w:lvl>
    <w:lvl w:ilvl="8" w:tplc="EB8C0CB6" w:tentative="1">
      <w:start w:val="1"/>
      <w:numFmt w:val="lowerRoman"/>
      <w:lvlText w:val="%9."/>
      <w:lvlJc w:val="right"/>
      <w:pPr>
        <w:ind w:left="6480" w:hanging="180"/>
      </w:pPr>
    </w:lvl>
  </w:abstractNum>
  <w:abstractNum w:abstractNumId="35" w15:restartNumberingAfterBreak="0">
    <w:nsid w:val="7B7D3792"/>
    <w:multiLevelType w:val="hybridMultilevel"/>
    <w:tmpl w:val="DFA8B3C8"/>
    <w:lvl w:ilvl="0" w:tplc="00AE7F2E">
      <w:start w:val="1"/>
      <w:numFmt w:val="upperRoman"/>
      <w:lvlText w:val="%1."/>
      <w:lvlJc w:val="left"/>
      <w:pPr>
        <w:ind w:left="1080" w:hanging="720"/>
      </w:pPr>
      <w:rPr>
        <w:b w:val="0"/>
        <w:bCs/>
        <w:color w:val="FFFFFF" w:themeColor="background1"/>
      </w:rPr>
    </w:lvl>
    <w:lvl w:ilvl="1" w:tplc="77428B60" w:tentative="1">
      <w:start w:val="1"/>
      <w:numFmt w:val="lowerLetter"/>
      <w:lvlText w:val="%2."/>
      <w:lvlJc w:val="left"/>
      <w:pPr>
        <w:ind w:left="1440" w:hanging="360"/>
      </w:pPr>
    </w:lvl>
    <w:lvl w:ilvl="2" w:tplc="87846DA4" w:tentative="1">
      <w:start w:val="1"/>
      <w:numFmt w:val="lowerRoman"/>
      <w:lvlText w:val="%3."/>
      <w:lvlJc w:val="right"/>
      <w:pPr>
        <w:ind w:left="2160" w:hanging="180"/>
      </w:pPr>
    </w:lvl>
    <w:lvl w:ilvl="3" w:tplc="C78C0470" w:tentative="1">
      <w:start w:val="1"/>
      <w:numFmt w:val="decimal"/>
      <w:lvlText w:val="%4."/>
      <w:lvlJc w:val="left"/>
      <w:pPr>
        <w:ind w:left="2880" w:hanging="360"/>
      </w:pPr>
    </w:lvl>
    <w:lvl w:ilvl="4" w:tplc="BCFC8B32" w:tentative="1">
      <w:start w:val="1"/>
      <w:numFmt w:val="lowerLetter"/>
      <w:lvlText w:val="%5."/>
      <w:lvlJc w:val="left"/>
      <w:pPr>
        <w:ind w:left="3600" w:hanging="360"/>
      </w:pPr>
    </w:lvl>
    <w:lvl w:ilvl="5" w:tplc="6E66A9DE" w:tentative="1">
      <w:start w:val="1"/>
      <w:numFmt w:val="lowerRoman"/>
      <w:lvlText w:val="%6."/>
      <w:lvlJc w:val="right"/>
      <w:pPr>
        <w:ind w:left="4320" w:hanging="180"/>
      </w:pPr>
    </w:lvl>
    <w:lvl w:ilvl="6" w:tplc="3F24D86E" w:tentative="1">
      <w:start w:val="1"/>
      <w:numFmt w:val="decimal"/>
      <w:lvlText w:val="%7."/>
      <w:lvlJc w:val="left"/>
      <w:pPr>
        <w:ind w:left="5040" w:hanging="360"/>
      </w:pPr>
    </w:lvl>
    <w:lvl w:ilvl="7" w:tplc="B4828C46" w:tentative="1">
      <w:start w:val="1"/>
      <w:numFmt w:val="lowerLetter"/>
      <w:lvlText w:val="%8."/>
      <w:lvlJc w:val="left"/>
      <w:pPr>
        <w:ind w:left="5760" w:hanging="360"/>
      </w:pPr>
    </w:lvl>
    <w:lvl w:ilvl="8" w:tplc="D856ED1E" w:tentative="1">
      <w:start w:val="1"/>
      <w:numFmt w:val="lowerRoman"/>
      <w:lvlText w:val="%9."/>
      <w:lvlJc w:val="right"/>
      <w:pPr>
        <w:ind w:left="6480" w:hanging="180"/>
      </w:pPr>
    </w:lvl>
  </w:abstractNum>
  <w:num w:numId="1" w16cid:durableId="1844053342">
    <w:abstractNumId w:val="12"/>
  </w:num>
  <w:num w:numId="2" w16cid:durableId="1613708304">
    <w:abstractNumId w:val="8"/>
  </w:num>
  <w:num w:numId="3" w16cid:durableId="881551886">
    <w:abstractNumId w:val="23"/>
  </w:num>
  <w:num w:numId="4" w16cid:durableId="271740971">
    <w:abstractNumId w:val="35"/>
  </w:num>
  <w:num w:numId="5" w16cid:durableId="238760188">
    <w:abstractNumId w:val="26"/>
  </w:num>
  <w:num w:numId="6" w16cid:durableId="1122461184">
    <w:abstractNumId w:val="31"/>
  </w:num>
  <w:num w:numId="7" w16cid:durableId="1676833907">
    <w:abstractNumId w:val="25"/>
  </w:num>
  <w:num w:numId="8" w16cid:durableId="1995141551">
    <w:abstractNumId w:val="15"/>
  </w:num>
  <w:num w:numId="9" w16cid:durableId="511994707">
    <w:abstractNumId w:val="21"/>
  </w:num>
  <w:num w:numId="10" w16cid:durableId="1069382221">
    <w:abstractNumId w:val="7"/>
  </w:num>
  <w:num w:numId="11" w16cid:durableId="1581404268">
    <w:abstractNumId w:val="2"/>
  </w:num>
  <w:num w:numId="12" w16cid:durableId="808279837">
    <w:abstractNumId w:val="10"/>
  </w:num>
  <w:num w:numId="13" w16cid:durableId="791872401">
    <w:abstractNumId w:val="3"/>
  </w:num>
  <w:num w:numId="14" w16cid:durableId="476260784">
    <w:abstractNumId w:val="19"/>
  </w:num>
  <w:num w:numId="15" w16cid:durableId="1051424640">
    <w:abstractNumId w:val="14"/>
  </w:num>
  <w:num w:numId="16" w16cid:durableId="1420904596">
    <w:abstractNumId w:val="22"/>
  </w:num>
  <w:num w:numId="17" w16cid:durableId="1474518242">
    <w:abstractNumId w:val="4"/>
  </w:num>
  <w:num w:numId="18" w16cid:durableId="761414379">
    <w:abstractNumId w:val="28"/>
  </w:num>
  <w:num w:numId="19" w16cid:durableId="2005428954">
    <w:abstractNumId w:val="5"/>
  </w:num>
  <w:num w:numId="20" w16cid:durableId="1529441794">
    <w:abstractNumId w:val="29"/>
  </w:num>
  <w:num w:numId="21" w16cid:durableId="1300110049">
    <w:abstractNumId w:val="27"/>
  </w:num>
  <w:num w:numId="22" w16cid:durableId="20204688">
    <w:abstractNumId w:val="24"/>
  </w:num>
  <w:num w:numId="23" w16cid:durableId="541406434">
    <w:abstractNumId w:val="18"/>
  </w:num>
  <w:num w:numId="24" w16cid:durableId="159585257">
    <w:abstractNumId w:val="16"/>
  </w:num>
  <w:num w:numId="25" w16cid:durableId="324361146">
    <w:abstractNumId w:val="32"/>
  </w:num>
  <w:num w:numId="26" w16cid:durableId="1016157183">
    <w:abstractNumId w:val="20"/>
  </w:num>
  <w:num w:numId="27" w16cid:durableId="1520924457">
    <w:abstractNumId w:val="17"/>
  </w:num>
  <w:num w:numId="28" w16cid:durableId="745877213">
    <w:abstractNumId w:val="11"/>
  </w:num>
  <w:num w:numId="29" w16cid:durableId="189148535">
    <w:abstractNumId w:val="33"/>
  </w:num>
  <w:num w:numId="30" w16cid:durableId="898710382">
    <w:abstractNumId w:val="30"/>
  </w:num>
  <w:num w:numId="31" w16cid:durableId="1921789020">
    <w:abstractNumId w:val="0"/>
  </w:num>
  <w:num w:numId="32" w16cid:durableId="196427921">
    <w:abstractNumId w:val="6"/>
  </w:num>
  <w:num w:numId="33" w16cid:durableId="1347638995">
    <w:abstractNumId w:val="9"/>
  </w:num>
  <w:num w:numId="34" w16cid:durableId="1453787606">
    <w:abstractNumId w:val="1"/>
  </w:num>
  <w:num w:numId="35" w16cid:durableId="1092432414">
    <w:abstractNumId w:val="34"/>
  </w:num>
  <w:num w:numId="36" w16cid:durableId="1954168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D3"/>
    <w:rsid w:val="00000E4A"/>
    <w:rsid w:val="00007343"/>
    <w:rsid w:val="00012099"/>
    <w:rsid w:val="000123CB"/>
    <w:rsid w:val="0001264B"/>
    <w:rsid w:val="00015DFE"/>
    <w:rsid w:val="000160AE"/>
    <w:rsid w:val="00016181"/>
    <w:rsid w:val="00017C92"/>
    <w:rsid w:val="00020572"/>
    <w:rsid w:val="000209ED"/>
    <w:rsid w:val="00022032"/>
    <w:rsid w:val="000229C8"/>
    <w:rsid w:val="000302EC"/>
    <w:rsid w:val="00030966"/>
    <w:rsid w:val="0003584A"/>
    <w:rsid w:val="00036001"/>
    <w:rsid w:val="00036A1F"/>
    <w:rsid w:val="00040407"/>
    <w:rsid w:val="00040C0B"/>
    <w:rsid w:val="00050622"/>
    <w:rsid w:val="00051A69"/>
    <w:rsid w:val="000522F2"/>
    <w:rsid w:val="00053946"/>
    <w:rsid w:val="000543C5"/>
    <w:rsid w:val="00055A83"/>
    <w:rsid w:val="00057827"/>
    <w:rsid w:val="00063651"/>
    <w:rsid w:val="000637CE"/>
    <w:rsid w:val="00064A21"/>
    <w:rsid w:val="00067A87"/>
    <w:rsid w:val="00070874"/>
    <w:rsid w:val="0007128F"/>
    <w:rsid w:val="000718C0"/>
    <w:rsid w:val="00073E61"/>
    <w:rsid w:val="000757CB"/>
    <w:rsid w:val="000770D5"/>
    <w:rsid w:val="00077CBA"/>
    <w:rsid w:val="00080E69"/>
    <w:rsid w:val="0008102D"/>
    <w:rsid w:val="00081D06"/>
    <w:rsid w:val="00083BEB"/>
    <w:rsid w:val="00084D02"/>
    <w:rsid w:val="000863F1"/>
    <w:rsid w:val="00087D16"/>
    <w:rsid w:val="00090E55"/>
    <w:rsid w:val="000A1042"/>
    <w:rsid w:val="000A20D6"/>
    <w:rsid w:val="000A3891"/>
    <w:rsid w:val="000A5939"/>
    <w:rsid w:val="000A7DA3"/>
    <w:rsid w:val="000B13A1"/>
    <w:rsid w:val="000B39CE"/>
    <w:rsid w:val="000B3AAB"/>
    <w:rsid w:val="000C12E6"/>
    <w:rsid w:val="000C31D3"/>
    <w:rsid w:val="000C6674"/>
    <w:rsid w:val="000D17E3"/>
    <w:rsid w:val="000D1A88"/>
    <w:rsid w:val="000D2B70"/>
    <w:rsid w:val="000D37EE"/>
    <w:rsid w:val="000D42E8"/>
    <w:rsid w:val="000D478A"/>
    <w:rsid w:val="000E188B"/>
    <w:rsid w:val="000E2320"/>
    <w:rsid w:val="000E44C0"/>
    <w:rsid w:val="000E64D0"/>
    <w:rsid w:val="000E654B"/>
    <w:rsid w:val="000E6CA7"/>
    <w:rsid w:val="000F0529"/>
    <w:rsid w:val="000F2803"/>
    <w:rsid w:val="000F3419"/>
    <w:rsid w:val="000F6440"/>
    <w:rsid w:val="00100307"/>
    <w:rsid w:val="001006DD"/>
    <w:rsid w:val="00101337"/>
    <w:rsid w:val="0010648C"/>
    <w:rsid w:val="001122FB"/>
    <w:rsid w:val="00112CE8"/>
    <w:rsid w:val="0011369B"/>
    <w:rsid w:val="00114540"/>
    <w:rsid w:val="00114D35"/>
    <w:rsid w:val="00114EF4"/>
    <w:rsid w:val="00116FC8"/>
    <w:rsid w:val="00121C4A"/>
    <w:rsid w:val="00122C11"/>
    <w:rsid w:val="00122E44"/>
    <w:rsid w:val="001265FB"/>
    <w:rsid w:val="00127610"/>
    <w:rsid w:val="001278A3"/>
    <w:rsid w:val="001307CB"/>
    <w:rsid w:val="00130FB1"/>
    <w:rsid w:val="00133DEB"/>
    <w:rsid w:val="00135B6D"/>
    <w:rsid w:val="001420D5"/>
    <w:rsid w:val="001428FF"/>
    <w:rsid w:val="001429F3"/>
    <w:rsid w:val="00143111"/>
    <w:rsid w:val="0015025E"/>
    <w:rsid w:val="00150DF7"/>
    <w:rsid w:val="0015146B"/>
    <w:rsid w:val="001519ED"/>
    <w:rsid w:val="00154592"/>
    <w:rsid w:val="00154748"/>
    <w:rsid w:val="00155F0E"/>
    <w:rsid w:val="0015643D"/>
    <w:rsid w:val="0016003D"/>
    <w:rsid w:val="001668C9"/>
    <w:rsid w:val="00166EA0"/>
    <w:rsid w:val="00171C2A"/>
    <w:rsid w:val="00171D39"/>
    <w:rsid w:val="001725D5"/>
    <w:rsid w:val="00174737"/>
    <w:rsid w:val="00175BA9"/>
    <w:rsid w:val="00176B3B"/>
    <w:rsid w:val="00181838"/>
    <w:rsid w:val="00181A7C"/>
    <w:rsid w:val="00182589"/>
    <w:rsid w:val="00190735"/>
    <w:rsid w:val="00191260"/>
    <w:rsid w:val="0019277A"/>
    <w:rsid w:val="00192E19"/>
    <w:rsid w:val="00193177"/>
    <w:rsid w:val="001937C6"/>
    <w:rsid w:val="001938C7"/>
    <w:rsid w:val="00193F3D"/>
    <w:rsid w:val="0019497C"/>
    <w:rsid w:val="001959A4"/>
    <w:rsid w:val="001975A3"/>
    <w:rsid w:val="001A1537"/>
    <w:rsid w:val="001B4CD1"/>
    <w:rsid w:val="001B5262"/>
    <w:rsid w:val="001B537C"/>
    <w:rsid w:val="001C04B8"/>
    <w:rsid w:val="001C16A2"/>
    <w:rsid w:val="001C4106"/>
    <w:rsid w:val="001C5802"/>
    <w:rsid w:val="001C583D"/>
    <w:rsid w:val="001C6930"/>
    <w:rsid w:val="001C76EB"/>
    <w:rsid w:val="001D0675"/>
    <w:rsid w:val="001E1C8C"/>
    <w:rsid w:val="001E1E65"/>
    <w:rsid w:val="001E3476"/>
    <w:rsid w:val="001E4813"/>
    <w:rsid w:val="001E4AF0"/>
    <w:rsid w:val="001E5389"/>
    <w:rsid w:val="001E5FAE"/>
    <w:rsid w:val="001E701B"/>
    <w:rsid w:val="001F1FB3"/>
    <w:rsid w:val="001F33D9"/>
    <w:rsid w:val="001F408B"/>
    <w:rsid w:val="001F6410"/>
    <w:rsid w:val="002022D6"/>
    <w:rsid w:val="0020306A"/>
    <w:rsid w:val="002032BA"/>
    <w:rsid w:val="0020525B"/>
    <w:rsid w:val="0020715B"/>
    <w:rsid w:val="00207510"/>
    <w:rsid w:val="0021312B"/>
    <w:rsid w:val="002144C2"/>
    <w:rsid w:val="002144CB"/>
    <w:rsid w:val="00215939"/>
    <w:rsid w:val="00215EED"/>
    <w:rsid w:val="00216C7F"/>
    <w:rsid w:val="00223062"/>
    <w:rsid w:val="002230D9"/>
    <w:rsid w:val="002243E4"/>
    <w:rsid w:val="002278FE"/>
    <w:rsid w:val="00230BEB"/>
    <w:rsid w:val="00232E5E"/>
    <w:rsid w:val="002338FD"/>
    <w:rsid w:val="00236C4D"/>
    <w:rsid w:val="00240DED"/>
    <w:rsid w:val="00241242"/>
    <w:rsid w:val="00241967"/>
    <w:rsid w:val="00242CBE"/>
    <w:rsid w:val="002504D3"/>
    <w:rsid w:val="00252631"/>
    <w:rsid w:val="002526B8"/>
    <w:rsid w:val="00252F35"/>
    <w:rsid w:val="00253858"/>
    <w:rsid w:val="002544B4"/>
    <w:rsid w:val="002548C7"/>
    <w:rsid w:val="00256944"/>
    <w:rsid w:val="00256C87"/>
    <w:rsid w:val="002573D2"/>
    <w:rsid w:val="00260382"/>
    <w:rsid w:val="00260A28"/>
    <w:rsid w:val="002637D0"/>
    <w:rsid w:val="00264F52"/>
    <w:rsid w:val="00267AD6"/>
    <w:rsid w:val="00271607"/>
    <w:rsid w:val="0027160C"/>
    <w:rsid w:val="00272C62"/>
    <w:rsid w:val="002734D5"/>
    <w:rsid w:val="00273C5E"/>
    <w:rsid w:val="00274C85"/>
    <w:rsid w:val="0027569E"/>
    <w:rsid w:val="00275ACE"/>
    <w:rsid w:val="00275CDD"/>
    <w:rsid w:val="0028098E"/>
    <w:rsid w:val="00280BDF"/>
    <w:rsid w:val="00280F75"/>
    <w:rsid w:val="00285314"/>
    <w:rsid w:val="002879DD"/>
    <w:rsid w:val="002902FC"/>
    <w:rsid w:val="002939EC"/>
    <w:rsid w:val="00293DFC"/>
    <w:rsid w:val="00294161"/>
    <w:rsid w:val="002962D2"/>
    <w:rsid w:val="00296564"/>
    <w:rsid w:val="002A07D9"/>
    <w:rsid w:val="002A1245"/>
    <w:rsid w:val="002A15F5"/>
    <w:rsid w:val="002A1665"/>
    <w:rsid w:val="002A2FF6"/>
    <w:rsid w:val="002B3ACC"/>
    <w:rsid w:val="002B3FAA"/>
    <w:rsid w:val="002B6373"/>
    <w:rsid w:val="002B6A78"/>
    <w:rsid w:val="002C15AF"/>
    <w:rsid w:val="002C4534"/>
    <w:rsid w:val="002C45F7"/>
    <w:rsid w:val="002C4CA0"/>
    <w:rsid w:val="002C675B"/>
    <w:rsid w:val="002C6BE9"/>
    <w:rsid w:val="002C7241"/>
    <w:rsid w:val="002D1184"/>
    <w:rsid w:val="002D1351"/>
    <w:rsid w:val="002D2277"/>
    <w:rsid w:val="002D2F18"/>
    <w:rsid w:val="002D51C9"/>
    <w:rsid w:val="002D54FA"/>
    <w:rsid w:val="002E03EF"/>
    <w:rsid w:val="002E4093"/>
    <w:rsid w:val="002E4EA7"/>
    <w:rsid w:val="002E5622"/>
    <w:rsid w:val="002E6D22"/>
    <w:rsid w:val="002F0556"/>
    <w:rsid w:val="002F0AC4"/>
    <w:rsid w:val="002F1B32"/>
    <w:rsid w:val="002F3758"/>
    <w:rsid w:val="002F3F91"/>
    <w:rsid w:val="002F488C"/>
    <w:rsid w:val="002F5FE7"/>
    <w:rsid w:val="003004E6"/>
    <w:rsid w:val="003008B3"/>
    <w:rsid w:val="003031EC"/>
    <w:rsid w:val="003039A0"/>
    <w:rsid w:val="00310F84"/>
    <w:rsid w:val="003114ED"/>
    <w:rsid w:val="00315825"/>
    <w:rsid w:val="00315A92"/>
    <w:rsid w:val="0031712C"/>
    <w:rsid w:val="00317584"/>
    <w:rsid w:val="00320C6D"/>
    <w:rsid w:val="00321020"/>
    <w:rsid w:val="0032219D"/>
    <w:rsid w:val="00327BEF"/>
    <w:rsid w:val="003336F4"/>
    <w:rsid w:val="00335DD2"/>
    <w:rsid w:val="00336294"/>
    <w:rsid w:val="00343027"/>
    <w:rsid w:val="003435CA"/>
    <w:rsid w:val="00346F70"/>
    <w:rsid w:val="00351B59"/>
    <w:rsid w:val="00351E39"/>
    <w:rsid w:val="00357355"/>
    <w:rsid w:val="00362277"/>
    <w:rsid w:val="00363EBF"/>
    <w:rsid w:val="00364BF1"/>
    <w:rsid w:val="00364E09"/>
    <w:rsid w:val="0036535F"/>
    <w:rsid w:val="003714A9"/>
    <w:rsid w:val="00372CBA"/>
    <w:rsid w:val="00377FC9"/>
    <w:rsid w:val="00380193"/>
    <w:rsid w:val="00380AA8"/>
    <w:rsid w:val="0038603C"/>
    <w:rsid w:val="00390DF1"/>
    <w:rsid w:val="00393050"/>
    <w:rsid w:val="00395D77"/>
    <w:rsid w:val="003A057D"/>
    <w:rsid w:val="003A2031"/>
    <w:rsid w:val="003B02C6"/>
    <w:rsid w:val="003B2363"/>
    <w:rsid w:val="003B29C3"/>
    <w:rsid w:val="003B52F1"/>
    <w:rsid w:val="003B52F4"/>
    <w:rsid w:val="003B7967"/>
    <w:rsid w:val="003C12B4"/>
    <w:rsid w:val="003C15B5"/>
    <w:rsid w:val="003C1C5D"/>
    <w:rsid w:val="003C294C"/>
    <w:rsid w:val="003C377E"/>
    <w:rsid w:val="003C4E0B"/>
    <w:rsid w:val="003C4E3B"/>
    <w:rsid w:val="003D01C2"/>
    <w:rsid w:val="003D0953"/>
    <w:rsid w:val="003D09FC"/>
    <w:rsid w:val="003D1DB1"/>
    <w:rsid w:val="003D4355"/>
    <w:rsid w:val="003D45A8"/>
    <w:rsid w:val="003D72CC"/>
    <w:rsid w:val="003D742F"/>
    <w:rsid w:val="003D7D71"/>
    <w:rsid w:val="003E08D7"/>
    <w:rsid w:val="003E3C03"/>
    <w:rsid w:val="003E5DEF"/>
    <w:rsid w:val="003F0B5C"/>
    <w:rsid w:val="003F1A19"/>
    <w:rsid w:val="003F2323"/>
    <w:rsid w:val="003F3B2D"/>
    <w:rsid w:val="00400351"/>
    <w:rsid w:val="00403A51"/>
    <w:rsid w:val="00405B72"/>
    <w:rsid w:val="004066EE"/>
    <w:rsid w:val="004106D3"/>
    <w:rsid w:val="004107E6"/>
    <w:rsid w:val="0041536C"/>
    <w:rsid w:val="00417903"/>
    <w:rsid w:val="004205F2"/>
    <w:rsid w:val="0042337F"/>
    <w:rsid w:val="00425222"/>
    <w:rsid w:val="0043464B"/>
    <w:rsid w:val="0043606E"/>
    <w:rsid w:val="00437DDB"/>
    <w:rsid w:val="00440221"/>
    <w:rsid w:val="004469F5"/>
    <w:rsid w:val="004506BA"/>
    <w:rsid w:val="00451248"/>
    <w:rsid w:val="0045215D"/>
    <w:rsid w:val="00453527"/>
    <w:rsid w:val="004547CB"/>
    <w:rsid w:val="00455246"/>
    <w:rsid w:val="004568B5"/>
    <w:rsid w:val="004569B7"/>
    <w:rsid w:val="00457B66"/>
    <w:rsid w:val="00457C58"/>
    <w:rsid w:val="00462A6F"/>
    <w:rsid w:val="0046332F"/>
    <w:rsid w:val="0046405B"/>
    <w:rsid w:val="00470D93"/>
    <w:rsid w:val="00474A8A"/>
    <w:rsid w:val="00475BA3"/>
    <w:rsid w:val="00475BD6"/>
    <w:rsid w:val="004801E3"/>
    <w:rsid w:val="00481BC3"/>
    <w:rsid w:val="004833BB"/>
    <w:rsid w:val="0048409F"/>
    <w:rsid w:val="00484359"/>
    <w:rsid w:val="00486E5F"/>
    <w:rsid w:val="00486E7B"/>
    <w:rsid w:val="004915CF"/>
    <w:rsid w:val="00494338"/>
    <w:rsid w:val="00496E35"/>
    <w:rsid w:val="004A1FDF"/>
    <w:rsid w:val="004A210D"/>
    <w:rsid w:val="004A2798"/>
    <w:rsid w:val="004A6AA5"/>
    <w:rsid w:val="004A7126"/>
    <w:rsid w:val="004A7BCD"/>
    <w:rsid w:val="004A7EBF"/>
    <w:rsid w:val="004B24A5"/>
    <w:rsid w:val="004B4069"/>
    <w:rsid w:val="004B5896"/>
    <w:rsid w:val="004B7172"/>
    <w:rsid w:val="004B7B64"/>
    <w:rsid w:val="004C415A"/>
    <w:rsid w:val="004C6C36"/>
    <w:rsid w:val="004C783A"/>
    <w:rsid w:val="004D22DA"/>
    <w:rsid w:val="004D2C6D"/>
    <w:rsid w:val="004D372E"/>
    <w:rsid w:val="004D4DE6"/>
    <w:rsid w:val="004D4EB8"/>
    <w:rsid w:val="004D62E4"/>
    <w:rsid w:val="004E1310"/>
    <w:rsid w:val="004E35DF"/>
    <w:rsid w:val="004E56ED"/>
    <w:rsid w:val="004E720F"/>
    <w:rsid w:val="004E7D97"/>
    <w:rsid w:val="004F0904"/>
    <w:rsid w:val="004F16CE"/>
    <w:rsid w:val="004F46CC"/>
    <w:rsid w:val="004F4968"/>
    <w:rsid w:val="004F5708"/>
    <w:rsid w:val="0050148F"/>
    <w:rsid w:val="005025BA"/>
    <w:rsid w:val="00507481"/>
    <w:rsid w:val="005078E7"/>
    <w:rsid w:val="00511454"/>
    <w:rsid w:val="00513100"/>
    <w:rsid w:val="005135F2"/>
    <w:rsid w:val="00513770"/>
    <w:rsid w:val="00514391"/>
    <w:rsid w:val="00514A1E"/>
    <w:rsid w:val="00514B8F"/>
    <w:rsid w:val="00523854"/>
    <w:rsid w:val="00526EE9"/>
    <w:rsid w:val="0052701D"/>
    <w:rsid w:val="00527DD9"/>
    <w:rsid w:val="00534A85"/>
    <w:rsid w:val="0053604A"/>
    <w:rsid w:val="0053738B"/>
    <w:rsid w:val="00537778"/>
    <w:rsid w:val="0054265B"/>
    <w:rsid w:val="00542E20"/>
    <w:rsid w:val="00557D50"/>
    <w:rsid w:val="00562C34"/>
    <w:rsid w:val="00564615"/>
    <w:rsid w:val="0056506C"/>
    <w:rsid w:val="00565561"/>
    <w:rsid w:val="00565747"/>
    <w:rsid w:val="005708C6"/>
    <w:rsid w:val="005723CA"/>
    <w:rsid w:val="00574A4A"/>
    <w:rsid w:val="005775EE"/>
    <w:rsid w:val="00577636"/>
    <w:rsid w:val="00577956"/>
    <w:rsid w:val="00591771"/>
    <w:rsid w:val="00591CEB"/>
    <w:rsid w:val="00592A3C"/>
    <w:rsid w:val="005941CC"/>
    <w:rsid w:val="0059621E"/>
    <w:rsid w:val="00596608"/>
    <w:rsid w:val="005A072D"/>
    <w:rsid w:val="005A1494"/>
    <w:rsid w:val="005A3219"/>
    <w:rsid w:val="005A36C6"/>
    <w:rsid w:val="005A414E"/>
    <w:rsid w:val="005A719B"/>
    <w:rsid w:val="005B0260"/>
    <w:rsid w:val="005B1714"/>
    <w:rsid w:val="005B2A0E"/>
    <w:rsid w:val="005B4101"/>
    <w:rsid w:val="005B6F2A"/>
    <w:rsid w:val="005B775E"/>
    <w:rsid w:val="005C0BB4"/>
    <w:rsid w:val="005C12B6"/>
    <w:rsid w:val="005C2105"/>
    <w:rsid w:val="005C340B"/>
    <w:rsid w:val="005C5CFF"/>
    <w:rsid w:val="005C6C51"/>
    <w:rsid w:val="005D12AC"/>
    <w:rsid w:val="005D12C9"/>
    <w:rsid w:val="005D2C67"/>
    <w:rsid w:val="005E25D5"/>
    <w:rsid w:val="005E309F"/>
    <w:rsid w:val="005E46D9"/>
    <w:rsid w:val="005E57BF"/>
    <w:rsid w:val="005F2696"/>
    <w:rsid w:val="005F2887"/>
    <w:rsid w:val="005F358E"/>
    <w:rsid w:val="005F45C1"/>
    <w:rsid w:val="005F57AF"/>
    <w:rsid w:val="005F5A7B"/>
    <w:rsid w:val="005F7262"/>
    <w:rsid w:val="00607AF4"/>
    <w:rsid w:val="0061194B"/>
    <w:rsid w:val="00612AD4"/>
    <w:rsid w:val="00612F3E"/>
    <w:rsid w:val="00614CF8"/>
    <w:rsid w:val="006206EB"/>
    <w:rsid w:val="00620BEB"/>
    <w:rsid w:val="00620CEE"/>
    <w:rsid w:val="0062214A"/>
    <w:rsid w:val="0062424A"/>
    <w:rsid w:val="0062442E"/>
    <w:rsid w:val="00625B39"/>
    <w:rsid w:val="00627415"/>
    <w:rsid w:val="00631F2D"/>
    <w:rsid w:val="0063247F"/>
    <w:rsid w:val="006340F6"/>
    <w:rsid w:val="006348F4"/>
    <w:rsid w:val="0063696B"/>
    <w:rsid w:val="00640515"/>
    <w:rsid w:val="00641111"/>
    <w:rsid w:val="00641BB1"/>
    <w:rsid w:val="00641D08"/>
    <w:rsid w:val="00642679"/>
    <w:rsid w:val="00643B9C"/>
    <w:rsid w:val="00644E02"/>
    <w:rsid w:val="006460B5"/>
    <w:rsid w:val="006514AF"/>
    <w:rsid w:val="00651DB4"/>
    <w:rsid w:val="00651E49"/>
    <w:rsid w:val="00652186"/>
    <w:rsid w:val="006579E8"/>
    <w:rsid w:val="006600D2"/>
    <w:rsid w:val="0066102E"/>
    <w:rsid w:val="00662DFA"/>
    <w:rsid w:val="00663BF9"/>
    <w:rsid w:val="00664411"/>
    <w:rsid w:val="00677980"/>
    <w:rsid w:val="00695851"/>
    <w:rsid w:val="00696C07"/>
    <w:rsid w:val="006A152F"/>
    <w:rsid w:val="006A3804"/>
    <w:rsid w:val="006B0F06"/>
    <w:rsid w:val="006B7C26"/>
    <w:rsid w:val="006C033C"/>
    <w:rsid w:val="006C0B0E"/>
    <w:rsid w:val="006C2728"/>
    <w:rsid w:val="006C4B44"/>
    <w:rsid w:val="006D1215"/>
    <w:rsid w:val="006D1CBC"/>
    <w:rsid w:val="006D2D66"/>
    <w:rsid w:val="006D63D3"/>
    <w:rsid w:val="006D6426"/>
    <w:rsid w:val="006D730C"/>
    <w:rsid w:val="006D74A8"/>
    <w:rsid w:val="006E0C88"/>
    <w:rsid w:val="006E4290"/>
    <w:rsid w:val="006E7A87"/>
    <w:rsid w:val="006E7FD5"/>
    <w:rsid w:val="006F19A9"/>
    <w:rsid w:val="006F43E3"/>
    <w:rsid w:val="006F47AC"/>
    <w:rsid w:val="006F4C3F"/>
    <w:rsid w:val="006F59AE"/>
    <w:rsid w:val="006F7F63"/>
    <w:rsid w:val="00700827"/>
    <w:rsid w:val="00701304"/>
    <w:rsid w:val="00701A7B"/>
    <w:rsid w:val="00702148"/>
    <w:rsid w:val="00705B77"/>
    <w:rsid w:val="00706278"/>
    <w:rsid w:val="0070726D"/>
    <w:rsid w:val="007075C9"/>
    <w:rsid w:val="00707666"/>
    <w:rsid w:val="00710AE0"/>
    <w:rsid w:val="00714CC0"/>
    <w:rsid w:val="007156E6"/>
    <w:rsid w:val="00715BDC"/>
    <w:rsid w:val="00717548"/>
    <w:rsid w:val="007208B3"/>
    <w:rsid w:val="00720A24"/>
    <w:rsid w:val="00720AB3"/>
    <w:rsid w:val="007210B7"/>
    <w:rsid w:val="00724C5A"/>
    <w:rsid w:val="00726A17"/>
    <w:rsid w:val="00726EA8"/>
    <w:rsid w:val="007322EE"/>
    <w:rsid w:val="00732A20"/>
    <w:rsid w:val="0073490F"/>
    <w:rsid w:val="007356D8"/>
    <w:rsid w:val="00735BDA"/>
    <w:rsid w:val="00735C90"/>
    <w:rsid w:val="0074293A"/>
    <w:rsid w:val="00752260"/>
    <w:rsid w:val="00753CB3"/>
    <w:rsid w:val="00754004"/>
    <w:rsid w:val="00757252"/>
    <w:rsid w:val="00757580"/>
    <w:rsid w:val="00757E5D"/>
    <w:rsid w:val="0076103A"/>
    <w:rsid w:val="007622BD"/>
    <w:rsid w:val="00765034"/>
    <w:rsid w:val="0076509D"/>
    <w:rsid w:val="00765A45"/>
    <w:rsid w:val="007677B4"/>
    <w:rsid w:val="00771766"/>
    <w:rsid w:val="00773658"/>
    <w:rsid w:val="00773F72"/>
    <w:rsid w:val="00774AED"/>
    <w:rsid w:val="00776075"/>
    <w:rsid w:val="00782BDA"/>
    <w:rsid w:val="0078614E"/>
    <w:rsid w:val="00790260"/>
    <w:rsid w:val="00790C1F"/>
    <w:rsid w:val="007914BB"/>
    <w:rsid w:val="0079430B"/>
    <w:rsid w:val="007A083B"/>
    <w:rsid w:val="007A2762"/>
    <w:rsid w:val="007A2EFE"/>
    <w:rsid w:val="007A30E0"/>
    <w:rsid w:val="007A3335"/>
    <w:rsid w:val="007A4A40"/>
    <w:rsid w:val="007B0D5F"/>
    <w:rsid w:val="007B0DB9"/>
    <w:rsid w:val="007B338A"/>
    <w:rsid w:val="007B5449"/>
    <w:rsid w:val="007B596D"/>
    <w:rsid w:val="007B5BE5"/>
    <w:rsid w:val="007B686D"/>
    <w:rsid w:val="007C33FE"/>
    <w:rsid w:val="007C3999"/>
    <w:rsid w:val="007C6872"/>
    <w:rsid w:val="007C77F4"/>
    <w:rsid w:val="007D2166"/>
    <w:rsid w:val="007D3B3C"/>
    <w:rsid w:val="007D7D8B"/>
    <w:rsid w:val="007E0873"/>
    <w:rsid w:val="007E41A7"/>
    <w:rsid w:val="007E5124"/>
    <w:rsid w:val="007E5D9D"/>
    <w:rsid w:val="007E5F24"/>
    <w:rsid w:val="007F14CC"/>
    <w:rsid w:val="007F6C5F"/>
    <w:rsid w:val="0080032C"/>
    <w:rsid w:val="00803729"/>
    <w:rsid w:val="00803B9E"/>
    <w:rsid w:val="00803D06"/>
    <w:rsid w:val="00805F95"/>
    <w:rsid w:val="008118D1"/>
    <w:rsid w:val="00814770"/>
    <w:rsid w:val="00815412"/>
    <w:rsid w:val="0081765F"/>
    <w:rsid w:val="00817805"/>
    <w:rsid w:val="008179EA"/>
    <w:rsid w:val="00817ADC"/>
    <w:rsid w:val="008215FD"/>
    <w:rsid w:val="00823464"/>
    <w:rsid w:val="00824E91"/>
    <w:rsid w:val="00826853"/>
    <w:rsid w:val="00830164"/>
    <w:rsid w:val="00831641"/>
    <w:rsid w:val="00832AB2"/>
    <w:rsid w:val="00833445"/>
    <w:rsid w:val="00835688"/>
    <w:rsid w:val="00835EDF"/>
    <w:rsid w:val="008369FD"/>
    <w:rsid w:val="0083776B"/>
    <w:rsid w:val="00837A15"/>
    <w:rsid w:val="008404E8"/>
    <w:rsid w:val="00841037"/>
    <w:rsid w:val="00842084"/>
    <w:rsid w:val="00842608"/>
    <w:rsid w:val="00842BF0"/>
    <w:rsid w:val="00843FCD"/>
    <w:rsid w:val="00846A4D"/>
    <w:rsid w:val="00847917"/>
    <w:rsid w:val="008517B0"/>
    <w:rsid w:val="00853285"/>
    <w:rsid w:val="008533DB"/>
    <w:rsid w:val="00853775"/>
    <w:rsid w:val="0085492A"/>
    <w:rsid w:val="00854FA0"/>
    <w:rsid w:val="00856FB7"/>
    <w:rsid w:val="00857327"/>
    <w:rsid w:val="00860A1E"/>
    <w:rsid w:val="00862570"/>
    <w:rsid w:val="00862CB5"/>
    <w:rsid w:val="00863AEF"/>
    <w:rsid w:val="00864493"/>
    <w:rsid w:val="00865368"/>
    <w:rsid w:val="00865FF7"/>
    <w:rsid w:val="00866835"/>
    <w:rsid w:val="00871078"/>
    <w:rsid w:val="0087443D"/>
    <w:rsid w:val="008746BE"/>
    <w:rsid w:val="0087540B"/>
    <w:rsid w:val="00881F84"/>
    <w:rsid w:val="00882439"/>
    <w:rsid w:val="00883AAD"/>
    <w:rsid w:val="00884361"/>
    <w:rsid w:val="0088489A"/>
    <w:rsid w:val="00884F62"/>
    <w:rsid w:val="008852C9"/>
    <w:rsid w:val="00886419"/>
    <w:rsid w:val="008909AF"/>
    <w:rsid w:val="00893143"/>
    <w:rsid w:val="00893246"/>
    <w:rsid w:val="008952BA"/>
    <w:rsid w:val="008972B9"/>
    <w:rsid w:val="00897569"/>
    <w:rsid w:val="008A0DC7"/>
    <w:rsid w:val="008A2F49"/>
    <w:rsid w:val="008A3BB8"/>
    <w:rsid w:val="008A4CC5"/>
    <w:rsid w:val="008A6CCC"/>
    <w:rsid w:val="008A7CF9"/>
    <w:rsid w:val="008B105F"/>
    <w:rsid w:val="008B2CD8"/>
    <w:rsid w:val="008B30F5"/>
    <w:rsid w:val="008B6B6F"/>
    <w:rsid w:val="008C1A91"/>
    <w:rsid w:val="008C3BD0"/>
    <w:rsid w:val="008C48EE"/>
    <w:rsid w:val="008C5584"/>
    <w:rsid w:val="008C57E3"/>
    <w:rsid w:val="008C6C7B"/>
    <w:rsid w:val="008C7465"/>
    <w:rsid w:val="008D0868"/>
    <w:rsid w:val="008D12E8"/>
    <w:rsid w:val="008D3075"/>
    <w:rsid w:val="008D31D0"/>
    <w:rsid w:val="008D6F0E"/>
    <w:rsid w:val="008D76F2"/>
    <w:rsid w:val="008E11B9"/>
    <w:rsid w:val="008E12F0"/>
    <w:rsid w:val="008E3FED"/>
    <w:rsid w:val="008E4525"/>
    <w:rsid w:val="008E5D1A"/>
    <w:rsid w:val="008E68B9"/>
    <w:rsid w:val="008E794B"/>
    <w:rsid w:val="008F5DEE"/>
    <w:rsid w:val="008F6F64"/>
    <w:rsid w:val="008F7CED"/>
    <w:rsid w:val="009001F8"/>
    <w:rsid w:val="0090131C"/>
    <w:rsid w:val="00903600"/>
    <w:rsid w:val="009042BD"/>
    <w:rsid w:val="00911B6E"/>
    <w:rsid w:val="0091220E"/>
    <w:rsid w:val="009155EA"/>
    <w:rsid w:val="00915CDC"/>
    <w:rsid w:val="009160E4"/>
    <w:rsid w:val="00917140"/>
    <w:rsid w:val="00917285"/>
    <w:rsid w:val="00922391"/>
    <w:rsid w:val="009238E1"/>
    <w:rsid w:val="00925DEE"/>
    <w:rsid w:val="00926461"/>
    <w:rsid w:val="009278D0"/>
    <w:rsid w:val="00927FC4"/>
    <w:rsid w:val="009321CE"/>
    <w:rsid w:val="0093344A"/>
    <w:rsid w:val="00934157"/>
    <w:rsid w:val="009345ED"/>
    <w:rsid w:val="00934A29"/>
    <w:rsid w:val="009356A0"/>
    <w:rsid w:val="00940F0D"/>
    <w:rsid w:val="00941D33"/>
    <w:rsid w:val="00943687"/>
    <w:rsid w:val="0094388B"/>
    <w:rsid w:val="00945247"/>
    <w:rsid w:val="009454AE"/>
    <w:rsid w:val="00946286"/>
    <w:rsid w:val="00947AF3"/>
    <w:rsid w:val="0095524B"/>
    <w:rsid w:val="00956CC7"/>
    <w:rsid w:val="00960A11"/>
    <w:rsid w:val="0096135A"/>
    <w:rsid w:val="0096619D"/>
    <w:rsid w:val="00966265"/>
    <w:rsid w:val="00966A1E"/>
    <w:rsid w:val="00966F60"/>
    <w:rsid w:val="00967A50"/>
    <w:rsid w:val="0097074B"/>
    <w:rsid w:val="009713AF"/>
    <w:rsid w:val="009715FF"/>
    <w:rsid w:val="00971A4C"/>
    <w:rsid w:val="00973908"/>
    <w:rsid w:val="00973F83"/>
    <w:rsid w:val="00975889"/>
    <w:rsid w:val="009765DC"/>
    <w:rsid w:val="00977141"/>
    <w:rsid w:val="009771FA"/>
    <w:rsid w:val="00977A37"/>
    <w:rsid w:val="00980E66"/>
    <w:rsid w:val="00981DF5"/>
    <w:rsid w:val="0098632B"/>
    <w:rsid w:val="009936A6"/>
    <w:rsid w:val="009942EF"/>
    <w:rsid w:val="00994B4F"/>
    <w:rsid w:val="00994CA1"/>
    <w:rsid w:val="009950D5"/>
    <w:rsid w:val="00997784"/>
    <w:rsid w:val="009A1705"/>
    <w:rsid w:val="009A1A73"/>
    <w:rsid w:val="009A5E67"/>
    <w:rsid w:val="009B087D"/>
    <w:rsid w:val="009B08BE"/>
    <w:rsid w:val="009B2A58"/>
    <w:rsid w:val="009C2081"/>
    <w:rsid w:val="009C301B"/>
    <w:rsid w:val="009C487D"/>
    <w:rsid w:val="009C677C"/>
    <w:rsid w:val="009C6A06"/>
    <w:rsid w:val="009C6E32"/>
    <w:rsid w:val="009C7965"/>
    <w:rsid w:val="009D0A46"/>
    <w:rsid w:val="009D1023"/>
    <w:rsid w:val="009D2222"/>
    <w:rsid w:val="009D2B2A"/>
    <w:rsid w:val="009D4125"/>
    <w:rsid w:val="009D5881"/>
    <w:rsid w:val="009E3837"/>
    <w:rsid w:val="009F2EA8"/>
    <w:rsid w:val="009F2FC8"/>
    <w:rsid w:val="009F3E2D"/>
    <w:rsid w:val="009F3EE6"/>
    <w:rsid w:val="009F3F2F"/>
    <w:rsid w:val="009F71F6"/>
    <w:rsid w:val="009F76CD"/>
    <w:rsid w:val="00A01268"/>
    <w:rsid w:val="00A02C57"/>
    <w:rsid w:val="00A02EF1"/>
    <w:rsid w:val="00A0332E"/>
    <w:rsid w:val="00A05A4E"/>
    <w:rsid w:val="00A06AC3"/>
    <w:rsid w:val="00A0750B"/>
    <w:rsid w:val="00A076B1"/>
    <w:rsid w:val="00A100D9"/>
    <w:rsid w:val="00A138AF"/>
    <w:rsid w:val="00A1529B"/>
    <w:rsid w:val="00A1649E"/>
    <w:rsid w:val="00A23155"/>
    <w:rsid w:val="00A24D0C"/>
    <w:rsid w:val="00A25AE0"/>
    <w:rsid w:val="00A2634C"/>
    <w:rsid w:val="00A27664"/>
    <w:rsid w:val="00A27866"/>
    <w:rsid w:val="00A31198"/>
    <w:rsid w:val="00A31ED0"/>
    <w:rsid w:val="00A35BFA"/>
    <w:rsid w:val="00A36E2B"/>
    <w:rsid w:val="00A37565"/>
    <w:rsid w:val="00A47E07"/>
    <w:rsid w:val="00A52751"/>
    <w:rsid w:val="00A55179"/>
    <w:rsid w:val="00A55B96"/>
    <w:rsid w:val="00A575B6"/>
    <w:rsid w:val="00A57CEA"/>
    <w:rsid w:val="00A615AA"/>
    <w:rsid w:val="00A620BD"/>
    <w:rsid w:val="00A62F44"/>
    <w:rsid w:val="00A638C3"/>
    <w:rsid w:val="00A64B0D"/>
    <w:rsid w:val="00A66575"/>
    <w:rsid w:val="00A66D1F"/>
    <w:rsid w:val="00A672AD"/>
    <w:rsid w:val="00A70ADA"/>
    <w:rsid w:val="00A7132C"/>
    <w:rsid w:val="00A71C9F"/>
    <w:rsid w:val="00A72F25"/>
    <w:rsid w:val="00A75E76"/>
    <w:rsid w:val="00A7644A"/>
    <w:rsid w:val="00A765D7"/>
    <w:rsid w:val="00A76D95"/>
    <w:rsid w:val="00A82C2F"/>
    <w:rsid w:val="00A8358F"/>
    <w:rsid w:val="00A8475D"/>
    <w:rsid w:val="00A860FD"/>
    <w:rsid w:val="00A875BA"/>
    <w:rsid w:val="00A921AF"/>
    <w:rsid w:val="00A9371A"/>
    <w:rsid w:val="00A964E2"/>
    <w:rsid w:val="00A9774C"/>
    <w:rsid w:val="00AA2C00"/>
    <w:rsid w:val="00AA2E01"/>
    <w:rsid w:val="00AA4B1C"/>
    <w:rsid w:val="00AA51B9"/>
    <w:rsid w:val="00AA787E"/>
    <w:rsid w:val="00AB0A83"/>
    <w:rsid w:val="00AB1494"/>
    <w:rsid w:val="00AB1D13"/>
    <w:rsid w:val="00AB7BE0"/>
    <w:rsid w:val="00AC0264"/>
    <w:rsid w:val="00AC11BF"/>
    <w:rsid w:val="00AC1270"/>
    <w:rsid w:val="00AC3240"/>
    <w:rsid w:val="00AC3A25"/>
    <w:rsid w:val="00AC55B6"/>
    <w:rsid w:val="00AC55D8"/>
    <w:rsid w:val="00AC6CBD"/>
    <w:rsid w:val="00AC7B2F"/>
    <w:rsid w:val="00AD08FD"/>
    <w:rsid w:val="00AD0D0B"/>
    <w:rsid w:val="00AD1BAF"/>
    <w:rsid w:val="00AD23B0"/>
    <w:rsid w:val="00AD2769"/>
    <w:rsid w:val="00AD639E"/>
    <w:rsid w:val="00AE2181"/>
    <w:rsid w:val="00AE2830"/>
    <w:rsid w:val="00AE3C50"/>
    <w:rsid w:val="00AE3CED"/>
    <w:rsid w:val="00AE43A3"/>
    <w:rsid w:val="00AE4BED"/>
    <w:rsid w:val="00AE5BC7"/>
    <w:rsid w:val="00AE6055"/>
    <w:rsid w:val="00AE66ED"/>
    <w:rsid w:val="00AF0A02"/>
    <w:rsid w:val="00AF15A6"/>
    <w:rsid w:val="00AF4029"/>
    <w:rsid w:val="00AF5FF9"/>
    <w:rsid w:val="00AF65DA"/>
    <w:rsid w:val="00B01ADA"/>
    <w:rsid w:val="00B02A57"/>
    <w:rsid w:val="00B0387E"/>
    <w:rsid w:val="00B04146"/>
    <w:rsid w:val="00B06CA6"/>
    <w:rsid w:val="00B101A6"/>
    <w:rsid w:val="00B10323"/>
    <w:rsid w:val="00B1129F"/>
    <w:rsid w:val="00B17D55"/>
    <w:rsid w:val="00B2206F"/>
    <w:rsid w:val="00B22A88"/>
    <w:rsid w:val="00B2328E"/>
    <w:rsid w:val="00B275CD"/>
    <w:rsid w:val="00B31EBA"/>
    <w:rsid w:val="00B31F86"/>
    <w:rsid w:val="00B32C1F"/>
    <w:rsid w:val="00B374B7"/>
    <w:rsid w:val="00B378D9"/>
    <w:rsid w:val="00B400E6"/>
    <w:rsid w:val="00B454ED"/>
    <w:rsid w:val="00B458A2"/>
    <w:rsid w:val="00B4777B"/>
    <w:rsid w:val="00B51568"/>
    <w:rsid w:val="00B55131"/>
    <w:rsid w:val="00B553B7"/>
    <w:rsid w:val="00B5541C"/>
    <w:rsid w:val="00B6437E"/>
    <w:rsid w:val="00B67974"/>
    <w:rsid w:val="00B7319B"/>
    <w:rsid w:val="00B75C17"/>
    <w:rsid w:val="00B77615"/>
    <w:rsid w:val="00B77D5F"/>
    <w:rsid w:val="00B800E6"/>
    <w:rsid w:val="00B8309E"/>
    <w:rsid w:val="00B8696B"/>
    <w:rsid w:val="00B90DB7"/>
    <w:rsid w:val="00B9105C"/>
    <w:rsid w:val="00B91C2B"/>
    <w:rsid w:val="00B92231"/>
    <w:rsid w:val="00B928DF"/>
    <w:rsid w:val="00B9291D"/>
    <w:rsid w:val="00B95407"/>
    <w:rsid w:val="00B97016"/>
    <w:rsid w:val="00BA1DB3"/>
    <w:rsid w:val="00BA3BE6"/>
    <w:rsid w:val="00BA7565"/>
    <w:rsid w:val="00BB1C82"/>
    <w:rsid w:val="00BB4333"/>
    <w:rsid w:val="00BB46DD"/>
    <w:rsid w:val="00BB4B49"/>
    <w:rsid w:val="00BC0286"/>
    <w:rsid w:val="00BC094D"/>
    <w:rsid w:val="00BC0995"/>
    <w:rsid w:val="00BC0DB3"/>
    <w:rsid w:val="00BC1CDE"/>
    <w:rsid w:val="00BC20EF"/>
    <w:rsid w:val="00BC6307"/>
    <w:rsid w:val="00BC6E0E"/>
    <w:rsid w:val="00BD1585"/>
    <w:rsid w:val="00BD1C74"/>
    <w:rsid w:val="00BD2215"/>
    <w:rsid w:val="00BD282A"/>
    <w:rsid w:val="00BD2980"/>
    <w:rsid w:val="00BD5DD4"/>
    <w:rsid w:val="00BE0975"/>
    <w:rsid w:val="00BE0E2A"/>
    <w:rsid w:val="00BE30E2"/>
    <w:rsid w:val="00BE3A46"/>
    <w:rsid w:val="00BE52A2"/>
    <w:rsid w:val="00BE5E0A"/>
    <w:rsid w:val="00BE6098"/>
    <w:rsid w:val="00BE624C"/>
    <w:rsid w:val="00BE7CC9"/>
    <w:rsid w:val="00BF00F4"/>
    <w:rsid w:val="00BF2FD3"/>
    <w:rsid w:val="00BF40A4"/>
    <w:rsid w:val="00BF5A59"/>
    <w:rsid w:val="00BF75BE"/>
    <w:rsid w:val="00C0045D"/>
    <w:rsid w:val="00C00F39"/>
    <w:rsid w:val="00C0193E"/>
    <w:rsid w:val="00C034EC"/>
    <w:rsid w:val="00C06FA4"/>
    <w:rsid w:val="00C10006"/>
    <w:rsid w:val="00C1098C"/>
    <w:rsid w:val="00C142D2"/>
    <w:rsid w:val="00C21404"/>
    <w:rsid w:val="00C21D5E"/>
    <w:rsid w:val="00C23596"/>
    <w:rsid w:val="00C23770"/>
    <w:rsid w:val="00C23C7B"/>
    <w:rsid w:val="00C24743"/>
    <w:rsid w:val="00C25EBB"/>
    <w:rsid w:val="00C30361"/>
    <w:rsid w:val="00C316A5"/>
    <w:rsid w:val="00C33ED4"/>
    <w:rsid w:val="00C35528"/>
    <w:rsid w:val="00C35745"/>
    <w:rsid w:val="00C37CE9"/>
    <w:rsid w:val="00C41C42"/>
    <w:rsid w:val="00C4290F"/>
    <w:rsid w:val="00C47889"/>
    <w:rsid w:val="00C51348"/>
    <w:rsid w:val="00C51A9D"/>
    <w:rsid w:val="00C52DF3"/>
    <w:rsid w:val="00C5525F"/>
    <w:rsid w:val="00C55FB8"/>
    <w:rsid w:val="00C6148C"/>
    <w:rsid w:val="00C61A90"/>
    <w:rsid w:val="00C63245"/>
    <w:rsid w:val="00C66E70"/>
    <w:rsid w:val="00C708C5"/>
    <w:rsid w:val="00C738A4"/>
    <w:rsid w:val="00C751CF"/>
    <w:rsid w:val="00C76360"/>
    <w:rsid w:val="00C80089"/>
    <w:rsid w:val="00C804A5"/>
    <w:rsid w:val="00C831FA"/>
    <w:rsid w:val="00C83276"/>
    <w:rsid w:val="00C8733E"/>
    <w:rsid w:val="00C87BC6"/>
    <w:rsid w:val="00C90DB7"/>
    <w:rsid w:val="00C91D81"/>
    <w:rsid w:val="00C921C3"/>
    <w:rsid w:val="00C92A06"/>
    <w:rsid w:val="00C95626"/>
    <w:rsid w:val="00C9696C"/>
    <w:rsid w:val="00CA0EEB"/>
    <w:rsid w:val="00CA1F8D"/>
    <w:rsid w:val="00CA2333"/>
    <w:rsid w:val="00CA2620"/>
    <w:rsid w:val="00CA4305"/>
    <w:rsid w:val="00CA46D9"/>
    <w:rsid w:val="00CA70FD"/>
    <w:rsid w:val="00CA73BE"/>
    <w:rsid w:val="00CB09B9"/>
    <w:rsid w:val="00CB1490"/>
    <w:rsid w:val="00CB37E5"/>
    <w:rsid w:val="00CB66D0"/>
    <w:rsid w:val="00CC06E0"/>
    <w:rsid w:val="00CC0E5A"/>
    <w:rsid w:val="00CC248A"/>
    <w:rsid w:val="00CC4DBA"/>
    <w:rsid w:val="00CC510A"/>
    <w:rsid w:val="00CC5743"/>
    <w:rsid w:val="00CC57D6"/>
    <w:rsid w:val="00CC5F2C"/>
    <w:rsid w:val="00CD15AE"/>
    <w:rsid w:val="00CD2C1C"/>
    <w:rsid w:val="00CD352D"/>
    <w:rsid w:val="00CD5244"/>
    <w:rsid w:val="00CE02EA"/>
    <w:rsid w:val="00CE06A0"/>
    <w:rsid w:val="00CE219B"/>
    <w:rsid w:val="00CE2D2E"/>
    <w:rsid w:val="00CE5EA2"/>
    <w:rsid w:val="00CF0BBA"/>
    <w:rsid w:val="00CF1736"/>
    <w:rsid w:val="00CF5F42"/>
    <w:rsid w:val="00CF6A9F"/>
    <w:rsid w:val="00CF7A61"/>
    <w:rsid w:val="00D0328D"/>
    <w:rsid w:val="00D059D0"/>
    <w:rsid w:val="00D05AF1"/>
    <w:rsid w:val="00D06074"/>
    <w:rsid w:val="00D06C06"/>
    <w:rsid w:val="00D10A78"/>
    <w:rsid w:val="00D10D56"/>
    <w:rsid w:val="00D16ED3"/>
    <w:rsid w:val="00D16F9E"/>
    <w:rsid w:val="00D170C5"/>
    <w:rsid w:val="00D21B4B"/>
    <w:rsid w:val="00D22B3E"/>
    <w:rsid w:val="00D30BCB"/>
    <w:rsid w:val="00D34E23"/>
    <w:rsid w:val="00D35186"/>
    <w:rsid w:val="00D36A36"/>
    <w:rsid w:val="00D40B6E"/>
    <w:rsid w:val="00D43F5C"/>
    <w:rsid w:val="00D44033"/>
    <w:rsid w:val="00D448A2"/>
    <w:rsid w:val="00D463DE"/>
    <w:rsid w:val="00D46DC4"/>
    <w:rsid w:val="00D5095F"/>
    <w:rsid w:val="00D52A6B"/>
    <w:rsid w:val="00D53D06"/>
    <w:rsid w:val="00D53EF3"/>
    <w:rsid w:val="00D55438"/>
    <w:rsid w:val="00D56B0D"/>
    <w:rsid w:val="00D56DD1"/>
    <w:rsid w:val="00D57647"/>
    <w:rsid w:val="00D60B54"/>
    <w:rsid w:val="00D624DD"/>
    <w:rsid w:val="00D631A1"/>
    <w:rsid w:val="00D670C4"/>
    <w:rsid w:val="00D70934"/>
    <w:rsid w:val="00D71994"/>
    <w:rsid w:val="00D7226A"/>
    <w:rsid w:val="00D75E9F"/>
    <w:rsid w:val="00D7619D"/>
    <w:rsid w:val="00D76C56"/>
    <w:rsid w:val="00D9265C"/>
    <w:rsid w:val="00D92E14"/>
    <w:rsid w:val="00D93C40"/>
    <w:rsid w:val="00D93F97"/>
    <w:rsid w:val="00D949EF"/>
    <w:rsid w:val="00D95CDB"/>
    <w:rsid w:val="00D96280"/>
    <w:rsid w:val="00D971EC"/>
    <w:rsid w:val="00D975E9"/>
    <w:rsid w:val="00DA0B33"/>
    <w:rsid w:val="00DA2540"/>
    <w:rsid w:val="00DA2AF4"/>
    <w:rsid w:val="00DA3CDF"/>
    <w:rsid w:val="00DB1B03"/>
    <w:rsid w:val="00DB49EF"/>
    <w:rsid w:val="00DB60D8"/>
    <w:rsid w:val="00DB66E2"/>
    <w:rsid w:val="00DB6CA3"/>
    <w:rsid w:val="00DC1781"/>
    <w:rsid w:val="00DC515E"/>
    <w:rsid w:val="00DC6D62"/>
    <w:rsid w:val="00DD0504"/>
    <w:rsid w:val="00DD0DD3"/>
    <w:rsid w:val="00DD0EF4"/>
    <w:rsid w:val="00DD1FFD"/>
    <w:rsid w:val="00DD240E"/>
    <w:rsid w:val="00DD5D19"/>
    <w:rsid w:val="00DE4978"/>
    <w:rsid w:val="00DE6267"/>
    <w:rsid w:val="00DE664B"/>
    <w:rsid w:val="00DE7DFD"/>
    <w:rsid w:val="00DE7FC8"/>
    <w:rsid w:val="00DF3868"/>
    <w:rsid w:val="00DF55A5"/>
    <w:rsid w:val="00E01D4C"/>
    <w:rsid w:val="00E0334B"/>
    <w:rsid w:val="00E03B54"/>
    <w:rsid w:val="00E054BB"/>
    <w:rsid w:val="00E076C0"/>
    <w:rsid w:val="00E145AD"/>
    <w:rsid w:val="00E178C1"/>
    <w:rsid w:val="00E20C9F"/>
    <w:rsid w:val="00E20E96"/>
    <w:rsid w:val="00E22823"/>
    <w:rsid w:val="00E242D3"/>
    <w:rsid w:val="00E24837"/>
    <w:rsid w:val="00E252DE"/>
    <w:rsid w:val="00E276EF"/>
    <w:rsid w:val="00E27EF2"/>
    <w:rsid w:val="00E317D9"/>
    <w:rsid w:val="00E35123"/>
    <w:rsid w:val="00E359FD"/>
    <w:rsid w:val="00E35AB5"/>
    <w:rsid w:val="00E35B5B"/>
    <w:rsid w:val="00E36797"/>
    <w:rsid w:val="00E36F66"/>
    <w:rsid w:val="00E41160"/>
    <w:rsid w:val="00E453DD"/>
    <w:rsid w:val="00E50D0B"/>
    <w:rsid w:val="00E52F2E"/>
    <w:rsid w:val="00E606A7"/>
    <w:rsid w:val="00E60E7C"/>
    <w:rsid w:val="00E64670"/>
    <w:rsid w:val="00E64731"/>
    <w:rsid w:val="00E66FB2"/>
    <w:rsid w:val="00E673E7"/>
    <w:rsid w:val="00E70F9A"/>
    <w:rsid w:val="00E71E02"/>
    <w:rsid w:val="00E72249"/>
    <w:rsid w:val="00E7232F"/>
    <w:rsid w:val="00E72F81"/>
    <w:rsid w:val="00E80BE9"/>
    <w:rsid w:val="00E84025"/>
    <w:rsid w:val="00E84F82"/>
    <w:rsid w:val="00E8574A"/>
    <w:rsid w:val="00E86A6C"/>
    <w:rsid w:val="00E90AC1"/>
    <w:rsid w:val="00E90CBA"/>
    <w:rsid w:val="00E94EBD"/>
    <w:rsid w:val="00E97B41"/>
    <w:rsid w:val="00EA60BB"/>
    <w:rsid w:val="00EA7252"/>
    <w:rsid w:val="00EB021A"/>
    <w:rsid w:val="00EB3DE1"/>
    <w:rsid w:val="00EB4165"/>
    <w:rsid w:val="00EC1461"/>
    <w:rsid w:val="00EC1852"/>
    <w:rsid w:val="00EC34A0"/>
    <w:rsid w:val="00EC66FF"/>
    <w:rsid w:val="00EC7F40"/>
    <w:rsid w:val="00ED044E"/>
    <w:rsid w:val="00ED6AAA"/>
    <w:rsid w:val="00ED6B6D"/>
    <w:rsid w:val="00EE1622"/>
    <w:rsid w:val="00EE6623"/>
    <w:rsid w:val="00EE7576"/>
    <w:rsid w:val="00EF2256"/>
    <w:rsid w:val="00EF464C"/>
    <w:rsid w:val="00EF7B82"/>
    <w:rsid w:val="00F01670"/>
    <w:rsid w:val="00F03406"/>
    <w:rsid w:val="00F066C5"/>
    <w:rsid w:val="00F06F26"/>
    <w:rsid w:val="00F07D45"/>
    <w:rsid w:val="00F10C40"/>
    <w:rsid w:val="00F16444"/>
    <w:rsid w:val="00F169EF"/>
    <w:rsid w:val="00F203BC"/>
    <w:rsid w:val="00F2282C"/>
    <w:rsid w:val="00F23118"/>
    <w:rsid w:val="00F30497"/>
    <w:rsid w:val="00F30FB2"/>
    <w:rsid w:val="00F32198"/>
    <w:rsid w:val="00F34681"/>
    <w:rsid w:val="00F371E9"/>
    <w:rsid w:val="00F377BD"/>
    <w:rsid w:val="00F4137D"/>
    <w:rsid w:val="00F4207A"/>
    <w:rsid w:val="00F44F68"/>
    <w:rsid w:val="00F51726"/>
    <w:rsid w:val="00F51E3E"/>
    <w:rsid w:val="00F5255A"/>
    <w:rsid w:val="00F547AE"/>
    <w:rsid w:val="00F61DB4"/>
    <w:rsid w:val="00F65BE2"/>
    <w:rsid w:val="00F66A6A"/>
    <w:rsid w:val="00F66B1A"/>
    <w:rsid w:val="00F7081F"/>
    <w:rsid w:val="00F71D08"/>
    <w:rsid w:val="00F731A7"/>
    <w:rsid w:val="00F7433E"/>
    <w:rsid w:val="00F765CF"/>
    <w:rsid w:val="00F767D1"/>
    <w:rsid w:val="00F767E2"/>
    <w:rsid w:val="00F80E2B"/>
    <w:rsid w:val="00F80F3A"/>
    <w:rsid w:val="00F81F96"/>
    <w:rsid w:val="00F83DEF"/>
    <w:rsid w:val="00F84342"/>
    <w:rsid w:val="00F8500D"/>
    <w:rsid w:val="00F85503"/>
    <w:rsid w:val="00F879EA"/>
    <w:rsid w:val="00F913B0"/>
    <w:rsid w:val="00F92FD2"/>
    <w:rsid w:val="00F933FD"/>
    <w:rsid w:val="00F944CD"/>
    <w:rsid w:val="00FA1046"/>
    <w:rsid w:val="00FA2E07"/>
    <w:rsid w:val="00FA3649"/>
    <w:rsid w:val="00FA604A"/>
    <w:rsid w:val="00FA6DB1"/>
    <w:rsid w:val="00FA7EF3"/>
    <w:rsid w:val="00FB0F28"/>
    <w:rsid w:val="00FB3764"/>
    <w:rsid w:val="00FB3A16"/>
    <w:rsid w:val="00FB3F75"/>
    <w:rsid w:val="00FB46FF"/>
    <w:rsid w:val="00FC2AD2"/>
    <w:rsid w:val="00FC4A47"/>
    <w:rsid w:val="00FC514C"/>
    <w:rsid w:val="00FC5960"/>
    <w:rsid w:val="00FC5CE9"/>
    <w:rsid w:val="00FC5D45"/>
    <w:rsid w:val="00FD14AA"/>
    <w:rsid w:val="00FD1989"/>
    <w:rsid w:val="00FD1FC4"/>
    <w:rsid w:val="00FD5168"/>
    <w:rsid w:val="00FD7FF6"/>
    <w:rsid w:val="00FE0D89"/>
    <w:rsid w:val="00FE184D"/>
    <w:rsid w:val="00FE2E3A"/>
    <w:rsid w:val="00FE37A6"/>
    <w:rsid w:val="00FE65B6"/>
    <w:rsid w:val="00FE7F0C"/>
    <w:rsid w:val="00FF0FD1"/>
    <w:rsid w:val="00FF13FA"/>
    <w:rsid w:val="00FF3EDA"/>
    <w:rsid w:val="00FF7D85"/>
    <w:rsid w:val="00FF7EDB"/>
    <w:rsid w:val="11D7DAD9"/>
    <w:rsid w:val="12D3CBFA"/>
    <w:rsid w:val="145D1A77"/>
    <w:rsid w:val="171A45EE"/>
    <w:rsid w:val="6BD99318"/>
    <w:rsid w:val="7A5D69C2"/>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5377"/>
  <w15:docId w15:val="{A0F9E697-0F14-4BA1-A7C4-E1AAC03E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DD3"/>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uiPriority w:val="9"/>
    <w:qFormat/>
    <w:rsid w:val="00DD0D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DD3"/>
    <w:rPr>
      <w:rFonts w:asciiTheme="majorHAnsi" w:eastAsiaTheme="majorEastAsia" w:hAnsiTheme="majorHAnsi" w:cstheme="majorBidi"/>
      <w:snapToGrid w:val="0"/>
      <w:color w:val="2F5496" w:themeColor="accent1" w:themeShade="BF"/>
      <w:sz w:val="32"/>
      <w:szCs w:val="32"/>
      <w:lang w:val="en-GB"/>
    </w:rPr>
  </w:style>
  <w:style w:type="table" w:styleId="a3">
    <w:name w:val="Table Grid"/>
    <w:basedOn w:val="a1"/>
    <w:uiPriority w:val="39"/>
    <w:rsid w:val="00DD0DD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List Paragraph (numbered (a)),WB Para,List Paragraph1,Bullets,Akapit z listą BS"/>
    <w:basedOn w:val="a"/>
    <w:link w:val="a5"/>
    <w:uiPriority w:val="34"/>
    <w:qFormat/>
    <w:rsid w:val="00CC248A"/>
    <w:pPr>
      <w:spacing w:after="200" w:line="276" w:lineRule="auto"/>
      <w:ind w:left="720"/>
      <w:contextualSpacing/>
    </w:pPr>
    <w:rPr>
      <w:rFonts w:asciiTheme="minorHAnsi" w:eastAsiaTheme="minorHAnsi" w:hAnsiTheme="minorHAnsi" w:cstheme="minorBidi"/>
      <w:snapToGrid/>
      <w:sz w:val="22"/>
      <w:szCs w:val="22"/>
      <w:lang w:val="en-US"/>
    </w:rPr>
  </w:style>
  <w:style w:type="character" w:customStyle="1" w:styleId="a5">
    <w:name w:val="Абзац списка Знак"/>
    <w:aliases w:val="List Paragraph (numbered (a)) Знак,WB Para Знак,List Paragraph1 Знак,Bullets Знак,Akapit z listą BS Знак"/>
    <w:link w:val="a4"/>
    <w:uiPriority w:val="34"/>
    <w:locked/>
    <w:rsid w:val="00CC248A"/>
    <w:rPr>
      <w:lang w:val="en-US"/>
    </w:rPr>
  </w:style>
  <w:style w:type="paragraph" w:styleId="a6">
    <w:name w:val="header"/>
    <w:basedOn w:val="a"/>
    <w:link w:val="a7"/>
    <w:uiPriority w:val="99"/>
    <w:unhideWhenUsed/>
    <w:rsid w:val="0061194B"/>
    <w:pPr>
      <w:tabs>
        <w:tab w:val="center" w:pos="4677"/>
        <w:tab w:val="right" w:pos="9355"/>
      </w:tabs>
    </w:pPr>
  </w:style>
  <w:style w:type="character" w:customStyle="1" w:styleId="a7">
    <w:name w:val="Верхний колонтитул Знак"/>
    <w:basedOn w:val="a0"/>
    <w:link w:val="a6"/>
    <w:uiPriority w:val="99"/>
    <w:rsid w:val="0061194B"/>
    <w:rPr>
      <w:rFonts w:ascii="Times New Roman" w:eastAsia="Times New Roman" w:hAnsi="Times New Roman" w:cs="Times New Roman"/>
      <w:snapToGrid w:val="0"/>
      <w:sz w:val="24"/>
      <w:szCs w:val="20"/>
      <w:lang w:val="en-GB"/>
    </w:rPr>
  </w:style>
  <w:style w:type="paragraph" w:styleId="a8">
    <w:name w:val="footer"/>
    <w:basedOn w:val="a"/>
    <w:link w:val="a9"/>
    <w:uiPriority w:val="99"/>
    <w:unhideWhenUsed/>
    <w:rsid w:val="0061194B"/>
    <w:pPr>
      <w:tabs>
        <w:tab w:val="center" w:pos="4677"/>
        <w:tab w:val="right" w:pos="9355"/>
      </w:tabs>
    </w:pPr>
  </w:style>
  <w:style w:type="character" w:customStyle="1" w:styleId="a9">
    <w:name w:val="Нижний колонтитул Знак"/>
    <w:basedOn w:val="a0"/>
    <w:link w:val="a8"/>
    <w:uiPriority w:val="99"/>
    <w:rsid w:val="0061194B"/>
    <w:rPr>
      <w:rFonts w:ascii="Times New Roman" w:eastAsia="Times New Roman" w:hAnsi="Times New Roman" w:cs="Times New Roman"/>
      <w:snapToGrid w:val="0"/>
      <w:sz w:val="24"/>
      <w:szCs w:val="20"/>
      <w:lang w:val="en-GB"/>
    </w:rPr>
  </w:style>
  <w:style w:type="paragraph" w:customStyle="1" w:styleId="Guidelines2">
    <w:name w:val="Guidelines 2"/>
    <w:basedOn w:val="a"/>
    <w:rsid w:val="001C583D"/>
    <w:pPr>
      <w:spacing w:before="240" w:after="240"/>
      <w:jc w:val="both"/>
    </w:pPr>
    <w:rPr>
      <w:b/>
      <w:smallCaps/>
    </w:rPr>
  </w:style>
  <w:style w:type="paragraph" w:styleId="aa">
    <w:name w:val="TOC Heading"/>
    <w:basedOn w:val="1"/>
    <w:next w:val="a"/>
    <w:uiPriority w:val="39"/>
    <w:unhideWhenUsed/>
    <w:qFormat/>
    <w:rsid w:val="00CA73BE"/>
    <w:pPr>
      <w:spacing w:line="259" w:lineRule="auto"/>
      <w:outlineLvl w:val="9"/>
    </w:pPr>
    <w:rPr>
      <w:snapToGrid/>
      <w:lang w:val="en-US"/>
    </w:rPr>
  </w:style>
  <w:style w:type="paragraph" w:styleId="11">
    <w:name w:val="toc 1"/>
    <w:basedOn w:val="a"/>
    <w:next w:val="a"/>
    <w:autoRedefine/>
    <w:uiPriority w:val="39"/>
    <w:unhideWhenUsed/>
    <w:rsid w:val="00AC6CBD"/>
    <w:pPr>
      <w:tabs>
        <w:tab w:val="left" w:pos="660"/>
        <w:tab w:val="right" w:leader="dot" w:pos="9876"/>
      </w:tabs>
      <w:spacing w:after="100"/>
    </w:pPr>
  </w:style>
  <w:style w:type="character" w:styleId="ab">
    <w:name w:val="Hyperlink"/>
    <w:basedOn w:val="a0"/>
    <w:uiPriority w:val="99"/>
    <w:unhideWhenUsed/>
    <w:rsid w:val="00CA73BE"/>
    <w:rPr>
      <w:color w:val="0563C1" w:themeColor="hyperlink"/>
      <w:u w:val="single"/>
    </w:rPr>
  </w:style>
  <w:style w:type="paragraph" w:styleId="ac">
    <w:name w:val="Normal (Web)"/>
    <w:basedOn w:val="a"/>
    <w:rsid w:val="002902FC"/>
    <w:pPr>
      <w:spacing w:before="100" w:beforeAutospacing="1" w:after="100" w:afterAutospacing="1"/>
    </w:pPr>
    <w:rPr>
      <w:rFonts w:ascii="Arial" w:eastAsia="Batang" w:hAnsi="Arial" w:cs="Arial"/>
      <w:snapToGrid/>
      <w:sz w:val="16"/>
      <w:szCs w:val="16"/>
      <w:lang w:val="en-US" w:eastAsia="ko-KR"/>
    </w:rPr>
  </w:style>
  <w:style w:type="character" w:styleId="ad">
    <w:name w:val="annotation reference"/>
    <w:basedOn w:val="a0"/>
    <w:uiPriority w:val="99"/>
    <w:semiHidden/>
    <w:unhideWhenUsed/>
    <w:rsid w:val="00E66FB2"/>
    <w:rPr>
      <w:sz w:val="16"/>
      <w:szCs w:val="16"/>
    </w:rPr>
  </w:style>
  <w:style w:type="paragraph" w:styleId="ae">
    <w:name w:val="annotation text"/>
    <w:basedOn w:val="a"/>
    <w:link w:val="af"/>
    <w:uiPriority w:val="99"/>
    <w:unhideWhenUsed/>
    <w:rsid w:val="00E66FB2"/>
    <w:rPr>
      <w:sz w:val="20"/>
    </w:rPr>
  </w:style>
  <w:style w:type="character" w:customStyle="1" w:styleId="af">
    <w:name w:val="Текст примечания Знак"/>
    <w:basedOn w:val="a0"/>
    <w:link w:val="ae"/>
    <w:uiPriority w:val="99"/>
    <w:rsid w:val="00E66FB2"/>
    <w:rPr>
      <w:rFonts w:ascii="Times New Roman" w:eastAsia="Times New Roman" w:hAnsi="Times New Roman" w:cs="Times New Roman"/>
      <w:snapToGrid w:val="0"/>
      <w:sz w:val="20"/>
      <w:szCs w:val="20"/>
      <w:lang w:val="en-GB"/>
    </w:rPr>
  </w:style>
  <w:style w:type="paragraph" w:styleId="af0">
    <w:name w:val="annotation subject"/>
    <w:basedOn w:val="ae"/>
    <w:next w:val="ae"/>
    <w:link w:val="af1"/>
    <w:uiPriority w:val="99"/>
    <w:semiHidden/>
    <w:unhideWhenUsed/>
    <w:rsid w:val="00E66FB2"/>
    <w:rPr>
      <w:b/>
      <w:bCs/>
    </w:rPr>
  </w:style>
  <w:style w:type="character" w:customStyle="1" w:styleId="af1">
    <w:name w:val="Тема примечания Знак"/>
    <w:basedOn w:val="af"/>
    <w:link w:val="af0"/>
    <w:uiPriority w:val="99"/>
    <w:semiHidden/>
    <w:rsid w:val="00E66FB2"/>
    <w:rPr>
      <w:rFonts w:ascii="Times New Roman" w:eastAsia="Times New Roman" w:hAnsi="Times New Roman" w:cs="Times New Roman"/>
      <w:b/>
      <w:bCs/>
      <w:snapToGrid w:val="0"/>
      <w:sz w:val="20"/>
      <w:szCs w:val="20"/>
      <w:lang w:val="en-GB"/>
    </w:rPr>
  </w:style>
  <w:style w:type="paragraph" w:styleId="af2">
    <w:name w:val="Balloon Text"/>
    <w:basedOn w:val="a"/>
    <w:link w:val="af3"/>
    <w:uiPriority w:val="99"/>
    <w:semiHidden/>
    <w:unhideWhenUsed/>
    <w:rsid w:val="00E66FB2"/>
    <w:rPr>
      <w:rFonts w:ascii="Segoe UI" w:hAnsi="Segoe UI" w:cs="Segoe UI"/>
      <w:sz w:val="18"/>
      <w:szCs w:val="18"/>
    </w:rPr>
  </w:style>
  <w:style w:type="character" w:customStyle="1" w:styleId="af3">
    <w:name w:val="Текст выноски Знак"/>
    <w:basedOn w:val="a0"/>
    <w:link w:val="af2"/>
    <w:uiPriority w:val="99"/>
    <w:semiHidden/>
    <w:rsid w:val="00E66FB2"/>
    <w:rPr>
      <w:rFonts w:ascii="Segoe UI" w:eastAsia="Times New Roman" w:hAnsi="Segoe UI" w:cs="Segoe UI"/>
      <w:snapToGrid w:val="0"/>
      <w:sz w:val="18"/>
      <w:szCs w:val="18"/>
      <w:lang w:val="en-GB"/>
    </w:rPr>
  </w:style>
  <w:style w:type="paragraph" w:styleId="af4">
    <w:name w:val="footnote text"/>
    <w:basedOn w:val="a"/>
    <w:link w:val="af5"/>
    <w:semiHidden/>
    <w:rsid w:val="008E12F0"/>
    <w:rPr>
      <w:snapToGrid/>
      <w:sz w:val="20"/>
    </w:rPr>
  </w:style>
  <w:style w:type="character" w:customStyle="1" w:styleId="af5">
    <w:name w:val="Текст сноски Знак"/>
    <w:basedOn w:val="a0"/>
    <w:link w:val="af4"/>
    <w:semiHidden/>
    <w:rsid w:val="008E12F0"/>
    <w:rPr>
      <w:rFonts w:ascii="Times New Roman" w:eastAsia="Times New Roman" w:hAnsi="Times New Roman" w:cs="Times New Roman"/>
      <w:sz w:val="20"/>
      <w:szCs w:val="20"/>
      <w:lang w:val="en-GB"/>
    </w:rPr>
  </w:style>
  <w:style w:type="character" w:styleId="af6">
    <w:name w:val="footnote reference"/>
    <w:semiHidden/>
    <w:rsid w:val="008E12F0"/>
    <w:rPr>
      <w:vertAlign w:val="superscript"/>
    </w:rPr>
  </w:style>
  <w:style w:type="paragraph" w:customStyle="1" w:styleId="Application2">
    <w:name w:val="Application2"/>
    <w:basedOn w:val="a"/>
    <w:autoRedefine/>
    <w:rsid w:val="009B087D"/>
    <w:pPr>
      <w:widowControl w:val="0"/>
      <w:suppressAutoHyphens/>
      <w:spacing w:line="276" w:lineRule="auto"/>
      <w:jc w:val="both"/>
    </w:pPr>
    <w:rPr>
      <w:rFonts w:ascii="Arial Narrow" w:hAnsi="Arial Narrow"/>
      <w:b/>
      <w:snapToGrid/>
      <w:spacing w:val="-2"/>
      <w:sz w:val="22"/>
      <w:szCs w:val="22"/>
      <w:lang w:val="en-US" w:eastAsia="ro-RO"/>
    </w:rPr>
  </w:style>
  <w:style w:type="paragraph" w:customStyle="1" w:styleId="Application3">
    <w:name w:val="Application3"/>
    <w:basedOn w:val="a"/>
    <w:autoRedefine/>
    <w:rsid w:val="008E12F0"/>
    <w:pPr>
      <w:widowControl w:val="0"/>
      <w:tabs>
        <w:tab w:val="right" w:pos="8789"/>
      </w:tabs>
      <w:suppressAutoHyphens/>
      <w:spacing w:line="276" w:lineRule="auto"/>
      <w:jc w:val="both"/>
    </w:pPr>
    <w:rPr>
      <w:rFonts w:ascii="Myriad Pro" w:hAnsi="Myriad Pro"/>
      <w:snapToGrid/>
      <w:sz w:val="22"/>
      <w:szCs w:val="22"/>
      <w:lang w:val="en-US" w:eastAsia="ro-RO"/>
    </w:rPr>
  </w:style>
  <w:style w:type="character" w:customStyle="1" w:styleId="UnresolvedMention1">
    <w:name w:val="Unresolved Mention1"/>
    <w:basedOn w:val="a0"/>
    <w:uiPriority w:val="99"/>
    <w:semiHidden/>
    <w:unhideWhenUsed/>
    <w:rsid w:val="00AF0A02"/>
    <w:rPr>
      <w:color w:val="605E5C"/>
      <w:shd w:val="clear" w:color="auto" w:fill="E1DFDD"/>
    </w:rPr>
  </w:style>
  <w:style w:type="character" w:customStyle="1" w:styleId="UnresolvedMention2">
    <w:name w:val="Unresolved Mention2"/>
    <w:basedOn w:val="a0"/>
    <w:uiPriority w:val="99"/>
    <w:semiHidden/>
    <w:unhideWhenUsed/>
    <w:rsid w:val="00D170C5"/>
    <w:rPr>
      <w:color w:val="605E5C"/>
      <w:shd w:val="clear" w:color="auto" w:fill="E1DFDD"/>
    </w:rPr>
  </w:style>
  <w:style w:type="paragraph" w:styleId="af7">
    <w:name w:val="Revision"/>
    <w:hidden/>
    <w:uiPriority w:val="99"/>
    <w:semiHidden/>
    <w:rsid w:val="003114ED"/>
    <w:pPr>
      <w:spacing w:after="0" w:line="240" w:lineRule="auto"/>
    </w:pPr>
    <w:rPr>
      <w:rFonts w:ascii="Times New Roman" w:eastAsia="Times New Roman" w:hAnsi="Times New Roman" w:cs="Times New Roman"/>
      <w:snapToGrid w:val="0"/>
      <w:sz w:val="24"/>
      <w:szCs w:val="20"/>
      <w:lang w:val="en-GB"/>
    </w:rPr>
  </w:style>
  <w:style w:type="character" w:customStyle="1" w:styleId="ts-alignment-element">
    <w:name w:val="ts-alignment-element"/>
    <w:basedOn w:val="a0"/>
    <w:rsid w:val="003039A0"/>
  </w:style>
  <w:style w:type="character" w:customStyle="1" w:styleId="ts-alignment-element-highlighted">
    <w:name w:val="ts-alignment-element-highlighted"/>
    <w:basedOn w:val="a0"/>
    <w:rsid w:val="003039A0"/>
  </w:style>
  <w:style w:type="character" w:styleId="af8">
    <w:name w:val="Unresolved Mention"/>
    <w:basedOn w:val="a0"/>
    <w:uiPriority w:val="99"/>
    <w:semiHidden/>
    <w:unhideWhenUsed/>
    <w:rsid w:val="009D2222"/>
    <w:rPr>
      <w:color w:val="605E5C"/>
      <w:shd w:val="clear" w:color="auto" w:fill="E1DFDD"/>
    </w:rPr>
  </w:style>
  <w:style w:type="character" w:styleId="af9">
    <w:name w:val="Mention"/>
    <w:basedOn w:val="a0"/>
    <w:uiPriority w:val="99"/>
    <w:unhideWhenUsed/>
    <w:rsid w:val="00F547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2472">
      <w:bodyDiv w:val="1"/>
      <w:marLeft w:val="0"/>
      <w:marRight w:val="0"/>
      <w:marTop w:val="0"/>
      <w:marBottom w:val="0"/>
      <w:divBdr>
        <w:top w:val="none" w:sz="0" w:space="0" w:color="auto"/>
        <w:left w:val="none" w:sz="0" w:space="0" w:color="auto"/>
        <w:bottom w:val="none" w:sz="0" w:space="0" w:color="auto"/>
        <w:right w:val="none" w:sz="0" w:space="0" w:color="auto"/>
      </w:divBdr>
      <w:divsChild>
        <w:div w:id="762919957">
          <w:marLeft w:val="0"/>
          <w:marRight w:val="0"/>
          <w:marTop w:val="0"/>
          <w:marBottom w:val="0"/>
          <w:divBdr>
            <w:top w:val="none" w:sz="0" w:space="0" w:color="auto"/>
            <w:left w:val="none" w:sz="0" w:space="0" w:color="auto"/>
            <w:bottom w:val="none" w:sz="0" w:space="0" w:color="auto"/>
            <w:right w:val="none" w:sz="0" w:space="0" w:color="auto"/>
          </w:divBdr>
          <w:divsChild>
            <w:div w:id="1411199638">
              <w:marLeft w:val="0"/>
              <w:marRight w:val="0"/>
              <w:marTop w:val="0"/>
              <w:marBottom w:val="0"/>
              <w:divBdr>
                <w:top w:val="none" w:sz="0" w:space="0" w:color="auto"/>
                <w:left w:val="none" w:sz="0" w:space="0" w:color="auto"/>
                <w:bottom w:val="none" w:sz="0" w:space="0" w:color="auto"/>
                <w:right w:val="none" w:sz="0" w:space="0" w:color="auto"/>
              </w:divBdr>
              <w:divsChild>
                <w:div w:id="1287540517">
                  <w:marLeft w:val="0"/>
                  <w:marRight w:val="0"/>
                  <w:marTop w:val="0"/>
                  <w:marBottom w:val="0"/>
                  <w:divBdr>
                    <w:top w:val="none" w:sz="0" w:space="0" w:color="auto"/>
                    <w:left w:val="none" w:sz="0" w:space="0" w:color="auto"/>
                    <w:bottom w:val="none" w:sz="0" w:space="0" w:color="auto"/>
                    <w:right w:val="none" w:sz="0" w:space="0" w:color="auto"/>
                  </w:divBdr>
                  <w:divsChild>
                    <w:div w:id="282005797">
                      <w:marLeft w:val="0"/>
                      <w:marRight w:val="0"/>
                      <w:marTop w:val="0"/>
                      <w:marBottom w:val="0"/>
                      <w:divBdr>
                        <w:top w:val="none" w:sz="0" w:space="0" w:color="auto"/>
                        <w:left w:val="none" w:sz="0" w:space="0" w:color="auto"/>
                        <w:bottom w:val="none" w:sz="0" w:space="0" w:color="auto"/>
                        <w:right w:val="none" w:sz="0" w:space="0" w:color="auto"/>
                      </w:divBdr>
                      <w:divsChild>
                        <w:div w:id="55974878">
                          <w:marLeft w:val="0"/>
                          <w:marRight w:val="0"/>
                          <w:marTop w:val="0"/>
                          <w:marBottom w:val="0"/>
                          <w:divBdr>
                            <w:top w:val="none" w:sz="0" w:space="0" w:color="auto"/>
                            <w:left w:val="none" w:sz="0" w:space="0" w:color="auto"/>
                            <w:bottom w:val="none" w:sz="0" w:space="0" w:color="auto"/>
                            <w:right w:val="none" w:sz="0" w:space="0" w:color="auto"/>
                          </w:divBdr>
                          <w:divsChild>
                            <w:div w:id="54818020">
                              <w:marLeft w:val="0"/>
                              <w:marRight w:val="0"/>
                              <w:marTop w:val="0"/>
                              <w:marBottom w:val="0"/>
                              <w:divBdr>
                                <w:top w:val="none" w:sz="0" w:space="0" w:color="auto"/>
                                <w:left w:val="none" w:sz="0" w:space="0" w:color="auto"/>
                                <w:bottom w:val="none" w:sz="0" w:space="0" w:color="auto"/>
                                <w:right w:val="none" w:sz="0" w:space="0" w:color="auto"/>
                              </w:divBdr>
                              <w:divsChild>
                                <w:div w:id="399408357">
                                  <w:marLeft w:val="0"/>
                                  <w:marRight w:val="0"/>
                                  <w:marTop w:val="0"/>
                                  <w:marBottom w:val="0"/>
                                  <w:divBdr>
                                    <w:top w:val="none" w:sz="0" w:space="0" w:color="auto"/>
                                    <w:left w:val="none" w:sz="0" w:space="0" w:color="auto"/>
                                    <w:bottom w:val="none" w:sz="0" w:space="0" w:color="auto"/>
                                    <w:right w:val="none" w:sz="0" w:space="0" w:color="auto"/>
                                  </w:divBdr>
                                  <w:divsChild>
                                    <w:div w:id="1739088366">
                                      <w:marLeft w:val="0"/>
                                      <w:marRight w:val="0"/>
                                      <w:marTop w:val="0"/>
                                      <w:marBottom w:val="0"/>
                                      <w:divBdr>
                                        <w:top w:val="none" w:sz="0" w:space="0" w:color="auto"/>
                                        <w:left w:val="none" w:sz="0" w:space="0" w:color="auto"/>
                                        <w:bottom w:val="none" w:sz="0" w:space="0" w:color="auto"/>
                                        <w:right w:val="none" w:sz="0" w:space="0" w:color="auto"/>
                                      </w:divBdr>
                                      <w:divsChild>
                                        <w:div w:id="1057895070">
                                          <w:marLeft w:val="0"/>
                                          <w:marRight w:val="0"/>
                                          <w:marTop w:val="0"/>
                                          <w:marBottom w:val="0"/>
                                          <w:divBdr>
                                            <w:top w:val="none" w:sz="0" w:space="0" w:color="auto"/>
                                            <w:left w:val="none" w:sz="0" w:space="0" w:color="auto"/>
                                            <w:bottom w:val="none" w:sz="0" w:space="0" w:color="auto"/>
                                            <w:right w:val="none" w:sz="0" w:space="0" w:color="auto"/>
                                          </w:divBdr>
                                          <w:divsChild>
                                            <w:div w:id="1384134645">
                                              <w:marLeft w:val="0"/>
                                              <w:marRight w:val="0"/>
                                              <w:marTop w:val="0"/>
                                              <w:marBottom w:val="0"/>
                                              <w:divBdr>
                                                <w:top w:val="none" w:sz="0" w:space="0" w:color="auto"/>
                                                <w:left w:val="none" w:sz="0" w:space="0" w:color="auto"/>
                                                <w:bottom w:val="none" w:sz="0" w:space="0" w:color="auto"/>
                                                <w:right w:val="none" w:sz="0" w:space="0" w:color="auto"/>
                                              </w:divBdr>
                                              <w:divsChild>
                                                <w:div w:id="1588733747">
                                                  <w:marLeft w:val="0"/>
                                                  <w:marRight w:val="0"/>
                                                  <w:marTop w:val="0"/>
                                                  <w:marBottom w:val="0"/>
                                                  <w:divBdr>
                                                    <w:top w:val="none" w:sz="0" w:space="0" w:color="auto"/>
                                                    <w:left w:val="none" w:sz="0" w:space="0" w:color="auto"/>
                                                    <w:bottom w:val="none" w:sz="0" w:space="0" w:color="auto"/>
                                                    <w:right w:val="none" w:sz="0" w:space="0" w:color="auto"/>
                                                  </w:divBdr>
                                                  <w:divsChild>
                                                    <w:div w:id="561134048">
                                                      <w:marLeft w:val="0"/>
                                                      <w:marRight w:val="0"/>
                                                      <w:marTop w:val="0"/>
                                                      <w:marBottom w:val="0"/>
                                                      <w:divBdr>
                                                        <w:top w:val="none" w:sz="0" w:space="0" w:color="auto"/>
                                                        <w:left w:val="none" w:sz="0" w:space="0" w:color="auto"/>
                                                        <w:bottom w:val="none" w:sz="0" w:space="0" w:color="auto"/>
                                                        <w:right w:val="none" w:sz="0" w:space="0" w:color="auto"/>
                                                      </w:divBdr>
                                                      <w:divsChild>
                                                        <w:div w:id="1284768709">
                                                          <w:marLeft w:val="0"/>
                                                          <w:marRight w:val="0"/>
                                                          <w:marTop w:val="0"/>
                                                          <w:marBottom w:val="0"/>
                                                          <w:divBdr>
                                                            <w:top w:val="none" w:sz="0" w:space="0" w:color="auto"/>
                                                            <w:left w:val="none" w:sz="0" w:space="0" w:color="auto"/>
                                                            <w:bottom w:val="none" w:sz="0" w:space="0" w:color="auto"/>
                                                            <w:right w:val="none" w:sz="0" w:space="0" w:color="auto"/>
                                                          </w:divBdr>
                                                          <w:divsChild>
                                                            <w:div w:id="15443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0471060">
      <w:bodyDiv w:val="1"/>
      <w:marLeft w:val="0"/>
      <w:marRight w:val="0"/>
      <w:marTop w:val="0"/>
      <w:marBottom w:val="0"/>
      <w:divBdr>
        <w:top w:val="none" w:sz="0" w:space="0" w:color="auto"/>
        <w:left w:val="none" w:sz="0" w:space="0" w:color="auto"/>
        <w:bottom w:val="none" w:sz="0" w:space="0" w:color="auto"/>
        <w:right w:val="none" w:sz="0" w:space="0" w:color="auto"/>
      </w:divBdr>
      <w:divsChild>
        <w:div w:id="382292571">
          <w:marLeft w:val="0"/>
          <w:marRight w:val="0"/>
          <w:marTop w:val="0"/>
          <w:marBottom w:val="0"/>
          <w:divBdr>
            <w:top w:val="none" w:sz="0" w:space="0" w:color="auto"/>
            <w:left w:val="none" w:sz="0" w:space="0" w:color="auto"/>
            <w:bottom w:val="none" w:sz="0" w:space="0" w:color="auto"/>
            <w:right w:val="none" w:sz="0" w:space="0" w:color="auto"/>
          </w:divBdr>
          <w:divsChild>
            <w:div w:id="1073545914">
              <w:marLeft w:val="0"/>
              <w:marRight w:val="0"/>
              <w:marTop w:val="0"/>
              <w:marBottom w:val="0"/>
              <w:divBdr>
                <w:top w:val="none" w:sz="0" w:space="0" w:color="auto"/>
                <w:left w:val="none" w:sz="0" w:space="0" w:color="auto"/>
                <w:bottom w:val="none" w:sz="0" w:space="0" w:color="auto"/>
                <w:right w:val="none" w:sz="0" w:space="0" w:color="auto"/>
              </w:divBdr>
              <w:divsChild>
                <w:div w:id="380596811">
                  <w:marLeft w:val="0"/>
                  <w:marRight w:val="0"/>
                  <w:marTop w:val="0"/>
                  <w:marBottom w:val="0"/>
                  <w:divBdr>
                    <w:top w:val="none" w:sz="0" w:space="0" w:color="auto"/>
                    <w:left w:val="none" w:sz="0" w:space="0" w:color="auto"/>
                    <w:bottom w:val="none" w:sz="0" w:space="0" w:color="auto"/>
                    <w:right w:val="none" w:sz="0" w:space="0" w:color="auto"/>
                  </w:divBdr>
                  <w:divsChild>
                    <w:div w:id="597182303">
                      <w:marLeft w:val="0"/>
                      <w:marRight w:val="0"/>
                      <w:marTop w:val="0"/>
                      <w:marBottom w:val="0"/>
                      <w:divBdr>
                        <w:top w:val="none" w:sz="0" w:space="0" w:color="auto"/>
                        <w:left w:val="none" w:sz="0" w:space="0" w:color="auto"/>
                        <w:bottom w:val="none" w:sz="0" w:space="0" w:color="auto"/>
                        <w:right w:val="none" w:sz="0" w:space="0" w:color="auto"/>
                      </w:divBdr>
                      <w:divsChild>
                        <w:div w:id="347483120">
                          <w:marLeft w:val="0"/>
                          <w:marRight w:val="0"/>
                          <w:marTop w:val="0"/>
                          <w:marBottom w:val="0"/>
                          <w:divBdr>
                            <w:top w:val="none" w:sz="0" w:space="0" w:color="auto"/>
                            <w:left w:val="none" w:sz="0" w:space="0" w:color="auto"/>
                            <w:bottom w:val="none" w:sz="0" w:space="0" w:color="auto"/>
                            <w:right w:val="none" w:sz="0" w:space="0" w:color="auto"/>
                          </w:divBdr>
                          <w:divsChild>
                            <w:div w:id="1553007570">
                              <w:marLeft w:val="0"/>
                              <w:marRight w:val="0"/>
                              <w:marTop w:val="0"/>
                              <w:marBottom w:val="0"/>
                              <w:divBdr>
                                <w:top w:val="none" w:sz="0" w:space="0" w:color="auto"/>
                                <w:left w:val="none" w:sz="0" w:space="0" w:color="auto"/>
                                <w:bottom w:val="none" w:sz="0" w:space="0" w:color="auto"/>
                                <w:right w:val="none" w:sz="0" w:space="0" w:color="auto"/>
                              </w:divBdr>
                              <w:divsChild>
                                <w:div w:id="1062141991">
                                  <w:marLeft w:val="0"/>
                                  <w:marRight w:val="0"/>
                                  <w:marTop w:val="0"/>
                                  <w:marBottom w:val="0"/>
                                  <w:divBdr>
                                    <w:top w:val="none" w:sz="0" w:space="0" w:color="auto"/>
                                    <w:left w:val="none" w:sz="0" w:space="0" w:color="auto"/>
                                    <w:bottom w:val="none" w:sz="0" w:space="0" w:color="auto"/>
                                    <w:right w:val="none" w:sz="0" w:space="0" w:color="auto"/>
                                  </w:divBdr>
                                  <w:divsChild>
                                    <w:div w:id="11155008">
                                      <w:marLeft w:val="0"/>
                                      <w:marRight w:val="0"/>
                                      <w:marTop w:val="0"/>
                                      <w:marBottom w:val="0"/>
                                      <w:divBdr>
                                        <w:top w:val="none" w:sz="0" w:space="0" w:color="auto"/>
                                        <w:left w:val="none" w:sz="0" w:space="0" w:color="auto"/>
                                        <w:bottom w:val="none" w:sz="0" w:space="0" w:color="auto"/>
                                        <w:right w:val="none" w:sz="0" w:space="0" w:color="auto"/>
                                      </w:divBdr>
                                      <w:divsChild>
                                        <w:div w:id="1552378651">
                                          <w:marLeft w:val="0"/>
                                          <w:marRight w:val="0"/>
                                          <w:marTop w:val="0"/>
                                          <w:marBottom w:val="0"/>
                                          <w:divBdr>
                                            <w:top w:val="none" w:sz="0" w:space="0" w:color="auto"/>
                                            <w:left w:val="none" w:sz="0" w:space="0" w:color="auto"/>
                                            <w:bottom w:val="none" w:sz="0" w:space="0" w:color="auto"/>
                                            <w:right w:val="none" w:sz="0" w:space="0" w:color="auto"/>
                                          </w:divBdr>
                                          <w:divsChild>
                                            <w:div w:id="1635453248">
                                              <w:marLeft w:val="0"/>
                                              <w:marRight w:val="0"/>
                                              <w:marTop w:val="0"/>
                                              <w:marBottom w:val="0"/>
                                              <w:divBdr>
                                                <w:top w:val="none" w:sz="0" w:space="0" w:color="auto"/>
                                                <w:left w:val="none" w:sz="0" w:space="0" w:color="auto"/>
                                                <w:bottom w:val="none" w:sz="0" w:space="0" w:color="auto"/>
                                                <w:right w:val="none" w:sz="0" w:space="0" w:color="auto"/>
                                              </w:divBdr>
                                              <w:divsChild>
                                                <w:div w:id="1154299173">
                                                  <w:marLeft w:val="0"/>
                                                  <w:marRight w:val="0"/>
                                                  <w:marTop w:val="0"/>
                                                  <w:marBottom w:val="0"/>
                                                  <w:divBdr>
                                                    <w:top w:val="none" w:sz="0" w:space="0" w:color="auto"/>
                                                    <w:left w:val="none" w:sz="0" w:space="0" w:color="auto"/>
                                                    <w:bottom w:val="none" w:sz="0" w:space="0" w:color="auto"/>
                                                    <w:right w:val="none" w:sz="0" w:space="0" w:color="auto"/>
                                                  </w:divBdr>
                                                  <w:divsChild>
                                                    <w:div w:id="1737630721">
                                                      <w:marLeft w:val="0"/>
                                                      <w:marRight w:val="0"/>
                                                      <w:marTop w:val="0"/>
                                                      <w:marBottom w:val="0"/>
                                                      <w:divBdr>
                                                        <w:top w:val="none" w:sz="0" w:space="0" w:color="auto"/>
                                                        <w:left w:val="none" w:sz="0" w:space="0" w:color="auto"/>
                                                        <w:bottom w:val="none" w:sz="0" w:space="0" w:color="auto"/>
                                                        <w:right w:val="none" w:sz="0" w:space="0" w:color="auto"/>
                                                      </w:divBdr>
                                                      <w:divsChild>
                                                        <w:div w:id="897739729">
                                                          <w:marLeft w:val="0"/>
                                                          <w:marRight w:val="0"/>
                                                          <w:marTop w:val="0"/>
                                                          <w:marBottom w:val="0"/>
                                                          <w:divBdr>
                                                            <w:top w:val="none" w:sz="0" w:space="0" w:color="auto"/>
                                                            <w:left w:val="none" w:sz="0" w:space="0" w:color="auto"/>
                                                            <w:bottom w:val="none" w:sz="0" w:space="0" w:color="auto"/>
                                                            <w:right w:val="none" w:sz="0" w:space="0" w:color="auto"/>
                                                          </w:divBdr>
                                                          <w:divsChild>
                                                            <w:div w:id="312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9632680">
      <w:bodyDiv w:val="1"/>
      <w:marLeft w:val="0"/>
      <w:marRight w:val="0"/>
      <w:marTop w:val="0"/>
      <w:marBottom w:val="0"/>
      <w:divBdr>
        <w:top w:val="none" w:sz="0" w:space="0" w:color="auto"/>
        <w:left w:val="none" w:sz="0" w:space="0" w:color="auto"/>
        <w:bottom w:val="none" w:sz="0" w:space="0" w:color="auto"/>
        <w:right w:val="none" w:sz="0" w:space="0" w:color="auto"/>
      </w:divBdr>
      <w:divsChild>
        <w:div w:id="1508322532">
          <w:marLeft w:val="0"/>
          <w:marRight w:val="0"/>
          <w:marTop w:val="0"/>
          <w:marBottom w:val="0"/>
          <w:divBdr>
            <w:top w:val="none" w:sz="0" w:space="0" w:color="auto"/>
            <w:left w:val="none" w:sz="0" w:space="0" w:color="auto"/>
            <w:bottom w:val="none" w:sz="0" w:space="0" w:color="auto"/>
            <w:right w:val="none" w:sz="0" w:space="0" w:color="auto"/>
          </w:divBdr>
          <w:divsChild>
            <w:div w:id="1059326041">
              <w:marLeft w:val="0"/>
              <w:marRight w:val="0"/>
              <w:marTop w:val="0"/>
              <w:marBottom w:val="0"/>
              <w:divBdr>
                <w:top w:val="none" w:sz="0" w:space="0" w:color="auto"/>
                <w:left w:val="none" w:sz="0" w:space="0" w:color="auto"/>
                <w:bottom w:val="none" w:sz="0" w:space="0" w:color="auto"/>
                <w:right w:val="none" w:sz="0" w:space="0" w:color="auto"/>
              </w:divBdr>
              <w:divsChild>
                <w:div w:id="1406611998">
                  <w:marLeft w:val="0"/>
                  <w:marRight w:val="0"/>
                  <w:marTop w:val="0"/>
                  <w:marBottom w:val="0"/>
                  <w:divBdr>
                    <w:top w:val="none" w:sz="0" w:space="0" w:color="auto"/>
                    <w:left w:val="none" w:sz="0" w:space="0" w:color="auto"/>
                    <w:bottom w:val="none" w:sz="0" w:space="0" w:color="auto"/>
                    <w:right w:val="none" w:sz="0" w:space="0" w:color="auto"/>
                  </w:divBdr>
                  <w:divsChild>
                    <w:div w:id="241110973">
                      <w:marLeft w:val="0"/>
                      <w:marRight w:val="0"/>
                      <w:marTop w:val="0"/>
                      <w:marBottom w:val="0"/>
                      <w:divBdr>
                        <w:top w:val="none" w:sz="0" w:space="0" w:color="auto"/>
                        <w:left w:val="none" w:sz="0" w:space="0" w:color="auto"/>
                        <w:bottom w:val="none" w:sz="0" w:space="0" w:color="auto"/>
                        <w:right w:val="none" w:sz="0" w:space="0" w:color="auto"/>
                      </w:divBdr>
                      <w:divsChild>
                        <w:div w:id="1635021929">
                          <w:marLeft w:val="0"/>
                          <w:marRight w:val="0"/>
                          <w:marTop w:val="0"/>
                          <w:marBottom w:val="0"/>
                          <w:divBdr>
                            <w:top w:val="none" w:sz="0" w:space="0" w:color="auto"/>
                            <w:left w:val="none" w:sz="0" w:space="0" w:color="auto"/>
                            <w:bottom w:val="none" w:sz="0" w:space="0" w:color="auto"/>
                            <w:right w:val="none" w:sz="0" w:space="0" w:color="auto"/>
                          </w:divBdr>
                          <w:divsChild>
                            <w:div w:id="287594174">
                              <w:marLeft w:val="0"/>
                              <w:marRight w:val="0"/>
                              <w:marTop w:val="0"/>
                              <w:marBottom w:val="0"/>
                              <w:divBdr>
                                <w:top w:val="none" w:sz="0" w:space="0" w:color="auto"/>
                                <w:left w:val="none" w:sz="0" w:space="0" w:color="auto"/>
                                <w:bottom w:val="none" w:sz="0" w:space="0" w:color="auto"/>
                                <w:right w:val="none" w:sz="0" w:space="0" w:color="auto"/>
                              </w:divBdr>
                              <w:divsChild>
                                <w:div w:id="2124304720">
                                  <w:marLeft w:val="0"/>
                                  <w:marRight w:val="0"/>
                                  <w:marTop w:val="0"/>
                                  <w:marBottom w:val="0"/>
                                  <w:divBdr>
                                    <w:top w:val="none" w:sz="0" w:space="0" w:color="auto"/>
                                    <w:left w:val="none" w:sz="0" w:space="0" w:color="auto"/>
                                    <w:bottom w:val="none" w:sz="0" w:space="0" w:color="auto"/>
                                    <w:right w:val="none" w:sz="0" w:space="0" w:color="auto"/>
                                  </w:divBdr>
                                  <w:divsChild>
                                    <w:div w:id="787621267">
                                      <w:marLeft w:val="0"/>
                                      <w:marRight w:val="0"/>
                                      <w:marTop w:val="0"/>
                                      <w:marBottom w:val="0"/>
                                      <w:divBdr>
                                        <w:top w:val="none" w:sz="0" w:space="0" w:color="auto"/>
                                        <w:left w:val="none" w:sz="0" w:space="0" w:color="auto"/>
                                        <w:bottom w:val="none" w:sz="0" w:space="0" w:color="auto"/>
                                        <w:right w:val="none" w:sz="0" w:space="0" w:color="auto"/>
                                      </w:divBdr>
                                      <w:divsChild>
                                        <w:div w:id="288706029">
                                          <w:marLeft w:val="0"/>
                                          <w:marRight w:val="0"/>
                                          <w:marTop w:val="0"/>
                                          <w:marBottom w:val="0"/>
                                          <w:divBdr>
                                            <w:top w:val="none" w:sz="0" w:space="0" w:color="auto"/>
                                            <w:left w:val="none" w:sz="0" w:space="0" w:color="auto"/>
                                            <w:bottom w:val="none" w:sz="0" w:space="0" w:color="auto"/>
                                            <w:right w:val="none" w:sz="0" w:space="0" w:color="auto"/>
                                          </w:divBdr>
                                          <w:divsChild>
                                            <w:div w:id="492262760">
                                              <w:marLeft w:val="0"/>
                                              <w:marRight w:val="0"/>
                                              <w:marTop w:val="0"/>
                                              <w:marBottom w:val="0"/>
                                              <w:divBdr>
                                                <w:top w:val="none" w:sz="0" w:space="0" w:color="auto"/>
                                                <w:left w:val="none" w:sz="0" w:space="0" w:color="auto"/>
                                                <w:bottom w:val="none" w:sz="0" w:space="0" w:color="auto"/>
                                                <w:right w:val="none" w:sz="0" w:space="0" w:color="auto"/>
                                              </w:divBdr>
                                              <w:divsChild>
                                                <w:div w:id="1004481166">
                                                  <w:marLeft w:val="0"/>
                                                  <w:marRight w:val="0"/>
                                                  <w:marTop w:val="0"/>
                                                  <w:marBottom w:val="0"/>
                                                  <w:divBdr>
                                                    <w:top w:val="none" w:sz="0" w:space="0" w:color="auto"/>
                                                    <w:left w:val="none" w:sz="0" w:space="0" w:color="auto"/>
                                                    <w:bottom w:val="none" w:sz="0" w:space="0" w:color="auto"/>
                                                    <w:right w:val="none" w:sz="0" w:space="0" w:color="auto"/>
                                                  </w:divBdr>
                                                  <w:divsChild>
                                                    <w:div w:id="1486362050">
                                                      <w:marLeft w:val="0"/>
                                                      <w:marRight w:val="0"/>
                                                      <w:marTop w:val="0"/>
                                                      <w:marBottom w:val="0"/>
                                                      <w:divBdr>
                                                        <w:top w:val="none" w:sz="0" w:space="0" w:color="auto"/>
                                                        <w:left w:val="none" w:sz="0" w:space="0" w:color="auto"/>
                                                        <w:bottom w:val="none" w:sz="0" w:space="0" w:color="auto"/>
                                                        <w:right w:val="none" w:sz="0" w:space="0" w:color="auto"/>
                                                      </w:divBdr>
                                                      <w:divsChild>
                                                        <w:div w:id="1651252518">
                                                          <w:marLeft w:val="0"/>
                                                          <w:marRight w:val="0"/>
                                                          <w:marTop w:val="0"/>
                                                          <w:marBottom w:val="0"/>
                                                          <w:divBdr>
                                                            <w:top w:val="none" w:sz="0" w:space="0" w:color="auto"/>
                                                            <w:left w:val="none" w:sz="0" w:space="0" w:color="auto"/>
                                                            <w:bottom w:val="none" w:sz="0" w:space="0" w:color="auto"/>
                                                            <w:right w:val="none" w:sz="0" w:space="0" w:color="auto"/>
                                                          </w:divBdr>
                                                          <w:divsChild>
                                                            <w:div w:id="5408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262940">
      <w:bodyDiv w:val="1"/>
      <w:marLeft w:val="0"/>
      <w:marRight w:val="0"/>
      <w:marTop w:val="0"/>
      <w:marBottom w:val="0"/>
      <w:divBdr>
        <w:top w:val="none" w:sz="0" w:space="0" w:color="auto"/>
        <w:left w:val="none" w:sz="0" w:space="0" w:color="auto"/>
        <w:bottom w:val="none" w:sz="0" w:space="0" w:color="auto"/>
        <w:right w:val="none" w:sz="0" w:space="0" w:color="auto"/>
      </w:divBdr>
      <w:divsChild>
        <w:div w:id="1201820870">
          <w:marLeft w:val="0"/>
          <w:marRight w:val="0"/>
          <w:marTop w:val="0"/>
          <w:marBottom w:val="0"/>
          <w:divBdr>
            <w:top w:val="none" w:sz="0" w:space="0" w:color="auto"/>
            <w:left w:val="none" w:sz="0" w:space="0" w:color="auto"/>
            <w:bottom w:val="none" w:sz="0" w:space="0" w:color="auto"/>
            <w:right w:val="none" w:sz="0" w:space="0" w:color="auto"/>
          </w:divBdr>
          <w:divsChild>
            <w:div w:id="204829576">
              <w:marLeft w:val="0"/>
              <w:marRight w:val="0"/>
              <w:marTop w:val="0"/>
              <w:marBottom w:val="0"/>
              <w:divBdr>
                <w:top w:val="none" w:sz="0" w:space="0" w:color="auto"/>
                <w:left w:val="none" w:sz="0" w:space="0" w:color="auto"/>
                <w:bottom w:val="none" w:sz="0" w:space="0" w:color="auto"/>
                <w:right w:val="none" w:sz="0" w:space="0" w:color="auto"/>
              </w:divBdr>
              <w:divsChild>
                <w:div w:id="1982079672">
                  <w:marLeft w:val="0"/>
                  <w:marRight w:val="0"/>
                  <w:marTop w:val="0"/>
                  <w:marBottom w:val="0"/>
                  <w:divBdr>
                    <w:top w:val="none" w:sz="0" w:space="0" w:color="auto"/>
                    <w:left w:val="none" w:sz="0" w:space="0" w:color="auto"/>
                    <w:bottom w:val="none" w:sz="0" w:space="0" w:color="auto"/>
                    <w:right w:val="none" w:sz="0" w:space="0" w:color="auto"/>
                  </w:divBdr>
                  <w:divsChild>
                    <w:div w:id="1894733296">
                      <w:marLeft w:val="0"/>
                      <w:marRight w:val="0"/>
                      <w:marTop w:val="0"/>
                      <w:marBottom w:val="0"/>
                      <w:divBdr>
                        <w:top w:val="none" w:sz="0" w:space="0" w:color="auto"/>
                        <w:left w:val="none" w:sz="0" w:space="0" w:color="auto"/>
                        <w:bottom w:val="none" w:sz="0" w:space="0" w:color="auto"/>
                        <w:right w:val="none" w:sz="0" w:space="0" w:color="auto"/>
                      </w:divBdr>
                      <w:divsChild>
                        <w:div w:id="1631932428">
                          <w:marLeft w:val="0"/>
                          <w:marRight w:val="0"/>
                          <w:marTop w:val="0"/>
                          <w:marBottom w:val="0"/>
                          <w:divBdr>
                            <w:top w:val="none" w:sz="0" w:space="0" w:color="auto"/>
                            <w:left w:val="none" w:sz="0" w:space="0" w:color="auto"/>
                            <w:bottom w:val="none" w:sz="0" w:space="0" w:color="auto"/>
                            <w:right w:val="none" w:sz="0" w:space="0" w:color="auto"/>
                          </w:divBdr>
                          <w:divsChild>
                            <w:div w:id="577441428">
                              <w:marLeft w:val="0"/>
                              <w:marRight w:val="0"/>
                              <w:marTop w:val="0"/>
                              <w:marBottom w:val="0"/>
                              <w:divBdr>
                                <w:top w:val="none" w:sz="0" w:space="0" w:color="auto"/>
                                <w:left w:val="none" w:sz="0" w:space="0" w:color="auto"/>
                                <w:bottom w:val="none" w:sz="0" w:space="0" w:color="auto"/>
                                <w:right w:val="none" w:sz="0" w:space="0" w:color="auto"/>
                              </w:divBdr>
                              <w:divsChild>
                                <w:div w:id="112948009">
                                  <w:marLeft w:val="0"/>
                                  <w:marRight w:val="0"/>
                                  <w:marTop w:val="0"/>
                                  <w:marBottom w:val="0"/>
                                  <w:divBdr>
                                    <w:top w:val="none" w:sz="0" w:space="0" w:color="auto"/>
                                    <w:left w:val="none" w:sz="0" w:space="0" w:color="auto"/>
                                    <w:bottom w:val="none" w:sz="0" w:space="0" w:color="auto"/>
                                    <w:right w:val="none" w:sz="0" w:space="0" w:color="auto"/>
                                  </w:divBdr>
                                  <w:divsChild>
                                    <w:div w:id="1483697703">
                                      <w:marLeft w:val="0"/>
                                      <w:marRight w:val="0"/>
                                      <w:marTop w:val="0"/>
                                      <w:marBottom w:val="0"/>
                                      <w:divBdr>
                                        <w:top w:val="none" w:sz="0" w:space="0" w:color="auto"/>
                                        <w:left w:val="none" w:sz="0" w:space="0" w:color="auto"/>
                                        <w:bottom w:val="none" w:sz="0" w:space="0" w:color="auto"/>
                                        <w:right w:val="none" w:sz="0" w:space="0" w:color="auto"/>
                                      </w:divBdr>
                                      <w:divsChild>
                                        <w:div w:id="1144664019">
                                          <w:marLeft w:val="0"/>
                                          <w:marRight w:val="0"/>
                                          <w:marTop w:val="0"/>
                                          <w:marBottom w:val="0"/>
                                          <w:divBdr>
                                            <w:top w:val="none" w:sz="0" w:space="0" w:color="auto"/>
                                            <w:left w:val="none" w:sz="0" w:space="0" w:color="auto"/>
                                            <w:bottom w:val="none" w:sz="0" w:space="0" w:color="auto"/>
                                            <w:right w:val="none" w:sz="0" w:space="0" w:color="auto"/>
                                          </w:divBdr>
                                          <w:divsChild>
                                            <w:div w:id="683215414">
                                              <w:marLeft w:val="0"/>
                                              <w:marRight w:val="0"/>
                                              <w:marTop w:val="0"/>
                                              <w:marBottom w:val="0"/>
                                              <w:divBdr>
                                                <w:top w:val="none" w:sz="0" w:space="0" w:color="auto"/>
                                                <w:left w:val="none" w:sz="0" w:space="0" w:color="auto"/>
                                                <w:bottom w:val="none" w:sz="0" w:space="0" w:color="auto"/>
                                                <w:right w:val="none" w:sz="0" w:space="0" w:color="auto"/>
                                              </w:divBdr>
                                              <w:divsChild>
                                                <w:div w:id="1595433331">
                                                  <w:marLeft w:val="0"/>
                                                  <w:marRight w:val="0"/>
                                                  <w:marTop w:val="0"/>
                                                  <w:marBottom w:val="0"/>
                                                  <w:divBdr>
                                                    <w:top w:val="none" w:sz="0" w:space="0" w:color="auto"/>
                                                    <w:left w:val="none" w:sz="0" w:space="0" w:color="auto"/>
                                                    <w:bottom w:val="none" w:sz="0" w:space="0" w:color="auto"/>
                                                    <w:right w:val="none" w:sz="0" w:space="0" w:color="auto"/>
                                                  </w:divBdr>
                                                  <w:divsChild>
                                                    <w:div w:id="204366127">
                                                      <w:marLeft w:val="0"/>
                                                      <w:marRight w:val="0"/>
                                                      <w:marTop w:val="0"/>
                                                      <w:marBottom w:val="0"/>
                                                      <w:divBdr>
                                                        <w:top w:val="none" w:sz="0" w:space="0" w:color="auto"/>
                                                        <w:left w:val="none" w:sz="0" w:space="0" w:color="auto"/>
                                                        <w:bottom w:val="none" w:sz="0" w:space="0" w:color="auto"/>
                                                        <w:right w:val="none" w:sz="0" w:space="0" w:color="auto"/>
                                                      </w:divBdr>
                                                      <w:divsChild>
                                                        <w:div w:id="336884691">
                                                          <w:marLeft w:val="0"/>
                                                          <w:marRight w:val="0"/>
                                                          <w:marTop w:val="0"/>
                                                          <w:marBottom w:val="0"/>
                                                          <w:divBdr>
                                                            <w:top w:val="none" w:sz="0" w:space="0" w:color="auto"/>
                                                            <w:left w:val="none" w:sz="0" w:space="0" w:color="auto"/>
                                                            <w:bottom w:val="none" w:sz="0" w:space="0" w:color="auto"/>
                                                            <w:right w:val="none" w:sz="0" w:space="0" w:color="auto"/>
                                                          </w:divBdr>
                                                          <w:divsChild>
                                                            <w:div w:id="62974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6084099">
      <w:bodyDiv w:val="1"/>
      <w:marLeft w:val="0"/>
      <w:marRight w:val="0"/>
      <w:marTop w:val="0"/>
      <w:marBottom w:val="0"/>
      <w:divBdr>
        <w:top w:val="none" w:sz="0" w:space="0" w:color="auto"/>
        <w:left w:val="none" w:sz="0" w:space="0" w:color="auto"/>
        <w:bottom w:val="none" w:sz="0" w:space="0" w:color="auto"/>
        <w:right w:val="none" w:sz="0" w:space="0" w:color="auto"/>
      </w:divBdr>
    </w:div>
    <w:div w:id="2074697910">
      <w:bodyDiv w:val="1"/>
      <w:marLeft w:val="0"/>
      <w:marRight w:val="0"/>
      <w:marTop w:val="0"/>
      <w:marBottom w:val="0"/>
      <w:divBdr>
        <w:top w:val="none" w:sz="0" w:space="0" w:color="auto"/>
        <w:left w:val="none" w:sz="0" w:space="0" w:color="auto"/>
        <w:bottom w:val="none" w:sz="0" w:space="0" w:color="auto"/>
        <w:right w:val="none" w:sz="0" w:space="0" w:color="auto"/>
      </w:divBdr>
      <w:divsChild>
        <w:div w:id="1886485699">
          <w:marLeft w:val="0"/>
          <w:marRight w:val="0"/>
          <w:marTop w:val="0"/>
          <w:marBottom w:val="0"/>
          <w:divBdr>
            <w:top w:val="none" w:sz="0" w:space="0" w:color="auto"/>
            <w:left w:val="none" w:sz="0" w:space="0" w:color="auto"/>
            <w:bottom w:val="none" w:sz="0" w:space="0" w:color="auto"/>
            <w:right w:val="none" w:sz="0" w:space="0" w:color="auto"/>
          </w:divBdr>
          <w:divsChild>
            <w:div w:id="1204174645">
              <w:marLeft w:val="0"/>
              <w:marRight w:val="0"/>
              <w:marTop w:val="0"/>
              <w:marBottom w:val="0"/>
              <w:divBdr>
                <w:top w:val="none" w:sz="0" w:space="0" w:color="auto"/>
                <w:left w:val="none" w:sz="0" w:space="0" w:color="auto"/>
                <w:bottom w:val="none" w:sz="0" w:space="0" w:color="auto"/>
                <w:right w:val="none" w:sz="0" w:space="0" w:color="auto"/>
              </w:divBdr>
              <w:divsChild>
                <w:div w:id="1241216931">
                  <w:marLeft w:val="0"/>
                  <w:marRight w:val="0"/>
                  <w:marTop w:val="0"/>
                  <w:marBottom w:val="0"/>
                  <w:divBdr>
                    <w:top w:val="none" w:sz="0" w:space="0" w:color="auto"/>
                    <w:left w:val="none" w:sz="0" w:space="0" w:color="auto"/>
                    <w:bottom w:val="none" w:sz="0" w:space="0" w:color="auto"/>
                    <w:right w:val="none" w:sz="0" w:space="0" w:color="auto"/>
                  </w:divBdr>
                  <w:divsChild>
                    <w:div w:id="1325209400">
                      <w:marLeft w:val="0"/>
                      <w:marRight w:val="0"/>
                      <w:marTop w:val="0"/>
                      <w:marBottom w:val="0"/>
                      <w:divBdr>
                        <w:top w:val="none" w:sz="0" w:space="0" w:color="auto"/>
                        <w:left w:val="none" w:sz="0" w:space="0" w:color="auto"/>
                        <w:bottom w:val="none" w:sz="0" w:space="0" w:color="auto"/>
                        <w:right w:val="none" w:sz="0" w:space="0" w:color="auto"/>
                      </w:divBdr>
                      <w:divsChild>
                        <w:div w:id="1066606179">
                          <w:marLeft w:val="0"/>
                          <w:marRight w:val="0"/>
                          <w:marTop w:val="0"/>
                          <w:marBottom w:val="0"/>
                          <w:divBdr>
                            <w:top w:val="none" w:sz="0" w:space="0" w:color="auto"/>
                            <w:left w:val="none" w:sz="0" w:space="0" w:color="auto"/>
                            <w:bottom w:val="none" w:sz="0" w:space="0" w:color="auto"/>
                            <w:right w:val="none" w:sz="0" w:space="0" w:color="auto"/>
                          </w:divBdr>
                          <w:divsChild>
                            <w:div w:id="353001540">
                              <w:marLeft w:val="0"/>
                              <w:marRight w:val="0"/>
                              <w:marTop w:val="0"/>
                              <w:marBottom w:val="0"/>
                              <w:divBdr>
                                <w:top w:val="none" w:sz="0" w:space="0" w:color="auto"/>
                                <w:left w:val="none" w:sz="0" w:space="0" w:color="auto"/>
                                <w:bottom w:val="none" w:sz="0" w:space="0" w:color="auto"/>
                                <w:right w:val="none" w:sz="0" w:space="0" w:color="auto"/>
                              </w:divBdr>
                              <w:divsChild>
                                <w:div w:id="1374695041">
                                  <w:marLeft w:val="0"/>
                                  <w:marRight w:val="0"/>
                                  <w:marTop w:val="0"/>
                                  <w:marBottom w:val="0"/>
                                  <w:divBdr>
                                    <w:top w:val="none" w:sz="0" w:space="0" w:color="auto"/>
                                    <w:left w:val="none" w:sz="0" w:space="0" w:color="auto"/>
                                    <w:bottom w:val="none" w:sz="0" w:space="0" w:color="auto"/>
                                    <w:right w:val="none" w:sz="0" w:space="0" w:color="auto"/>
                                  </w:divBdr>
                                  <w:divsChild>
                                    <w:div w:id="494877932">
                                      <w:marLeft w:val="0"/>
                                      <w:marRight w:val="0"/>
                                      <w:marTop w:val="0"/>
                                      <w:marBottom w:val="0"/>
                                      <w:divBdr>
                                        <w:top w:val="none" w:sz="0" w:space="0" w:color="auto"/>
                                        <w:left w:val="none" w:sz="0" w:space="0" w:color="auto"/>
                                        <w:bottom w:val="none" w:sz="0" w:space="0" w:color="auto"/>
                                        <w:right w:val="none" w:sz="0" w:space="0" w:color="auto"/>
                                      </w:divBdr>
                                      <w:divsChild>
                                        <w:div w:id="190000582">
                                          <w:marLeft w:val="0"/>
                                          <w:marRight w:val="0"/>
                                          <w:marTop w:val="0"/>
                                          <w:marBottom w:val="0"/>
                                          <w:divBdr>
                                            <w:top w:val="none" w:sz="0" w:space="0" w:color="auto"/>
                                            <w:left w:val="none" w:sz="0" w:space="0" w:color="auto"/>
                                            <w:bottom w:val="none" w:sz="0" w:space="0" w:color="auto"/>
                                            <w:right w:val="none" w:sz="0" w:space="0" w:color="auto"/>
                                          </w:divBdr>
                                          <w:divsChild>
                                            <w:div w:id="1984651398">
                                              <w:marLeft w:val="0"/>
                                              <w:marRight w:val="0"/>
                                              <w:marTop w:val="0"/>
                                              <w:marBottom w:val="0"/>
                                              <w:divBdr>
                                                <w:top w:val="none" w:sz="0" w:space="0" w:color="auto"/>
                                                <w:left w:val="none" w:sz="0" w:space="0" w:color="auto"/>
                                                <w:bottom w:val="none" w:sz="0" w:space="0" w:color="auto"/>
                                                <w:right w:val="none" w:sz="0" w:space="0" w:color="auto"/>
                                              </w:divBdr>
                                              <w:divsChild>
                                                <w:div w:id="1224101570">
                                                  <w:marLeft w:val="0"/>
                                                  <w:marRight w:val="0"/>
                                                  <w:marTop w:val="0"/>
                                                  <w:marBottom w:val="0"/>
                                                  <w:divBdr>
                                                    <w:top w:val="none" w:sz="0" w:space="0" w:color="auto"/>
                                                    <w:left w:val="none" w:sz="0" w:space="0" w:color="auto"/>
                                                    <w:bottom w:val="none" w:sz="0" w:space="0" w:color="auto"/>
                                                    <w:right w:val="none" w:sz="0" w:space="0" w:color="auto"/>
                                                  </w:divBdr>
                                                  <w:divsChild>
                                                    <w:div w:id="774524395">
                                                      <w:marLeft w:val="0"/>
                                                      <w:marRight w:val="0"/>
                                                      <w:marTop w:val="0"/>
                                                      <w:marBottom w:val="0"/>
                                                      <w:divBdr>
                                                        <w:top w:val="none" w:sz="0" w:space="0" w:color="auto"/>
                                                        <w:left w:val="none" w:sz="0" w:space="0" w:color="auto"/>
                                                        <w:bottom w:val="none" w:sz="0" w:space="0" w:color="auto"/>
                                                        <w:right w:val="none" w:sz="0" w:space="0" w:color="auto"/>
                                                      </w:divBdr>
                                                      <w:divsChild>
                                                        <w:div w:id="2026394387">
                                                          <w:marLeft w:val="0"/>
                                                          <w:marRight w:val="0"/>
                                                          <w:marTop w:val="0"/>
                                                          <w:marBottom w:val="0"/>
                                                          <w:divBdr>
                                                            <w:top w:val="none" w:sz="0" w:space="0" w:color="auto"/>
                                                            <w:left w:val="none" w:sz="0" w:space="0" w:color="auto"/>
                                                            <w:bottom w:val="none" w:sz="0" w:space="0" w:color="auto"/>
                                                            <w:right w:val="none" w:sz="0" w:space="0" w:color="auto"/>
                                                          </w:divBdr>
                                                          <w:divsChild>
                                                            <w:div w:id="13558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blanuta@und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blanuta@undp.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undp.md/viewtenders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el.blanuta@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2CEFC910CF944BA67A5D3582AFBE6E" ma:contentTypeVersion="11" ma:contentTypeDescription="Create a new document." ma:contentTypeScope="" ma:versionID="86f5a2a03207848b87b49df3c246e3df">
  <xsd:schema xmlns:xsd="http://www.w3.org/2001/XMLSchema" xmlns:xs="http://www.w3.org/2001/XMLSchema" xmlns:p="http://schemas.microsoft.com/office/2006/metadata/properties" xmlns:ns2="9f99f84a-7172-4091-8b64-5b38e6497175" xmlns:ns3="b4397752-9bdf-4c29-b544-0f7f64ae8fdb" targetNamespace="http://schemas.microsoft.com/office/2006/metadata/properties" ma:root="true" ma:fieldsID="ab46c9da00e67fe999762db20e5f26be" ns2:_="" ns3:_="">
    <xsd:import namespace="9f99f84a-7172-4091-8b64-5b38e6497175"/>
    <xsd:import namespace="b4397752-9bdf-4c29-b544-0f7f64ae8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9f84a-7172-4091-8b64-5b38e649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97752-9bdf-4c29-b544-0f7f64ae8f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b7c7a-1d78-4f0f-b5db-f06a4985d0d2}" ma:internalName="TaxCatchAll" ma:showField="CatchAllData" ma:web="b4397752-9bdf-4c29-b544-0f7f64ae8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397752-9bdf-4c29-b544-0f7f64ae8fdb" xsi:nil="true"/>
    <lcf76f155ced4ddcb4097134ff3c332f xmlns="9f99f84a-7172-4091-8b64-5b38e649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CD361-B3C8-4539-877C-CF925621544B}">
  <ds:schemaRefs>
    <ds:schemaRef ds:uri="http://schemas.microsoft.com/sharepoint/v3/contenttype/forms"/>
  </ds:schemaRefs>
</ds:datastoreItem>
</file>

<file path=customXml/itemProps2.xml><?xml version="1.0" encoding="utf-8"?>
<ds:datastoreItem xmlns:ds="http://schemas.openxmlformats.org/officeDocument/2006/customXml" ds:itemID="{97227C16-BD75-4D91-8D17-88BDE977C938}">
  <ds:schemaRefs>
    <ds:schemaRef ds:uri="http://schemas.openxmlformats.org/officeDocument/2006/bibliography"/>
  </ds:schemaRefs>
</ds:datastoreItem>
</file>

<file path=customXml/itemProps3.xml><?xml version="1.0" encoding="utf-8"?>
<ds:datastoreItem xmlns:ds="http://schemas.openxmlformats.org/officeDocument/2006/customXml" ds:itemID="{FAF7D815-C9B6-4465-966C-E972259E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9f84a-7172-4091-8b64-5b38e6497175"/>
    <ds:schemaRef ds:uri="b4397752-9bdf-4c29-b544-0f7f64ae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B0D6C-621B-4EAC-B687-27F8FF1330E5}">
  <ds:schemaRefs>
    <ds:schemaRef ds:uri="http://schemas.microsoft.com/office/2006/metadata/properties"/>
    <ds:schemaRef ds:uri="http://schemas.microsoft.com/office/infopath/2007/PartnerControls"/>
    <ds:schemaRef ds:uri="b4397752-9bdf-4c29-b544-0f7f64ae8fdb"/>
    <ds:schemaRef ds:uri="9f99f84a-7172-4091-8b64-5b38e64971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1585</Words>
  <Characters>9041</Characters>
  <Application>Microsoft Office Word</Application>
  <DocSecurity>0</DocSecurity>
  <Lines>75</Lines>
  <Paragraphs>21</Paragraphs>
  <ScaleCrop>false</ScaleCrop>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Cataranciuc</dc:creator>
  <cp:keywords/>
  <dc:description/>
  <cp:lastModifiedBy>HALUPNEAC Mihai</cp:lastModifiedBy>
  <cp:revision>62</cp:revision>
  <cp:lastPrinted>2019-07-25T23:52:00Z</cp:lastPrinted>
  <dcterms:created xsi:type="dcterms:W3CDTF">2025-04-30T06:42:00Z</dcterms:created>
  <dcterms:modified xsi:type="dcterms:W3CDTF">2025-05-12T17:11:00Z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0x010100802CEFC910CF944BA67A5D3582AFBE6E</vt:lpwstr>
  </property>
  <property fmtid="{D5CDD505-2E9C-101B-9397-08002B2CF9AE}" pid="3" name="MediaServiceImageTags">
    <vt:lpwstr/>
  </property>
</Properties>
</file>