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2E38" w14:textId="2178FA85" w:rsidR="0025698D" w:rsidRPr="00A93354" w:rsidRDefault="0025698D" w:rsidP="0025698D">
      <w:pPr>
        <w:jc w:val="center"/>
        <w:rPr>
          <w:rFonts w:ascii="Arial" w:hAnsi="Arial" w:cs="Arial"/>
          <w:b/>
          <w:sz w:val="20"/>
          <w:szCs w:val="20"/>
        </w:rPr>
      </w:pPr>
    </w:p>
    <w:p w14:paraId="4D56F335" w14:textId="77777777" w:rsidR="0025698D" w:rsidRPr="007151EB" w:rsidRDefault="0025698D" w:rsidP="0025698D">
      <w:pPr>
        <w:jc w:val="center"/>
        <w:rPr>
          <w:rFonts w:ascii="Arial" w:hAnsi="Arial" w:cs="Arial"/>
          <w:noProof/>
          <w:sz w:val="20"/>
          <w:szCs w:val="20"/>
          <w:lang w:val="ro-RO"/>
        </w:rPr>
      </w:pPr>
    </w:p>
    <w:p w14:paraId="1BBD226E" w14:textId="77777777" w:rsidR="0025698D" w:rsidRPr="007151EB" w:rsidRDefault="0025698D" w:rsidP="0025698D">
      <w:pPr>
        <w:jc w:val="center"/>
        <w:rPr>
          <w:rFonts w:ascii="Arial" w:hAnsi="Arial" w:cs="Arial"/>
          <w:noProof/>
          <w:sz w:val="20"/>
          <w:szCs w:val="20"/>
          <w:lang w:val="ro-RO"/>
        </w:rPr>
      </w:pPr>
    </w:p>
    <w:p w14:paraId="41DE9833" w14:textId="77777777" w:rsidR="001945D9" w:rsidRPr="007151EB" w:rsidRDefault="001945D9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1381A5E3" w14:textId="77777777" w:rsidR="00A609EA" w:rsidRPr="007151EB" w:rsidRDefault="00A609EA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6FC5A245" w14:textId="77777777" w:rsidR="00A609EA" w:rsidRPr="007151EB" w:rsidRDefault="00A609EA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0BEF22BC" w14:textId="77777777" w:rsidR="00A609EA" w:rsidRPr="007151EB" w:rsidRDefault="00A609EA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70144EE6" w14:textId="77777777" w:rsidR="00A609EA" w:rsidRPr="007151EB" w:rsidRDefault="00A609EA" w:rsidP="00A609EA">
      <w:pPr>
        <w:ind w:right="-284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5623CE21" w14:textId="77777777" w:rsidR="00A609EA" w:rsidRPr="007151EB" w:rsidRDefault="00564587" w:rsidP="00564587">
      <w:pPr>
        <w:tabs>
          <w:tab w:val="left" w:pos="1008"/>
        </w:tabs>
        <w:rPr>
          <w:rFonts w:ascii="Arial" w:hAnsi="Arial" w:cs="Arial"/>
          <w:b/>
          <w:sz w:val="22"/>
          <w:szCs w:val="22"/>
          <w:lang w:val="ro-RO"/>
        </w:rPr>
      </w:pPr>
      <w:r w:rsidRPr="007151EB">
        <w:rPr>
          <w:rFonts w:ascii="Arial" w:hAnsi="Arial" w:cs="Arial"/>
          <w:b/>
          <w:sz w:val="22"/>
          <w:szCs w:val="22"/>
        </w:rPr>
        <w:tab/>
      </w:r>
    </w:p>
    <w:p w14:paraId="36A7BC81" w14:textId="77777777" w:rsidR="00A609EA" w:rsidRPr="007151EB" w:rsidRDefault="00A609EA" w:rsidP="00A34C77">
      <w:pPr>
        <w:rPr>
          <w:rFonts w:ascii="Arial" w:hAnsi="Arial" w:cs="Arial"/>
          <w:b/>
          <w:sz w:val="22"/>
          <w:szCs w:val="22"/>
          <w:lang w:val="ro-RO"/>
        </w:rPr>
      </w:pPr>
    </w:p>
    <w:p w14:paraId="5BF765A5" w14:textId="77777777" w:rsidR="001945D9" w:rsidRPr="007151EB" w:rsidRDefault="001945D9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3D036167" w14:textId="77777777" w:rsidR="00056079" w:rsidRPr="007151EB" w:rsidRDefault="001945D9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7151EB">
        <w:rPr>
          <w:rFonts w:ascii="Arial" w:hAnsi="Arial" w:cs="Arial"/>
          <w:b/>
          <w:sz w:val="22"/>
          <w:szCs w:val="22"/>
        </w:rPr>
        <w:tab/>
      </w:r>
    </w:p>
    <w:p w14:paraId="45BC8CED" w14:textId="77777777" w:rsidR="00A609EA" w:rsidRPr="007151EB" w:rsidRDefault="00A609EA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6D773823" w14:textId="77777777" w:rsidR="00A609EA" w:rsidRPr="007151EB" w:rsidRDefault="00A609EA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50731829" w14:textId="5C4A0863" w:rsidR="00D74A23" w:rsidRPr="007151EB" w:rsidRDefault="008D5163" w:rsidP="005A099A">
      <w:pPr>
        <w:snapToGrid w:val="0"/>
        <w:ind w:left="714" w:hanging="357"/>
        <w:jc w:val="center"/>
        <w:rPr>
          <w:rFonts w:ascii="Arial" w:eastAsia="Aptos" w:hAnsi="Arial" w:cs="Arial"/>
          <w:b/>
          <w:smallCaps/>
          <w:color w:val="156082"/>
          <w:sz w:val="38"/>
          <w:szCs w:val="40"/>
          <w:lang w:val="ro-RO"/>
        </w:rPr>
      </w:pPr>
      <w:r w:rsidRPr="007151EB">
        <w:rPr>
          <w:rFonts w:ascii="Arial" w:eastAsia="Aptos" w:hAnsi="Arial" w:cs="Arial"/>
          <w:b/>
          <w:smallCaps/>
          <w:color w:val="156082"/>
          <w:sz w:val="38"/>
          <w:szCs w:val="40"/>
          <w:lang w:val="ru-MD"/>
        </w:rPr>
        <w:t>ПРОГРАММ</w:t>
      </w:r>
      <w:r w:rsidR="005A099A" w:rsidRPr="007151EB">
        <w:rPr>
          <w:rFonts w:ascii="Arial" w:eastAsia="Aptos" w:hAnsi="Arial" w:cs="Arial"/>
          <w:b/>
          <w:smallCaps/>
          <w:color w:val="156082"/>
          <w:sz w:val="38"/>
          <w:szCs w:val="40"/>
        </w:rPr>
        <w:t>A</w:t>
      </w:r>
      <w:r w:rsidRPr="007151EB">
        <w:rPr>
          <w:rFonts w:ascii="Arial" w:eastAsia="Aptos" w:hAnsi="Arial" w:cs="Arial"/>
          <w:b/>
          <w:smallCaps/>
          <w:color w:val="156082"/>
          <w:sz w:val="38"/>
          <w:szCs w:val="40"/>
          <w:lang w:val="ru-MD"/>
        </w:rPr>
        <w:t xml:space="preserve"> МАЛЫХ ГРАНТОВ </w:t>
      </w:r>
    </w:p>
    <w:p w14:paraId="6A72CE8F" w14:textId="77777777" w:rsidR="00D74A23" w:rsidRPr="007151EB" w:rsidRDefault="00D74A23" w:rsidP="00D74A23">
      <w:pPr>
        <w:snapToGrid w:val="0"/>
        <w:ind w:left="714" w:hanging="357"/>
        <w:jc w:val="center"/>
        <w:rPr>
          <w:rFonts w:ascii="Arial" w:eastAsia="Aptos" w:hAnsi="Arial" w:cs="Arial"/>
          <w:b/>
          <w:smallCaps/>
          <w:color w:val="156082"/>
          <w:sz w:val="38"/>
          <w:szCs w:val="40"/>
          <w:lang w:val="ro-RO"/>
        </w:rPr>
      </w:pPr>
    </w:p>
    <w:p w14:paraId="516B32D8" w14:textId="77777777" w:rsidR="00754A25" w:rsidRPr="007151EB" w:rsidRDefault="008D5163" w:rsidP="00D74A23">
      <w:pPr>
        <w:snapToGrid w:val="0"/>
        <w:ind w:left="714" w:hanging="357"/>
        <w:jc w:val="center"/>
        <w:rPr>
          <w:rFonts w:ascii="Arial" w:eastAsia="Aptos" w:hAnsi="Arial" w:cs="Arial"/>
          <w:b/>
          <w:smallCaps/>
          <w:color w:val="156082"/>
          <w:sz w:val="38"/>
          <w:szCs w:val="40"/>
          <w:lang w:val="ru-MD"/>
        </w:rPr>
      </w:pPr>
      <w:r w:rsidRPr="007151EB">
        <w:rPr>
          <w:rFonts w:ascii="Arial" w:eastAsia="Aptos" w:hAnsi="Arial" w:cs="Arial"/>
          <w:b/>
          <w:smallCaps/>
          <w:color w:val="156082"/>
          <w:sz w:val="38"/>
          <w:szCs w:val="40"/>
          <w:lang w:val="ru-MD"/>
        </w:rPr>
        <w:t>ГЛОБАЛЬНОГО ЭКОЛОГИЧЕСКОГО ФОНДА</w:t>
      </w:r>
    </w:p>
    <w:p w14:paraId="45D7160D" w14:textId="77777777" w:rsidR="005A099A" w:rsidRPr="007151EB" w:rsidRDefault="005A099A" w:rsidP="00D74A23">
      <w:pPr>
        <w:snapToGrid w:val="0"/>
        <w:ind w:left="714" w:hanging="357"/>
        <w:jc w:val="center"/>
        <w:rPr>
          <w:rFonts w:ascii="Arial" w:eastAsia="Aptos" w:hAnsi="Arial" w:cs="Arial"/>
          <w:b/>
          <w:smallCaps/>
          <w:color w:val="156082"/>
          <w:sz w:val="38"/>
          <w:szCs w:val="40"/>
          <w:lang w:val="ru-MD"/>
        </w:rPr>
      </w:pPr>
    </w:p>
    <w:p w14:paraId="28F42C36" w14:textId="77777777" w:rsidR="005A099A" w:rsidRPr="007151EB" w:rsidRDefault="005A099A" w:rsidP="00D74A23">
      <w:pPr>
        <w:snapToGrid w:val="0"/>
        <w:ind w:left="714" w:hanging="357"/>
        <w:jc w:val="center"/>
        <w:rPr>
          <w:rFonts w:ascii="Arial" w:eastAsia="Aptos" w:hAnsi="Arial" w:cs="Arial"/>
          <w:b/>
          <w:smallCaps/>
          <w:color w:val="156082"/>
          <w:sz w:val="38"/>
          <w:szCs w:val="40"/>
          <w:lang w:val="ru-MD"/>
        </w:rPr>
      </w:pPr>
    </w:p>
    <w:p w14:paraId="482B37AA" w14:textId="1F30A9F0" w:rsidR="005A099A" w:rsidRPr="007151EB" w:rsidRDefault="005A099A" w:rsidP="00D74A23">
      <w:pPr>
        <w:snapToGrid w:val="0"/>
        <w:ind w:left="714" w:hanging="357"/>
        <w:jc w:val="center"/>
        <w:rPr>
          <w:rFonts w:ascii="Arial" w:eastAsia="Aptos" w:hAnsi="Arial" w:cs="Arial"/>
          <w:b/>
          <w:smallCaps/>
          <w:color w:val="156082"/>
          <w:sz w:val="38"/>
          <w:szCs w:val="40"/>
          <w:lang w:val="ru-MD"/>
        </w:rPr>
      </w:pPr>
      <w:r w:rsidRPr="007151EB">
        <w:rPr>
          <w:rFonts w:ascii="Arial" w:eastAsia="Aptos" w:hAnsi="Arial" w:cs="Arial"/>
          <w:b/>
          <w:smallCaps/>
          <w:color w:val="156082"/>
          <w:sz w:val="38"/>
          <w:szCs w:val="40"/>
          <w:lang w:val="ru-MD"/>
        </w:rPr>
        <w:t>РУКОВОДСТВО ПО ПОДАЧЕ ЗАЯВОК</w:t>
      </w:r>
    </w:p>
    <w:p w14:paraId="188A5BB8" w14:textId="77777777" w:rsidR="005E2F42" w:rsidRPr="007151EB" w:rsidRDefault="005E2F42" w:rsidP="00D74A23">
      <w:pPr>
        <w:snapToGrid w:val="0"/>
        <w:ind w:left="714" w:hanging="357"/>
        <w:jc w:val="center"/>
        <w:rPr>
          <w:rFonts w:ascii="Arial" w:eastAsia="Aptos" w:hAnsi="Arial" w:cs="Arial"/>
          <w:b/>
          <w:smallCaps/>
          <w:color w:val="156082"/>
          <w:sz w:val="38"/>
          <w:szCs w:val="40"/>
          <w:lang w:val="ro-RO"/>
        </w:rPr>
      </w:pPr>
    </w:p>
    <w:p w14:paraId="0EED4DC1" w14:textId="77777777" w:rsidR="005E2F42" w:rsidRPr="007151EB" w:rsidRDefault="005E2F42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06904D4E" w14:textId="77777777" w:rsidR="005E2F42" w:rsidRPr="007151EB" w:rsidRDefault="005E2F42">
      <w:pPr>
        <w:jc w:val="center"/>
        <w:rPr>
          <w:rFonts w:ascii="Arial" w:eastAsia="Aptos" w:hAnsi="Arial" w:cs="Arial"/>
          <w:b/>
          <w:smallCaps/>
          <w:color w:val="156082"/>
          <w:sz w:val="38"/>
          <w:szCs w:val="40"/>
          <w:lang w:val="ro-RO"/>
        </w:rPr>
      </w:pPr>
    </w:p>
    <w:p w14:paraId="68F251B8" w14:textId="77777777" w:rsidR="00754A25" w:rsidRPr="007151EB" w:rsidRDefault="00A95455">
      <w:pPr>
        <w:jc w:val="center"/>
        <w:rPr>
          <w:rFonts w:ascii="Arial" w:eastAsia="Aptos" w:hAnsi="Arial" w:cs="Arial"/>
          <w:b/>
          <w:smallCaps/>
          <w:sz w:val="32"/>
          <w:szCs w:val="32"/>
          <w:lang w:val="ro-RO"/>
        </w:rPr>
      </w:pPr>
      <w:r w:rsidRPr="007151EB">
        <w:rPr>
          <w:rFonts w:ascii="Arial" w:eastAsia="Aptos" w:hAnsi="Arial" w:cs="Arial"/>
          <w:b/>
          <w:smallCaps/>
          <w:sz w:val="32"/>
          <w:szCs w:val="32"/>
          <w:lang w:val="ru-MD"/>
        </w:rPr>
        <w:t>ОПЕРАЦИОННАЯ ФАЗА 8</w:t>
      </w:r>
    </w:p>
    <w:p w14:paraId="3335FC60" w14:textId="77777777" w:rsidR="00754A25" w:rsidRPr="007151EB" w:rsidRDefault="00754A2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391FC45E" w14:textId="77777777" w:rsidR="00754A25" w:rsidRPr="007151EB" w:rsidRDefault="00754A2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12BD2DA8" w14:textId="77777777" w:rsidR="00754A25" w:rsidRPr="007151EB" w:rsidRDefault="00754A2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7E8D41E5" w14:textId="77777777" w:rsidR="00754A25" w:rsidRPr="007151EB" w:rsidRDefault="00754A2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0C25F36B" w14:textId="77777777" w:rsidR="00754A25" w:rsidRPr="007151EB" w:rsidRDefault="00754A2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26F801DA" w14:textId="77777777" w:rsidR="00754A25" w:rsidRPr="007151EB" w:rsidRDefault="00754A25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136BC198" w14:textId="77777777" w:rsidR="00D26EDF" w:rsidRPr="007151EB" w:rsidRDefault="00D26EDF" w:rsidP="00A609EA">
      <w:pPr>
        <w:rPr>
          <w:rFonts w:ascii="Arial" w:hAnsi="Arial" w:cs="Arial"/>
          <w:b/>
          <w:sz w:val="22"/>
          <w:szCs w:val="22"/>
          <w:lang w:val="ro-RO"/>
        </w:rPr>
      </w:pPr>
    </w:p>
    <w:p w14:paraId="27EE9CF1" w14:textId="77777777" w:rsidR="00A609EA" w:rsidRPr="007151EB" w:rsidRDefault="00A609EA" w:rsidP="00A609EA">
      <w:pPr>
        <w:rPr>
          <w:rFonts w:ascii="Arial" w:hAnsi="Arial" w:cs="Arial"/>
          <w:b/>
          <w:sz w:val="22"/>
          <w:szCs w:val="22"/>
          <w:lang w:val="ro-RO"/>
        </w:rPr>
      </w:pPr>
    </w:p>
    <w:p w14:paraId="0861A8DA" w14:textId="77777777" w:rsidR="00A609EA" w:rsidRPr="007151EB" w:rsidRDefault="00A609EA" w:rsidP="00A609EA">
      <w:pPr>
        <w:rPr>
          <w:rFonts w:ascii="Arial" w:hAnsi="Arial" w:cs="Arial"/>
          <w:b/>
          <w:sz w:val="22"/>
          <w:szCs w:val="22"/>
          <w:lang w:val="ro-RO"/>
        </w:rPr>
      </w:pPr>
    </w:p>
    <w:p w14:paraId="2597683F" w14:textId="77777777" w:rsidR="00D26EDF" w:rsidRPr="007151EB" w:rsidRDefault="00D26EDF" w:rsidP="00CA4204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3C870371" w14:textId="77777777" w:rsidR="00A609EA" w:rsidRPr="007151EB" w:rsidRDefault="00A609EA" w:rsidP="00CA4204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229BD5A0" w14:textId="77777777" w:rsidR="00A34C77" w:rsidRPr="007151EB" w:rsidRDefault="00A34C77" w:rsidP="00CA4204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4F5F3138" w14:textId="77777777" w:rsidR="00A34C77" w:rsidRPr="007151EB" w:rsidRDefault="00A34C77" w:rsidP="00CA4204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11EFFFDF" w14:textId="77777777" w:rsidR="00A34C77" w:rsidRPr="007151EB" w:rsidRDefault="00A34C77" w:rsidP="00CA4204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14:paraId="3F37CF46" w14:textId="77777777" w:rsidR="00A34C77" w:rsidRPr="007151EB" w:rsidRDefault="00A34C77" w:rsidP="00CA4204">
      <w:pPr>
        <w:jc w:val="center"/>
        <w:rPr>
          <w:rFonts w:ascii="Arial" w:hAnsi="Arial" w:cs="Arial"/>
          <w:b/>
          <w:lang w:val="ro-RO"/>
        </w:rPr>
      </w:pPr>
    </w:p>
    <w:p w14:paraId="5B179249" w14:textId="77777777" w:rsidR="00033999" w:rsidRPr="007151EB" w:rsidRDefault="00AA51A0" w:rsidP="00C3236D">
      <w:pPr>
        <w:jc w:val="center"/>
        <w:rPr>
          <w:rFonts w:ascii="Arial" w:hAnsi="Arial" w:cs="Arial"/>
          <w:b/>
          <w:iCs/>
          <w:lang w:val="ro-RO"/>
        </w:rPr>
      </w:pPr>
      <w:r w:rsidRPr="007151EB">
        <w:rPr>
          <w:rFonts w:ascii="Arial" w:hAnsi="Arial" w:cs="Arial"/>
          <w:b/>
          <w:iCs/>
          <w:lang w:val="ru-MD"/>
        </w:rPr>
        <w:t>2026</w:t>
      </w:r>
    </w:p>
    <w:p w14:paraId="3253DCE7" w14:textId="77777777" w:rsidR="00754A25" w:rsidRPr="007151EB" w:rsidRDefault="00754A25" w:rsidP="0079131F">
      <w:pPr>
        <w:jc w:val="center"/>
        <w:rPr>
          <w:rFonts w:ascii="Arial" w:eastAsia="Aptos" w:hAnsi="Arial" w:cs="Arial"/>
          <w:b/>
          <w:smallCaps/>
          <w:color w:val="156082"/>
          <w:lang w:val="ro-RO"/>
        </w:rPr>
      </w:pPr>
      <w:r w:rsidRPr="007151EB">
        <w:rPr>
          <w:rFonts w:ascii="Arial" w:hAnsi="Arial" w:cs="Arial"/>
          <w:b/>
          <w:sz w:val="22"/>
          <w:szCs w:val="22"/>
          <w:lang w:val="ru-MD"/>
        </w:rPr>
        <w:br w:type="page"/>
      </w:r>
      <w:bookmarkStart w:id="0" w:name="_Toc303865931"/>
      <w:bookmarkStart w:id="1" w:name="_Toc352928403"/>
      <w:bookmarkStart w:id="2" w:name="_Toc44001948"/>
      <w:r w:rsidR="00F3058F" w:rsidRPr="007151EB">
        <w:rPr>
          <w:rFonts w:ascii="Arial" w:eastAsia="Aptos" w:hAnsi="Arial" w:cs="Arial"/>
          <w:b/>
          <w:smallCaps/>
          <w:color w:val="156082"/>
          <w:lang w:val="ru-MD"/>
        </w:rPr>
        <w:lastRenderedPageBreak/>
        <w:t>ИНФОРМАЦИЯ О ПРОГРАММЕ МАЛЫХ ГРАНТОВ ГЛОБАЛЬНОГО ЭКОЛОГИЧЕСКОГО ФОНДА</w:t>
      </w:r>
      <w:bookmarkEnd w:id="0"/>
      <w:bookmarkEnd w:id="1"/>
      <w:bookmarkEnd w:id="2"/>
    </w:p>
    <w:p w14:paraId="564E5059" w14:textId="77777777" w:rsidR="00056079" w:rsidRPr="007151EB" w:rsidRDefault="00056079" w:rsidP="002909F5">
      <w:pPr>
        <w:jc w:val="both"/>
        <w:rPr>
          <w:rFonts w:ascii="Arial" w:hAnsi="Arial" w:cs="Arial"/>
          <w:sz w:val="22"/>
          <w:szCs w:val="22"/>
          <w:lang w:val="ro-RO"/>
        </w:rPr>
      </w:pPr>
      <w:bookmarkStart w:id="3" w:name="_Toc78709879"/>
      <w:bookmarkStart w:id="4" w:name="_Toc90217169"/>
      <w:bookmarkStart w:id="5" w:name="_Toc144870875"/>
      <w:bookmarkStart w:id="6" w:name="_Toc303865932"/>
      <w:bookmarkStart w:id="7" w:name="_Toc352927002"/>
    </w:p>
    <w:bookmarkEnd w:id="3"/>
    <w:bookmarkEnd w:id="4"/>
    <w:bookmarkEnd w:id="5"/>
    <w:bookmarkEnd w:id="6"/>
    <w:bookmarkEnd w:id="7"/>
    <w:p w14:paraId="156D5CA6" w14:textId="2535C3BD" w:rsidR="000F6C15" w:rsidRPr="00C07ED0" w:rsidRDefault="000F6C15" w:rsidP="000F6C15">
      <w:pPr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Программа малых грантов </w:t>
      </w:r>
      <w:r w:rsidR="00C07ED0" w:rsidRPr="28420EA5">
        <w:rPr>
          <w:rFonts w:ascii="Arial" w:hAnsi="Arial" w:cs="Arial"/>
          <w:sz w:val="22"/>
          <w:szCs w:val="22"/>
          <w:lang w:val="ru-MD"/>
        </w:rPr>
        <w:t xml:space="preserve">(Small </w:t>
      </w:r>
      <w:proofErr w:type="spellStart"/>
      <w:r w:rsidR="00C07ED0" w:rsidRPr="28420EA5">
        <w:rPr>
          <w:rFonts w:ascii="Arial" w:hAnsi="Arial" w:cs="Arial"/>
          <w:sz w:val="22"/>
          <w:szCs w:val="22"/>
          <w:lang w:val="ru-MD"/>
        </w:rPr>
        <w:t>Grants</w:t>
      </w:r>
      <w:proofErr w:type="spellEnd"/>
      <w:r w:rsidR="00C07ED0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proofErr w:type="spellStart"/>
      <w:r w:rsidR="00C07ED0" w:rsidRPr="28420EA5">
        <w:rPr>
          <w:rFonts w:ascii="Arial" w:hAnsi="Arial" w:cs="Arial"/>
          <w:sz w:val="22"/>
          <w:szCs w:val="22"/>
          <w:lang w:val="ru-MD"/>
        </w:rPr>
        <w:t>Programme</w:t>
      </w:r>
      <w:proofErr w:type="spellEnd"/>
      <w:r w:rsidR="00C07ED0" w:rsidRPr="28420EA5">
        <w:rPr>
          <w:rFonts w:ascii="Arial" w:hAnsi="Arial" w:cs="Arial"/>
          <w:sz w:val="22"/>
          <w:szCs w:val="22"/>
          <w:lang w:val="ru-MD"/>
        </w:rPr>
        <w:t xml:space="preserve"> – SGP)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Глобального </w:t>
      </w:r>
      <w:r w:rsidR="00D969C6" w:rsidRPr="28420EA5">
        <w:rPr>
          <w:rFonts w:ascii="Arial" w:hAnsi="Arial" w:cs="Arial"/>
          <w:sz w:val="22"/>
          <w:szCs w:val="22"/>
          <w:lang w:val="ru-MD"/>
        </w:rPr>
        <w:t>Ф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онда по </w:t>
      </w:r>
      <w:r w:rsidR="00F376AA" w:rsidRPr="28420EA5">
        <w:rPr>
          <w:rFonts w:ascii="Arial" w:hAnsi="Arial" w:cs="Arial"/>
          <w:sz w:val="22"/>
          <w:szCs w:val="22"/>
          <w:lang w:val="ru-MD"/>
        </w:rPr>
        <w:t>О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хране </w:t>
      </w:r>
      <w:r w:rsidR="00F376AA" w:rsidRPr="28420EA5">
        <w:rPr>
          <w:rFonts w:ascii="Arial" w:hAnsi="Arial" w:cs="Arial"/>
          <w:sz w:val="22"/>
          <w:szCs w:val="22"/>
          <w:lang w:val="ru-MD"/>
        </w:rPr>
        <w:t>О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кружающей </w:t>
      </w:r>
      <w:r w:rsidR="00D969C6" w:rsidRPr="28420EA5">
        <w:rPr>
          <w:rFonts w:ascii="Arial" w:hAnsi="Arial" w:cs="Arial"/>
          <w:sz w:val="22"/>
          <w:szCs w:val="22"/>
          <w:lang w:val="ru-MD"/>
        </w:rPr>
        <w:t>С</w:t>
      </w:r>
      <w:r w:rsidRPr="28420EA5">
        <w:rPr>
          <w:rFonts w:ascii="Arial" w:hAnsi="Arial" w:cs="Arial"/>
          <w:sz w:val="22"/>
          <w:szCs w:val="22"/>
          <w:lang w:val="ru-MD"/>
        </w:rPr>
        <w:t>реды (</w:t>
      </w:r>
      <w:r w:rsidR="000C2B36" w:rsidRPr="28420EA5">
        <w:rPr>
          <w:rFonts w:ascii="Arial" w:hAnsi="Arial" w:cs="Arial"/>
          <w:sz w:val="22"/>
          <w:szCs w:val="22"/>
        </w:rPr>
        <w:t>Global</w:t>
      </w:r>
      <w:r w:rsidR="000C2B36" w:rsidRPr="28420EA5">
        <w:rPr>
          <w:rFonts w:ascii="Arial" w:hAnsi="Arial" w:cs="Arial"/>
          <w:sz w:val="22"/>
          <w:szCs w:val="22"/>
          <w:lang w:val="ru-RU"/>
        </w:rPr>
        <w:t xml:space="preserve"> </w:t>
      </w:r>
      <w:r w:rsidR="000C2B36" w:rsidRPr="28420EA5">
        <w:rPr>
          <w:rFonts w:ascii="Arial" w:hAnsi="Arial" w:cs="Arial"/>
          <w:sz w:val="22"/>
          <w:szCs w:val="22"/>
        </w:rPr>
        <w:t>Environment</w:t>
      </w:r>
      <w:r w:rsidR="000C2B36" w:rsidRPr="28420EA5">
        <w:rPr>
          <w:rFonts w:ascii="Arial" w:hAnsi="Arial" w:cs="Arial"/>
          <w:sz w:val="22"/>
          <w:szCs w:val="22"/>
          <w:lang w:val="ru-RU"/>
        </w:rPr>
        <w:t xml:space="preserve"> </w:t>
      </w:r>
      <w:r w:rsidR="000C2B36" w:rsidRPr="28420EA5">
        <w:rPr>
          <w:rFonts w:ascii="Arial" w:hAnsi="Arial" w:cs="Arial"/>
          <w:sz w:val="22"/>
          <w:szCs w:val="22"/>
        </w:rPr>
        <w:t>Facility</w:t>
      </w:r>
      <w:r w:rsidR="00646E2B" w:rsidRPr="28420EA5">
        <w:rPr>
          <w:rFonts w:ascii="Arial" w:hAnsi="Arial" w:cs="Arial"/>
          <w:sz w:val="22"/>
          <w:szCs w:val="22"/>
          <w:lang w:val="ru-MD"/>
        </w:rPr>
        <w:t xml:space="preserve"> – </w:t>
      </w:r>
      <w:r w:rsidRPr="28420EA5">
        <w:rPr>
          <w:rFonts w:ascii="Arial" w:hAnsi="Arial" w:cs="Arial"/>
          <w:sz w:val="22"/>
          <w:szCs w:val="22"/>
        </w:rPr>
        <w:t>GEF</w:t>
      </w:r>
      <w:r w:rsidRPr="28420EA5">
        <w:rPr>
          <w:rFonts w:ascii="Arial" w:hAnsi="Arial" w:cs="Arial"/>
          <w:sz w:val="22"/>
          <w:szCs w:val="22"/>
          <w:lang w:val="ru-MD"/>
        </w:rPr>
        <w:t>) была учреждена в 1992 году и функционирует по</w:t>
      </w:r>
      <w:r w:rsidR="00E910C8" w:rsidRPr="28420EA5">
        <w:rPr>
          <w:rFonts w:ascii="Arial" w:hAnsi="Arial" w:cs="Arial"/>
          <w:sz w:val="22"/>
          <w:szCs w:val="22"/>
          <w:lang w:val="ru-RU"/>
        </w:rPr>
        <w:t xml:space="preserve"> </w:t>
      </w:r>
      <w:r w:rsidRPr="28420EA5">
        <w:rPr>
          <w:rFonts w:ascii="Arial" w:hAnsi="Arial" w:cs="Arial"/>
          <w:sz w:val="22"/>
          <w:szCs w:val="22"/>
          <w:lang w:val="ru-MD"/>
        </w:rPr>
        <w:t>принципу устойчивого развития</w:t>
      </w:r>
      <w:r w:rsidR="00E910C8" w:rsidRPr="28420EA5">
        <w:rPr>
          <w:rFonts w:ascii="Arial" w:hAnsi="Arial" w:cs="Arial"/>
          <w:sz w:val="22"/>
          <w:szCs w:val="22"/>
          <w:lang w:val="ro-MD"/>
        </w:rPr>
        <w:t xml:space="preserve">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«Думай глобально, действуй локально». Программа поддерживает гражданское общество и общественные организации развивающихся стран в реализации инициатив, способствующих </w:t>
      </w:r>
      <w:r w:rsidR="00A04F9D" w:rsidRPr="28420EA5">
        <w:rPr>
          <w:rFonts w:ascii="Arial" w:hAnsi="Arial" w:cs="Arial"/>
          <w:sz w:val="22"/>
          <w:szCs w:val="22"/>
          <w:lang w:val="ru-MD"/>
        </w:rPr>
        <w:t>смягчению последствий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изменения климата, сохранению биоразнообразия, защите международных вод, снижению </w:t>
      </w:r>
      <w:r w:rsidR="007F376F" w:rsidRPr="28420EA5">
        <w:rPr>
          <w:rFonts w:ascii="Arial" w:hAnsi="Arial" w:cs="Arial"/>
          <w:sz w:val="22"/>
          <w:szCs w:val="22"/>
          <w:lang w:val="ru-MD"/>
        </w:rPr>
        <w:t>стойких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органических загрязнителей и</w:t>
      </w:r>
      <w:r w:rsidR="00646E2B" w:rsidRPr="28420EA5">
        <w:rPr>
          <w:rFonts w:ascii="Arial" w:hAnsi="Arial" w:cs="Arial"/>
          <w:sz w:val="22"/>
          <w:szCs w:val="22"/>
          <w:lang w:val="ru-RU"/>
        </w:rPr>
        <w:t xml:space="preserve"> </w:t>
      </w:r>
      <w:r w:rsidRPr="28420EA5">
        <w:rPr>
          <w:rFonts w:ascii="Arial" w:hAnsi="Arial" w:cs="Arial"/>
          <w:sz w:val="22"/>
          <w:szCs w:val="22"/>
          <w:lang w:val="ru-MD"/>
        </w:rPr>
        <w:t>предотвращению деградации земель, одновременно способствуя</w:t>
      </w:r>
      <w:r w:rsidR="00646E2B" w:rsidRPr="28420EA5">
        <w:rPr>
          <w:rFonts w:ascii="Arial" w:hAnsi="Arial" w:cs="Arial"/>
          <w:sz w:val="22"/>
          <w:szCs w:val="22"/>
          <w:lang w:val="ru-RU"/>
        </w:rPr>
        <w:t xml:space="preserve"> </w:t>
      </w:r>
      <w:r w:rsidR="005415BB" w:rsidRPr="28420EA5">
        <w:rPr>
          <w:rFonts w:ascii="Arial" w:hAnsi="Arial" w:cs="Arial"/>
          <w:sz w:val="22"/>
          <w:szCs w:val="22"/>
          <w:lang w:val="ru-MD"/>
        </w:rPr>
        <w:t>благополучию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 устойчивости сообществ.</w:t>
      </w:r>
    </w:p>
    <w:p w14:paraId="1F87F884" w14:textId="77777777" w:rsidR="000F6C15" w:rsidRPr="007151EB" w:rsidRDefault="000F6C15" w:rsidP="000F6C15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E5599E0" w14:textId="1CC7A814" w:rsidR="000F6C15" w:rsidRPr="007151EB" w:rsidRDefault="005A099A" w:rsidP="000F6C15">
      <w:pPr>
        <w:jc w:val="both"/>
        <w:rPr>
          <w:rFonts w:ascii="Arial" w:hAnsi="Arial" w:cs="Arial"/>
          <w:sz w:val="22"/>
          <w:szCs w:val="22"/>
          <w:lang w:val="ro-MD"/>
        </w:rPr>
      </w:pPr>
      <w:r w:rsidRPr="28420EA5">
        <w:rPr>
          <w:rFonts w:ascii="Arial" w:hAnsi="Arial" w:cs="Arial"/>
          <w:sz w:val="22"/>
          <w:szCs w:val="22"/>
          <w:lang w:val="ru-MD"/>
        </w:rPr>
        <w:t>Посредством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7833E4" w:rsidRPr="28420EA5">
        <w:rPr>
          <w:rFonts w:ascii="Arial" w:hAnsi="Arial" w:cs="Arial"/>
          <w:sz w:val="22"/>
          <w:szCs w:val="22"/>
          <w:lang w:val="ru-MD"/>
        </w:rPr>
        <w:t>малых грантов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 технической помощи</w:t>
      </w:r>
      <w:r w:rsidR="00BA6402" w:rsidRPr="28420EA5">
        <w:rPr>
          <w:rFonts w:ascii="Arial" w:hAnsi="Arial" w:cs="Arial"/>
          <w:sz w:val="22"/>
          <w:szCs w:val="22"/>
          <w:lang w:val="ru-MD"/>
        </w:rPr>
        <w:t>,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sz w:val="22"/>
          <w:szCs w:val="22"/>
        </w:rPr>
        <w:t>SGP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 поддерживает </w:t>
      </w:r>
      <w:r w:rsidRPr="28420EA5">
        <w:rPr>
          <w:rFonts w:ascii="Arial" w:hAnsi="Arial" w:cs="Arial"/>
          <w:sz w:val="22"/>
          <w:szCs w:val="22"/>
          <w:lang w:val="ru-MD"/>
        </w:rPr>
        <w:t>общественные проекты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, которые отвечают приоритетам </w:t>
      </w:r>
      <w:r w:rsidR="0089369A" w:rsidRPr="28420EA5">
        <w:rPr>
          <w:rFonts w:ascii="Arial" w:hAnsi="Arial" w:cs="Arial"/>
          <w:sz w:val="22"/>
          <w:szCs w:val="22"/>
        </w:rPr>
        <w:t>GEF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 и принципам устойчивого развития, способствуя искоренению бедности и развитию потенциала местных сообществ. Программа демонстрирует, что местные инициативы могут поддерживать баланс между человеческими потребностями и охраной окружающей среды, а основные ценности </w:t>
      </w:r>
      <w:r w:rsidRPr="28420EA5">
        <w:rPr>
          <w:rFonts w:ascii="Arial" w:hAnsi="Arial" w:cs="Arial"/>
          <w:sz w:val="22"/>
          <w:szCs w:val="22"/>
        </w:rPr>
        <w:t>SGP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 — это участие, демократия, гибкость и прозрачность.</w:t>
      </w:r>
    </w:p>
    <w:p w14:paraId="74FCE982" w14:textId="77777777" w:rsidR="000F6C15" w:rsidRPr="007151EB" w:rsidRDefault="000F6C15" w:rsidP="000F6C15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59716D7" w14:textId="55948AB2" w:rsidR="003322C7" w:rsidRPr="007151EB" w:rsidRDefault="005A099A" w:rsidP="000F6C15">
      <w:pPr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o-RO"/>
        </w:rPr>
        <w:t>SGP</w:t>
      </w:r>
      <w:r w:rsidR="000F6C15" w:rsidRPr="28420EA5">
        <w:rPr>
          <w:rFonts w:ascii="Arial" w:hAnsi="Arial" w:cs="Arial"/>
          <w:sz w:val="22"/>
          <w:szCs w:val="22"/>
          <w:lang w:val="ro-RO"/>
        </w:rPr>
        <w:t xml:space="preserve"> финансируется GEF и реализуется Программой развития </w:t>
      </w:r>
      <w:r w:rsidR="002F2113" w:rsidRPr="28420EA5">
        <w:rPr>
          <w:rFonts w:ascii="Arial" w:hAnsi="Arial" w:cs="Arial"/>
          <w:sz w:val="22"/>
          <w:szCs w:val="22"/>
          <w:lang w:val="ru-RU"/>
        </w:rPr>
        <w:t>Организации Объединенных Наций</w:t>
      </w:r>
      <w:r w:rsidR="000F6C15" w:rsidRPr="28420EA5">
        <w:rPr>
          <w:rFonts w:ascii="Arial" w:hAnsi="Arial" w:cs="Arial"/>
          <w:sz w:val="22"/>
          <w:szCs w:val="22"/>
          <w:lang w:val="ro-RO"/>
        </w:rPr>
        <w:t xml:space="preserve"> (</w:t>
      </w:r>
      <w:r w:rsidR="00006882" w:rsidRPr="28420EA5">
        <w:rPr>
          <w:rFonts w:ascii="Arial" w:hAnsi="Arial" w:cs="Arial"/>
          <w:sz w:val="22"/>
          <w:szCs w:val="22"/>
          <w:lang w:val="ru-MD"/>
        </w:rPr>
        <w:t>ПРООН</w:t>
      </w:r>
      <w:r w:rsidR="000F6C15" w:rsidRPr="28420EA5">
        <w:rPr>
          <w:rFonts w:ascii="Arial" w:hAnsi="Arial" w:cs="Arial"/>
          <w:sz w:val="22"/>
          <w:szCs w:val="22"/>
          <w:lang w:val="ro-RO"/>
        </w:rPr>
        <w:t xml:space="preserve">). </w:t>
      </w:r>
      <w:r w:rsidR="000F6C15" w:rsidRPr="28420EA5">
        <w:rPr>
          <w:rFonts w:ascii="Arial" w:hAnsi="Arial" w:cs="Arial"/>
          <w:sz w:val="22"/>
          <w:szCs w:val="22"/>
        </w:rPr>
        <w:t>GEF</w:t>
      </w:r>
      <w:r w:rsidR="000F6C15" w:rsidRPr="28420EA5">
        <w:rPr>
          <w:rFonts w:ascii="Arial" w:hAnsi="Arial" w:cs="Arial"/>
          <w:sz w:val="22"/>
          <w:szCs w:val="22"/>
          <w:lang w:val="ru-MD"/>
        </w:rPr>
        <w:t>, основанный в 1991 году, объединяет 182 государства-члена в партнерстве с международными институтами, гражданскими организациями и частным сектором для решения глобальных экологических проблем. Глобальное управление программ</w:t>
      </w:r>
      <w:r w:rsidRPr="28420EA5">
        <w:rPr>
          <w:rFonts w:ascii="Arial" w:hAnsi="Arial" w:cs="Arial"/>
          <w:sz w:val="22"/>
          <w:szCs w:val="22"/>
          <w:lang w:val="ru-MD"/>
        </w:rPr>
        <w:t>ой</w:t>
      </w:r>
      <w:r w:rsidRPr="28420EA5">
        <w:rPr>
          <w:rFonts w:ascii="Arial" w:hAnsi="Arial" w:cs="Arial"/>
          <w:sz w:val="22"/>
          <w:szCs w:val="22"/>
          <w:lang w:val="ro-MD"/>
        </w:rPr>
        <w:t xml:space="preserve"> SGP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 осуществляется Центральной </w:t>
      </w:r>
      <w:r w:rsidR="00C76DDF" w:rsidRPr="28420EA5">
        <w:rPr>
          <w:rFonts w:ascii="Arial" w:hAnsi="Arial" w:cs="Arial"/>
          <w:sz w:val="22"/>
          <w:szCs w:val="22"/>
          <w:lang w:val="ru-MD"/>
        </w:rPr>
        <w:t>У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правленческой </w:t>
      </w:r>
      <w:r w:rsidR="00C76DDF" w:rsidRPr="28420EA5">
        <w:rPr>
          <w:rFonts w:ascii="Arial" w:hAnsi="Arial" w:cs="Arial"/>
          <w:sz w:val="22"/>
          <w:szCs w:val="22"/>
          <w:lang w:val="ru-MD"/>
        </w:rPr>
        <w:t>К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омандой </w:t>
      </w:r>
      <w:r w:rsidR="000F6C15" w:rsidRPr="28420EA5">
        <w:rPr>
          <w:rFonts w:ascii="Arial" w:hAnsi="Arial" w:cs="Arial"/>
          <w:sz w:val="22"/>
          <w:szCs w:val="22"/>
        </w:rPr>
        <w:t>GEF</w:t>
      </w:r>
      <w:r w:rsidR="000F6C15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0F6C15" w:rsidRPr="28420EA5">
        <w:rPr>
          <w:rFonts w:ascii="Arial" w:hAnsi="Arial" w:cs="Arial"/>
          <w:sz w:val="22"/>
          <w:szCs w:val="22"/>
        </w:rPr>
        <w:t>SGP</w:t>
      </w:r>
      <w:r w:rsidR="000F6C15" w:rsidRPr="28420EA5">
        <w:rPr>
          <w:rFonts w:ascii="Arial" w:hAnsi="Arial" w:cs="Arial"/>
          <w:sz w:val="22"/>
          <w:szCs w:val="22"/>
          <w:lang w:val="ru-MD"/>
        </w:rPr>
        <w:t>, базирующейся в Нью-Йорке, которая координирует реализацию на международном уровне и оказывает поддержку национальным программам.</w:t>
      </w:r>
    </w:p>
    <w:p w14:paraId="3053FE43" w14:textId="77777777" w:rsidR="000F6C15" w:rsidRPr="007151EB" w:rsidRDefault="000F6C15" w:rsidP="000F6C15">
      <w:pPr>
        <w:jc w:val="both"/>
        <w:rPr>
          <w:rFonts w:ascii="Arial" w:hAnsi="Arial" w:cs="Arial"/>
          <w:color w:val="666666"/>
          <w:sz w:val="22"/>
          <w:szCs w:val="22"/>
          <w:lang w:val="ro-RO"/>
        </w:rPr>
      </w:pPr>
    </w:p>
    <w:p w14:paraId="214E271C" w14:textId="014576F9" w:rsidR="000F6C15" w:rsidRPr="007151EB" w:rsidRDefault="000F6C15" w:rsidP="000A020F">
      <w:pPr>
        <w:jc w:val="both"/>
        <w:rPr>
          <w:rFonts w:ascii="Arial" w:hAnsi="Arial" w:cs="Arial"/>
          <w:sz w:val="22"/>
          <w:szCs w:val="22"/>
          <w:lang w:val="ru-MD"/>
        </w:rPr>
      </w:pPr>
      <w:bookmarkStart w:id="8" w:name="_Hlk219294969"/>
      <w:r w:rsidRPr="28420EA5">
        <w:rPr>
          <w:rFonts w:ascii="Arial" w:hAnsi="Arial" w:cs="Arial"/>
          <w:sz w:val="22"/>
          <w:szCs w:val="22"/>
          <w:lang w:val="ru-MD"/>
        </w:rPr>
        <w:t xml:space="preserve">На национальном уровне </w:t>
      </w:r>
      <w:r w:rsidR="005A099A" w:rsidRPr="28420EA5">
        <w:rPr>
          <w:rFonts w:ascii="Arial" w:hAnsi="Arial" w:cs="Arial"/>
          <w:sz w:val="22"/>
          <w:szCs w:val="22"/>
        </w:rPr>
        <w:t>SGP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действует децентрализованно через Национального координатора</w:t>
      </w:r>
      <w:r w:rsidR="005A099A" w:rsidRPr="28420EA5">
        <w:rPr>
          <w:rFonts w:ascii="Arial" w:hAnsi="Arial" w:cs="Arial"/>
          <w:sz w:val="22"/>
          <w:szCs w:val="22"/>
          <w:lang w:val="ro-MD"/>
        </w:rPr>
        <w:t xml:space="preserve"> </w:t>
      </w:r>
      <w:r w:rsidR="005A099A" w:rsidRPr="28420EA5">
        <w:rPr>
          <w:rFonts w:ascii="Arial" w:hAnsi="Arial" w:cs="Arial"/>
          <w:sz w:val="22"/>
          <w:szCs w:val="22"/>
          <w:lang w:val="ru-MD"/>
        </w:rPr>
        <w:t>(НК)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 Национальный </w:t>
      </w:r>
      <w:r w:rsidR="00D34F91" w:rsidRPr="28420EA5">
        <w:rPr>
          <w:rFonts w:ascii="Arial" w:hAnsi="Arial" w:cs="Arial"/>
          <w:sz w:val="22"/>
          <w:szCs w:val="22"/>
          <w:lang w:val="ru-MD"/>
        </w:rPr>
        <w:t>К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оординационный </w:t>
      </w:r>
      <w:r w:rsidR="00D34F91" w:rsidRPr="28420EA5">
        <w:rPr>
          <w:rFonts w:ascii="Arial" w:hAnsi="Arial" w:cs="Arial"/>
          <w:sz w:val="22"/>
          <w:szCs w:val="22"/>
          <w:lang w:val="ru-MD"/>
        </w:rPr>
        <w:t>К</w:t>
      </w:r>
      <w:r w:rsidRPr="28420EA5">
        <w:rPr>
          <w:rFonts w:ascii="Arial" w:hAnsi="Arial" w:cs="Arial"/>
          <w:sz w:val="22"/>
          <w:szCs w:val="22"/>
          <w:lang w:val="ru-MD"/>
        </w:rPr>
        <w:t>омитет (</w:t>
      </w:r>
      <w:r w:rsidR="005A099A" w:rsidRPr="28420EA5">
        <w:rPr>
          <w:rFonts w:ascii="Arial" w:hAnsi="Arial" w:cs="Arial"/>
          <w:sz w:val="22"/>
          <w:szCs w:val="22"/>
          <w:lang w:val="ru-MD"/>
        </w:rPr>
        <w:t>НКК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) при финансовой и административной поддержке офиса ПРООН в Молдове. </w:t>
      </w:r>
      <w:r w:rsidR="005A099A" w:rsidRPr="28420EA5">
        <w:rPr>
          <w:rFonts w:ascii="Arial" w:hAnsi="Arial" w:cs="Arial"/>
          <w:sz w:val="22"/>
          <w:szCs w:val="22"/>
          <w:lang w:val="ru-MD"/>
        </w:rPr>
        <w:t>НКК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определяет стратегическое направление программы, вносит вклад в разработку и реализацию </w:t>
      </w:r>
      <w:r w:rsidR="005A099A" w:rsidRPr="28420EA5">
        <w:rPr>
          <w:rFonts w:ascii="Arial" w:hAnsi="Arial" w:cs="Arial"/>
          <w:sz w:val="22"/>
          <w:szCs w:val="22"/>
          <w:lang w:val="ru-MD"/>
        </w:rPr>
        <w:t>Стратегии программы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 отвечает за оценку, отбор и утверждение проектов, обеспечивая техническое качество и соответствие целям </w:t>
      </w:r>
      <w:r w:rsidR="005A099A" w:rsidRPr="28420EA5">
        <w:rPr>
          <w:rFonts w:ascii="Arial" w:hAnsi="Arial" w:cs="Arial"/>
          <w:sz w:val="22"/>
          <w:szCs w:val="22"/>
          <w:lang w:val="ru-MD"/>
        </w:rPr>
        <w:t>SGP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. </w:t>
      </w:r>
    </w:p>
    <w:bookmarkEnd w:id="8"/>
    <w:p w14:paraId="4E3F1DAF" w14:textId="77777777" w:rsidR="000F6C15" w:rsidRPr="007151EB" w:rsidRDefault="000F6C15" w:rsidP="000A020F">
      <w:pPr>
        <w:jc w:val="both"/>
        <w:rPr>
          <w:rFonts w:ascii="Arial" w:hAnsi="Arial" w:cs="Arial"/>
          <w:sz w:val="22"/>
          <w:szCs w:val="22"/>
          <w:lang w:val="ru-MD"/>
        </w:rPr>
      </w:pPr>
    </w:p>
    <w:p w14:paraId="6662AB79" w14:textId="77777777" w:rsidR="000A020F" w:rsidRPr="007151EB" w:rsidRDefault="000A020F" w:rsidP="000A020F">
      <w:pPr>
        <w:jc w:val="both"/>
        <w:rPr>
          <w:rFonts w:ascii="Arial" w:hAnsi="Arial" w:cs="Arial"/>
          <w:sz w:val="22"/>
          <w:szCs w:val="22"/>
          <w:lang w:val="ru-MD"/>
        </w:rPr>
      </w:pPr>
    </w:p>
    <w:p w14:paraId="7259262F" w14:textId="7D135407" w:rsidR="00B05820" w:rsidRPr="007151EB" w:rsidRDefault="000F6C15" w:rsidP="28420EA5">
      <w:pPr>
        <w:numPr>
          <w:ilvl w:val="0"/>
          <w:numId w:val="7"/>
        </w:numPr>
        <w:spacing w:before="120"/>
        <w:jc w:val="both"/>
        <w:rPr>
          <w:rFonts w:ascii="Arial" w:eastAsia="Aptos" w:hAnsi="Arial" w:cs="Arial"/>
          <w:b/>
          <w:bCs/>
          <w:smallCaps/>
          <w:color w:val="156082"/>
          <w:lang w:val="ro-RO"/>
        </w:rPr>
      </w:pPr>
      <w:r w:rsidRPr="28420EA5">
        <w:rPr>
          <w:rFonts w:ascii="Arial" w:eastAsia="Aptos" w:hAnsi="Arial" w:cs="Arial"/>
          <w:b/>
          <w:bCs/>
          <w:smallCaps/>
          <w:color w:val="156082"/>
          <w:lang w:val="ru-MD"/>
        </w:rPr>
        <w:t xml:space="preserve"> </w:t>
      </w:r>
      <w:r w:rsidRPr="28420EA5">
        <w:rPr>
          <w:rFonts w:ascii="Arial" w:eastAsia="Aptos" w:hAnsi="Arial" w:cs="Arial"/>
          <w:b/>
          <w:bCs/>
          <w:smallCaps/>
          <w:color w:val="156082"/>
        </w:rPr>
        <w:t>КОНТЕКСТ И ЦЕЛИ:</w:t>
      </w:r>
    </w:p>
    <w:p w14:paraId="611AC21F" w14:textId="77777777" w:rsidR="000F6C15" w:rsidRPr="007151EB" w:rsidRDefault="000F6C15" w:rsidP="002909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5A961293" w14:textId="58CBC7B3" w:rsidR="00FF52CB" w:rsidRPr="007151EB" w:rsidRDefault="005A099A" w:rsidP="002909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bookmarkStart w:id="9" w:name="_Hlk219294987"/>
      <w:r w:rsidRPr="28420EA5">
        <w:rPr>
          <w:rFonts w:ascii="Arial" w:hAnsi="Arial" w:cs="Arial"/>
          <w:sz w:val="22"/>
          <w:szCs w:val="22"/>
        </w:rPr>
        <w:t>GEF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sz w:val="22"/>
          <w:szCs w:val="22"/>
        </w:rPr>
        <w:t>SGP</w:t>
      </w:r>
      <w:r w:rsidR="0028482A" w:rsidRPr="28420EA5">
        <w:rPr>
          <w:rFonts w:ascii="Arial" w:hAnsi="Arial" w:cs="Arial"/>
          <w:sz w:val="22"/>
          <w:szCs w:val="22"/>
          <w:lang w:val="ru-MD"/>
        </w:rPr>
        <w:t xml:space="preserve"> находится на восьмой </w:t>
      </w:r>
      <w:r w:rsidR="000936B9" w:rsidRPr="28420EA5">
        <w:rPr>
          <w:rFonts w:ascii="Arial" w:hAnsi="Arial" w:cs="Arial"/>
          <w:sz w:val="22"/>
          <w:szCs w:val="22"/>
          <w:lang w:val="ru-MD"/>
        </w:rPr>
        <w:t xml:space="preserve">операционной </w:t>
      </w:r>
      <w:r w:rsidR="0028482A" w:rsidRPr="28420EA5">
        <w:rPr>
          <w:rFonts w:ascii="Arial" w:hAnsi="Arial" w:cs="Arial"/>
          <w:sz w:val="22"/>
          <w:szCs w:val="22"/>
          <w:lang w:val="ru-MD"/>
        </w:rPr>
        <w:t>фазе (</w:t>
      </w:r>
      <w:r w:rsidR="00AD085A" w:rsidRPr="28420EA5">
        <w:rPr>
          <w:rFonts w:ascii="Arial" w:hAnsi="Arial" w:cs="Arial"/>
          <w:sz w:val="22"/>
          <w:szCs w:val="22"/>
          <w:lang w:val="ro-RO"/>
        </w:rPr>
        <w:t>Operational Phase</w:t>
      </w:r>
      <w:r w:rsidR="00AD085A" w:rsidRPr="28420EA5">
        <w:rPr>
          <w:rFonts w:ascii="Arial" w:hAnsi="Arial" w:cs="Arial"/>
          <w:sz w:val="22"/>
          <w:szCs w:val="22"/>
          <w:lang w:val="ru-MD"/>
        </w:rPr>
        <w:t xml:space="preserve"> – </w:t>
      </w:r>
      <w:r w:rsidR="0028482A" w:rsidRPr="28420EA5">
        <w:rPr>
          <w:rFonts w:ascii="Arial" w:hAnsi="Arial" w:cs="Arial"/>
          <w:sz w:val="22"/>
          <w:szCs w:val="22"/>
        </w:rPr>
        <w:t>OP</w:t>
      </w:r>
      <w:r w:rsidR="0028482A" w:rsidRPr="28420EA5">
        <w:rPr>
          <w:rFonts w:ascii="Arial" w:hAnsi="Arial" w:cs="Arial"/>
          <w:sz w:val="22"/>
          <w:szCs w:val="22"/>
          <w:lang w:val="ru-MD"/>
        </w:rPr>
        <w:t xml:space="preserve">8). </w:t>
      </w:r>
    </w:p>
    <w:bookmarkEnd w:id="9"/>
    <w:p w14:paraId="4A538025" w14:textId="77777777" w:rsidR="00FF52CB" w:rsidRPr="007151EB" w:rsidRDefault="00FF52CB" w:rsidP="002909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0067F71E" w14:textId="14CC9127" w:rsidR="00FF52CB" w:rsidRPr="007151EB" w:rsidRDefault="00FF52CB" w:rsidP="002909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Цель </w:t>
      </w:r>
      <w:r w:rsidRPr="28420EA5">
        <w:rPr>
          <w:rFonts w:ascii="Arial" w:hAnsi="Arial" w:cs="Arial"/>
          <w:b/>
          <w:bCs/>
          <w:sz w:val="22"/>
          <w:szCs w:val="22"/>
        </w:rPr>
        <w:t>GEF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b/>
          <w:bCs/>
          <w:sz w:val="22"/>
          <w:szCs w:val="22"/>
        </w:rPr>
        <w:t>SGP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b/>
          <w:bCs/>
          <w:sz w:val="22"/>
          <w:szCs w:val="22"/>
        </w:rPr>
        <w:t>OP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>8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— вовлечь местные организации гражданского общества (</w:t>
      </w:r>
      <w:r w:rsidR="001A4363" w:rsidRPr="28420EA5">
        <w:rPr>
          <w:rFonts w:ascii="Arial" w:hAnsi="Arial" w:cs="Arial"/>
          <w:sz w:val="22"/>
          <w:szCs w:val="22"/>
          <w:lang w:val="ru-MD"/>
        </w:rPr>
        <w:t>ОГO</w:t>
      </w:r>
      <w:r w:rsidRPr="28420EA5">
        <w:rPr>
          <w:rFonts w:ascii="Arial" w:hAnsi="Arial" w:cs="Arial"/>
          <w:sz w:val="22"/>
          <w:szCs w:val="22"/>
          <w:lang w:val="ru-MD"/>
        </w:rPr>
        <w:t>) и общественные организации (</w:t>
      </w:r>
      <w:r w:rsidR="001A4363" w:rsidRPr="28420EA5">
        <w:rPr>
          <w:rFonts w:ascii="Arial" w:hAnsi="Arial" w:cs="Arial"/>
          <w:sz w:val="22"/>
          <w:szCs w:val="22"/>
          <w:lang w:val="ru-MD"/>
        </w:rPr>
        <w:t>OO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) </w:t>
      </w:r>
      <w:r w:rsidR="00345F0C" w:rsidRPr="28420EA5">
        <w:rPr>
          <w:rFonts w:ascii="Arial" w:hAnsi="Arial" w:cs="Arial"/>
          <w:sz w:val="22"/>
          <w:szCs w:val="22"/>
          <w:lang w:val="ru-MD"/>
        </w:rPr>
        <w:t>к реализации наземно</w:t>
      </w:r>
      <w:r w:rsidR="00345F0C" w:rsidRPr="28420EA5">
        <w:rPr>
          <w:rFonts w:ascii="Cambria Math" w:hAnsi="Cambria Math" w:cs="Cambria Math"/>
          <w:sz w:val="22"/>
          <w:szCs w:val="22"/>
          <w:lang w:val="ru-MD"/>
        </w:rPr>
        <w:t>‑</w:t>
      </w:r>
      <w:r w:rsidR="00345F0C" w:rsidRPr="28420EA5">
        <w:rPr>
          <w:rFonts w:ascii="Arial" w:hAnsi="Arial" w:cs="Arial"/>
          <w:sz w:val="22"/>
          <w:szCs w:val="22"/>
          <w:lang w:val="ru-MD"/>
        </w:rPr>
        <w:t>морских ландшафтных подходов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по всему миру, предоставляя им доступ к знаниям и информации, расширяя их возможности через обучение на практике, развитие навыков, а также предоставление технической помощи и финансовой поддержки в виде грантов на мероприятия, способствующие улучшению благополучия и социально-экономических условий</w:t>
      </w:r>
      <w:r w:rsidR="00123072" w:rsidRPr="28420EA5">
        <w:rPr>
          <w:rFonts w:ascii="Arial" w:hAnsi="Arial" w:cs="Arial"/>
          <w:sz w:val="22"/>
          <w:szCs w:val="22"/>
          <w:lang w:val="ro-MD"/>
        </w:rPr>
        <w:t xml:space="preserve">, </w:t>
      </w:r>
      <w:r w:rsidRPr="28420EA5">
        <w:rPr>
          <w:rFonts w:ascii="Arial" w:hAnsi="Arial" w:cs="Arial"/>
          <w:sz w:val="22"/>
          <w:szCs w:val="22"/>
          <w:lang w:val="ru-MD"/>
        </w:rPr>
        <w:t>одновременно создавая глобальные экологические выгоды.</w:t>
      </w:r>
    </w:p>
    <w:p w14:paraId="2F7FEE0D" w14:textId="77777777" w:rsidR="00FF52CB" w:rsidRPr="007151EB" w:rsidRDefault="00FF52CB" w:rsidP="002909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6E9F94A6" w14:textId="3C365BF1" w:rsidR="00FF52CB" w:rsidRPr="007151EB" w:rsidRDefault="00186504" w:rsidP="002909F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Цель </w:t>
      </w:r>
      <w:r w:rsidR="005A099A" w:rsidRPr="28420EA5">
        <w:rPr>
          <w:rFonts w:ascii="Arial" w:hAnsi="Arial" w:cs="Arial"/>
          <w:sz w:val="22"/>
          <w:szCs w:val="22"/>
        </w:rPr>
        <w:t>SGP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sz w:val="22"/>
          <w:szCs w:val="22"/>
        </w:rPr>
        <w:t>OP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8 </w:t>
      </w:r>
      <w:r w:rsidRPr="28420EA5">
        <w:rPr>
          <w:rFonts w:ascii="Arial" w:hAnsi="Arial" w:cs="Arial"/>
          <w:sz w:val="22"/>
          <w:szCs w:val="22"/>
        </w:rPr>
        <w:t>GEF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на национальном уровне в Молдове — вовлечь местное гражданское общество и общественные организации в деятельность, соответствующую стратегическим инициативам, изложенным в Стратегии </w:t>
      </w:r>
      <w:r w:rsidR="00D454FC" w:rsidRPr="28420EA5">
        <w:rPr>
          <w:rFonts w:ascii="Arial" w:hAnsi="Arial" w:cs="Arial"/>
          <w:sz w:val="22"/>
          <w:szCs w:val="22"/>
          <w:lang w:val="ru-MD"/>
        </w:rPr>
        <w:t>П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рограммы </w:t>
      </w:r>
      <w:r w:rsidR="005A099A" w:rsidRPr="28420EA5">
        <w:rPr>
          <w:rFonts w:ascii="Arial" w:hAnsi="Arial" w:cs="Arial"/>
          <w:sz w:val="22"/>
          <w:szCs w:val="22"/>
        </w:rPr>
        <w:t>SGP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sz w:val="22"/>
          <w:szCs w:val="22"/>
        </w:rPr>
        <w:t>OP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8 для </w:t>
      </w:r>
      <w:r w:rsidRPr="28420EA5">
        <w:rPr>
          <w:rFonts w:ascii="Arial" w:hAnsi="Arial" w:cs="Arial"/>
          <w:sz w:val="22"/>
          <w:szCs w:val="22"/>
          <w:lang w:val="ru-MD"/>
        </w:rPr>
        <w:lastRenderedPageBreak/>
        <w:t>Республики Молдова</w:t>
      </w:r>
      <w:r w:rsidR="00082739" w:rsidRPr="28420EA5">
        <w:rPr>
          <w:rFonts w:ascii="Arial" w:hAnsi="Arial" w:cs="Arial"/>
          <w:sz w:val="22"/>
          <w:szCs w:val="22"/>
          <w:lang w:val="ro-MD"/>
        </w:rPr>
        <w:t xml:space="preserve"> (CPS – Country Programme Strategy)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. Перед подачей </w:t>
      </w:r>
      <w:r w:rsidR="002757AD" w:rsidRPr="28420EA5">
        <w:rPr>
          <w:rFonts w:ascii="Arial" w:hAnsi="Arial" w:cs="Arial"/>
          <w:sz w:val="22"/>
          <w:szCs w:val="22"/>
          <w:lang w:val="ru-MD"/>
        </w:rPr>
        <w:t>заявки на проект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рекомендуется ознакомиться со Стратегией </w:t>
      </w:r>
      <w:r w:rsidR="007E3A76" w:rsidRPr="28420EA5">
        <w:rPr>
          <w:rFonts w:ascii="Arial" w:hAnsi="Arial" w:cs="Arial"/>
          <w:sz w:val="22"/>
          <w:szCs w:val="22"/>
          <w:lang w:val="ru-MD"/>
        </w:rPr>
        <w:t>П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рограммы </w:t>
      </w:r>
      <w:r w:rsidRPr="28420EA5">
        <w:rPr>
          <w:rFonts w:ascii="Arial" w:hAnsi="Arial" w:cs="Arial"/>
          <w:sz w:val="22"/>
          <w:szCs w:val="22"/>
        </w:rPr>
        <w:t>OP</w:t>
      </w:r>
      <w:r w:rsidRPr="28420EA5">
        <w:rPr>
          <w:rFonts w:ascii="Arial" w:hAnsi="Arial" w:cs="Arial"/>
          <w:sz w:val="22"/>
          <w:szCs w:val="22"/>
          <w:lang w:val="ru-MD"/>
        </w:rPr>
        <w:t>8 для Республики Молдова.</w:t>
      </w:r>
    </w:p>
    <w:p w14:paraId="7B169777" w14:textId="77777777" w:rsidR="00186504" w:rsidRPr="007151EB" w:rsidRDefault="00186504" w:rsidP="002909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CBDB77A" w14:textId="5402C7E6" w:rsidR="00186504" w:rsidRPr="007151EB" w:rsidRDefault="00186504" w:rsidP="001865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В операционной фазе 8 </w:t>
      </w:r>
      <w:r w:rsidRPr="007151EB">
        <w:rPr>
          <w:rFonts w:ascii="Arial" w:hAnsi="Arial" w:cs="Arial"/>
          <w:sz w:val="22"/>
          <w:szCs w:val="22"/>
        </w:rPr>
        <w:t>GEF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Pr="007151EB">
        <w:rPr>
          <w:rFonts w:ascii="Arial" w:hAnsi="Arial" w:cs="Arial"/>
          <w:sz w:val="22"/>
          <w:szCs w:val="22"/>
        </w:rPr>
        <w:t>SGP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="00131878" w:rsidRPr="007151EB">
        <w:rPr>
          <w:rFonts w:ascii="Arial" w:hAnsi="Arial" w:cs="Arial"/>
          <w:sz w:val="22"/>
          <w:szCs w:val="22"/>
          <w:lang w:val="ru-MD"/>
        </w:rPr>
        <w:t>планирует развивать следующие направления: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</w:t>
      </w:r>
    </w:p>
    <w:p w14:paraId="053497EB" w14:textId="77777777" w:rsidR="00186504" w:rsidRPr="007151EB" w:rsidRDefault="00186504" w:rsidP="0018650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b/>
          <w:i/>
          <w:sz w:val="22"/>
          <w:szCs w:val="22"/>
          <w:lang w:val="ro-RO" w:eastAsia="ja-JP"/>
        </w:rPr>
      </w:pPr>
    </w:p>
    <w:p w14:paraId="4DB4C89E" w14:textId="67BD8DDD" w:rsidR="00186504" w:rsidRPr="007151EB" w:rsidRDefault="00186504" w:rsidP="28420EA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Calibri" w:hAnsi="Arial" w:cs="Arial"/>
          <w:sz w:val="22"/>
          <w:szCs w:val="22"/>
          <w:lang w:val="ro-RO" w:eastAsia="ja-JP"/>
        </w:rPr>
      </w:pPr>
      <w:r w:rsidRPr="28420EA5">
        <w:rPr>
          <w:rFonts w:ascii="Arial" w:eastAsia="Calibri" w:hAnsi="Arial" w:cs="Arial"/>
          <w:sz w:val="22"/>
          <w:szCs w:val="22"/>
          <w:lang w:val="ru-MD" w:eastAsia="ja-JP"/>
        </w:rPr>
        <w:t xml:space="preserve">Сохранение </w:t>
      </w:r>
      <w:r w:rsidR="008E76CB" w:rsidRPr="28420EA5">
        <w:rPr>
          <w:rFonts w:ascii="Arial" w:eastAsia="Calibri" w:hAnsi="Arial" w:cs="Arial"/>
          <w:sz w:val="22"/>
          <w:szCs w:val="22"/>
          <w:lang w:val="ru-RU" w:eastAsia="ja-JP"/>
        </w:rPr>
        <w:t>находящихся под угрозой экосистем и видов</w:t>
      </w:r>
      <w:r w:rsidR="00B82B5A" w:rsidRPr="28420EA5">
        <w:rPr>
          <w:rFonts w:ascii="Arial" w:eastAsia="Calibri" w:hAnsi="Arial" w:cs="Arial"/>
          <w:sz w:val="22"/>
          <w:szCs w:val="22"/>
          <w:lang w:val="ru-RU" w:eastAsia="ja-JP"/>
        </w:rPr>
        <w:t xml:space="preserve"> </w:t>
      </w:r>
      <w:r w:rsidRPr="28420EA5">
        <w:rPr>
          <w:rFonts w:ascii="Arial" w:eastAsia="Calibri" w:hAnsi="Arial" w:cs="Arial"/>
          <w:sz w:val="22"/>
          <w:szCs w:val="22"/>
          <w:lang w:val="ru-MD" w:eastAsia="ja-JP"/>
        </w:rPr>
        <w:t>на уровне сообщества</w:t>
      </w:r>
    </w:p>
    <w:p w14:paraId="2B8142B8" w14:textId="77777777" w:rsidR="00186504" w:rsidRPr="007151EB" w:rsidRDefault="00186504" w:rsidP="00E741A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iCs/>
          <w:sz w:val="22"/>
          <w:szCs w:val="22"/>
          <w:lang w:val="ro-RO" w:eastAsia="ja-JP"/>
        </w:rPr>
      </w:pPr>
      <w:r w:rsidRPr="007151EB">
        <w:rPr>
          <w:rFonts w:ascii="Arial" w:eastAsia="Calibri" w:hAnsi="Arial" w:cs="Arial"/>
          <w:bCs/>
          <w:iCs/>
          <w:sz w:val="22"/>
          <w:szCs w:val="22"/>
          <w:lang w:val="ru-MD" w:eastAsia="ja-JP"/>
        </w:rPr>
        <w:t>Сельское хозяйство, устойчивое рыболовство и продовольственная безопасность</w:t>
      </w:r>
    </w:p>
    <w:p w14:paraId="18E96736" w14:textId="77777777" w:rsidR="00186504" w:rsidRPr="007151EB" w:rsidRDefault="00186504" w:rsidP="00E741A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iCs/>
          <w:sz w:val="22"/>
          <w:szCs w:val="22"/>
          <w:lang w:val="ro-RO" w:eastAsia="ja-JP"/>
        </w:rPr>
      </w:pPr>
      <w:r w:rsidRPr="007151EB">
        <w:rPr>
          <w:rFonts w:ascii="Arial" w:eastAsia="Calibri" w:hAnsi="Arial" w:cs="Arial"/>
          <w:bCs/>
          <w:iCs/>
          <w:sz w:val="22"/>
          <w:szCs w:val="22"/>
          <w:lang w:val="ru-MD" w:eastAsia="ja-JP"/>
        </w:rPr>
        <w:t>Сопутствующие выгоды для доступа к низкоуглеродной энергии</w:t>
      </w:r>
    </w:p>
    <w:p w14:paraId="4D293857" w14:textId="7A7B0F38" w:rsidR="00186504" w:rsidRPr="007151EB" w:rsidRDefault="00186504" w:rsidP="28420EA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ro-RO" w:eastAsia="ja-JP"/>
        </w:rPr>
      </w:pPr>
      <w:r w:rsidRPr="28420EA5">
        <w:rPr>
          <w:rFonts w:ascii="Arial" w:eastAsia="Calibri" w:hAnsi="Arial" w:cs="Arial"/>
          <w:sz w:val="22"/>
          <w:szCs w:val="22"/>
          <w:lang w:val="ru-MD" w:eastAsia="ja-JP"/>
        </w:rPr>
        <w:t xml:space="preserve">Локальные и глобальные коалиции по вопросам </w:t>
      </w:r>
      <w:r w:rsidR="008A27FC" w:rsidRPr="28420EA5">
        <w:rPr>
          <w:rFonts w:ascii="Arial" w:eastAsia="Calibri" w:hAnsi="Arial" w:cs="Arial"/>
          <w:sz w:val="22"/>
          <w:szCs w:val="22"/>
          <w:lang w:val="ru-RU" w:eastAsia="ja-JP"/>
        </w:rPr>
        <w:t>химических веществ</w:t>
      </w:r>
      <w:r w:rsidRPr="28420EA5">
        <w:rPr>
          <w:rFonts w:ascii="Arial" w:eastAsia="Calibri" w:hAnsi="Arial" w:cs="Arial"/>
          <w:sz w:val="22"/>
          <w:szCs w:val="22"/>
          <w:lang w:val="ru-MD" w:eastAsia="ja-JP"/>
        </w:rPr>
        <w:t xml:space="preserve"> и управления отходами</w:t>
      </w:r>
    </w:p>
    <w:p w14:paraId="41634483" w14:textId="77777777" w:rsidR="003C0180" w:rsidRPr="007151EB" w:rsidRDefault="003C0180" w:rsidP="00E741AD">
      <w:pPr>
        <w:numPr>
          <w:ilvl w:val="0"/>
          <w:numId w:val="11"/>
        </w:numPr>
        <w:spacing w:line="360" w:lineRule="auto"/>
        <w:rPr>
          <w:rFonts w:ascii="Arial" w:eastAsia="Calibri" w:hAnsi="Arial" w:cs="Arial"/>
          <w:bCs/>
          <w:iCs/>
          <w:sz w:val="22"/>
          <w:szCs w:val="22"/>
          <w:lang w:val="ro-RO" w:eastAsia="ja-JP"/>
        </w:rPr>
      </w:pP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Катализирование</w:t>
      </w:r>
      <w:proofErr w:type="spellEnd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устойчивых</w:t>
      </w:r>
      <w:proofErr w:type="spellEnd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городских</w:t>
      </w:r>
      <w:proofErr w:type="spellEnd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решений</w:t>
      </w:r>
      <w:proofErr w:type="spellEnd"/>
    </w:p>
    <w:p w14:paraId="18482671" w14:textId="1BFBF4B4" w:rsidR="00186504" w:rsidRPr="007151EB" w:rsidRDefault="003C0180" w:rsidP="28420EA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val="ru-RU" w:eastAsia="ja-JP"/>
        </w:rPr>
      </w:pPr>
      <w:r w:rsidRPr="28420EA5">
        <w:rPr>
          <w:rFonts w:ascii="Arial" w:eastAsia="Calibri" w:hAnsi="Arial" w:cs="Arial"/>
          <w:sz w:val="22"/>
          <w:szCs w:val="22"/>
          <w:lang w:val="ru-RU" w:eastAsia="ja-JP"/>
        </w:rPr>
        <w:t>Адаптация</w:t>
      </w:r>
      <w:r w:rsidR="00EA41EB" w:rsidRPr="28420EA5">
        <w:rPr>
          <w:rFonts w:ascii="Arial" w:eastAsia="Calibri" w:hAnsi="Arial" w:cs="Arial"/>
          <w:sz w:val="22"/>
          <w:szCs w:val="22"/>
          <w:lang w:val="ru-RU" w:eastAsia="ja-JP"/>
        </w:rPr>
        <w:t>,</w:t>
      </w:r>
      <w:r w:rsidR="00EA41EB" w:rsidRPr="28420EA5">
        <w:rPr>
          <w:rFonts w:ascii="Segoe UI" w:hAnsi="Segoe UI" w:cs="Segoe UI"/>
          <w:sz w:val="21"/>
          <w:szCs w:val="21"/>
          <w:lang w:val="ru-RU"/>
        </w:rPr>
        <w:t xml:space="preserve"> </w:t>
      </w:r>
      <w:r w:rsidR="00EA41EB" w:rsidRPr="28420EA5">
        <w:rPr>
          <w:rFonts w:ascii="Arial" w:eastAsia="Calibri" w:hAnsi="Arial" w:cs="Arial"/>
          <w:sz w:val="22"/>
          <w:szCs w:val="22"/>
          <w:lang w:val="ru-RU" w:eastAsia="ja-JP"/>
        </w:rPr>
        <w:t>основанная на участии местных сообществ</w:t>
      </w:r>
    </w:p>
    <w:p w14:paraId="22F77027" w14:textId="1685B721" w:rsidR="003C0180" w:rsidRPr="007151EB" w:rsidRDefault="003C0180" w:rsidP="28420EA5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2"/>
          <w:szCs w:val="22"/>
          <w:lang w:val="ro-RO" w:eastAsia="ja-JP"/>
        </w:rPr>
      </w:pPr>
      <w:r w:rsidRPr="28420EA5">
        <w:rPr>
          <w:rFonts w:ascii="Arial" w:eastAsia="Calibri" w:hAnsi="Arial" w:cs="Arial"/>
          <w:sz w:val="22"/>
          <w:szCs w:val="22"/>
          <w:lang w:val="ru-MD" w:eastAsia="ja-JP"/>
        </w:rPr>
        <w:t>Политика и планирование платформы диалога между гражданским обществом</w:t>
      </w:r>
      <w:r w:rsidR="008B59AA" w:rsidRPr="28420EA5">
        <w:rPr>
          <w:rFonts w:ascii="Arial" w:eastAsia="Calibri" w:hAnsi="Arial" w:cs="Arial"/>
          <w:sz w:val="22"/>
          <w:szCs w:val="22"/>
          <w:lang w:val="ru-MD" w:eastAsia="ja-JP"/>
        </w:rPr>
        <w:t>,</w:t>
      </w:r>
      <w:r w:rsidRPr="28420EA5">
        <w:rPr>
          <w:rFonts w:ascii="Arial" w:eastAsia="Calibri" w:hAnsi="Arial" w:cs="Arial"/>
          <w:sz w:val="22"/>
          <w:szCs w:val="22"/>
          <w:lang w:val="ru-MD" w:eastAsia="ja-JP"/>
        </w:rPr>
        <w:t xml:space="preserve"> </w:t>
      </w:r>
      <w:r w:rsidR="008B59AA" w:rsidRPr="28420EA5">
        <w:rPr>
          <w:rFonts w:ascii="Arial" w:eastAsia="Calibri" w:hAnsi="Arial" w:cs="Arial"/>
          <w:sz w:val="22"/>
          <w:szCs w:val="22"/>
          <w:lang w:val="ru-MD" w:eastAsia="ja-JP"/>
        </w:rPr>
        <w:t xml:space="preserve">государством </w:t>
      </w:r>
      <w:r w:rsidRPr="28420EA5">
        <w:rPr>
          <w:rFonts w:ascii="Arial" w:eastAsia="Calibri" w:hAnsi="Arial" w:cs="Arial"/>
          <w:sz w:val="22"/>
          <w:szCs w:val="22"/>
          <w:lang w:val="ru-MD" w:eastAsia="ja-JP"/>
        </w:rPr>
        <w:t>и частным сектором</w:t>
      </w:r>
    </w:p>
    <w:p w14:paraId="09965D5D" w14:textId="77777777" w:rsidR="003C0180" w:rsidRPr="007151EB" w:rsidRDefault="003C0180" w:rsidP="00E741A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Cs/>
          <w:iCs/>
          <w:sz w:val="22"/>
          <w:szCs w:val="22"/>
          <w:lang w:val="ro-RO" w:eastAsia="ja-JP"/>
        </w:rPr>
      </w:pP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Улучшение</w:t>
      </w:r>
      <w:proofErr w:type="spellEnd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социальной</w:t>
      </w:r>
      <w:proofErr w:type="spellEnd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инклюзии</w:t>
      </w:r>
      <w:proofErr w:type="spellEnd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 xml:space="preserve"> </w:t>
      </w:r>
    </w:p>
    <w:p w14:paraId="6888806A" w14:textId="77777777" w:rsidR="00186504" w:rsidRPr="007151EB" w:rsidRDefault="003C0180" w:rsidP="00E741A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ro-RO"/>
        </w:rPr>
      </w:pP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Управление</w:t>
      </w:r>
      <w:proofErr w:type="spellEnd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знаниями</w:t>
      </w:r>
      <w:proofErr w:type="spellEnd"/>
    </w:p>
    <w:p w14:paraId="57B35539" w14:textId="77777777" w:rsidR="00186504" w:rsidRPr="007151EB" w:rsidRDefault="003C0180" w:rsidP="00E741AD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val="ro-RO"/>
        </w:rPr>
      </w:pPr>
      <w:r w:rsidRPr="007151EB">
        <w:rPr>
          <w:rFonts w:ascii="Arial" w:eastAsia="Calibri" w:hAnsi="Arial" w:cs="Arial"/>
          <w:bCs/>
          <w:iCs/>
          <w:sz w:val="22"/>
          <w:szCs w:val="22"/>
          <w:lang w:val="ru-MD" w:eastAsia="ja-JP"/>
        </w:rPr>
        <w:t>Управление результатами, мониторинг и оценка (</w:t>
      </w:r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M</w:t>
      </w:r>
      <w:r w:rsidRPr="007151EB">
        <w:rPr>
          <w:rFonts w:ascii="Arial" w:eastAsia="Calibri" w:hAnsi="Arial" w:cs="Arial"/>
          <w:bCs/>
          <w:iCs/>
          <w:sz w:val="22"/>
          <w:szCs w:val="22"/>
          <w:lang w:val="ru-MD" w:eastAsia="ja-JP"/>
        </w:rPr>
        <w:t>&amp;</w:t>
      </w:r>
      <w:r w:rsidRPr="007151EB">
        <w:rPr>
          <w:rFonts w:ascii="Arial" w:eastAsia="Calibri" w:hAnsi="Arial" w:cs="Arial"/>
          <w:bCs/>
          <w:iCs/>
          <w:sz w:val="22"/>
          <w:szCs w:val="22"/>
          <w:lang w:eastAsia="ja-JP"/>
        </w:rPr>
        <w:t>E</w:t>
      </w:r>
      <w:r w:rsidRPr="007151EB">
        <w:rPr>
          <w:rFonts w:ascii="Arial" w:eastAsia="Calibri" w:hAnsi="Arial" w:cs="Arial"/>
          <w:bCs/>
          <w:iCs/>
          <w:sz w:val="22"/>
          <w:szCs w:val="22"/>
          <w:lang w:val="ru-MD" w:eastAsia="ja-JP"/>
        </w:rPr>
        <w:t>).</w:t>
      </w:r>
    </w:p>
    <w:p w14:paraId="15D94912" w14:textId="77777777" w:rsidR="00186504" w:rsidRPr="007151EB" w:rsidRDefault="00186504" w:rsidP="0018650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4BD4F774" w14:textId="3E1F9757" w:rsidR="00186504" w:rsidRPr="007151EB" w:rsidRDefault="00A95B89" w:rsidP="001865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Программа грантов будет финансировать проекты, которые вносят вклад в Рамку </w:t>
      </w:r>
      <w:r w:rsidR="00932475">
        <w:rPr>
          <w:rFonts w:ascii="Arial" w:hAnsi="Arial" w:cs="Arial"/>
          <w:sz w:val="22"/>
          <w:szCs w:val="22"/>
          <w:lang w:val="ru-MD"/>
        </w:rPr>
        <w:t>Р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езультатов Стратегии  </w:t>
      </w:r>
      <w:r w:rsidR="00932475">
        <w:rPr>
          <w:rFonts w:ascii="Arial" w:hAnsi="Arial" w:cs="Arial"/>
          <w:sz w:val="22"/>
          <w:szCs w:val="22"/>
          <w:lang w:val="ru-MD"/>
        </w:rPr>
        <w:t>П</w:t>
      </w:r>
      <w:r w:rsidRPr="007151EB">
        <w:rPr>
          <w:rFonts w:ascii="Arial" w:hAnsi="Arial" w:cs="Arial"/>
          <w:sz w:val="22"/>
          <w:szCs w:val="22"/>
          <w:lang w:val="ru-MD"/>
        </w:rPr>
        <w:t>рограммы</w:t>
      </w:r>
      <w:r w:rsidR="00293E87" w:rsidRPr="007151EB">
        <w:rPr>
          <w:rFonts w:ascii="Arial" w:hAnsi="Arial" w:cs="Arial"/>
          <w:sz w:val="22"/>
          <w:szCs w:val="22"/>
          <w:lang w:val="ro-MD"/>
        </w:rPr>
        <w:t xml:space="preserve"> </w:t>
      </w:r>
      <w:r w:rsidR="00293E87" w:rsidRPr="007151EB">
        <w:rPr>
          <w:rFonts w:ascii="Arial" w:hAnsi="Arial" w:cs="Arial"/>
          <w:sz w:val="22"/>
          <w:szCs w:val="22"/>
        </w:rPr>
        <w:t>OP</w:t>
      </w:r>
      <w:r w:rsidR="00293E87" w:rsidRPr="007151EB">
        <w:rPr>
          <w:rFonts w:ascii="Arial" w:hAnsi="Arial" w:cs="Arial"/>
          <w:sz w:val="22"/>
          <w:szCs w:val="22"/>
          <w:lang w:val="ru-MD"/>
        </w:rPr>
        <w:t>8 для Республики Молдова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, согласно Таблице 1. Каждый проект должен включать показатели результатов предлагаемых мероприятий и вносить вклад как минимум в один из первых пяти показателей </w:t>
      </w:r>
      <w:r w:rsidR="00321EF9" w:rsidRPr="007151EB">
        <w:rPr>
          <w:rFonts w:ascii="Arial" w:hAnsi="Arial" w:cs="Arial"/>
          <w:sz w:val="22"/>
          <w:szCs w:val="22"/>
          <w:lang w:val="ru-RU"/>
        </w:rPr>
        <w:t>в наборе эталонных показателей Программы</w:t>
      </w:r>
      <w:r w:rsidRPr="007151EB">
        <w:rPr>
          <w:rFonts w:ascii="Arial" w:hAnsi="Arial" w:cs="Arial"/>
          <w:sz w:val="22"/>
          <w:szCs w:val="22"/>
          <w:lang w:val="ru-MD"/>
        </w:rPr>
        <w:t>, представленных в Таблице 1.</w:t>
      </w:r>
      <w:r w:rsidR="00603236" w:rsidRPr="007151EB">
        <w:rPr>
          <w:rFonts w:ascii="Arial" w:hAnsi="Arial" w:cs="Arial"/>
          <w:sz w:val="22"/>
          <w:szCs w:val="22"/>
          <w:lang w:val="ro-MD"/>
        </w:rPr>
        <w:t xml:space="preserve"> </w:t>
      </w:r>
    </w:p>
    <w:p w14:paraId="4425F4A8" w14:textId="77777777" w:rsidR="00186504" w:rsidRPr="007151EB" w:rsidRDefault="00186504" w:rsidP="001865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7F27B0DC" w14:textId="2A09E2DA" w:rsidR="00186504" w:rsidRPr="007151EB" w:rsidRDefault="00186504" w:rsidP="5C2C7E31">
      <w:pPr>
        <w:spacing w:after="100" w:afterAutospacing="1"/>
        <w:jc w:val="center"/>
        <w:rPr>
          <w:rFonts w:ascii="Arial" w:eastAsia="Calibri" w:hAnsi="Arial" w:cs="Arial"/>
          <w:b/>
          <w:bCs/>
          <w:sz w:val="22"/>
          <w:szCs w:val="22"/>
          <w:lang w:val="ro-RO"/>
        </w:rPr>
      </w:pPr>
      <w:r w:rsidRPr="5C2C7E31">
        <w:rPr>
          <w:rFonts w:ascii="Arial" w:hAnsi="Arial" w:cs="Arial"/>
          <w:b/>
          <w:bCs/>
          <w:sz w:val="22"/>
          <w:szCs w:val="22"/>
          <w:lang w:val="ru-MD"/>
        </w:rPr>
        <w:t xml:space="preserve">Таблица 1: </w:t>
      </w:r>
      <w:proofErr w:type="spellStart"/>
      <w:r w:rsidR="48D62CB2" w:rsidRPr="5C2C7E31">
        <w:rPr>
          <w:rFonts w:ascii="Arial" w:hAnsi="Arial" w:cs="Arial"/>
          <w:b/>
          <w:bCs/>
          <w:sz w:val="22"/>
          <w:szCs w:val="22"/>
          <w:lang w:val="ru-MD"/>
        </w:rPr>
        <w:t>Cтруктур</w:t>
      </w:r>
      <w:proofErr w:type="spellEnd"/>
      <w:r w:rsidR="00004D7D">
        <w:rPr>
          <w:rFonts w:ascii="Arial" w:hAnsi="Arial" w:cs="Arial"/>
          <w:b/>
          <w:bCs/>
          <w:sz w:val="22"/>
          <w:szCs w:val="22"/>
        </w:rPr>
        <w:t>a</w:t>
      </w:r>
      <w:r w:rsidR="00004D7D" w:rsidRPr="00004D7D">
        <w:rPr>
          <w:rFonts w:ascii="Arial" w:hAnsi="Arial" w:cs="Arial"/>
          <w:b/>
          <w:bCs/>
          <w:sz w:val="22"/>
          <w:szCs w:val="22"/>
          <w:lang w:val="ru-MD"/>
        </w:rPr>
        <w:t>/</w:t>
      </w:r>
      <w:r w:rsidR="00004D7D" w:rsidRPr="00004D7D">
        <w:rPr>
          <w:rFonts w:ascii="Arial" w:hAnsi="Arial" w:cs="Arial"/>
          <w:sz w:val="22"/>
          <w:szCs w:val="22"/>
          <w:lang w:val="ru-MD"/>
        </w:rPr>
        <w:t xml:space="preserve"> </w:t>
      </w:r>
      <w:proofErr w:type="spellStart"/>
      <w:r w:rsidR="00004D7D" w:rsidRPr="000F16CD">
        <w:rPr>
          <w:rFonts w:ascii="Arial" w:hAnsi="Arial" w:cs="Arial"/>
          <w:b/>
          <w:bCs/>
          <w:sz w:val="22"/>
          <w:szCs w:val="22"/>
          <w:lang w:val="ru-MD"/>
        </w:rPr>
        <w:t>Рамк</w:t>
      </w:r>
      <w:r w:rsidR="000F16CD" w:rsidRPr="000F16CD">
        <w:rPr>
          <w:rFonts w:ascii="Arial" w:hAnsi="Arial" w:cs="Arial"/>
          <w:b/>
          <w:bCs/>
          <w:sz w:val="22"/>
          <w:szCs w:val="22"/>
          <w:lang w:val="ru-MD"/>
        </w:rPr>
        <w:t>a</w:t>
      </w:r>
      <w:proofErr w:type="spellEnd"/>
      <w:r w:rsidRPr="5C2C7E31">
        <w:rPr>
          <w:rFonts w:ascii="Arial" w:hAnsi="Arial" w:cs="Arial"/>
          <w:b/>
          <w:bCs/>
          <w:sz w:val="22"/>
          <w:szCs w:val="22"/>
          <w:lang w:val="ru-MD"/>
        </w:rPr>
        <w:t xml:space="preserve"> результатов для Стратегии программы </w:t>
      </w:r>
      <w:r w:rsidR="005A099A" w:rsidRPr="5C2C7E31">
        <w:rPr>
          <w:rFonts w:ascii="Arial" w:hAnsi="Arial" w:cs="Arial"/>
          <w:b/>
          <w:bCs/>
          <w:sz w:val="22"/>
          <w:szCs w:val="22"/>
        </w:rPr>
        <w:t>SGP</w:t>
      </w:r>
      <w:r w:rsidRPr="5C2C7E31">
        <w:rPr>
          <w:rFonts w:ascii="Arial" w:hAnsi="Arial" w:cs="Arial"/>
          <w:b/>
          <w:bCs/>
          <w:sz w:val="22"/>
          <w:szCs w:val="22"/>
          <w:lang w:val="ru-MD"/>
        </w:rPr>
        <w:t xml:space="preserve"> </w:t>
      </w:r>
      <w:r w:rsidRPr="5C2C7E31">
        <w:rPr>
          <w:rFonts w:ascii="Arial" w:hAnsi="Arial" w:cs="Arial"/>
          <w:b/>
          <w:bCs/>
          <w:sz w:val="22"/>
          <w:szCs w:val="22"/>
        </w:rPr>
        <w:t>OP</w:t>
      </w:r>
      <w:r w:rsidRPr="5C2C7E31">
        <w:rPr>
          <w:rFonts w:ascii="Arial" w:hAnsi="Arial" w:cs="Arial"/>
          <w:b/>
          <w:bCs/>
          <w:sz w:val="22"/>
          <w:szCs w:val="22"/>
          <w:lang w:val="ru-MD"/>
        </w:rPr>
        <w:t>8</w:t>
      </w:r>
      <w:r w:rsidR="00FF0115" w:rsidRPr="5C2C7E31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1"/>
      </w:r>
    </w:p>
    <w:tbl>
      <w:tblPr>
        <w:tblW w:w="8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6390"/>
      </w:tblGrid>
      <w:tr w:rsidR="00FF0115" w:rsidRPr="007151EB" w14:paraId="1FB07260" w14:textId="77777777" w:rsidTr="28420EA5">
        <w:trPr>
          <w:trHeight w:val="508"/>
          <w:jc w:val="center"/>
        </w:trPr>
        <w:tc>
          <w:tcPr>
            <w:tcW w:w="2453" w:type="dxa"/>
            <w:shd w:val="clear" w:color="auto" w:fill="F2F2F2" w:themeFill="background1" w:themeFillShade="F2"/>
            <w:vAlign w:val="center"/>
          </w:tcPr>
          <w:p w14:paraId="30B8F457" w14:textId="77777777" w:rsidR="00FF0115" w:rsidRPr="007151EB" w:rsidRDefault="00FF0115" w:rsidP="00DE68C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bookmarkStart w:id="10" w:name="_Hlk160698435"/>
            <w:r w:rsidRPr="007151EB">
              <w:rPr>
                <w:rFonts w:ascii="Arial" w:eastAsia="Calibri" w:hAnsi="Arial" w:cs="Arial"/>
                <w:b/>
                <w:sz w:val="20"/>
                <w:szCs w:val="20"/>
                <w:lang w:val="ru-MD"/>
              </w:rPr>
              <w:t>1</w:t>
            </w:r>
          </w:p>
          <w:p w14:paraId="4282705E" w14:textId="77777777" w:rsidR="00FF0115" w:rsidRPr="007151EB" w:rsidRDefault="00FF0115" w:rsidP="00DE68C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7151EB">
              <w:rPr>
                <w:rFonts w:ascii="Arial" w:eastAsia="Calibri" w:hAnsi="Arial" w:cs="Arial"/>
                <w:b/>
                <w:sz w:val="20"/>
                <w:szCs w:val="20"/>
              </w:rPr>
              <w:t>OP</w:t>
            </w:r>
            <w:r w:rsidRPr="007151EB">
              <w:rPr>
                <w:rFonts w:ascii="Arial" w:eastAsia="Calibri" w:hAnsi="Arial" w:cs="Arial"/>
                <w:b/>
                <w:sz w:val="20"/>
                <w:szCs w:val="20"/>
                <w:lang w:val="ru-MD"/>
              </w:rPr>
              <w:t xml:space="preserve">8 </w:t>
            </w:r>
            <w:r w:rsidRPr="007151EB">
              <w:rPr>
                <w:rFonts w:ascii="Arial" w:eastAsia="Calibri" w:hAnsi="Arial" w:cs="Arial"/>
                <w:b/>
                <w:sz w:val="20"/>
                <w:szCs w:val="20"/>
              </w:rPr>
              <w:t>SGP</w:t>
            </w:r>
            <w:r w:rsidRPr="007151EB">
              <w:rPr>
                <w:rFonts w:ascii="Arial" w:eastAsia="Calibri" w:hAnsi="Arial" w:cs="Arial"/>
                <w:b/>
                <w:sz w:val="20"/>
                <w:szCs w:val="20"/>
                <w:lang w:val="ru-MD"/>
              </w:rPr>
              <w:t xml:space="preserve"> Стратегические инициативы </w:t>
            </w:r>
            <w:r w:rsidRPr="007151EB">
              <w:rPr>
                <w:rFonts w:ascii="Arial" w:eastAsia="Calibri" w:hAnsi="Arial" w:cs="Arial"/>
                <w:b/>
                <w:sz w:val="20"/>
                <w:szCs w:val="20"/>
              </w:rPr>
              <w:t>CPS</w:t>
            </w:r>
          </w:p>
        </w:tc>
        <w:tc>
          <w:tcPr>
            <w:tcW w:w="6390" w:type="dxa"/>
            <w:shd w:val="clear" w:color="auto" w:fill="F2F2F2" w:themeFill="background1" w:themeFillShade="F2"/>
            <w:vAlign w:val="center"/>
          </w:tcPr>
          <w:p w14:paraId="211D99EC" w14:textId="77777777" w:rsidR="00FF0115" w:rsidRPr="007151EB" w:rsidRDefault="00FF0115" w:rsidP="00DE68C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7151EB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  <w:p w14:paraId="07A6A910" w14:textId="3620908F" w:rsidR="00FF0115" w:rsidRPr="007151EB" w:rsidRDefault="00E5361A" w:rsidP="00DE68C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proofErr w:type="spellStart"/>
            <w:r w:rsidRPr="007151EB">
              <w:rPr>
                <w:rFonts w:ascii="Arial" w:eastAsia="Calibri" w:hAnsi="Arial" w:cs="Arial"/>
                <w:b/>
                <w:sz w:val="20"/>
                <w:szCs w:val="20"/>
              </w:rPr>
              <w:t>Показатели</w:t>
            </w:r>
            <w:proofErr w:type="spellEnd"/>
            <w:r w:rsidR="00FF0115" w:rsidRPr="007151EB">
              <w:rPr>
                <w:rFonts w:ascii="Arial" w:eastAsia="Calibri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="00FF0115" w:rsidRPr="007151EB">
              <w:rPr>
                <w:rFonts w:ascii="Arial" w:eastAsia="Calibri" w:hAnsi="Arial" w:cs="Arial"/>
                <w:b/>
                <w:sz w:val="20"/>
                <w:szCs w:val="20"/>
              </w:rPr>
              <w:t>цели</w:t>
            </w:r>
            <w:proofErr w:type="spellEnd"/>
            <w:r w:rsidR="00FF0115" w:rsidRPr="007151EB">
              <w:rPr>
                <w:rFonts w:ascii="Arial" w:eastAsia="Calibri" w:hAnsi="Arial" w:cs="Arial"/>
                <w:b/>
                <w:sz w:val="20"/>
                <w:szCs w:val="20"/>
              </w:rPr>
              <w:t xml:space="preserve"> CPS</w:t>
            </w:r>
          </w:p>
        </w:tc>
      </w:tr>
      <w:tr w:rsidR="00FF0115" w:rsidRPr="00BC4D2B" w14:paraId="4D3A24EA" w14:textId="77777777" w:rsidTr="28420EA5">
        <w:trPr>
          <w:trHeight w:val="1405"/>
          <w:jc w:val="center"/>
        </w:trPr>
        <w:tc>
          <w:tcPr>
            <w:tcW w:w="2453" w:type="dxa"/>
            <w:vAlign w:val="center"/>
          </w:tcPr>
          <w:p w14:paraId="4F20A31E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t>Стратегическая инициатива 1</w:t>
            </w:r>
            <w:r w:rsidRPr="007151EB">
              <w:rPr>
                <w:rFonts w:ascii="Arial" w:eastAsia="Calibri" w:hAnsi="Arial" w:cs="Arial"/>
                <w:sz w:val="20"/>
                <w:szCs w:val="20"/>
                <w:lang w:val="ru-MD"/>
              </w:rPr>
              <w:t xml:space="preserve">: </w:t>
            </w:r>
          </w:p>
          <w:p w14:paraId="321E925C" w14:textId="1CE75FBE" w:rsidR="00FF0115" w:rsidRPr="007151EB" w:rsidRDefault="006A3020" w:rsidP="28420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o-RO" w:eastAsia="ja-JP"/>
              </w:rPr>
            </w:pPr>
            <w:r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o-MD" w:eastAsia="ja-JP"/>
              </w:rPr>
              <w:t>C</w:t>
            </w:r>
            <w:r w:rsidR="00FF0115"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t xml:space="preserve">охранение </w:t>
            </w:r>
            <w:r w:rsidR="000515AD"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RU" w:eastAsia="ja-JP"/>
              </w:rPr>
              <w:t>находящихся под угрозой</w:t>
            </w:r>
            <w:r w:rsidR="00FF0115"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t xml:space="preserve"> экосистем и видов на уровне сообщества</w:t>
            </w:r>
          </w:p>
        </w:tc>
        <w:tc>
          <w:tcPr>
            <w:tcW w:w="6390" w:type="dxa"/>
          </w:tcPr>
          <w:p w14:paraId="59E1B2CE" w14:textId="67A3B0FE" w:rsidR="00FF0115" w:rsidRPr="007151EB" w:rsidRDefault="00FF0115" w:rsidP="28420EA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19" w:hanging="219"/>
              <w:jc w:val="both"/>
              <w:rPr>
                <w:rFonts w:ascii="Arial" w:hAnsi="Arial" w:cs="Arial"/>
                <w:sz w:val="20"/>
                <w:szCs w:val="20"/>
                <w:lang w:val="ru-MD" w:eastAsia="ru-RU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 xml:space="preserve">50 гектаров </w:t>
            </w:r>
            <w:r w:rsidR="001A02F1" w:rsidRPr="28420EA5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наземных ландшафтов</w:t>
            </w: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 xml:space="preserve"> с улучшенными методами управления </w:t>
            </w:r>
            <w:r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 xml:space="preserve">(например, новые лесные </w:t>
            </w:r>
            <w:r w:rsidR="00DE1025" w:rsidRPr="28420EA5">
              <w:rPr>
                <w:rFonts w:ascii="Arial" w:hAnsi="Arial" w:cs="Arial"/>
                <w:sz w:val="20"/>
                <w:szCs w:val="20"/>
                <w:lang w:val="ru-RU" w:eastAsia="ru-RU"/>
              </w:rPr>
              <w:t>посадки</w:t>
            </w:r>
            <w:r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 xml:space="preserve">, </w:t>
            </w:r>
            <w:r w:rsidR="00AA6CFC"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 xml:space="preserve">восстановление </w:t>
            </w:r>
            <w:r w:rsidR="00A67871"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>луга</w:t>
            </w:r>
            <w:r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>)</w:t>
            </w: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 xml:space="preserve"> для улучшения</w:t>
            </w:r>
            <w:r w:rsidR="005906A4"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 xml:space="preserve"> </w:t>
            </w:r>
            <w:r w:rsidR="005906A4" w:rsidRPr="28420EA5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состояния</w:t>
            </w: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 xml:space="preserve"> биоразнообразия</w:t>
            </w:r>
          </w:p>
          <w:p w14:paraId="42956B71" w14:textId="1BFE7CB7" w:rsidR="00FF0115" w:rsidRPr="007151EB" w:rsidRDefault="00FF0115" w:rsidP="28420E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9" w:hanging="21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ro-RO" w:eastAsia="ru-RU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 xml:space="preserve">40 </w:t>
            </w:r>
            <w:r w:rsidR="00A0770D"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>гектаров</w:t>
            </w: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 xml:space="preserve"> </w:t>
            </w:r>
            <w:r w:rsidR="00F43FF1" w:rsidRPr="28420EA5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природных охраняемых территорий с усиленными мерами защиты</w:t>
            </w:r>
            <w:r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 xml:space="preserve"> (включая основные территории, экологические коридоры, защитные полосы водных бассейнов)</w:t>
            </w:r>
          </w:p>
          <w:p w14:paraId="7947A963" w14:textId="540373E8" w:rsidR="00FF0115" w:rsidRPr="007151EB" w:rsidRDefault="00FF0115" w:rsidP="28420E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9" w:hanging="219"/>
              <w:jc w:val="both"/>
              <w:rPr>
                <w:rFonts w:ascii="Arial" w:hAnsi="Arial" w:cs="Arial"/>
                <w:sz w:val="20"/>
                <w:szCs w:val="20"/>
                <w:lang w:val="ro-RO" w:eastAsia="ru-RU"/>
              </w:rPr>
            </w:pPr>
            <w:r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 xml:space="preserve">Исследования или планы управления для трёх природных территорий и охраняемых </w:t>
            </w:r>
            <w:r w:rsidR="00CF7B16"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>зон</w:t>
            </w:r>
            <w:r w:rsidRPr="28420EA5">
              <w:rPr>
                <w:rFonts w:ascii="Arial" w:hAnsi="Arial" w:cs="Arial"/>
                <w:sz w:val="20"/>
                <w:szCs w:val="20"/>
                <w:lang w:val="ru-MD" w:eastAsia="ru-RU"/>
              </w:rPr>
              <w:t>.</w:t>
            </w:r>
          </w:p>
        </w:tc>
      </w:tr>
      <w:tr w:rsidR="00FF0115" w:rsidRPr="00BC4D2B" w14:paraId="5118CFD4" w14:textId="77777777" w:rsidTr="28420EA5">
        <w:trPr>
          <w:trHeight w:val="863"/>
          <w:jc w:val="center"/>
        </w:trPr>
        <w:tc>
          <w:tcPr>
            <w:tcW w:w="2453" w:type="dxa"/>
          </w:tcPr>
          <w:p w14:paraId="4AA6F8DA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u w:val="single"/>
                <w:lang w:val="ro-RO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t xml:space="preserve">Стратегическая инициатива 2: </w:t>
            </w:r>
          </w:p>
          <w:p w14:paraId="02A5A6DB" w14:textId="77777777" w:rsidR="00FF0115" w:rsidRPr="007151EB" w:rsidRDefault="00FF0115" w:rsidP="00FF0115">
            <w:pPr>
              <w:rPr>
                <w:rFonts w:ascii="Arial" w:eastAsia="Calibri" w:hAnsi="Arial" w:cs="Arial"/>
                <w:b/>
                <w:i/>
                <w:sz w:val="20"/>
                <w:szCs w:val="20"/>
                <w:lang w:val="ro-RO" w:eastAsia="ja-JP"/>
              </w:rPr>
            </w:pP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t xml:space="preserve">Сельское хозяйство, устойчивое </w:t>
            </w: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lastRenderedPageBreak/>
              <w:t>рыболовство и продовольственная безопасность</w:t>
            </w:r>
          </w:p>
        </w:tc>
        <w:tc>
          <w:tcPr>
            <w:tcW w:w="6390" w:type="dxa"/>
          </w:tcPr>
          <w:p w14:paraId="27FEC300" w14:textId="2930584E" w:rsidR="00FF0115" w:rsidRPr="007151EB" w:rsidRDefault="00FF0115" w:rsidP="28420E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9" w:hanging="21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ro-RO" w:eastAsia="ru-RU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lastRenderedPageBreak/>
              <w:t xml:space="preserve">50 гектаров земли и экосистем, находящихся </w:t>
            </w:r>
            <w:r w:rsidR="00E63C17" w:rsidRPr="28420EA5">
              <w:rPr>
                <w:rFonts w:ascii="Arial" w:hAnsi="Arial" w:cs="Arial"/>
                <w:b/>
                <w:bCs/>
                <w:sz w:val="20"/>
                <w:szCs w:val="20"/>
                <w:lang w:val="ru-RU" w:eastAsia="ru-RU"/>
              </w:rPr>
              <w:t>в процессе восстановления</w:t>
            </w: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 xml:space="preserve">, включая землю в производственных системах </w:t>
            </w:r>
          </w:p>
          <w:p w14:paraId="738BAD9E" w14:textId="77777777" w:rsidR="00FF0115" w:rsidRPr="007151EB" w:rsidRDefault="00FF0115" w:rsidP="00E741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9" w:hanging="219"/>
              <w:jc w:val="both"/>
              <w:rPr>
                <w:rFonts w:ascii="Arial" w:hAnsi="Arial" w:cs="Arial"/>
                <w:iCs/>
                <w:sz w:val="20"/>
                <w:szCs w:val="20"/>
                <w:lang w:val="ro-RO" w:eastAsia="ru-RU"/>
              </w:rPr>
            </w:pPr>
            <w:r w:rsidRPr="007151EB">
              <w:rPr>
                <w:rFonts w:ascii="Arial" w:hAnsi="Arial" w:cs="Arial"/>
                <w:b/>
                <w:iCs/>
                <w:sz w:val="20"/>
                <w:szCs w:val="20"/>
                <w:lang w:val="ru-MD" w:eastAsia="ru-RU"/>
              </w:rPr>
              <w:lastRenderedPageBreak/>
              <w:t>5 партнёрств для продвижения устойчивого сельского хозяйства и рыболовства и/или продовольственной безопасности</w:t>
            </w:r>
            <w:r w:rsidRPr="007151EB"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  <w:t xml:space="preserve"> (например, диверсификация, устойчивая интенсификация, агроэкологические практики, климатически грамотное сельское хозяйство, программы сертификации, инициативы по местному снабжению, сокращение отходов и циркулярная экономика, устойчивое управление рыболовством и др.)</w:t>
            </w:r>
          </w:p>
          <w:p w14:paraId="50907657" w14:textId="77777777" w:rsidR="00FF0115" w:rsidRPr="007151EB" w:rsidRDefault="00FF0115" w:rsidP="00E741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9" w:hanging="219"/>
              <w:jc w:val="both"/>
              <w:rPr>
                <w:rFonts w:ascii="Arial" w:hAnsi="Arial" w:cs="Arial"/>
                <w:iCs/>
                <w:sz w:val="20"/>
                <w:szCs w:val="20"/>
                <w:lang w:val="ro-RO" w:eastAsia="ru-RU"/>
              </w:rPr>
            </w:pPr>
            <w:r w:rsidRPr="007151EB"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  <w:t>Тематические исследования по защите качества почвы.</w:t>
            </w:r>
          </w:p>
        </w:tc>
      </w:tr>
      <w:tr w:rsidR="00FF0115" w:rsidRPr="00BC4D2B" w14:paraId="264FD4B2" w14:textId="77777777" w:rsidTr="28420EA5">
        <w:trPr>
          <w:trHeight w:val="710"/>
          <w:jc w:val="center"/>
        </w:trPr>
        <w:tc>
          <w:tcPr>
            <w:tcW w:w="2453" w:type="dxa"/>
          </w:tcPr>
          <w:p w14:paraId="3FE9EB41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u w:val="single"/>
                <w:lang w:val="ro-RO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lastRenderedPageBreak/>
              <w:t xml:space="preserve">Стратегическая инициатива 3: </w:t>
            </w:r>
          </w:p>
          <w:p w14:paraId="0BF30464" w14:textId="77777777" w:rsidR="00FF0115" w:rsidRPr="007151EB" w:rsidRDefault="00FF0115" w:rsidP="00FF0115">
            <w:pPr>
              <w:rPr>
                <w:rFonts w:ascii="Arial" w:eastAsia="Calibri" w:hAnsi="Arial" w:cs="Arial"/>
                <w:b/>
                <w:i/>
                <w:sz w:val="20"/>
                <w:szCs w:val="20"/>
                <w:lang w:val="ro-RO" w:eastAsia="ja-JP"/>
              </w:rPr>
            </w:pP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t>Преимущества, связанные с доступом к низкоуглеродной энергии</w:t>
            </w:r>
          </w:p>
        </w:tc>
        <w:tc>
          <w:tcPr>
            <w:tcW w:w="6390" w:type="dxa"/>
          </w:tcPr>
          <w:p w14:paraId="04FC39C3" w14:textId="31FC979D" w:rsidR="00FF0115" w:rsidRPr="007151EB" w:rsidRDefault="00FF0115" w:rsidP="00C07841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76"/>
              <w:rPr>
                <w:rFonts w:ascii="Arial" w:hAnsi="Arial" w:cs="Arial"/>
                <w:b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b/>
                <w:sz w:val="20"/>
                <w:szCs w:val="20"/>
                <w:lang w:val="ru-MD"/>
              </w:rPr>
              <w:t xml:space="preserve">2 000 тонн </w:t>
            </w:r>
            <w:r w:rsidRPr="007151EB">
              <w:rPr>
                <w:rFonts w:ascii="Arial" w:hAnsi="Arial" w:cs="Arial"/>
                <w:b/>
                <w:sz w:val="20"/>
                <w:szCs w:val="20"/>
              </w:rPr>
              <w:t>CO</w:t>
            </w:r>
            <w:r w:rsidRPr="007151EB">
              <w:rPr>
                <w:rFonts w:ascii="Cambria Math" w:hAnsi="Cambria Math" w:cs="Cambria Math"/>
                <w:b/>
                <w:sz w:val="20"/>
                <w:szCs w:val="20"/>
                <w:lang w:val="ru-MD"/>
              </w:rPr>
              <w:t>₂</w:t>
            </w:r>
            <w:r w:rsidRPr="007151E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151EB">
              <w:rPr>
                <w:rFonts w:ascii="Arial" w:hAnsi="Arial" w:cs="Arial"/>
                <w:b/>
                <w:sz w:val="20"/>
                <w:szCs w:val="20"/>
                <w:lang w:val="ru-MD"/>
              </w:rPr>
              <w:t xml:space="preserve"> </w:t>
            </w:r>
            <w:r w:rsidR="00C07841" w:rsidRPr="007151EB">
              <w:rPr>
                <w:rFonts w:ascii="Arial" w:hAnsi="Arial" w:cs="Arial"/>
                <w:b/>
                <w:sz w:val="20"/>
                <w:szCs w:val="20"/>
                <w:lang w:val="ru-MD"/>
              </w:rPr>
              <w:t>снижен</w:t>
            </w:r>
            <w:r w:rsidRPr="007151EB">
              <w:rPr>
                <w:rFonts w:ascii="Arial" w:hAnsi="Arial" w:cs="Arial"/>
                <w:b/>
                <w:sz w:val="20"/>
                <w:szCs w:val="20"/>
                <w:lang w:val="ru-MD"/>
              </w:rPr>
              <w:t xml:space="preserve">о/предотвращено </w:t>
            </w:r>
          </w:p>
          <w:p w14:paraId="5B40A19D" w14:textId="03ECF02F" w:rsidR="00FF0115" w:rsidRPr="007151EB" w:rsidRDefault="00FF0115" w:rsidP="00E741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ja-JP"/>
              </w:rPr>
              <w:t xml:space="preserve">150 кВт установленной возобновляемой энергии в системах </w:t>
            </w:r>
            <w:r w:rsidR="003E6AA9"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ja-JP"/>
              </w:rPr>
              <w:t xml:space="preserve">на уровне </w:t>
            </w: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ja-JP"/>
              </w:rPr>
              <w:t>сообщества</w:t>
            </w:r>
            <w:r w:rsidRPr="28420EA5">
              <w:rPr>
                <w:rFonts w:ascii="Arial" w:hAnsi="Arial" w:cs="Arial"/>
                <w:sz w:val="20"/>
                <w:szCs w:val="20"/>
                <w:lang w:val="ru-MD" w:eastAsia="ja-JP"/>
              </w:rPr>
              <w:t xml:space="preserve"> (например, на основе фотоэлектрических или маломощных ветровых технологий, биомассы и др.)</w:t>
            </w:r>
          </w:p>
          <w:p w14:paraId="5984F194" w14:textId="77777777" w:rsidR="00FF0115" w:rsidRPr="007151EB" w:rsidRDefault="00FF0115" w:rsidP="00E741A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sz w:val="20"/>
                <w:szCs w:val="20"/>
                <w:lang w:val="ru-MD"/>
              </w:rPr>
              <w:t xml:space="preserve">2 локально адаптированных решения, способствующих низкоуглеродным технологиям 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>(например, локально разработанные энергоэффективные печи, инновационное использование солнечной/ветровой энергии, новые/модифицированные биогазовые технологии и др.)</w:t>
            </w:r>
          </w:p>
          <w:p w14:paraId="5C34AA08" w14:textId="4FC192FE" w:rsidR="00FF0115" w:rsidRPr="007151EB" w:rsidRDefault="00FF0115" w:rsidP="00DF7B31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76"/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</w:pPr>
            <w:r w:rsidRPr="007151EB">
              <w:rPr>
                <w:rFonts w:ascii="Arial" w:hAnsi="Arial" w:cs="Arial"/>
                <w:b/>
                <w:bCs/>
                <w:iCs/>
                <w:sz w:val="20"/>
                <w:szCs w:val="20"/>
                <w:lang w:val="ru-MD" w:eastAsia="ru-RU"/>
              </w:rPr>
              <w:t xml:space="preserve">5 </w:t>
            </w:r>
            <w:r w:rsidR="00B9164B" w:rsidRPr="007151EB">
              <w:rPr>
                <w:rFonts w:ascii="Arial" w:hAnsi="Arial" w:cs="Arial"/>
                <w:b/>
                <w:iCs/>
                <w:sz w:val="20"/>
                <w:szCs w:val="20"/>
                <w:lang w:val="ru-MD" w:eastAsia="ru-RU"/>
              </w:rPr>
              <w:t>гектаров</w:t>
            </w:r>
            <w:r w:rsidRPr="007151EB">
              <w:rPr>
                <w:rFonts w:ascii="Arial" w:hAnsi="Arial" w:cs="Arial"/>
                <w:b/>
                <w:bCs/>
                <w:iCs/>
                <w:sz w:val="20"/>
                <w:szCs w:val="20"/>
                <w:lang w:val="ru-MD" w:eastAsia="ru-RU"/>
              </w:rPr>
              <w:t xml:space="preserve"> энергетических культур</w:t>
            </w:r>
            <w:r w:rsidRPr="007151EB"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  <w:t xml:space="preserve"> (леса и нелесные земли с нача</w:t>
            </w:r>
            <w:r w:rsidR="001E23B9" w:rsidRPr="007151EB"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  <w:t>тым</w:t>
            </w:r>
            <w:r w:rsidRPr="007151EB"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  <w:t xml:space="preserve"> </w:t>
            </w:r>
            <w:r w:rsidR="00DF7B31" w:rsidRPr="007151EB"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  <w:t xml:space="preserve">процессом </w:t>
            </w:r>
            <w:r w:rsidRPr="007151EB"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  <w:t>восстановления и консолидации углеродных запасов)</w:t>
            </w:r>
          </w:p>
          <w:p w14:paraId="6B6BEAFE" w14:textId="2D2F7E6F" w:rsidR="00FF0115" w:rsidRPr="001C2F18" w:rsidRDefault="00FF0115" w:rsidP="001C2F1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 w:eastAsia="ru-RU"/>
              </w:rPr>
              <w:t>30 домохозяйств</w:t>
            </w:r>
            <w:r w:rsidR="00713F07" w:rsidRPr="28420EA5">
              <w:rPr>
                <w:rFonts w:ascii="Arial" w:hAnsi="Arial" w:cs="Arial"/>
                <w:sz w:val="20"/>
                <w:szCs w:val="20"/>
                <w:lang w:val="ru-RU" w:eastAsia="ru-RU"/>
              </w:rPr>
              <w:t>, получающих выгоды от доступа к локально производимой энергии</w:t>
            </w:r>
            <w:r w:rsidR="00F33A7B" w:rsidRPr="28420EA5">
              <w:rPr>
                <w:rFonts w:ascii="Arial" w:hAnsi="Arial" w:cs="Arial"/>
                <w:sz w:val="20"/>
                <w:szCs w:val="20"/>
                <w:lang w:val="ru-RU" w:eastAsia="ru-RU"/>
              </w:rPr>
              <w:t>.</w:t>
            </w:r>
          </w:p>
          <w:p w14:paraId="2622F64E" w14:textId="77777777" w:rsidR="00FF0115" w:rsidRPr="007151EB" w:rsidRDefault="00FF0115" w:rsidP="00DE68CD">
            <w:pPr>
              <w:pStyle w:val="ListParagraph"/>
              <w:spacing w:after="0" w:line="240" w:lineRule="auto"/>
              <w:ind w:left="176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FF0115" w:rsidRPr="00BC4D2B" w14:paraId="50931C7B" w14:textId="77777777" w:rsidTr="28420EA5">
        <w:trPr>
          <w:trHeight w:val="558"/>
          <w:jc w:val="center"/>
        </w:trPr>
        <w:tc>
          <w:tcPr>
            <w:tcW w:w="2453" w:type="dxa"/>
          </w:tcPr>
          <w:p w14:paraId="5F9F79A5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t>Стратегическая инициатива 4</w:t>
            </w:r>
            <w:r w:rsidRPr="007151EB">
              <w:rPr>
                <w:rFonts w:ascii="Arial" w:eastAsia="Calibri" w:hAnsi="Arial" w:cs="Arial"/>
                <w:sz w:val="20"/>
                <w:szCs w:val="20"/>
                <w:lang w:val="ru-MD"/>
              </w:rPr>
              <w:t xml:space="preserve">: </w:t>
            </w:r>
          </w:p>
          <w:p w14:paraId="040A85A3" w14:textId="40869A08" w:rsidR="00FF0115" w:rsidRPr="007151EB" w:rsidRDefault="00FF0115" w:rsidP="28420EA5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o-RO" w:eastAsia="ja-JP"/>
              </w:rPr>
            </w:pPr>
            <w:r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t xml:space="preserve">Локальные и глобальные коалиции по вопросам </w:t>
            </w:r>
            <w:r w:rsidR="00A86A74"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RU" w:eastAsia="ja-JP"/>
              </w:rPr>
              <w:t>химических веществ</w:t>
            </w:r>
            <w:r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t xml:space="preserve"> и управления отходами</w:t>
            </w:r>
          </w:p>
        </w:tc>
        <w:tc>
          <w:tcPr>
            <w:tcW w:w="6390" w:type="dxa"/>
          </w:tcPr>
          <w:p w14:paraId="22B577C3" w14:textId="09CA8CDE" w:rsidR="00FF0115" w:rsidRPr="007151EB" w:rsidRDefault="00FF0115" w:rsidP="00BD24B6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50 тонн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загрязнителей и мусора вывезены или </w:t>
            </w:r>
            <w:r w:rsidR="00C03460" w:rsidRPr="28420EA5">
              <w:rPr>
                <w:rFonts w:ascii="Arial" w:hAnsi="Arial" w:cs="Arial"/>
                <w:sz w:val="20"/>
                <w:szCs w:val="20"/>
                <w:lang w:val="ru-MD"/>
              </w:rPr>
              <w:t>утилизированы</w:t>
            </w:r>
          </w:p>
          <w:p w14:paraId="06C35A55" w14:textId="77777777" w:rsidR="004D2548" w:rsidRPr="001C2F18" w:rsidRDefault="00FF0115" w:rsidP="004D254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3 </w:t>
            </w:r>
            <w:r w:rsidR="008E1915"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политические рекомендации или инициативы по защите интересов, </w:t>
            </w:r>
            <w:r w:rsidR="008E1915"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связанные </w:t>
            </w:r>
            <w:r w:rsidR="004D2548" w:rsidRPr="28420EA5">
              <w:rPr>
                <w:rFonts w:ascii="Arial" w:hAnsi="Arial" w:cs="Arial"/>
                <w:sz w:val="20"/>
                <w:szCs w:val="20"/>
                <w:lang w:val="ru-RU"/>
              </w:rPr>
              <w:t>с наземным загрязнением</w:t>
            </w:r>
          </w:p>
          <w:p w14:paraId="26C03A80" w14:textId="291A5BA0" w:rsidR="00FF0115" w:rsidRPr="007151EB" w:rsidRDefault="008E1915" w:rsidP="00E741A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28420EA5">
              <w:rPr>
                <w:rFonts w:ascii="Arial" w:hAnsi="Arial" w:cs="Arial"/>
                <w:sz w:val="20"/>
                <w:szCs w:val="20"/>
                <w:lang w:val="ro-MD"/>
              </w:rPr>
              <w:t>,</w:t>
            </w:r>
            <w:r w:rsidR="00FF0115"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</w:t>
            </w:r>
            <w:r w:rsidR="00E17F19" w:rsidRPr="28420EA5">
              <w:rPr>
                <w:rFonts w:ascii="Arial" w:hAnsi="Arial" w:cs="Arial"/>
                <w:sz w:val="20"/>
                <w:szCs w:val="20"/>
                <w:lang w:val="ru-RU"/>
              </w:rPr>
              <w:t xml:space="preserve">разработанные </w:t>
            </w:r>
            <w:r w:rsidR="00FF0115"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в результате проекта </w:t>
            </w:r>
            <w:r w:rsidR="005A099A" w:rsidRPr="28420EA5">
              <w:rPr>
                <w:rFonts w:ascii="Arial" w:hAnsi="Arial" w:cs="Arial"/>
                <w:sz w:val="20"/>
                <w:szCs w:val="20"/>
              </w:rPr>
              <w:t>SGP</w:t>
            </w:r>
          </w:p>
          <w:p w14:paraId="3790FEFE" w14:textId="563CDF3D" w:rsidR="00FF0115" w:rsidRPr="007151EB" w:rsidRDefault="00FF0115" w:rsidP="00E741A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2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локальные и глобальные коалиции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для консолидированного и/или устоявшегося управления </w:t>
            </w:r>
            <w:r w:rsidR="004F52A3" w:rsidRPr="28420EA5">
              <w:rPr>
                <w:rFonts w:ascii="Arial" w:hAnsi="Arial" w:cs="Arial"/>
                <w:sz w:val="20"/>
                <w:szCs w:val="20"/>
                <w:lang w:val="ru-RU"/>
              </w:rPr>
              <w:t>химическими веществами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и отходами.</w:t>
            </w:r>
          </w:p>
        </w:tc>
      </w:tr>
      <w:tr w:rsidR="00FF0115" w:rsidRPr="00BC4D2B" w14:paraId="451EA29C" w14:textId="77777777" w:rsidTr="28420EA5">
        <w:trPr>
          <w:trHeight w:val="2258"/>
          <w:jc w:val="center"/>
        </w:trPr>
        <w:tc>
          <w:tcPr>
            <w:tcW w:w="2453" w:type="dxa"/>
            <w:vAlign w:val="center"/>
          </w:tcPr>
          <w:p w14:paraId="36B87C17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t>Стратегическая инициатива 5</w:t>
            </w:r>
            <w:r w:rsidRPr="007151EB">
              <w:rPr>
                <w:rFonts w:ascii="Arial" w:eastAsia="Calibri" w:hAnsi="Arial" w:cs="Arial"/>
                <w:sz w:val="20"/>
                <w:szCs w:val="20"/>
                <w:lang w:val="ru-MD"/>
              </w:rPr>
              <w:t xml:space="preserve">: </w:t>
            </w:r>
          </w:p>
          <w:p w14:paraId="5E7D5D4A" w14:textId="77777777" w:rsidR="00FF0115" w:rsidRPr="007151EB" w:rsidRDefault="00FF0115" w:rsidP="00FF0115">
            <w:pPr>
              <w:rPr>
                <w:rFonts w:ascii="Arial" w:eastAsia="Calibri" w:hAnsi="Arial" w:cs="Arial"/>
                <w:b/>
                <w:i/>
                <w:sz w:val="20"/>
                <w:szCs w:val="20"/>
                <w:lang w:val="ro-RO" w:eastAsia="ja-JP"/>
              </w:rPr>
            </w:pPr>
            <w:proofErr w:type="spellStart"/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t>Катализирование</w:t>
            </w:r>
            <w:proofErr w:type="spellEnd"/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t xml:space="preserve"> устойчивых городских решений</w:t>
            </w:r>
          </w:p>
        </w:tc>
        <w:tc>
          <w:tcPr>
            <w:tcW w:w="6390" w:type="dxa"/>
          </w:tcPr>
          <w:p w14:paraId="0A70BF0C" w14:textId="166268D4" w:rsidR="00FF0115" w:rsidRPr="007151EB" w:rsidRDefault="00FF0115" w:rsidP="28420EA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2 устойчивых решения, основанных на сообществах, в городских ландшафтах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(например, транспорт, сохранение биоразнообразия, управление химическими веществами и отходами, энергоэффективность, </w:t>
            </w:r>
            <w:r w:rsidR="00A838F3" w:rsidRPr="28420EA5">
              <w:rPr>
                <w:rFonts w:ascii="Arial" w:hAnsi="Arial" w:cs="Arial"/>
                <w:sz w:val="20"/>
                <w:szCs w:val="20"/>
                <w:lang w:val="ru-RU"/>
              </w:rPr>
              <w:t>водосборных бассейнов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и др.)</w:t>
            </w:r>
          </w:p>
          <w:p w14:paraId="225DD6B3" w14:textId="77777777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2 проекта, направленных на городские решения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(например, инновационные центры, небольшое обновление городов, элементы </w:t>
            </w:r>
            <w:r w:rsidRPr="007151EB">
              <w:rPr>
                <w:rFonts w:ascii="Arial" w:hAnsi="Arial" w:cs="Arial"/>
                <w:sz w:val="20"/>
                <w:szCs w:val="20"/>
              </w:rPr>
              <w:t>SMART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города, умная специализация и др.)</w:t>
            </w:r>
          </w:p>
          <w:p w14:paraId="0502525E" w14:textId="3F60E3D5" w:rsidR="00FF0115" w:rsidRPr="007151EB" w:rsidRDefault="00FF0115" w:rsidP="28420EA5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2 проекта</w:t>
            </w:r>
            <w:r w:rsidR="00324D51" w:rsidRPr="28420EA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,</w:t>
            </w: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 реализован</w:t>
            </w:r>
            <w:r w:rsidR="00F1443A"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ные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в зелёной (парковой) и </w:t>
            </w:r>
            <w:r w:rsidR="14613694" w:rsidRPr="28420EA5">
              <w:rPr>
                <w:rFonts w:ascii="Arial" w:hAnsi="Arial" w:cs="Arial"/>
                <w:sz w:val="20"/>
                <w:szCs w:val="20"/>
                <w:lang w:val="ru-MD"/>
              </w:rPr>
              <w:t>голубой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(</w:t>
            </w:r>
            <w:r w:rsidR="1AC729EF" w:rsidRPr="28420EA5">
              <w:rPr>
                <w:rFonts w:ascii="Arial" w:hAnsi="Arial" w:cs="Arial"/>
                <w:sz w:val="20"/>
                <w:szCs w:val="20"/>
                <w:lang w:val="ru-MD"/>
              </w:rPr>
              <w:t>водной)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инфраструктуре в пределах населённых пунктов.</w:t>
            </w:r>
          </w:p>
        </w:tc>
      </w:tr>
      <w:tr w:rsidR="00FF0115" w:rsidRPr="00BC4D2B" w14:paraId="55B8656B" w14:textId="77777777" w:rsidTr="28420EA5">
        <w:trPr>
          <w:jc w:val="center"/>
        </w:trPr>
        <w:tc>
          <w:tcPr>
            <w:tcW w:w="2453" w:type="dxa"/>
            <w:vAlign w:val="center"/>
          </w:tcPr>
          <w:p w14:paraId="435118EF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t>Стратегическая инициатива 6</w:t>
            </w:r>
            <w:r w:rsidRPr="007151EB">
              <w:rPr>
                <w:rFonts w:ascii="Arial" w:eastAsia="Calibri" w:hAnsi="Arial" w:cs="Arial"/>
                <w:sz w:val="20"/>
                <w:szCs w:val="20"/>
                <w:lang w:val="ru-MD"/>
              </w:rPr>
              <w:t>:</w:t>
            </w:r>
          </w:p>
          <w:p w14:paraId="19364FA2" w14:textId="28F0E464" w:rsidR="00FF0115" w:rsidRPr="007151EB" w:rsidRDefault="00FF0115" w:rsidP="28420EA5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</w:pPr>
            <w:r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t>Адаптация</w:t>
            </w:r>
            <w:r w:rsidR="001B794D"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RU" w:eastAsia="ja-JP"/>
              </w:rPr>
              <w:t>, основанная на участии местных сообществ</w:t>
            </w:r>
          </w:p>
        </w:tc>
        <w:tc>
          <w:tcPr>
            <w:tcW w:w="6390" w:type="dxa"/>
          </w:tcPr>
          <w:p w14:paraId="5399C647" w14:textId="77777777" w:rsidR="00FF0115" w:rsidRPr="007151EB" w:rsidRDefault="00FF0115" w:rsidP="00E741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9" w:hanging="219"/>
              <w:rPr>
                <w:rFonts w:ascii="Arial" w:hAnsi="Arial" w:cs="Arial"/>
                <w:b/>
                <w:iCs/>
                <w:sz w:val="20"/>
                <w:szCs w:val="20"/>
                <w:lang w:val="ro-RO" w:eastAsia="ru-RU"/>
              </w:rPr>
            </w:pPr>
            <w:r w:rsidRPr="007151EB">
              <w:rPr>
                <w:rFonts w:ascii="Arial" w:hAnsi="Arial" w:cs="Arial"/>
                <w:b/>
                <w:iCs/>
                <w:sz w:val="20"/>
                <w:szCs w:val="20"/>
                <w:lang w:val="ru-MD" w:eastAsia="ru-RU"/>
              </w:rPr>
              <w:t>5 местных сообществ с повышенной способностью адаптироваться к экстремальным климатическим условиям</w:t>
            </w:r>
          </w:p>
          <w:p w14:paraId="4D58761F" w14:textId="77777777" w:rsidR="00FF0115" w:rsidRPr="007151EB" w:rsidRDefault="00FF0115" w:rsidP="00E741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9" w:hanging="219"/>
              <w:rPr>
                <w:rFonts w:ascii="Arial" w:hAnsi="Arial" w:cs="Arial"/>
                <w:iCs/>
                <w:sz w:val="20"/>
                <w:szCs w:val="20"/>
                <w:lang w:val="ro-RO" w:eastAsia="ru-RU"/>
              </w:rPr>
            </w:pPr>
            <w:r w:rsidRPr="007151EB">
              <w:rPr>
                <w:rFonts w:ascii="Arial" w:hAnsi="Arial" w:cs="Arial"/>
                <w:b/>
                <w:bCs/>
                <w:iCs/>
                <w:sz w:val="20"/>
                <w:szCs w:val="20"/>
                <w:lang w:val="ru-MD" w:eastAsia="ru-RU"/>
              </w:rPr>
              <w:t>2 конкретные модели</w:t>
            </w:r>
            <w:r w:rsidRPr="007151EB">
              <w:rPr>
                <w:rFonts w:ascii="Arial" w:hAnsi="Arial" w:cs="Arial"/>
                <w:iCs/>
                <w:sz w:val="20"/>
                <w:szCs w:val="20"/>
                <w:lang w:val="ru-MD" w:eastAsia="ru-RU"/>
              </w:rPr>
              <w:t xml:space="preserve"> адаптации местных сообществ к изменению климата.</w:t>
            </w:r>
          </w:p>
        </w:tc>
      </w:tr>
      <w:tr w:rsidR="00FF0115" w:rsidRPr="00BC4D2B" w14:paraId="4B0050AC" w14:textId="77777777" w:rsidTr="28420EA5">
        <w:trPr>
          <w:trHeight w:val="620"/>
          <w:jc w:val="center"/>
        </w:trPr>
        <w:tc>
          <w:tcPr>
            <w:tcW w:w="2453" w:type="dxa"/>
          </w:tcPr>
          <w:p w14:paraId="1E1791C4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t>Стратегическая инициатива 7</w:t>
            </w:r>
            <w:r w:rsidRPr="007151EB">
              <w:rPr>
                <w:rFonts w:ascii="Arial" w:eastAsia="Calibri" w:hAnsi="Arial" w:cs="Arial"/>
                <w:sz w:val="20"/>
                <w:szCs w:val="20"/>
                <w:lang w:val="ru-MD"/>
              </w:rPr>
              <w:t xml:space="preserve">: </w:t>
            </w:r>
          </w:p>
          <w:p w14:paraId="093FC228" w14:textId="62937A8A" w:rsidR="00FF0115" w:rsidRPr="007151EB" w:rsidRDefault="00FF0115" w:rsidP="2842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o-RO" w:eastAsia="ja-JP"/>
              </w:rPr>
            </w:pPr>
            <w:r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t xml:space="preserve">Политика и планирование платформы диалога </w:t>
            </w:r>
            <w:r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lastRenderedPageBreak/>
              <w:t>между гражданским обществом</w:t>
            </w:r>
            <w:r w:rsidR="00286A31"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RU" w:eastAsia="ja-JP"/>
              </w:rPr>
              <w:t>, государством</w:t>
            </w:r>
            <w:r w:rsidR="00286A31"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t xml:space="preserve"> </w:t>
            </w:r>
            <w:r w:rsidRPr="28420EA5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val="ru-MD" w:eastAsia="ja-JP"/>
              </w:rPr>
              <w:t>и частным сектором</w:t>
            </w:r>
          </w:p>
        </w:tc>
        <w:tc>
          <w:tcPr>
            <w:tcW w:w="6390" w:type="dxa"/>
          </w:tcPr>
          <w:p w14:paraId="6E08239D" w14:textId="77777777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lastRenderedPageBreak/>
              <w:t>2 диалога,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сформированных или укреплённых между гражданскими организациями, государственным и частным секторами</w:t>
            </w:r>
          </w:p>
          <w:p w14:paraId="494B28E2" w14:textId="6FFB2F05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lastRenderedPageBreak/>
              <w:t xml:space="preserve">2 Высокоуровневые изменения в политике, связанные </w:t>
            </w: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с увеличением участия сообщества в </w:t>
            </w:r>
            <w:r w:rsidR="00070B39"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многосторонних </w:t>
            </w:r>
            <w:r w:rsidR="00070B39" w:rsidRPr="007151EB">
              <w:rPr>
                <w:rFonts w:ascii="Arial" w:hAnsi="Arial" w:cs="Arial"/>
                <w:sz w:val="20"/>
                <w:szCs w:val="20"/>
                <w:lang w:val="ru-MD"/>
              </w:rPr>
              <w:t>диалоговых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платформах</w:t>
            </w:r>
          </w:p>
          <w:p w14:paraId="636C40D6" w14:textId="77777777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100 представителей групп социальной инклюзии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(женщины, молодёжь, люди с особыми потребностями, фермеры, другие маргинализированные группы), полностью вовлечённых в диалоговые платформы</w:t>
            </w:r>
          </w:p>
        </w:tc>
      </w:tr>
      <w:tr w:rsidR="00FF0115" w:rsidRPr="00BC4D2B" w14:paraId="6081FDDC" w14:textId="77777777" w:rsidTr="28420EA5">
        <w:trPr>
          <w:trHeight w:val="620"/>
          <w:jc w:val="center"/>
        </w:trPr>
        <w:tc>
          <w:tcPr>
            <w:tcW w:w="2453" w:type="dxa"/>
          </w:tcPr>
          <w:p w14:paraId="6623A4C8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lastRenderedPageBreak/>
              <w:t>Стратегическая инициатива 8</w:t>
            </w:r>
            <w:r w:rsidRPr="007151EB">
              <w:rPr>
                <w:rFonts w:ascii="Arial" w:eastAsia="Calibri" w:hAnsi="Arial" w:cs="Arial"/>
                <w:sz w:val="20"/>
                <w:szCs w:val="20"/>
                <w:lang w:val="ru-MD"/>
              </w:rPr>
              <w:t xml:space="preserve">: </w:t>
            </w:r>
          </w:p>
          <w:p w14:paraId="007585BF" w14:textId="77777777" w:rsidR="00FF0115" w:rsidRPr="007151EB" w:rsidRDefault="00FF0115" w:rsidP="00FF011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20"/>
                <w:szCs w:val="20"/>
                <w:lang w:val="ro-RO" w:eastAsia="ja-JP"/>
              </w:rPr>
            </w:pP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t>Улучшение социальной инклюзии</w:t>
            </w:r>
          </w:p>
        </w:tc>
        <w:tc>
          <w:tcPr>
            <w:tcW w:w="6390" w:type="dxa"/>
          </w:tcPr>
          <w:p w14:paraId="379891E1" w14:textId="0DB748C1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1 000 </w:t>
            </w:r>
            <w:r w:rsidR="00070B39"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человек</w:t>
            </w:r>
            <w:r w:rsidR="00070B39" w:rsidRPr="007151EB">
              <w:rPr>
                <w:rFonts w:ascii="Arial" w:hAnsi="Arial" w:cs="Arial"/>
                <w:sz w:val="20"/>
                <w:szCs w:val="20"/>
                <w:lang w:val="ru-MD"/>
              </w:rPr>
              <w:t>,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получающих выгоду от инвестиций, финансируемых </w:t>
            </w:r>
            <w:r w:rsidRPr="007151EB">
              <w:rPr>
                <w:rFonts w:ascii="Arial" w:hAnsi="Arial" w:cs="Arial"/>
                <w:sz w:val="20"/>
                <w:szCs w:val="20"/>
              </w:rPr>
              <w:t>GEF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, разбитых по полу (основной индикатор </w:t>
            </w:r>
            <w:r w:rsidRPr="007151EB">
              <w:rPr>
                <w:rFonts w:ascii="Arial" w:hAnsi="Arial" w:cs="Arial"/>
                <w:sz w:val="20"/>
                <w:szCs w:val="20"/>
              </w:rPr>
              <w:t>GEF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11)</w:t>
            </w:r>
          </w:p>
          <w:p w14:paraId="1CB7F0AE" w14:textId="77777777" w:rsidR="0025739A" w:rsidRPr="001C2F18" w:rsidRDefault="00FF0115" w:rsidP="0025739A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10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проектов</w:t>
            </w:r>
            <w:r w:rsidR="0025739A" w:rsidRPr="28420EA5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25739A" w:rsidRPr="28420EA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продвигающих гендерное равенство и расширение</w:t>
            </w:r>
          </w:p>
          <w:p w14:paraId="732145FE" w14:textId="69D3E672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прав и возможностей женщин</w:t>
            </w:r>
          </w:p>
          <w:p w14:paraId="5E872419" w14:textId="3E076718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10 проектов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, демонстрирующих </w:t>
            </w: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модели вовлечения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(а) этнических меньшинств, (б) молодёжи и (в) людей с особыми потребностями.</w:t>
            </w:r>
          </w:p>
          <w:p w14:paraId="0180B29F" w14:textId="1E45CA07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10 грантов с целевой поддержкой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для 1) </w:t>
            </w:r>
            <w:r w:rsidR="0044364C" w:rsidRPr="007151EB">
              <w:rPr>
                <w:rFonts w:ascii="Arial" w:hAnsi="Arial" w:cs="Arial"/>
                <w:sz w:val="20"/>
                <w:szCs w:val="20"/>
                <w:lang w:val="ru-MD"/>
              </w:rPr>
              <w:t>женщин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или женских групп; 2) молодёжь или группы, возглавляемые молодыми людьми; 3) этнические меньшинства</w:t>
            </w:r>
          </w:p>
          <w:p w14:paraId="41512194" w14:textId="1A9E114D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50% от общего портфеля грантов, доступных </w:t>
            </w:r>
            <w:r w:rsidR="00070B39" w:rsidRPr="28420EA5">
              <w:rPr>
                <w:rFonts w:ascii="Arial" w:hAnsi="Arial" w:cs="Arial"/>
                <w:sz w:val="20"/>
                <w:szCs w:val="20"/>
                <w:lang w:val="ru-MD"/>
              </w:rPr>
              <w:t>1)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женщинам или группам женщин; 2) молодёжь или группы, возглавляемые молодыми людьми; 3) этнические меньшинства</w:t>
            </w:r>
          </w:p>
        </w:tc>
      </w:tr>
      <w:tr w:rsidR="00FF0115" w:rsidRPr="00BC4D2B" w14:paraId="306A6FAD" w14:textId="77777777" w:rsidTr="28420EA5">
        <w:trPr>
          <w:trHeight w:val="1070"/>
          <w:jc w:val="center"/>
        </w:trPr>
        <w:tc>
          <w:tcPr>
            <w:tcW w:w="2453" w:type="dxa"/>
          </w:tcPr>
          <w:p w14:paraId="75F4D715" w14:textId="77777777" w:rsidR="00FF0115" w:rsidRPr="007151EB" w:rsidRDefault="00FF0115" w:rsidP="00DE68CD">
            <w:pPr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proofErr w:type="spellStart"/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</w:rPr>
              <w:t>Стратегическая</w:t>
            </w:r>
            <w:proofErr w:type="spellEnd"/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</w:rPr>
              <w:t>инициатива</w:t>
            </w:r>
            <w:proofErr w:type="spellEnd"/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</w:t>
            </w:r>
            <w:r w:rsidRPr="007151EB">
              <w:rPr>
                <w:rFonts w:ascii="Arial" w:eastAsia="Calibri" w:hAnsi="Arial" w:cs="Arial"/>
                <w:sz w:val="20"/>
                <w:szCs w:val="20"/>
              </w:rPr>
              <w:t>9:</w:t>
            </w:r>
          </w:p>
          <w:p w14:paraId="4CEC2BA0" w14:textId="77777777" w:rsidR="00FF0115" w:rsidRPr="007151EB" w:rsidRDefault="00FF0115" w:rsidP="00FF0115">
            <w:pPr>
              <w:pStyle w:val="Default"/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7151EB">
              <w:rPr>
                <w:rFonts w:ascii="Arial" w:eastAsia="Calibri" w:hAnsi="Arial" w:cs="Arial"/>
                <w:b/>
                <w:i/>
                <w:color w:val="auto"/>
                <w:sz w:val="20"/>
                <w:szCs w:val="20"/>
                <w:lang w:eastAsia="ja-JP"/>
              </w:rPr>
              <w:t>Управление</w:t>
            </w:r>
            <w:proofErr w:type="spellEnd"/>
            <w:r w:rsidRPr="007151EB">
              <w:rPr>
                <w:rFonts w:ascii="Arial" w:eastAsia="Calibri" w:hAnsi="Arial" w:cs="Arial"/>
                <w:b/>
                <w:i/>
                <w:color w:val="aut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151EB">
              <w:rPr>
                <w:rFonts w:ascii="Arial" w:eastAsia="Calibri" w:hAnsi="Arial" w:cs="Arial"/>
                <w:b/>
                <w:i/>
                <w:color w:val="auto"/>
                <w:sz w:val="20"/>
                <w:szCs w:val="20"/>
                <w:lang w:eastAsia="ja-JP"/>
              </w:rPr>
              <w:t>знаниями</w:t>
            </w:r>
            <w:proofErr w:type="spellEnd"/>
          </w:p>
        </w:tc>
        <w:tc>
          <w:tcPr>
            <w:tcW w:w="6390" w:type="dxa"/>
          </w:tcPr>
          <w:p w14:paraId="1B5281A7" w14:textId="46F3D0D1" w:rsidR="00FF0115" w:rsidRPr="007D41D8" w:rsidRDefault="00FF0115" w:rsidP="007D41D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10 проектов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с участием местных </w:t>
            </w:r>
            <w:r w:rsidR="00793227" w:rsidRPr="28420EA5">
              <w:rPr>
                <w:rFonts w:ascii="Arial" w:hAnsi="Arial" w:cs="Arial"/>
                <w:sz w:val="20"/>
                <w:szCs w:val="20"/>
                <w:lang w:val="ru-MD"/>
              </w:rPr>
              <w:t>ОГO</w:t>
            </w:r>
            <w:r w:rsidR="00AA1B20" w:rsidRPr="28420EA5">
              <w:rPr>
                <w:rFonts w:ascii="Arial" w:hAnsi="Arial" w:cs="Arial"/>
                <w:sz w:val="20"/>
                <w:szCs w:val="20"/>
                <w:lang w:val="ru-MD"/>
              </w:rPr>
              <w:t>/</w:t>
            </w:r>
            <w:r w:rsidR="00793227"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OO</w:t>
            </w:r>
            <w:r w:rsidR="00793227" w:rsidRPr="28420EA5">
              <w:rPr>
                <w:rFonts w:ascii="Arial" w:hAnsi="Arial" w:cs="Arial"/>
                <w:sz w:val="20"/>
                <w:szCs w:val="20"/>
                <w:lang w:val="ro-MD"/>
              </w:rPr>
              <w:t xml:space="preserve"> 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или сообществ на собраниях для мониторинга результатов проектов, оценки воздействия и </w:t>
            </w:r>
            <w:r w:rsidR="007D41D8" w:rsidRPr="28420EA5">
              <w:rPr>
                <w:rFonts w:ascii="Arial" w:hAnsi="Arial" w:cs="Arial"/>
                <w:sz w:val="20"/>
                <w:szCs w:val="20"/>
                <w:lang w:val="ru-RU"/>
              </w:rPr>
              <w:t>извлечённых</w:t>
            </w:r>
            <w:r w:rsidR="007D41D8"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>уроков</w:t>
            </w:r>
          </w:p>
          <w:p w14:paraId="4744A60E" w14:textId="77777777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10 мероприятий по обмену знаниями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с участием местных сообществ</w:t>
            </w:r>
          </w:p>
          <w:p w14:paraId="2FA33E61" w14:textId="70C7ADEE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1 онлайн-база данных 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знаний, созданная в результате проекта </w:t>
            </w:r>
            <w:r w:rsidR="005A099A" w:rsidRPr="007151EB">
              <w:rPr>
                <w:rFonts w:ascii="Arial" w:hAnsi="Arial" w:cs="Arial"/>
                <w:sz w:val="20"/>
                <w:szCs w:val="20"/>
              </w:rPr>
              <w:t>SGP</w:t>
            </w:r>
          </w:p>
          <w:p w14:paraId="249CDA2B" w14:textId="6953C065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28420EA5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2 </w:t>
            </w:r>
            <w:r w:rsidR="00EE39CB" w:rsidRPr="28420EA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обмена по линии Юг–Юг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между сообществами, </w:t>
            </w:r>
            <w:r w:rsidR="00F1680A" w:rsidRPr="28420EA5">
              <w:rPr>
                <w:rFonts w:ascii="Arial" w:hAnsi="Arial" w:cs="Arial"/>
                <w:sz w:val="20"/>
                <w:szCs w:val="20"/>
                <w:lang w:val="ru-MD"/>
              </w:rPr>
              <w:t>ОГO</w:t>
            </w:r>
            <w:r w:rsidR="00F1680A" w:rsidRPr="28420EA5">
              <w:rPr>
                <w:rFonts w:ascii="Arial" w:hAnsi="Arial" w:cs="Arial"/>
                <w:sz w:val="20"/>
                <w:szCs w:val="20"/>
                <w:lang w:val="ro-MD"/>
              </w:rPr>
              <w:t>/</w:t>
            </w:r>
            <w:r w:rsidR="00F1680A" w:rsidRPr="28420EA5">
              <w:rPr>
                <w:rFonts w:ascii="Arial" w:hAnsi="Arial" w:cs="Arial"/>
                <w:sz w:val="20"/>
                <w:szCs w:val="20"/>
                <w:lang w:val="ru-MD"/>
              </w:rPr>
              <w:t>OO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 или другими партнёрами внутри или между странами для передачи знаний, воспроизведения технологий, инструментов или подходов </w:t>
            </w:r>
            <w:r w:rsidR="0095496A" w:rsidRPr="28420EA5">
              <w:rPr>
                <w:rFonts w:ascii="Arial" w:hAnsi="Arial" w:cs="Arial"/>
                <w:sz w:val="20"/>
                <w:szCs w:val="20"/>
                <w:lang w:val="ru-MD"/>
              </w:rPr>
              <w:t xml:space="preserve">по </w:t>
            </w:r>
            <w:r w:rsidRPr="28420EA5">
              <w:rPr>
                <w:rFonts w:ascii="Arial" w:hAnsi="Arial" w:cs="Arial"/>
                <w:sz w:val="20"/>
                <w:szCs w:val="20"/>
                <w:lang w:val="ru-MD"/>
              </w:rPr>
              <w:t>глобальным экологическим вопросам</w:t>
            </w:r>
          </w:p>
        </w:tc>
      </w:tr>
      <w:tr w:rsidR="00FF0115" w:rsidRPr="00BC4D2B" w14:paraId="35E74A03" w14:textId="77777777" w:rsidTr="28420EA5">
        <w:trPr>
          <w:trHeight w:val="1070"/>
          <w:jc w:val="center"/>
        </w:trPr>
        <w:tc>
          <w:tcPr>
            <w:tcW w:w="2453" w:type="dxa"/>
          </w:tcPr>
          <w:p w14:paraId="7E4B0155" w14:textId="77777777" w:rsidR="00FF0115" w:rsidRPr="007151EB" w:rsidRDefault="00FF0115" w:rsidP="00DE68CD">
            <w:pPr>
              <w:rPr>
                <w:rFonts w:ascii="Arial" w:eastAsia="Calibri" w:hAnsi="Arial" w:cs="Arial"/>
                <w:b/>
                <w:i/>
                <w:sz w:val="20"/>
                <w:szCs w:val="20"/>
                <w:lang w:val="ro-RO" w:eastAsia="ja-JP"/>
              </w:rPr>
            </w:pPr>
            <w:r w:rsidRPr="007151EB">
              <w:rPr>
                <w:rFonts w:ascii="Arial" w:eastAsia="Calibri" w:hAnsi="Arial" w:cs="Arial"/>
                <w:sz w:val="20"/>
                <w:szCs w:val="20"/>
                <w:u w:val="single"/>
                <w:lang w:val="ru-MD"/>
              </w:rPr>
              <w:t>Стратегическая инициатива 10</w:t>
            </w:r>
            <w:r w:rsidRPr="007151EB">
              <w:rPr>
                <w:rFonts w:ascii="Arial" w:eastAsia="Calibri" w:hAnsi="Arial" w:cs="Arial"/>
                <w:sz w:val="20"/>
                <w:szCs w:val="20"/>
                <w:lang w:val="ru-MD"/>
              </w:rPr>
              <w:t>:</w:t>
            </w:r>
          </w:p>
          <w:p w14:paraId="1E7F10A5" w14:textId="77777777" w:rsidR="00FF0115" w:rsidRPr="007151EB" w:rsidRDefault="00FF0115" w:rsidP="00FF0115">
            <w:pPr>
              <w:rPr>
                <w:rFonts w:ascii="Arial" w:eastAsia="Calibri" w:hAnsi="Arial" w:cs="Arial"/>
                <w:sz w:val="20"/>
                <w:szCs w:val="20"/>
                <w:lang w:val="ro-RO" w:eastAsia="ja-JP"/>
              </w:rPr>
            </w:pP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t>Управление результатами (</w:t>
            </w: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eastAsia="ja-JP"/>
              </w:rPr>
              <w:t>M</w:t>
            </w: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t>&amp;</w:t>
            </w: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eastAsia="ja-JP"/>
              </w:rPr>
              <w:t>E</w:t>
            </w:r>
            <w:r w:rsidRPr="007151EB">
              <w:rPr>
                <w:rFonts w:ascii="Arial" w:eastAsia="Calibri" w:hAnsi="Arial" w:cs="Arial"/>
                <w:b/>
                <w:i/>
                <w:sz w:val="20"/>
                <w:szCs w:val="20"/>
                <w:lang w:val="ru-MD" w:eastAsia="ja-JP"/>
              </w:rPr>
              <w:t>)</w:t>
            </w:r>
          </w:p>
        </w:tc>
        <w:tc>
          <w:tcPr>
            <w:tcW w:w="6390" w:type="dxa"/>
          </w:tcPr>
          <w:p w14:paraId="0BAE39AD" w14:textId="24E36FC3" w:rsidR="00FF0115" w:rsidRPr="007151EB" w:rsidRDefault="00FF0115" w:rsidP="00E741A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 xml:space="preserve">4 оценки </w:t>
            </w:r>
            <w:r w:rsidR="00070B39" w:rsidRPr="007151EB">
              <w:rPr>
                <w:rFonts w:ascii="Arial" w:hAnsi="Arial" w:cs="Arial"/>
                <w:b/>
                <w:bCs/>
                <w:sz w:val="20"/>
                <w:szCs w:val="20"/>
                <w:lang w:val="ru-MD"/>
              </w:rPr>
              <w:t>воздействия,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проведённые на национальном уровне, с доказательствами влияния </w:t>
            </w:r>
            <w:r w:rsidR="005A099A" w:rsidRPr="007151EB">
              <w:rPr>
                <w:rFonts w:ascii="Arial" w:hAnsi="Arial" w:cs="Arial"/>
                <w:sz w:val="20"/>
                <w:szCs w:val="20"/>
              </w:rPr>
              <w:t>SGP</w:t>
            </w:r>
            <w:r w:rsidRPr="007151EB">
              <w:rPr>
                <w:rFonts w:ascii="Arial" w:hAnsi="Arial" w:cs="Arial"/>
                <w:sz w:val="20"/>
                <w:szCs w:val="20"/>
                <w:lang w:val="ru-MD"/>
              </w:rPr>
              <w:t xml:space="preserve"> и извлечёнными уроками.</w:t>
            </w:r>
          </w:p>
        </w:tc>
      </w:tr>
      <w:bookmarkEnd w:id="10"/>
    </w:tbl>
    <w:p w14:paraId="050F165B" w14:textId="77777777" w:rsidR="00186504" w:rsidRPr="007151EB" w:rsidRDefault="00186504" w:rsidP="00563C0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highlight w:val="yellow"/>
          <w:lang w:val="ro-RO"/>
        </w:rPr>
      </w:pPr>
    </w:p>
    <w:p w14:paraId="2ED95C8E" w14:textId="1AFE1E6D" w:rsidR="00186504" w:rsidRPr="007151EB" w:rsidRDefault="005A099A" w:rsidP="003169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7151EB">
        <w:rPr>
          <w:rFonts w:ascii="Arial" w:hAnsi="Arial" w:cs="Arial"/>
          <w:color w:val="000000"/>
          <w:sz w:val="22"/>
          <w:szCs w:val="22"/>
        </w:rPr>
        <w:t>GEF</w:t>
      </w:r>
      <w:r w:rsidRPr="007151EB">
        <w:rPr>
          <w:rFonts w:ascii="Arial" w:hAnsi="Arial" w:cs="Arial"/>
          <w:color w:val="000000"/>
          <w:sz w:val="22"/>
          <w:szCs w:val="22"/>
          <w:lang w:val="ru-MD"/>
        </w:rPr>
        <w:t xml:space="preserve"> </w:t>
      </w:r>
      <w:r w:rsidRPr="007151EB">
        <w:rPr>
          <w:rFonts w:ascii="Arial" w:hAnsi="Arial" w:cs="Arial"/>
          <w:color w:val="000000"/>
          <w:sz w:val="22"/>
          <w:szCs w:val="22"/>
        </w:rPr>
        <w:t>SGP</w:t>
      </w:r>
      <w:r w:rsidR="00A03528" w:rsidRPr="007151EB">
        <w:rPr>
          <w:rFonts w:ascii="Arial" w:hAnsi="Arial" w:cs="Arial"/>
          <w:color w:val="000000"/>
          <w:sz w:val="22"/>
          <w:szCs w:val="22"/>
          <w:lang w:val="ru-MD"/>
        </w:rPr>
        <w:t xml:space="preserve"> также преследует соответствующие цели, изложенные ниже. </w:t>
      </w:r>
    </w:p>
    <w:p w14:paraId="63C06F9A" w14:textId="62DB88EF" w:rsidR="00A03528" w:rsidRPr="007151EB" w:rsidRDefault="00A03528" w:rsidP="28420EA5">
      <w:pPr>
        <w:spacing w:before="100" w:beforeAutospacing="1" w:after="100" w:afterAutospacing="1" w:line="300" w:lineRule="atLeast"/>
        <w:ind w:right="34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Вовлечённость сообщества и активное участие: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проекты, финансируемые </w:t>
      </w:r>
      <w:r w:rsidR="00070B39" w:rsidRPr="28420EA5">
        <w:rPr>
          <w:rFonts w:ascii="Arial" w:hAnsi="Arial" w:cs="Arial"/>
          <w:sz w:val="22"/>
          <w:szCs w:val="22"/>
        </w:rPr>
        <w:t>GEF</w:t>
      </w:r>
      <w:r w:rsidR="00070B39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070B39" w:rsidRPr="28420EA5">
        <w:rPr>
          <w:rFonts w:ascii="Arial" w:hAnsi="Arial" w:cs="Arial"/>
          <w:sz w:val="22"/>
          <w:szCs w:val="22"/>
        </w:rPr>
        <w:t>SGP</w:t>
      </w:r>
      <w:r w:rsidR="00070B39" w:rsidRPr="28420EA5">
        <w:rPr>
          <w:rFonts w:ascii="Arial" w:hAnsi="Arial" w:cs="Arial"/>
          <w:sz w:val="22"/>
          <w:szCs w:val="22"/>
          <w:lang w:val="ru-MD"/>
        </w:rPr>
        <w:t xml:space="preserve">,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должны основываться на инициативах сообщества и напрямую вовлекать сообщество на всех этапах проекта: от определения идеи и разработки предложения до реализации, мониторинга и оценки. Это участие способствует развитию практических навыков </w:t>
      </w:r>
      <w:r w:rsidR="00E73F56" w:rsidRPr="28420EA5">
        <w:rPr>
          <w:rFonts w:ascii="Arial" w:hAnsi="Arial" w:cs="Arial"/>
          <w:sz w:val="22"/>
          <w:szCs w:val="22"/>
          <w:lang w:val="ru-MD"/>
        </w:rPr>
        <w:t xml:space="preserve">у </w:t>
      </w:r>
      <w:r w:rsidRPr="28420EA5">
        <w:rPr>
          <w:rFonts w:ascii="Arial" w:hAnsi="Arial" w:cs="Arial"/>
          <w:sz w:val="22"/>
          <w:szCs w:val="22"/>
          <w:lang w:val="ru-MD"/>
        </w:rPr>
        <w:t>сообществ (разработка проектов, управление финансированием, реализация мероприятий) и укрепляет чувство причастности к результатам, обеспечивая их устойчивость.</w:t>
      </w:r>
    </w:p>
    <w:p w14:paraId="688653BD" w14:textId="177D1457" w:rsidR="00A03528" w:rsidRPr="007151EB" w:rsidRDefault="00A03528" w:rsidP="28420EA5">
      <w:pPr>
        <w:tabs>
          <w:tab w:val="num" w:pos="720"/>
        </w:tabs>
        <w:spacing w:before="100" w:beforeAutospacing="1" w:after="100" w:afterAutospacing="1" w:line="300" w:lineRule="atLeast"/>
        <w:ind w:right="34"/>
        <w:jc w:val="both"/>
        <w:outlineLvl w:val="1"/>
        <w:rPr>
          <w:rFonts w:ascii="Arial" w:hAnsi="Arial" w:cs="Arial"/>
          <w:sz w:val="22"/>
          <w:szCs w:val="22"/>
          <w:lang w:val="ro-MD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Вклад в устойчивое развитие: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Каждый проект должен интегрировать экологические </w:t>
      </w:r>
      <w:r w:rsidR="00E6236D" w:rsidRPr="28420EA5">
        <w:rPr>
          <w:rFonts w:ascii="Arial" w:hAnsi="Arial" w:cs="Arial"/>
          <w:sz w:val="22"/>
          <w:szCs w:val="22"/>
          <w:lang w:val="ru-MD"/>
        </w:rPr>
        <w:t xml:space="preserve">меры </w:t>
      </w:r>
      <w:r w:rsidRPr="28420EA5">
        <w:rPr>
          <w:rFonts w:ascii="Arial" w:hAnsi="Arial" w:cs="Arial"/>
          <w:sz w:val="22"/>
          <w:szCs w:val="22"/>
          <w:lang w:val="ru-MD"/>
        </w:rPr>
        <w:t>в местное социально-экономическое развитие и поддерживать устойчивые модели экономического развития.</w:t>
      </w:r>
      <w:r w:rsidR="005710FB" w:rsidRPr="28420EA5">
        <w:rPr>
          <w:rFonts w:ascii="Arial" w:hAnsi="Arial" w:cs="Arial"/>
          <w:sz w:val="22"/>
          <w:szCs w:val="22"/>
          <w:lang w:val="ro-MD"/>
        </w:rPr>
        <w:t xml:space="preserve"> </w:t>
      </w:r>
      <w:r w:rsidR="00AC3CE3" w:rsidRPr="28420EA5">
        <w:rPr>
          <w:rFonts w:ascii="Arial" w:hAnsi="Arial" w:cs="Arial"/>
          <w:sz w:val="22"/>
          <w:szCs w:val="22"/>
          <w:lang w:val="ru-MD"/>
        </w:rPr>
        <w:t xml:space="preserve">Проекты будут способствовать </w:t>
      </w:r>
      <w:r w:rsidR="00174ECC" w:rsidRPr="28420EA5">
        <w:rPr>
          <w:rFonts w:ascii="Arial" w:hAnsi="Arial" w:cs="Arial"/>
          <w:sz w:val="22"/>
          <w:szCs w:val="22"/>
          <w:lang w:val="ru-RU"/>
        </w:rPr>
        <w:t xml:space="preserve">созданию устойчивых </w:t>
      </w:r>
      <w:r w:rsidR="00174ECC" w:rsidRPr="28420EA5">
        <w:rPr>
          <w:rFonts w:ascii="Arial" w:hAnsi="Arial" w:cs="Arial"/>
          <w:sz w:val="22"/>
          <w:szCs w:val="22"/>
          <w:lang w:val="ru-RU"/>
        </w:rPr>
        <w:lastRenderedPageBreak/>
        <w:t>альтернатив экономического развития</w:t>
      </w:r>
      <w:r w:rsidR="00AC3CE3" w:rsidRPr="28420EA5">
        <w:rPr>
          <w:rFonts w:ascii="Arial" w:hAnsi="Arial" w:cs="Arial"/>
          <w:sz w:val="22"/>
          <w:szCs w:val="22"/>
          <w:lang w:val="ru-MD"/>
        </w:rPr>
        <w:t xml:space="preserve"> для сообществ, продвигая </w:t>
      </w:r>
      <w:r w:rsidR="00C73147" w:rsidRPr="28420EA5">
        <w:rPr>
          <w:rFonts w:ascii="Arial" w:hAnsi="Arial" w:cs="Arial"/>
          <w:sz w:val="22"/>
          <w:szCs w:val="22"/>
          <w:lang w:val="ru-RU"/>
        </w:rPr>
        <w:t>и реализуя мероприятия, обеспечивающие им доход</w:t>
      </w:r>
      <w:r w:rsidR="00AC3CE3" w:rsidRPr="28420EA5">
        <w:rPr>
          <w:rFonts w:ascii="Arial" w:hAnsi="Arial" w:cs="Arial"/>
          <w:sz w:val="22"/>
          <w:szCs w:val="22"/>
          <w:lang w:val="ru-MD"/>
        </w:rPr>
        <w:t xml:space="preserve">, </w:t>
      </w:r>
      <w:r w:rsidR="00AF7BB3" w:rsidRPr="28420EA5">
        <w:rPr>
          <w:rFonts w:ascii="Arial" w:hAnsi="Arial" w:cs="Arial"/>
          <w:sz w:val="22"/>
          <w:szCs w:val="22"/>
          <w:lang w:val="ru-MD"/>
        </w:rPr>
        <w:t>с учётом устойчивого использования</w:t>
      </w:r>
      <w:r w:rsidR="00AC3CE3" w:rsidRPr="28420EA5">
        <w:rPr>
          <w:rFonts w:ascii="Arial" w:hAnsi="Arial" w:cs="Arial"/>
          <w:sz w:val="22"/>
          <w:szCs w:val="22"/>
          <w:lang w:val="ru-MD"/>
        </w:rPr>
        <w:t xml:space="preserve"> природных ресурсов. Примеры допустимых видов деятельности: эко/агротуризм; сбор, переработка и </w:t>
      </w:r>
      <w:r w:rsidR="00290BA1" w:rsidRPr="28420EA5">
        <w:rPr>
          <w:rFonts w:ascii="Arial" w:hAnsi="Arial" w:cs="Arial"/>
          <w:sz w:val="22"/>
          <w:szCs w:val="22"/>
          <w:lang w:val="ru-MD"/>
        </w:rPr>
        <w:t xml:space="preserve">сбыт </w:t>
      </w:r>
      <w:r w:rsidR="00AC3CE3" w:rsidRPr="28420EA5">
        <w:rPr>
          <w:rFonts w:ascii="Arial" w:hAnsi="Arial" w:cs="Arial"/>
          <w:sz w:val="22"/>
          <w:szCs w:val="22"/>
          <w:lang w:val="ru-MD"/>
        </w:rPr>
        <w:t xml:space="preserve">природных ресурсов (грибы, ягоды, мёд, лекарственные растения); решения в области возобновляемой энергетики и др. </w:t>
      </w:r>
    </w:p>
    <w:p w14:paraId="04476FFA" w14:textId="63E222EF" w:rsidR="00A03528" w:rsidRPr="00011937" w:rsidRDefault="00A03528" w:rsidP="28420EA5">
      <w:pPr>
        <w:spacing w:before="100" w:beforeAutospacing="1" w:after="100" w:afterAutospacing="1" w:line="300" w:lineRule="atLeast"/>
        <w:ind w:right="34"/>
        <w:jc w:val="both"/>
        <w:outlineLvl w:val="1"/>
        <w:rPr>
          <w:rFonts w:ascii="Arial" w:hAnsi="Arial" w:cs="Arial"/>
          <w:sz w:val="22"/>
          <w:szCs w:val="22"/>
          <w:lang w:val="ru-RU"/>
        </w:rPr>
      </w:pPr>
      <w:r w:rsidRPr="5C2C7E31">
        <w:rPr>
          <w:rFonts w:ascii="Arial" w:hAnsi="Arial" w:cs="Arial"/>
          <w:b/>
          <w:bCs/>
          <w:sz w:val="22"/>
          <w:szCs w:val="22"/>
          <w:lang w:val="ru-MD"/>
        </w:rPr>
        <w:t xml:space="preserve">Исходная </w:t>
      </w:r>
      <w:r w:rsidR="008E4EC4" w:rsidRPr="5C2C7E31">
        <w:rPr>
          <w:rFonts w:ascii="Arial" w:hAnsi="Arial" w:cs="Arial"/>
          <w:b/>
          <w:bCs/>
          <w:sz w:val="22"/>
          <w:szCs w:val="22"/>
          <w:lang w:val="ru-MD"/>
        </w:rPr>
        <w:t xml:space="preserve">ситуация </w:t>
      </w:r>
      <w:r w:rsidRPr="5C2C7E31">
        <w:rPr>
          <w:rFonts w:ascii="Arial" w:hAnsi="Arial" w:cs="Arial"/>
          <w:b/>
          <w:bCs/>
          <w:sz w:val="22"/>
          <w:szCs w:val="22"/>
          <w:lang w:val="ru-MD"/>
        </w:rPr>
        <w:t xml:space="preserve">и мониторинг результатов: </w:t>
      </w:r>
      <w:r w:rsidR="00EB4E4B" w:rsidRPr="5C2C7E31">
        <w:rPr>
          <w:rFonts w:ascii="Arial" w:hAnsi="Arial" w:cs="Arial"/>
          <w:sz w:val="22"/>
          <w:szCs w:val="22"/>
          <w:lang w:val="ru-MD"/>
        </w:rPr>
        <w:t>проекты должны начинаться с чёткой базы,</w:t>
      </w:r>
      <w:r w:rsidR="00011937" w:rsidRPr="5C2C7E31">
        <w:rPr>
          <w:rFonts w:ascii="Arial" w:hAnsi="Arial" w:cs="Arial"/>
          <w:sz w:val="22"/>
          <w:szCs w:val="22"/>
          <w:lang w:val="ru-MD"/>
        </w:rPr>
        <w:t xml:space="preserve"> </w:t>
      </w:r>
      <w:r w:rsidR="00501FC6" w:rsidRPr="5C2C7E31">
        <w:rPr>
          <w:rFonts w:ascii="Arial" w:hAnsi="Arial" w:cs="Arial"/>
          <w:sz w:val="22"/>
          <w:szCs w:val="22"/>
          <w:lang w:val="ru-RU"/>
        </w:rPr>
        <w:t xml:space="preserve">описанной с использованием </w:t>
      </w:r>
      <w:r w:rsidR="3F81361F" w:rsidRPr="5C2C7E31">
        <w:rPr>
          <w:rFonts w:ascii="Arial" w:hAnsi="Arial" w:cs="Arial"/>
          <w:sz w:val="22"/>
          <w:szCs w:val="22"/>
          <w:lang w:val="ru-RU"/>
        </w:rPr>
        <w:t>соответствующих тематике</w:t>
      </w:r>
      <w:r w:rsidR="00501FC6" w:rsidRPr="5C2C7E31">
        <w:rPr>
          <w:rFonts w:ascii="Arial" w:hAnsi="Arial" w:cs="Arial"/>
          <w:sz w:val="22"/>
          <w:szCs w:val="22"/>
          <w:lang w:val="ru-RU"/>
        </w:rPr>
        <w:t xml:space="preserve"> данных о состоянии территории</w:t>
      </w:r>
      <w:r w:rsidR="00011937" w:rsidRPr="5C2C7E31">
        <w:rPr>
          <w:rFonts w:ascii="Arial" w:hAnsi="Arial" w:cs="Arial"/>
          <w:sz w:val="22"/>
          <w:szCs w:val="22"/>
          <w:lang w:val="ru-RU"/>
        </w:rPr>
        <w:t xml:space="preserve"> </w:t>
      </w:r>
      <w:r w:rsidR="00EB4E4B" w:rsidRPr="5C2C7E31">
        <w:rPr>
          <w:rFonts w:ascii="Arial" w:hAnsi="Arial" w:cs="Arial"/>
          <w:sz w:val="22"/>
          <w:szCs w:val="22"/>
          <w:lang w:val="ru-MD"/>
        </w:rPr>
        <w:t xml:space="preserve">до </w:t>
      </w:r>
      <w:r w:rsidR="00011937" w:rsidRPr="5C2C7E31">
        <w:rPr>
          <w:rFonts w:ascii="Arial" w:hAnsi="Arial" w:cs="Arial"/>
          <w:sz w:val="22"/>
          <w:szCs w:val="22"/>
          <w:lang w:val="ru-MD"/>
        </w:rPr>
        <w:t xml:space="preserve">начала </w:t>
      </w:r>
      <w:r w:rsidR="00EB4E4B" w:rsidRPr="5C2C7E31">
        <w:rPr>
          <w:rFonts w:ascii="Arial" w:hAnsi="Arial" w:cs="Arial"/>
          <w:sz w:val="22"/>
          <w:szCs w:val="22"/>
          <w:lang w:val="ru-MD"/>
        </w:rPr>
        <w:t xml:space="preserve">вмешательства. </w:t>
      </w:r>
      <w:r w:rsidR="00FB1B32" w:rsidRPr="5C2C7E31">
        <w:rPr>
          <w:rFonts w:ascii="Arial" w:hAnsi="Arial" w:cs="Arial"/>
          <w:sz w:val="22"/>
          <w:szCs w:val="22"/>
          <w:lang w:val="ru-RU"/>
        </w:rPr>
        <w:t>Динамику изменений по сравнению с исходной ситуацией</w:t>
      </w:r>
      <w:r w:rsidR="00EB4E4B" w:rsidRPr="5C2C7E31">
        <w:rPr>
          <w:rFonts w:ascii="Arial" w:hAnsi="Arial" w:cs="Arial"/>
          <w:sz w:val="22"/>
          <w:szCs w:val="22"/>
          <w:lang w:val="ru-MD"/>
        </w:rPr>
        <w:t xml:space="preserve"> необходимо продемонстрировать во время внедрения.</w:t>
      </w:r>
    </w:p>
    <w:p w14:paraId="439F7607" w14:textId="57B41C96" w:rsidR="00A03528" w:rsidRPr="007151EB" w:rsidRDefault="00A03528" w:rsidP="28420EA5">
      <w:pPr>
        <w:spacing w:before="100" w:beforeAutospacing="1" w:after="100" w:afterAutospacing="1" w:line="300" w:lineRule="atLeast"/>
        <w:ind w:right="34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Сотрудничество и партнёрства: </w:t>
      </w:r>
      <w:r w:rsidR="00C16C9C" w:rsidRPr="28420EA5">
        <w:rPr>
          <w:rFonts w:ascii="Arial" w:hAnsi="Arial" w:cs="Arial"/>
          <w:sz w:val="22"/>
          <w:szCs w:val="22"/>
        </w:rPr>
        <w:t>GEF</w:t>
      </w:r>
      <w:r w:rsidR="00C16C9C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C16C9C" w:rsidRPr="28420EA5">
        <w:rPr>
          <w:rFonts w:ascii="Arial" w:hAnsi="Arial" w:cs="Arial"/>
          <w:sz w:val="22"/>
          <w:szCs w:val="22"/>
        </w:rPr>
        <w:t>SGP</w:t>
      </w:r>
      <w:r w:rsidR="00C16C9C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поощряет активное партнёрство между </w:t>
      </w:r>
      <w:r w:rsidR="00C16C9C" w:rsidRPr="28420EA5">
        <w:rPr>
          <w:rFonts w:ascii="Arial" w:hAnsi="Arial" w:cs="Arial"/>
          <w:sz w:val="22"/>
          <w:szCs w:val="22"/>
          <w:lang w:val="ru-MD"/>
        </w:rPr>
        <w:t>ОГO</w:t>
      </w:r>
      <w:r w:rsidRPr="28420EA5">
        <w:rPr>
          <w:rFonts w:ascii="Arial" w:hAnsi="Arial" w:cs="Arial"/>
          <w:sz w:val="22"/>
          <w:szCs w:val="22"/>
          <w:lang w:val="ru-MD"/>
        </w:rPr>
        <w:t>, общественными организациями, местными сообществами, государственными органами, академическими и исследовательскими учреждениями, частным сектором и другими донорскими проектами. Особенно поощряется партнёрство между заявителем и общественными организациями/местными сообществами в зоне проекта</w:t>
      </w:r>
      <w:r w:rsidR="00C92830" w:rsidRPr="28420EA5">
        <w:rPr>
          <w:rFonts w:ascii="Arial" w:hAnsi="Arial" w:cs="Arial"/>
          <w:sz w:val="22"/>
          <w:szCs w:val="22"/>
          <w:lang w:val="ru-MD"/>
        </w:rPr>
        <w:t>,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C92830" w:rsidRPr="28420EA5">
        <w:rPr>
          <w:rFonts w:ascii="Arial" w:hAnsi="Arial" w:cs="Arial"/>
          <w:sz w:val="22"/>
          <w:szCs w:val="22"/>
          <w:lang w:val="ru-RU"/>
        </w:rPr>
        <w:t>чтобы обеспечить его актуальность и участие местных жителей</w:t>
      </w:r>
      <w:r w:rsidRPr="28420EA5">
        <w:rPr>
          <w:rFonts w:ascii="Arial" w:hAnsi="Arial" w:cs="Arial"/>
          <w:sz w:val="22"/>
          <w:szCs w:val="22"/>
          <w:lang w:val="ru-MD"/>
        </w:rPr>
        <w:t>.</w:t>
      </w:r>
    </w:p>
    <w:p w14:paraId="577FCAD3" w14:textId="72961B4D" w:rsidR="00A03528" w:rsidRPr="007151EB" w:rsidRDefault="00A03528" w:rsidP="0031691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t xml:space="preserve">Устойчивость деятельности: 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заявители должны продемонстрировать, как они обеспечат непрерывность результатов даже после завершения финансирования </w:t>
      </w:r>
      <w:r w:rsidR="005A099A" w:rsidRPr="007151EB">
        <w:rPr>
          <w:rFonts w:ascii="Arial" w:hAnsi="Arial" w:cs="Arial"/>
          <w:sz w:val="22"/>
          <w:szCs w:val="22"/>
        </w:rPr>
        <w:t>SGP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. </w:t>
      </w:r>
    </w:p>
    <w:p w14:paraId="5C94EA26" w14:textId="5385DDCA" w:rsidR="0081406F" w:rsidRPr="007151EB" w:rsidRDefault="00A03528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Воспроизведение и распространение: </w:t>
      </w:r>
      <w:r w:rsidRPr="28420EA5">
        <w:rPr>
          <w:rFonts w:ascii="Arial" w:hAnsi="Arial" w:cs="Arial"/>
          <w:sz w:val="22"/>
          <w:szCs w:val="22"/>
          <w:lang w:val="ru-MD"/>
        </w:rPr>
        <w:t>проекты должны демонстрировать реальный потенциал для воспроизведения в других регионах через передачу проверенных практик, методов или опыта. Поощряется распространение результатов среди других заинтересованных сообществ.</w:t>
      </w:r>
    </w:p>
    <w:p w14:paraId="57E7AA6A" w14:textId="7ABA4D83" w:rsidR="00A03528" w:rsidRPr="00057F13" w:rsidRDefault="00A03528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u-RU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Диалог и социальная инклюзия: </w:t>
      </w:r>
      <w:r w:rsidR="00C16C9C" w:rsidRPr="28420EA5">
        <w:rPr>
          <w:rFonts w:ascii="Arial" w:hAnsi="Arial" w:cs="Arial"/>
          <w:sz w:val="22"/>
          <w:szCs w:val="22"/>
          <w:lang w:val="ru-MD"/>
        </w:rPr>
        <w:t>ОГO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поощряются </w:t>
      </w:r>
      <w:r w:rsidR="00245268" w:rsidRPr="28420EA5">
        <w:rPr>
          <w:rFonts w:ascii="Arial" w:hAnsi="Arial" w:cs="Arial"/>
          <w:sz w:val="22"/>
          <w:szCs w:val="22"/>
          <w:lang w:val="ru-RU"/>
        </w:rPr>
        <w:t>вносить вклад в развитие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диалога между гражданским обществом и властями</w:t>
      </w:r>
      <w:r w:rsidR="00057F13" w:rsidRPr="28420EA5">
        <w:rPr>
          <w:rFonts w:ascii="Arial" w:hAnsi="Arial" w:cs="Arial"/>
          <w:sz w:val="22"/>
          <w:szCs w:val="22"/>
          <w:lang w:val="ru-MD"/>
        </w:rPr>
        <w:t>,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057F13" w:rsidRPr="28420EA5">
        <w:rPr>
          <w:rFonts w:ascii="Arial" w:hAnsi="Arial" w:cs="Arial"/>
          <w:sz w:val="22"/>
          <w:szCs w:val="22"/>
          <w:lang w:val="ru-RU"/>
        </w:rPr>
        <w:t>продвижению социальной инклюзии в проектах и вовлечению уязвимых групп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в проектную деятельность.</w:t>
      </w:r>
    </w:p>
    <w:p w14:paraId="6D8192F3" w14:textId="77777777" w:rsidR="00B05B52" w:rsidRPr="007151EB" w:rsidRDefault="00B05B52" w:rsidP="00C65706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RO"/>
        </w:rPr>
      </w:pPr>
    </w:p>
    <w:p w14:paraId="1EEF6A71" w14:textId="6F2B047F" w:rsidR="00316915" w:rsidRPr="007151EB" w:rsidRDefault="009759E8" w:rsidP="00E741AD">
      <w:pPr>
        <w:numPr>
          <w:ilvl w:val="0"/>
          <w:numId w:val="7"/>
        </w:numPr>
        <w:spacing w:before="120"/>
        <w:jc w:val="both"/>
        <w:rPr>
          <w:rFonts w:ascii="Arial" w:eastAsia="Aptos" w:hAnsi="Arial" w:cs="Arial"/>
          <w:b/>
          <w:smallCaps/>
          <w:color w:val="156082"/>
          <w:lang w:val="ro-RO"/>
        </w:rPr>
      </w:pPr>
      <w:r w:rsidRPr="007151EB">
        <w:rPr>
          <w:rFonts w:ascii="Arial" w:eastAsia="Aptos" w:hAnsi="Arial" w:cs="Arial"/>
          <w:b/>
          <w:smallCaps/>
          <w:color w:val="156082"/>
          <w:lang w:val="ru-MD"/>
        </w:rPr>
        <w:t xml:space="preserve">ФИНАНСИРОВАНИЕ </w:t>
      </w:r>
      <w:r w:rsidRPr="007151EB">
        <w:rPr>
          <w:rFonts w:ascii="Arial" w:eastAsia="Aptos" w:hAnsi="Arial" w:cs="Arial"/>
          <w:b/>
          <w:smallCaps/>
          <w:color w:val="156082"/>
        </w:rPr>
        <w:t>G</w:t>
      </w:r>
      <w:r w:rsidR="00905808" w:rsidRPr="007151EB">
        <w:rPr>
          <w:rFonts w:ascii="Arial" w:eastAsia="Aptos" w:hAnsi="Arial" w:cs="Arial"/>
          <w:b/>
          <w:smallCaps/>
          <w:color w:val="156082"/>
        </w:rPr>
        <w:t>E</w:t>
      </w:r>
      <w:r w:rsidRPr="007151EB">
        <w:rPr>
          <w:rFonts w:ascii="Arial" w:eastAsia="Aptos" w:hAnsi="Arial" w:cs="Arial"/>
          <w:b/>
          <w:smallCaps/>
          <w:color w:val="156082"/>
        </w:rPr>
        <w:t>F</w:t>
      </w:r>
      <w:r w:rsidRPr="007151EB">
        <w:rPr>
          <w:rFonts w:ascii="Arial" w:eastAsia="Aptos" w:hAnsi="Arial" w:cs="Arial"/>
          <w:b/>
          <w:smallCaps/>
          <w:color w:val="156082"/>
          <w:lang w:val="ru-MD"/>
        </w:rPr>
        <w:t xml:space="preserve"> </w:t>
      </w:r>
      <w:r w:rsidRPr="007151EB">
        <w:rPr>
          <w:rFonts w:ascii="Arial" w:eastAsia="Aptos" w:hAnsi="Arial" w:cs="Arial"/>
          <w:b/>
          <w:smallCaps/>
          <w:color w:val="156082"/>
        </w:rPr>
        <w:t>SGP</w:t>
      </w:r>
      <w:r w:rsidRPr="007151EB">
        <w:rPr>
          <w:rFonts w:ascii="Arial" w:eastAsia="Aptos" w:hAnsi="Arial" w:cs="Arial"/>
          <w:b/>
          <w:smallCaps/>
          <w:color w:val="156082"/>
          <w:lang w:val="ru-MD"/>
        </w:rPr>
        <w:t xml:space="preserve"> И СОФИНАНСИРОВАНИЕ ПРОЕКТОВ</w:t>
      </w:r>
    </w:p>
    <w:p w14:paraId="61D335C2" w14:textId="77777777" w:rsidR="00316915" w:rsidRPr="007151EB" w:rsidRDefault="00316915" w:rsidP="00316915">
      <w:pPr>
        <w:spacing w:before="120"/>
        <w:ind w:left="720"/>
        <w:jc w:val="both"/>
        <w:rPr>
          <w:rFonts w:ascii="Arial" w:eastAsia="Aptos" w:hAnsi="Arial" w:cs="Arial"/>
          <w:b/>
          <w:smallCaps/>
          <w:color w:val="156082"/>
          <w:lang w:val="ro-RO"/>
        </w:rPr>
      </w:pPr>
    </w:p>
    <w:p w14:paraId="7EC242F7" w14:textId="7402190C" w:rsidR="00223D39" w:rsidRPr="007151EB" w:rsidRDefault="009759E8" w:rsidP="00603E17">
      <w:pPr>
        <w:snapToGrid w:val="0"/>
        <w:spacing w:line="288" w:lineRule="auto"/>
        <w:ind w:right="-56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Финансирование проектов осуществляется в пределах ресурсов </w:t>
      </w:r>
      <w:r w:rsidR="005A099A" w:rsidRPr="007151EB">
        <w:rPr>
          <w:rFonts w:ascii="Arial" w:hAnsi="Arial" w:cs="Arial"/>
          <w:sz w:val="22"/>
          <w:szCs w:val="22"/>
        </w:rPr>
        <w:t>GEF</w:t>
      </w:r>
      <w:r w:rsidR="005A099A"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="005A099A" w:rsidRPr="007151EB">
        <w:rPr>
          <w:rFonts w:ascii="Arial" w:hAnsi="Arial" w:cs="Arial"/>
          <w:sz w:val="22"/>
          <w:szCs w:val="22"/>
        </w:rPr>
        <w:t>SGP</w:t>
      </w:r>
      <w:r w:rsidRPr="007151EB">
        <w:rPr>
          <w:rFonts w:ascii="Arial" w:hAnsi="Arial" w:cs="Arial"/>
          <w:sz w:val="22"/>
          <w:szCs w:val="22"/>
          <w:lang w:val="ru-MD"/>
        </w:rPr>
        <w:t>.</w:t>
      </w:r>
      <w:bookmarkStart w:id="11" w:name="_Hlk219295034"/>
    </w:p>
    <w:p w14:paraId="7D9008B8" w14:textId="77777777" w:rsidR="00223D39" w:rsidRPr="007151EB" w:rsidRDefault="00223D39" w:rsidP="00603E17">
      <w:pPr>
        <w:snapToGrid w:val="0"/>
        <w:spacing w:line="288" w:lineRule="auto"/>
        <w:ind w:right="-56"/>
        <w:jc w:val="both"/>
        <w:rPr>
          <w:rFonts w:ascii="Arial" w:hAnsi="Arial" w:cs="Arial"/>
          <w:sz w:val="22"/>
          <w:szCs w:val="22"/>
          <w:lang w:val="ro-RO"/>
        </w:rPr>
      </w:pPr>
    </w:p>
    <w:p w14:paraId="19AB78F3" w14:textId="10D9BAE7" w:rsidR="00A82685" w:rsidRPr="002040BB" w:rsidRDefault="002040BB" w:rsidP="00603E17">
      <w:pPr>
        <w:snapToGrid w:val="0"/>
        <w:spacing w:line="288" w:lineRule="auto"/>
        <w:ind w:right="-56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28420EA5">
        <w:rPr>
          <w:rFonts w:ascii="Arial" w:hAnsi="Arial" w:cs="Arial"/>
          <w:b/>
          <w:bCs/>
          <w:sz w:val="22"/>
          <w:szCs w:val="22"/>
          <w:lang w:val="ru-RU"/>
        </w:rPr>
        <w:t xml:space="preserve">Общий бюджет данного </w:t>
      </w:r>
      <w:r w:rsidR="00905808" w:rsidRPr="28420EA5">
        <w:rPr>
          <w:rFonts w:ascii="Arial" w:hAnsi="Arial" w:cs="Arial"/>
          <w:b/>
          <w:bCs/>
          <w:sz w:val="22"/>
          <w:szCs w:val="22"/>
          <w:lang w:val="ru-MD"/>
        </w:rPr>
        <w:t>к</w:t>
      </w:r>
      <w:r w:rsidR="00A82685" w:rsidRPr="28420EA5">
        <w:rPr>
          <w:rFonts w:ascii="Arial" w:hAnsi="Arial" w:cs="Arial"/>
          <w:b/>
          <w:bCs/>
          <w:sz w:val="22"/>
          <w:szCs w:val="22"/>
          <w:lang w:val="ru-MD"/>
        </w:rPr>
        <w:t>онкурса предложений составляет 900,00</w:t>
      </w:r>
      <w:r w:rsidR="00905808" w:rsidRPr="28420EA5">
        <w:rPr>
          <w:rFonts w:ascii="Arial" w:hAnsi="Arial" w:cs="Arial"/>
          <w:b/>
          <w:bCs/>
          <w:sz w:val="22"/>
          <w:szCs w:val="22"/>
          <w:lang w:val="ro-MD"/>
        </w:rPr>
        <w:t>0</w:t>
      </w:r>
      <w:r w:rsidR="00470BD5" w:rsidRPr="28420EA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="00470BD5" w:rsidRPr="28420EA5">
        <w:rPr>
          <w:rFonts w:ascii="Arial" w:hAnsi="Arial" w:cs="Arial"/>
          <w:color w:val="000000" w:themeColor="text1"/>
          <w:sz w:val="22"/>
          <w:szCs w:val="22"/>
          <w:lang w:val="ru-RU"/>
        </w:rPr>
        <w:t>долларов США</w:t>
      </w:r>
      <w:r w:rsidR="00BE6B01" w:rsidRPr="28420EA5">
        <w:rPr>
          <w:rFonts w:ascii="Arial" w:hAnsi="Arial" w:cs="Arial"/>
          <w:sz w:val="22"/>
          <w:szCs w:val="22"/>
          <w:lang w:val="ru-MD"/>
        </w:rPr>
        <w:t xml:space="preserve">, из которых </w:t>
      </w:r>
      <w:r w:rsidR="00F80FBD" w:rsidRPr="28420EA5">
        <w:rPr>
          <w:rFonts w:ascii="Arial" w:hAnsi="Arial" w:cs="Arial"/>
          <w:sz w:val="22"/>
          <w:szCs w:val="22"/>
          <w:lang w:val="ru-RU"/>
        </w:rPr>
        <w:t>ориентировочные показатели</w:t>
      </w:r>
      <w:r w:rsidR="00BE6B01" w:rsidRPr="28420EA5">
        <w:rPr>
          <w:rFonts w:ascii="Arial" w:hAnsi="Arial" w:cs="Arial"/>
          <w:sz w:val="22"/>
          <w:szCs w:val="22"/>
          <w:lang w:val="ru-MD"/>
        </w:rPr>
        <w:t xml:space="preserve"> по тематическим направлениям вмешательства </w:t>
      </w:r>
      <w:r w:rsidR="00BE6B01" w:rsidRPr="28420EA5">
        <w:rPr>
          <w:rFonts w:ascii="Arial" w:hAnsi="Arial" w:cs="Arial"/>
          <w:sz w:val="22"/>
          <w:szCs w:val="22"/>
        </w:rPr>
        <w:t>GEF</w:t>
      </w:r>
      <w:r w:rsidR="00BE6B01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5A099A" w:rsidRPr="28420EA5">
        <w:rPr>
          <w:rFonts w:ascii="Arial" w:hAnsi="Arial" w:cs="Arial"/>
          <w:sz w:val="22"/>
          <w:szCs w:val="22"/>
        </w:rPr>
        <w:t>SGP</w:t>
      </w:r>
      <w:r w:rsidR="00BE6B01" w:rsidRPr="28420EA5">
        <w:rPr>
          <w:rFonts w:ascii="Arial" w:hAnsi="Arial" w:cs="Arial"/>
          <w:sz w:val="22"/>
          <w:szCs w:val="22"/>
          <w:lang w:val="ru-MD"/>
        </w:rPr>
        <w:t xml:space="preserve"> будут следующими:</w:t>
      </w:r>
    </w:p>
    <w:p w14:paraId="624BD0BA" w14:textId="77777777" w:rsidR="0090554B" w:rsidRPr="007151EB" w:rsidRDefault="0090554B" w:rsidP="00603E17">
      <w:pPr>
        <w:snapToGrid w:val="0"/>
        <w:spacing w:line="288" w:lineRule="auto"/>
        <w:ind w:right="-56"/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8545" w:type="dxa"/>
        <w:jc w:val="center"/>
        <w:tblLook w:val="04A0" w:firstRow="1" w:lastRow="0" w:firstColumn="1" w:lastColumn="0" w:noHBand="0" w:noVBand="1"/>
      </w:tblPr>
      <w:tblGrid>
        <w:gridCol w:w="4495"/>
        <w:gridCol w:w="4050"/>
      </w:tblGrid>
      <w:tr w:rsidR="0090796D" w:rsidRPr="007151EB" w14:paraId="650A595D" w14:textId="77777777" w:rsidTr="5C2C7E31">
        <w:trPr>
          <w:trHeight w:val="548"/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503B" w14:textId="77777777" w:rsidR="0090796D" w:rsidRPr="007151EB" w:rsidRDefault="009079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Биоразнообразие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A70C" w14:textId="77777777" w:rsidR="0090796D" w:rsidRPr="007151EB" w:rsidRDefault="009079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360 000 </w:t>
            </w:r>
            <w:proofErr w:type="spellStart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долларов</w:t>
            </w:r>
            <w:proofErr w:type="spellEnd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США</w:t>
            </w:r>
          </w:p>
        </w:tc>
      </w:tr>
      <w:tr w:rsidR="0090796D" w:rsidRPr="007151EB" w14:paraId="1757CFB3" w14:textId="77777777" w:rsidTr="5C2C7E31">
        <w:trPr>
          <w:trHeight w:val="530"/>
          <w:jc w:val="center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351A" w14:textId="77777777" w:rsidR="0090796D" w:rsidRPr="007151EB" w:rsidRDefault="009079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Смягчение</w:t>
            </w:r>
            <w:proofErr w:type="spellEnd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последствий</w:t>
            </w:r>
            <w:proofErr w:type="spellEnd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изменения</w:t>
            </w:r>
            <w:proofErr w:type="spellEnd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климата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0B00" w14:textId="77777777" w:rsidR="0090796D" w:rsidRPr="007151EB" w:rsidRDefault="009079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220 000 </w:t>
            </w:r>
            <w:proofErr w:type="spellStart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долларов</w:t>
            </w:r>
            <w:proofErr w:type="spellEnd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США</w:t>
            </w:r>
          </w:p>
        </w:tc>
      </w:tr>
      <w:tr w:rsidR="0090796D" w:rsidRPr="007151EB" w14:paraId="27233710" w14:textId="77777777" w:rsidTr="5C2C7E31">
        <w:trPr>
          <w:trHeight w:val="580"/>
          <w:jc w:val="center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D18F" w14:textId="77777777" w:rsidR="0090796D" w:rsidRPr="007151EB" w:rsidRDefault="0090796D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lastRenderedPageBreak/>
              <w:t>Деградация земель/устойчивое управление землями и лесами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1205" w14:textId="77777777" w:rsidR="0090796D" w:rsidRPr="007151EB" w:rsidRDefault="009079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            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200 000 </w:t>
            </w:r>
            <w:proofErr w:type="spellStart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долларов</w:t>
            </w:r>
            <w:proofErr w:type="spellEnd"/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США</w:t>
            </w:r>
          </w:p>
        </w:tc>
      </w:tr>
      <w:tr w:rsidR="0090796D" w:rsidRPr="007151EB" w14:paraId="03F2262F" w14:textId="77777777" w:rsidTr="5C2C7E31">
        <w:trPr>
          <w:trHeight w:val="580"/>
          <w:jc w:val="center"/>
        </w:trPr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345C" w14:textId="45E0892C" w:rsidR="0090796D" w:rsidRPr="001C2F18" w:rsidRDefault="36A7D106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Управление </w:t>
            </w:r>
            <w:r w:rsidR="0FFE6DB5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химическими веществами</w:t>
            </w: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и отходами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7533" w14:textId="77777777" w:rsidR="0090796D" w:rsidRPr="007151EB" w:rsidRDefault="02FF2E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            </w:t>
            </w: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120 000 </w:t>
            </w:r>
            <w:proofErr w:type="spellStart"/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</w:rPr>
              <w:t>долларов</w:t>
            </w:r>
            <w:proofErr w:type="spellEnd"/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США</w:t>
            </w:r>
          </w:p>
        </w:tc>
      </w:tr>
    </w:tbl>
    <w:p w14:paraId="7BAF87E7" w14:textId="77777777" w:rsidR="00223D39" w:rsidRPr="007151EB" w:rsidRDefault="00223D39" w:rsidP="00603E17">
      <w:pPr>
        <w:snapToGrid w:val="0"/>
        <w:spacing w:line="288" w:lineRule="auto"/>
        <w:ind w:right="-56"/>
        <w:jc w:val="both"/>
        <w:rPr>
          <w:rFonts w:ascii="Arial" w:hAnsi="Arial" w:cs="Arial"/>
          <w:sz w:val="22"/>
          <w:szCs w:val="22"/>
          <w:lang w:val="ro-RO"/>
        </w:rPr>
      </w:pPr>
    </w:p>
    <w:p w14:paraId="17FD96EA" w14:textId="6213F9BA" w:rsidR="005F74FD" w:rsidRPr="007151EB" w:rsidRDefault="005F74FD" w:rsidP="00603E17">
      <w:pPr>
        <w:snapToGrid w:val="0"/>
        <w:spacing w:line="288" w:lineRule="auto"/>
        <w:ind w:right="-56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Финансовая помощь будет предоставлена в виде гранта </w:t>
      </w:r>
      <w:r w:rsidR="001B0ABD" w:rsidRPr="28420EA5">
        <w:rPr>
          <w:rFonts w:ascii="Arial" w:hAnsi="Arial" w:cs="Arial"/>
          <w:sz w:val="22"/>
          <w:szCs w:val="22"/>
          <w:lang w:val="ru-MD"/>
        </w:rPr>
        <w:t xml:space="preserve">посредством подписания </w:t>
      </w:r>
      <w:r w:rsidR="00B41CD7" w:rsidRPr="28420EA5">
        <w:rPr>
          <w:rFonts w:ascii="Arial" w:hAnsi="Arial" w:cs="Arial"/>
          <w:sz w:val="22"/>
          <w:szCs w:val="22"/>
          <w:lang w:val="ru-MD"/>
        </w:rPr>
        <w:t>Соглашения о предоставлении малого гранта</w:t>
      </w:r>
      <w:r w:rsidR="00634818" w:rsidRPr="28420EA5">
        <w:rPr>
          <w:rFonts w:ascii="Arial" w:hAnsi="Arial" w:cs="Arial"/>
          <w:sz w:val="22"/>
          <w:szCs w:val="22"/>
          <w:lang w:val="ro-MD"/>
        </w:rPr>
        <w:t xml:space="preserve"> </w:t>
      </w:r>
      <w:r w:rsidR="00634818" w:rsidRPr="28420EA5">
        <w:rPr>
          <w:rFonts w:ascii="Arial" w:hAnsi="Arial" w:cs="Arial"/>
          <w:sz w:val="22"/>
          <w:szCs w:val="22"/>
          <w:lang w:val="ro-RO"/>
        </w:rPr>
        <w:t>(Low Value Grant Agreement)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. </w:t>
      </w:r>
      <w:bookmarkEnd w:id="11"/>
      <w:r w:rsidR="00EE3991" w:rsidRPr="28420EA5">
        <w:rPr>
          <w:rFonts w:ascii="Arial" w:hAnsi="Arial" w:cs="Arial"/>
          <w:sz w:val="22"/>
          <w:szCs w:val="22"/>
          <w:lang w:val="ru-MD"/>
        </w:rPr>
        <w:t xml:space="preserve">Предоставляемый бюджет на один проект зависит от </w:t>
      </w:r>
      <w:r w:rsidR="00BE0AEF" w:rsidRPr="28420EA5">
        <w:rPr>
          <w:rFonts w:ascii="Arial" w:hAnsi="Arial" w:cs="Arial"/>
          <w:sz w:val="22"/>
          <w:szCs w:val="22"/>
          <w:lang w:val="ru-RU"/>
        </w:rPr>
        <w:t>потенциала заявителя и партнёров, участвующих в его реализации</w:t>
      </w:r>
      <w:r w:rsidR="00EE3991" w:rsidRPr="28420EA5">
        <w:rPr>
          <w:rFonts w:ascii="Arial" w:hAnsi="Arial" w:cs="Arial"/>
          <w:sz w:val="22"/>
          <w:szCs w:val="22"/>
          <w:lang w:val="ru-MD"/>
        </w:rPr>
        <w:t>.</w:t>
      </w:r>
    </w:p>
    <w:p w14:paraId="17B1780A" w14:textId="6AF27B7E" w:rsidR="00CF324C" w:rsidRPr="007151EB" w:rsidRDefault="00E17C9B" w:rsidP="28420EA5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u w:val="single"/>
          <w:lang w:val="ru-MD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>Размер гранта стандартного типа</w:t>
      </w:r>
      <w:r w:rsidR="00316915"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: </w:t>
      </w:r>
      <w:r w:rsidR="005F74FD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максимум </w:t>
      </w:r>
      <w:r w:rsidR="005F74FD" w:rsidRPr="28420EA5">
        <w:rPr>
          <w:rFonts w:ascii="Arial" w:hAnsi="Arial" w:cs="Arial"/>
          <w:b/>
          <w:bCs/>
          <w:sz w:val="22"/>
          <w:szCs w:val="22"/>
          <w:u w:val="single"/>
          <w:lang w:val="ru-MD"/>
        </w:rPr>
        <w:t>75,00</w:t>
      </w:r>
      <w:r w:rsidR="00CF324C" w:rsidRPr="28420EA5">
        <w:rPr>
          <w:rFonts w:ascii="Arial" w:hAnsi="Arial" w:cs="Arial"/>
          <w:b/>
          <w:bCs/>
          <w:sz w:val="22"/>
          <w:szCs w:val="22"/>
          <w:u w:val="single"/>
          <w:lang w:val="ro-MD"/>
        </w:rPr>
        <w:t>0</w:t>
      </w:r>
      <w:r w:rsidR="00CF324C" w:rsidRPr="28420EA5">
        <w:rPr>
          <w:rFonts w:ascii="Arial" w:hAnsi="Arial" w:cs="Arial"/>
          <w:sz w:val="22"/>
          <w:szCs w:val="22"/>
          <w:u w:val="single"/>
          <w:lang w:val="ro-MD"/>
        </w:rPr>
        <w:t xml:space="preserve"> </w:t>
      </w:r>
      <w:r w:rsidR="003A24BF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долларов США </w:t>
      </w:r>
      <w:r w:rsidR="00CF324C" w:rsidRPr="28420EA5">
        <w:rPr>
          <w:rFonts w:ascii="Arial" w:hAnsi="Arial" w:cs="Arial"/>
          <w:sz w:val="22"/>
          <w:szCs w:val="22"/>
          <w:u w:val="single"/>
          <w:lang w:val="ru-MD"/>
        </w:rPr>
        <w:t>за грант.</w:t>
      </w:r>
    </w:p>
    <w:p w14:paraId="0E24B5C9" w14:textId="455628EE" w:rsidR="003F366F" w:rsidRPr="007151EB" w:rsidRDefault="00CF324C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b/>
          <w:bCs/>
          <w:sz w:val="22"/>
          <w:szCs w:val="22"/>
          <w:lang w:val="ru-MD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Размер гранта стратегического типа: </w:t>
      </w:r>
      <w:r w:rsidR="00316915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максимум </w:t>
      </w:r>
      <w:r w:rsidR="00316915" w:rsidRPr="28420EA5">
        <w:rPr>
          <w:rFonts w:ascii="Arial" w:hAnsi="Arial" w:cs="Arial"/>
          <w:b/>
          <w:bCs/>
          <w:sz w:val="22"/>
          <w:szCs w:val="22"/>
          <w:u w:val="single"/>
          <w:lang w:val="ru-MD"/>
        </w:rPr>
        <w:t>150,000</w:t>
      </w:r>
      <w:r w:rsidR="00316915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 </w:t>
      </w:r>
      <w:r w:rsidR="003A24BF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долларов США </w:t>
      </w:r>
      <w:r w:rsidR="00930785" w:rsidRPr="28420EA5">
        <w:rPr>
          <w:rFonts w:ascii="Arial" w:hAnsi="Arial" w:cs="Arial"/>
          <w:sz w:val="22"/>
          <w:szCs w:val="22"/>
          <w:u w:val="single"/>
          <w:lang w:val="ru-MD"/>
        </w:rPr>
        <w:t>за</w:t>
      </w:r>
      <w:r w:rsidR="00316915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 грант</w:t>
      </w:r>
      <w:r w:rsidR="00316915" w:rsidRPr="28420EA5">
        <w:rPr>
          <w:rFonts w:ascii="Arial" w:hAnsi="Arial" w:cs="Arial"/>
          <w:sz w:val="22"/>
          <w:szCs w:val="22"/>
          <w:lang w:val="ru-MD"/>
        </w:rPr>
        <w:t xml:space="preserve">. </w:t>
      </w:r>
    </w:p>
    <w:p w14:paraId="315EA016" w14:textId="6D35AF61" w:rsidR="00223D39" w:rsidRPr="007151EB" w:rsidRDefault="00930785" w:rsidP="0031691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MD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t>Размер гранта для разработки проектного предложения:</w:t>
      </w:r>
      <w:r w:rsidRPr="007151EB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223D39" w:rsidRPr="007151EB">
        <w:rPr>
          <w:rFonts w:ascii="Arial" w:hAnsi="Arial" w:cs="Arial"/>
          <w:sz w:val="22"/>
          <w:szCs w:val="22"/>
          <w:lang w:val="ru-MD"/>
        </w:rPr>
        <w:t xml:space="preserve">максимум </w:t>
      </w:r>
      <w:r w:rsidR="00223D39" w:rsidRPr="003E6161">
        <w:rPr>
          <w:rFonts w:ascii="Arial" w:hAnsi="Arial" w:cs="Arial"/>
          <w:b/>
          <w:bCs/>
          <w:sz w:val="22"/>
          <w:szCs w:val="22"/>
          <w:u w:val="single"/>
          <w:lang w:val="ru-MD"/>
        </w:rPr>
        <w:t>5</w:t>
      </w:r>
      <w:r w:rsidRPr="003E6161">
        <w:rPr>
          <w:rFonts w:ascii="Arial" w:hAnsi="Arial" w:cs="Arial"/>
          <w:b/>
          <w:bCs/>
          <w:sz w:val="22"/>
          <w:szCs w:val="22"/>
          <w:u w:val="single"/>
          <w:lang w:val="ro-MD"/>
        </w:rPr>
        <w:t>,</w:t>
      </w:r>
      <w:r w:rsidR="00223D39" w:rsidRPr="003E6161">
        <w:rPr>
          <w:rFonts w:ascii="Arial" w:hAnsi="Arial" w:cs="Arial"/>
          <w:b/>
          <w:bCs/>
          <w:sz w:val="22"/>
          <w:szCs w:val="22"/>
          <w:u w:val="single"/>
          <w:lang w:val="ru-MD"/>
        </w:rPr>
        <w:t>000</w:t>
      </w:r>
      <w:r w:rsidR="00223D39" w:rsidRPr="007151EB">
        <w:rPr>
          <w:rFonts w:ascii="Arial" w:hAnsi="Arial" w:cs="Arial"/>
          <w:sz w:val="22"/>
          <w:szCs w:val="22"/>
          <w:u w:val="single"/>
          <w:lang w:val="ru-MD"/>
        </w:rPr>
        <w:t xml:space="preserve"> долларов США </w:t>
      </w:r>
      <w:r w:rsidRPr="007151EB">
        <w:rPr>
          <w:rFonts w:ascii="Arial" w:hAnsi="Arial" w:cs="Arial"/>
          <w:sz w:val="22"/>
          <w:szCs w:val="22"/>
          <w:u w:val="single"/>
          <w:lang w:val="ru-MD"/>
        </w:rPr>
        <w:t>за</w:t>
      </w:r>
      <w:r w:rsidR="00223D39" w:rsidRPr="007151EB">
        <w:rPr>
          <w:rFonts w:ascii="Arial" w:hAnsi="Arial" w:cs="Arial"/>
          <w:sz w:val="22"/>
          <w:szCs w:val="22"/>
          <w:u w:val="single"/>
          <w:lang w:val="ru-MD"/>
        </w:rPr>
        <w:t xml:space="preserve"> грант</w:t>
      </w:r>
      <w:r w:rsidR="00223D39" w:rsidRPr="007151EB">
        <w:rPr>
          <w:rFonts w:ascii="Arial" w:hAnsi="Arial" w:cs="Arial"/>
          <w:sz w:val="22"/>
          <w:szCs w:val="22"/>
          <w:lang w:val="ru-MD"/>
        </w:rPr>
        <w:t xml:space="preserve"> (</w:t>
      </w:r>
      <w:r w:rsidR="0019493E" w:rsidRPr="007151EB">
        <w:rPr>
          <w:rFonts w:ascii="Arial" w:hAnsi="Arial" w:cs="Arial"/>
          <w:sz w:val="22"/>
          <w:szCs w:val="22"/>
          <w:lang w:val="ru-MD"/>
        </w:rPr>
        <w:t>опциональный грант</w:t>
      </w:r>
      <w:r w:rsidR="00223D39" w:rsidRPr="007151EB">
        <w:rPr>
          <w:rFonts w:ascii="Arial" w:hAnsi="Arial" w:cs="Arial"/>
          <w:sz w:val="22"/>
          <w:szCs w:val="22"/>
          <w:lang w:val="ru-MD"/>
        </w:rPr>
        <w:t>)</w:t>
      </w:r>
      <w:r w:rsidR="0019493E" w:rsidRPr="007151EB">
        <w:rPr>
          <w:rFonts w:ascii="Arial" w:hAnsi="Arial" w:cs="Arial"/>
          <w:sz w:val="22"/>
          <w:szCs w:val="22"/>
          <w:lang w:val="ro-MD"/>
        </w:rPr>
        <w:t>.</w:t>
      </w:r>
    </w:p>
    <w:p w14:paraId="16302B16" w14:textId="373D0299" w:rsidR="00316915" w:rsidRPr="007151EB" w:rsidRDefault="006137F5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>Стратегическими считаются те проекты</w:t>
      </w:r>
      <w:r w:rsidR="00256472" w:rsidRPr="28420EA5">
        <w:rPr>
          <w:rFonts w:ascii="Arial" w:hAnsi="Arial" w:cs="Arial"/>
          <w:sz w:val="22"/>
          <w:szCs w:val="22"/>
          <w:lang w:val="ru-MD"/>
        </w:rPr>
        <w:t xml:space="preserve">, </w:t>
      </w:r>
      <w:r w:rsidR="00206B8F" w:rsidRPr="28420EA5">
        <w:rPr>
          <w:rFonts w:ascii="Arial" w:hAnsi="Arial" w:cs="Arial"/>
          <w:sz w:val="22"/>
          <w:szCs w:val="22"/>
          <w:lang w:val="ru-MD"/>
        </w:rPr>
        <w:t>которые вовлекают</w:t>
      </w:r>
      <w:r w:rsidR="00256472" w:rsidRPr="28420EA5">
        <w:rPr>
          <w:rFonts w:ascii="Arial" w:hAnsi="Arial" w:cs="Arial"/>
          <w:sz w:val="22"/>
          <w:szCs w:val="22"/>
          <w:lang w:val="ru-MD"/>
        </w:rPr>
        <w:t xml:space="preserve"> несколько сообществ, неправительственных организаций и партнёров, и которые позволят масштабировать </w:t>
      </w:r>
      <w:proofErr w:type="spellStart"/>
      <w:r w:rsidR="009B19F4" w:rsidRPr="28420EA5">
        <w:rPr>
          <w:rFonts w:ascii="Arial" w:hAnsi="Arial" w:cs="Arial"/>
          <w:sz w:val="22"/>
          <w:szCs w:val="22"/>
          <w:lang w:val="ru-MD"/>
        </w:rPr>
        <w:t>воздействи</w:t>
      </w:r>
      <w:proofErr w:type="spellEnd"/>
      <w:r w:rsidR="009B19F4" w:rsidRPr="28420EA5">
        <w:rPr>
          <w:rFonts w:ascii="Arial" w:hAnsi="Arial" w:cs="Arial"/>
          <w:sz w:val="22"/>
          <w:szCs w:val="22"/>
          <w:lang w:val="ro-MD"/>
        </w:rPr>
        <w:t>e</w:t>
      </w:r>
      <w:r w:rsidR="00256472" w:rsidRPr="28420EA5">
        <w:rPr>
          <w:rFonts w:ascii="Arial" w:hAnsi="Arial" w:cs="Arial"/>
          <w:sz w:val="22"/>
          <w:szCs w:val="22"/>
          <w:lang w:val="ru-MD"/>
        </w:rPr>
        <w:t xml:space="preserve"> и/или воспроизводить проверенные подходы и проекты </w:t>
      </w:r>
      <w:r w:rsidR="003B752F" w:rsidRPr="28420EA5">
        <w:rPr>
          <w:rFonts w:ascii="Arial" w:hAnsi="Arial" w:cs="Arial"/>
          <w:sz w:val="22"/>
          <w:szCs w:val="22"/>
          <w:lang w:val="ru-MD"/>
        </w:rPr>
        <w:t>в нескольких населённых пунктах/сообществах.</w:t>
      </w:r>
      <w:r w:rsidR="00256472" w:rsidRPr="28420EA5">
        <w:rPr>
          <w:rFonts w:ascii="Arial" w:hAnsi="Arial" w:cs="Arial"/>
          <w:sz w:val="22"/>
          <w:szCs w:val="22"/>
          <w:lang w:val="ru-MD"/>
        </w:rPr>
        <w:t xml:space="preserve"> Стратегические проекты будут ограничены по количеству и </w:t>
      </w:r>
      <w:r w:rsidR="008E03AA" w:rsidRPr="28420EA5">
        <w:rPr>
          <w:rFonts w:ascii="Arial" w:hAnsi="Arial" w:cs="Arial"/>
          <w:sz w:val="22"/>
          <w:szCs w:val="22"/>
          <w:lang w:val="ru-MD"/>
        </w:rPr>
        <w:t xml:space="preserve">будут рассматриваться и утверждаться </w:t>
      </w:r>
      <w:r w:rsidR="00256472" w:rsidRPr="28420EA5">
        <w:rPr>
          <w:rFonts w:ascii="Arial" w:hAnsi="Arial" w:cs="Arial"/>
          <w:sz w:val="22"/>
          <w:szCs w:val="22"/>
          <w:lang w:val="ru-MD"/>
        </w:rPr>
        <w:t xml:space="preserve">глобальным руководством программы </w:t>
      </w:r>
      <w:r w:rsidR="00256472" w:rsidRPr="28420EA5">
        <w:rPr>
          <w:rFonts w:ascii="Arial" w:hAnsi="Arial" w:cs="Arial"/>
          <w:sz w:val="22"/>
          <w:szCs w:val="22"/>
        </w:rPr>
        <w:t>GEF</w:t>
      </w:r>
      <w:r w:rsidR="00256472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5A099A" w:rsidRPr="28420EA5">
        <w:rPr>
          <w:rFonts w:ascii="Arial" w:hAnsi="Arial" w:cs="Arial"/>
          <w:sz w:val="22"/>
          <w:szCs w:val="22"/>
        </w:rPr>
        <w:t>SGP</w:t>
      </w:r>
      <w:r w:rsidR="00256472" w:rsidRPr="28420EA5">
        <w:rPr>
          <w:rFonts w:ascii="Arial" w:hAnsi="Arial" w:cs="Arial"/>
          <w:sz w:val="22"/>
          <w:szCs w:val="22"/>
          <w:lang w:val="ru-MD"/>
        </w:rPr>
        <w:t>.</w:t>
      </w:r>
    </w:p>
    <w:p w14:paraId="127ACDEC" w14:textId="31E3192A" w:rsidR="00A550F3" w:rsidRPr="007151EB" w:rsidRDefault="00A550F3" w:rsidP="28420EA5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Одна организация может получить </w:t>
      </w:r>
      <w:r w:rsidRPr="28420EA5">
        <w:rPr>
          <w:rFonts w:ascii="Arial" w:hAnsi="Arial" w:cs="Arial"/>
          <w:sz w:val="22"/>
          <w:szCs w:val="22"/>
          <w:u w:val="single"/>
          <w:lang w:val="ru-MD"/>
        </w:rPr>
        <w:t>максимум 75</w:t>
      </w:r>
      <w:r w:rsidR="009C19FA" w:rsidRPr="28420EA5">
        <w:rPr>
          <w:rFonts w:ascii="Arial" w:hAnsi="Arial" w:cs="Arial"/>
          <w:sz w:val="22"/>
          <w:szCs w:val="22"/>
          <w:u w:val="single"/>
          <w:lang w:val="ru-MD"/>
        </w:rPr>
        <w:t>,</w:t>
      </w:r>
      <w:r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000 </w:t>
      </w:r>
      <w:r w:rsidR="00123BC2" w:rsidRPr="28420EA5">
        <w:rPr>
          <w:rFonts w:ascii="Arial" w:hAnsi="Arial" w:cs="Arial"/>
          <w:sz w:val="22"/>
          <w:szCs w:val="22"/>
          <w:u w:val="single"/>
          <w:lang w:val="ru-MD"/>
        </w:rPr>
        <w:t>долларов США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в рамках одной операционной фазы, независимо от количества поданных проектов. Подача новой проектной заявки возможна только после успешного завершения предыдущего проекта.</w:t>
      </w:r>
    </w:p>
    <w:p w14:paraId="6002F725" w14:textId="0363073C" w:rsidR="00811A79" w:rsidRPr="007151EB" w:rsidRDefault="00132C3E" w:rsidP="00132C3E">
      <w:pPr>
        <w:spacing w:line="300" w:lineRule="atLeast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t xml:space="preserve">Период </w:t>
      </w:r>
      <w:r w:rsidR="00811A79" w:rsidRPr="007151EB">
        <w:rPr>
          <w:rFonts w:ascii="Arial" w:hAnsi="Arial" w:cs="Arial"/>
          <w:b/>
          <w:bCs/>
          <w:sz w:val="22"/>
          <w:szCs w:val="22"/>
          <w:lang w:val="ru-MD"/>
        </w:rPr>
        <w:t>реализации грант</w:t>
      </w:r>
      <w:r w:rsidRPr="007151EB">
        <w:rPr>
          <w:rFonts w:ascii="Arial" w:hAnsi="Arial" w:cs="Arial"/>
          <w:b/>
          <w:bCs/>
          <w:sz w:val="22"/>
          <w:szCs w:val="22"/>
          <w:lang w:val="ro-MD"/>
        </w:rPr>
        <w:t>a</w:t>
      </w:r>
      <w:r w:rsidR="00811A79" w:rsidRPr="007151EB">
        <w:rPr>
          <w:rFonts w:ascii="Arial" w:hAnsi="Arial" w:cs="Arial"/>
          <w:b/>
          <w:bCs/>
          <w:sz w:val="22"/>
          <w:szCs w:val="22"/>
          <w:lang w:val="ru-MD"/>
        </w:rPr>
        <w:t xml:space="preserve">: </w:t>
      </w:r>
      <w:r w:rsidR="00A5589B" w:rsidRPr="007151EB">
        <w:rPr>
          <w:rFonts w:ascii="Arial" w:hAnsi="Arial" w:cs="Arial"/>
          <w:sz w:val="22"/>
          <w:szCs w:val="22"/>
          <w:u w:val="single"/>
          <w:lang w:val="ru-MD"/>
        </w:rPr>
        <w:t>д</w:t>
      </w:r>
      <w:r w:rsidR="00A5589B" w:rsidRPr="007151EB">
        <w:rPr>
          <w:rFonts w:ascii="Arial" w:hAnsi="Arial" w:cs="Arial"/>
          <w:sz w:val="22"/>
          <w:szCs w:val="22"/>
          <w:u w:val="single"/>
          <w:lang w:val="ro-MD"/>
        </w:rPr>
        <w:t xml:space="preserve">o </w:t>
      </w:r>
      <w:r w:rsidR="00811A79" w:rsidRPr="007151EB">
        <w:rPr>
          <w:rFonts w:ascii="Arial" w:hAnsi="Arial" w:cs="Arial"/>
          <w:sz w:val="22"/>
          <w:szCs w:val="22"/>
          <w:u w:val="single"/>
          <w:lang w:val="ru-MD"/>
        </w:rPr>
        <w:t xml:space="preserve">18 месяцев, </w:t>
      </w:r>
      <w:r w:rsidR="000A67EC" w:rsidRPr="007151EB">
        <w:rPr>
          <w:rFonts w:ascii="Arial" w:hAnsi="Arial" w:cs="Arial"/>
          <w:sz w:val="22"/>
          <w:szCs w:val="22"/>
          <w:u w:val="single"/>
          <w:lang w:val="ru-MD"/>
        </w:rPr>
        <w:t>с планируемым началом деятельности в сентябре 2026 года</w:t>
      </w:r>
      <w:r w:rsidR="00811A79" w:rsidRPr="007151EB">
        <w:rPr>
          <w:rFonts w:ascii="Arial" w:hAnsi="Arial" w:cs="Arial"/>
          <w:sz w:val="22"/>
          <w:szCs w:val="22"/>
          <w:u w:val="single"/>
          <w:lang w:val="ru-MD"/>
        </w:rPr>
        <w:t>.</w:t>
      </w:r>
    </w:p>
    <w:p w14:paraId="0EF6E207" w14:textId="77777777" w:rsidR="00B45073" w:rsidRPr="007151EB" w:rsidRDefault="00B45073" w:rsidP="00DE0E24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08A9ADDD" w14:textId="6489A11E" w:rsidR="00DE0E24" w:rsidRPr="007151EB" w:rsidRDefault="00DE0E24" w:rsidP="00DE0E24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2"/>
          <w:szCs w:val="22"/>
          <w:lang w:val="ro-RO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t>Софинансирование</w:t>
      </w:r>
    </w:p>
    <w:p w14:paraId="707FB9BE" w14:textId="1D9440CF" w:rsidR="00045FF9" w:rsidRPr="007151EB" w:rsidRDefault="00DE0E24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b/>
          <w:bCs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Чтобы продемонстрировать местную поддержку, </w:t>
      </w:r>
      <w:r w:rsidR="00505814" w:rsidRPr="28420EA5">
        <w:rPr>
          <w:rFonts w:ascii="Arial" w:hAnsi="Arial" w:cs="Arial"/>
          <w:sz w:val="22"/>
          <w:szCs w:val="22"/>
          <w:lang w:val="ru-MD"/>
        </w:rPr>
        <w:t>воздействи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е на сообщество и устойчивость результатов, каждый проект должен обеспечивать 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софинансирование </w:t>
      </w:r>
      <w:r w:rsidR="00D77DBD"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в размере </w:t>
      </w:r>
      <w:r w:rsidR="007B39C3"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не менее </w:t>
      </w:r>
      <w:r w:rsidR="00D77DBD"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50% 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>от общих затрат проекта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. </w:t>
      </w:r>
    </w:p>
    <w:p w14:paraId="6F05B2A5" w14:textId="44373CA1" w:rsidR="00DE0E24" w:rsidRPr="007151EB" w:rsidRDefault="00DE0E24" w:rsidP="00DE0E24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Софинансирование может </w:t>
      </w:r>
      <w:r w:rsidR="00044FBC" w:rsidRPr="007151EB">
        <w:rPr>
          <w:rFonts w:ascii="Arial" w:hAnsi="Arial" w:cs="Arial"/>
          <w:sz w:val="22"/>
          <w:szCs w:val="22"/>
          <w:lang w:val="ru-MD"/>
        </w:rPr>
        <w:t>быть предоставлено в форме</w:t>
      </w:r>
      <w:r w:rsidRPr="007151EB">
        <w:rPr>
          <w:rFonts w:ascii="Arial" w:hAnsi="Arial" w:cs="Arial"/>
          <w:sz w:val="22"/>
          <w:szCs w:val="22"/>
          <w:lang w:val="ru-MD"/>
        </w:rPr>
        <w:t>:</w:t>
      </w:r>
    </w:p>
    <w:p w14:paraId="48A35143" w14:textId="607BA6EA" w:rsidR="00DE0E24" w:rsidRPr="007151EB" w:rsidRDefault="00F57F06" w:rsidP="00F57F06">
      <w:pPr>
        <w:pStyle w:val="ListParagraph"/>
        <w:numPr>
          <w:ilvl w:val="0"/>
          <w:numId w:val="18"/>
        </w:numPr>
        <w:spacing w:line="300" w:lineRule="atLeast"/>
        <w:rPr>
          <w:rFonts w:ascii="Arial" w:hAnsi="Arial" w:cs="Arial"/>
          <w:lang w:val="ru-MD"/>
        </w:rPr>
      </w:pPr>
      <w:r w:rsidRPr="007151EB">
        <w:rPr>
          <w:rFonts w:ascii="Arial" w:hAnsi="Arial" w:cs="Arial"/>
          <w:b/>
          <w:bCs/>
          <w:lang w:val="ru-MD"/>
        </w:rPr>
        <w:t>денежных средств</w:t>
      </w:r>
      <w:r w:rsidRPr="007151EB">
        <w:rPr>
          <w:rFonts w:ascii="Arial" w:hAnsi="Arial" w:cs="Arial"/>
          <w:lang w:val="ru-MD"/>
        </w:rPr>
        <w:t xml:space="preserve"> </w:t>
      </w:r>
      <w:r w:rsidRPr="004D56A8">
        <w:rPr>
          <w:rFonts w:ascii="Arial" w:hAnsi="Arial" w:cs="Arial"/>
          <w:b/>
          <w:bCs/>
          <w:lang w:val="ru-MD"/>
        </w:rPr>
        <w:t>(</w:t>
      </w:r>
      <w:r w:rsidRPr="004D56A8">
        <w:rPr>
          <w:rFonts w:ascii="Arial" w:hAnsi="Arial" w:cs="Arial"/>
          <w:b/>
          <w:bCs/>
        </w:rPr>
        <w:t>cash</w:t>
      </w:r>
      <w:r w:rsidRPr="004D56A8">
        <w:rPr>
          <w:rFonts w:ascii="Arial" w:hAnsi="Arial" w:cs="Arial"/>
          <w:b/>
          <w:bCs/>
          <w:lang w:val="ru-MD"/>
        </w:rPr>
        <w:t>)</w:t>
      </w:r>
      <w:r w:rsidR="00D72E54" w:rsidRPr="007151EB">
        <w:rPr>
          <w:rFonts w:ascii="Arial" w:hAnsi="Arial" w:cs="Arial"/>
          <w:lang w:val="ru-MD"/>
        </w:rPr>
        <w:t xml:space="preserve"> и/или</w:t>
      </w:r>
    </w:p>
    <w:p w14:paraId="3C7151C7" w14:textId="2115F58E" w:rsidR="00DE0E24" w:rsidRPr="007151EB" w:rsidRDefault="00843E44" w:rsidP="00E741AD">
      <w:pPr>
        <w:numPr>
          <w:ilvl w:val="0"/>
          <w:numId w:val="18"/>
        </w:numPr>
        <w:spacing w:line="360" w:lineRule="auto"/>
        <w:outlineLvl w:val="1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t>натурального вклада (</w:t>
      </w:r>
      <w:proofErr w:type="spellStart"/>
      <w:r w:rsidRPr="007151EB">
        <w:rPr>
          <w:rFonts w:ascii="Arial" w:hAnsi="Arial" w:cs="Arial"/>
          <w:b/>
          <w:bCs/>
          <w:sz w:val="22"/>
          <w:szCs w:val="22"/>
          <w:lang w:val="ru-MD"/>
        </w:rPr>
        <w:t>in-kind</w:t>
      </w:r>
      <w:proofErr w:type="spellEnd"/>
      <w:r w:rsidR="004D56A8" w:rsidRPr="007151EB">
        <w:rPr>
          <w:rFonts w:ascii="Arial" w:hAnsi="Arial" w:cs="Arial"/>
          <w:b/>
          <w:bCs/>
          <w:sz w:val="22"/>
          <w:szCs w:val="22"/>
          <w:lang w:val="ru-MD"/>
        </w:rPr>
        <w:t>)</w:t>
      </w:r>
      <w:r w:rsidR="004D56A8" w:rsidRPr="007151EB">
        <w:rPr>
          <w:rFonts w:ascii="Arial" w:hAnsi="Arial" w:cs="Arial"/>
          <w:b/>
          <w:bCs/>
          <w:sz w:val="22"/>
          <w:szCs w:val="22"/>
          <w:lang w:val="ro-MD"/>
        </w:rPr>
        <w:t xml:space="preserve">, </w:t>
      </w:r>
      <w:r w:rsidR="004D56A8" w:rsidRPr="004D56A8">
        <w:rPr>
          <w:rFonts w:ascii="Arial" w:hAnsi="Arial" w:cs="Arial"/>
          <w:sz w:val="22"/>
          <w:szCs w:val="22"/>
          <w:lang w:val="ro-MD"/>
        </w:rPr>
        <w:t>таки</w:t>
      </w:r>
      <w:r w:rsidR="009F5F1A" w:rsidRPr="004D56A8">
        <w:rPr>
          <w:rFonts w:ascii="Arial" w:hAnsi="Arial" w:cs="Arial"/>
          <w:sz w:val="22"/>
          <w:szCs w:val="22"/>
          <w:lang w:val="ro-MD"/>
        </w:rPr>
        <w:t>e</w:t>
      </w:r>
      <w:r w:rsidR="009F5F1A" w:rsidRPr="004D56A8">
        <w:rPr>
          <w:rFonts w:ascii="Arial" w:hAnsi="Arial" w:cs="Arial"/>
          <w:sz w:val="22"/>
          <w:szCs w:val="22"/>
          <w:lang w:val="ru-MD"/>
        </w:rPr>
        <w:t xml:space="preserve"> к</w:t>
      </w:r>
      <w:r w:rsidR="009F5F1A" w:rsidRPr="007151EB">
        <w:rPr>
          <w:rFonts w:ascii="Arial" w:hAnsi="Arial" w:cs="Arial"/>
          <w:sz w:val="22"/>
          <w:szCs w:val="22"/>
          <w:lang w:val="ru-MD"/>
        </w:rPr>
        <w:t xml:space="preserve">ак </w:t>
      </w:r>
      <w:r w:rsidR="00D72E54" w:rsidRPr="007151EB">
        <w:rPr>
          <w:rFonts w:ascii="Arial" w:hAnsi="Arial" w:cs="Arial"/>
          <w:sz w:val="22"/>
          <w:szCs w:val="22"/>
          <w:lang w:val="ru-MD"/>
        </w:rPr>
        <w:t xml:space="preserve">собственные взносы заявителя и/или партнёров, взносы местных органов власти, частного сектора, других доноров и </w:t>
      </w:r>
      <w:proofErr w:type="gramStart"/>
      <w:r w:rsidR="00D72E54" w:rsidRPr="007151EB">
        <w:rPr>
          <w:rFonts w:ascii="Arial" w:hAnsi="Arial" w:cs="Arial"/>
          <w:sz w:val="22"/>
          <w:szCs w:val="22"/>
          <w:lang w:val="ru-MD"/>
        </w:rPr>
        <w:t>т.д.</w:t>
      </w:r>
      <w:proofErr w:type="gramEnd"/>
      <w:r w:rsidR="00D72E54" w:rsidRPr="007151EB">
        <w:rPr>
          <w:rFonts w:ascii="Arial" w:hAnsi="Arial" w:cs="Arial"/>
          <w:sz w:val="22"/>
          <w:szCs w:val="22"/>
          <w:lang w:val="ru-MD"/>
        </w:rPr>
        <w:t>).</w:t>
      </w:r>
    </w:p>
    <w:p w14:paraId="625B2259" w14:textId="7EA9A998" w:rsidR="00DE0E24" w:rsidRPr="007151EB" w:rsidRDefault="00B337CF" w:rsidP="00603E17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b/>
          <w:bCs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lastRenderedPageBreak/>
        <w:t xml:space="preserve">В структуре софинансирования </w:t>
      </w:r>
      <w:r w:rsidRPr="007151EB">
        <w:rPr>
          <w:rFonts w:ascii="Arial" w:hAnsi="Arial" w:cs="Arial"/>
          <w:b/>
          <w:bCs/>
          <w:sz w:val="22"/>
          <w:szCs w:val="22"/>
          <w:lang w:val="ru-MD"/>
        </w:rPr>
        <w:t xml:space="preserve">вклад в натуральной форме не может превышать 50% от общего </w:t>
      </w:r>
      <w:r w:rsidR="00F407AE" w:rsidRPr="007151EB">
        <w:rPr>
          <w:rFonts w:ascii="Arial" w:hAnsi="Arial" w:cs="Arial"/>
          <w:b/>
          <w:bCs/>
          <w:sz w:val="22"/>
          <w:szCs w:val="22"/>
          <w:lang w:val="ru-MD"/>
        </w:rPr>
        <w:t>объём</w:t>
      </w:r>
      <w:r w:rsidR="00F407AE" w:rsidRPr="007151EB">
        <w:rPr>
          <w:rFonts w:ascii="Arial" w:hAnsi="Arial" w:cs="Arial"/>
          <w:b/>
          <w:bCs/>
          <w:sz w:val="22"/>
          <w:szCs w:val="22"/>
          <w:lang w:val="ro-MD"/>
        </w:rPr>
        <w:t>a</w:t>
      </w:r>
      <w:r w:rsidRPr="007151EB">
        <w:rPr>
          <w:rFonts w:ascii="Arial" w:hAnsi="Arial" w:cs="Arial"/>
          <w:b/>
          <w:bCs/>
          <w:sz w:val="22"/>
          <w:szCs w:val="22"/>
          <w:lang w:val="ru-MD"/>
        </w:rPr>
        <w:t xml:space="preserve"> софинансирования</w:t>
      </w:r>
      <w:r w:rsidRPr="007151EB">
        <w:rPr>
          <w:rFonts w:ascii="Arial" w:hAnsi="Arial" w:cs="Arial"/>
          <w:sz w:val="22"/>
          <w:szCs w:val="22"/>
          <w:lang w:val="ru-MD"/>
        </w:rPr>
        <w:t>.</w:t>
      </w:r>
    </w:p>
    <w:p w14:paraId="284A1E0E" w14:textId="59227158" w:rsidR="00BF1EEA" w:rsidRPr="007151EB" w:rsidRDefault="004031CD" w:rsidP="00603E17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Софинансирование учитывается только в том случае, если расходы были осуществлены в период реализации гранта.</w:t>
      </w:r>
    </w:p>
    <w:p w14:paraId="5D418F1D" w14:textId="26F21303" w:rsidR="003F366F" w:rsidRPr="007151EB" w:rsidRDefault="003F366F" w:rsidP="003F366F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2"/>
          <w:szCs w:val="22"/>
          <w:lang w:val="ro-RO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t>Виды софинансирования и подтверждающие документы</w:t>
      </w:r>
    </w:p>
    <w:p w14:paraId="371C431F" w14:textId="0B8CC4D3" w:rsidR="00D72E54" w:rsidRPr="007151EB" w:rsidRDefault="003F366F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u w:val="single"/>
          <w:lang w:val="ru-MD"/>
        </w:rPr>
        <w:t>Софинансирование считается денежным</w:t>
      </w:r>
      <w:r w:rsidR="00EE590F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 </w:t>
      </w:r>
      <w:r w:rsidR="00EE590F" w:rsidRPr="28420EA5">
        <w:rPr>
          <w:rFonts w:ascii="Arial" w:hAnsi="Arial" w:cs="Arial"/>
          <w:sz w:val="22"/>
          <w:szCs w:val="22"/>
          <w:lang w:val="ru-MD"/>
        </w:rPr>
        <w:t>(</w:t>
      </w:r>
      <w:proofErr w:type="spellStart"/>
      <w:r w:rsidR="00EE590F" w:rsidRPr="28420EA5">
        <w:rPr>
          <w:rFonts w:ascii="Arial" w:hAnsi="Arial" w:cs="Arial"/>
          <w:sz w:val="22"/>
          <w:szCs w:val="22"/>
          <w:u w:val="single"/>
          <w:lang w:val="ru-MD"/>
        </w:rPr>
        <w:t>cash</w:t>
      </w:r>
      <w:proofErr w:type="spellEnd"/>
      <w:r w:rsidR="00EE590F" w:rsidRPr="28420EA5">
        <w:rPr>
          <w:rFonts w:ascii="Arial" w:hAnsi="Arial" w:cs="Arial"/>
          <w:sz w:val="22"/>
          <w:szCs w:val="22"/>
          <w:u w:val="single"/>
          <w:lang w:val="ru-MD"/>
        </w:rPr>
        <w:t>)</w:t>
      </w:r>
      <w:r w:rsidR="00EE590F" w:rsidRPr="28420EA5">
        <w:rPr>
          <w:rFonts w:ascii="Arial" w:hAnsi="Arial" w:cs="Arial"/>
          <w:sz w:val="22"/>
          <w:szCs w:val="22"/>
          <w:lang w:val="ru-MD"/>
        </w:rPr>
        <w:t xml:space="preserve">, если оно подтверждено </w:t>
      </w:r>
      <w:r w:rsidR="001557FB" w:rsidRPr="28420EA5">
        <w:rPr>
          <w:rFonts w:ascii="Arial" w:hAnsi="Arial" w:cs="Arial"/>
          <w:sz w:val="22"/>
          <w:szCs w:val="22"/>
        </w:rPr>
        <w:t>c</w:t>
      </w:r>
      <w:proofErr w:type="spellStart"/>
      <w:r w:rsidR="00EE590F" w:rsidRPr="28420EA5">
        <w:rPr>
          <w:rFonts w:ascii="Arial" w:hAnsi="Arial" w:cs="Arial"/>
          <w:sz w:val="22"/>
          <w:szCs w:val="22"/>
          <w:lang w:val="ru-MD"/>
        </w:rPr>
        <w:t>оответствующими</w:t>
      </w:r>
      <w:proofErr w:type="spellEnd"/>
      <w:r w:rsidR="00EE590F" w:rsidRPr="28420EA5">
        <w:rPr>
          <w:rFonts w:ascii="Arial" w:hAnsi="Arial" w:cs="Arial"/>
          <w:sz w:val="22"/>
          <w:szCs w:val="22"/>
          <w:lang w:val="ru-MD"/>
        </w:rPr>
        <w:t xml:space="preserve"> документами (например, платежными поручениями, счетами, квитанциями, фискальными чеками, выписками по счёту) </w:t>
      </w:r>
      <w:proofErr w:type="gramStart"/>
      <w:r w:rsidR="00EE590F" w:rsidRPr="28420EA5">
        <w:rPr>
          <w:rFonts w:ascii="Arial" w:hAnsi="Arial" w:cs="Arial"/>
          <w:sz w:val="22"/>
          <w:szCs w:val="22"/>
          <w:lang w:val="ru-MD"/>
        </w:rPr>
        <w:t>и</w:t>
      </w:r>
      <w:proofErr w:type="gramEnd"/>
      <w:r w:rsidR="00EE590F" w:rsidRPr="28420EA5">
        <w:rPr>
          <w:rFonts w:ascii="Arial" w:hAnsi="Arial" w:cs="Arial"/>
          <w:sz w:val="22"/>
          <w:szCs w:val="22"/>
          <w:lang w:val="ru-MD"/>
        </w:rPr>
        <w:t xml:space="preserve"> если расходы произведены в период реализации проекта. Денежное софинансирование может быть обеспечено заявителем и/или любым из партнёров и может быть </w:t>
      </w:r>
      <w:r w:rsidR="002C2D18" w:rsidRPr="28420EA5">
        <w:rPr>
          <w:rFonts w:ascii="Arial" w:hAnsi="Arial" w:cs="Arial"/>
          <w:sz w:val="22"/>
          <w:szCs w:val="22"/>
          <w:lang w:val="ru-RU"/>
        </w:rPr>
        <w:t>использовано по любой статье бюджета</w:t>
      </w:r>
      <w:r w:rsidR="00EE590F" w:rsidRPr="28420EA5">
        <w:rPr>
          <w:rFonts w:ascii="Arial" w:hAnsi="Arial" w:cs="Arial"/>
          <w:sz w:val="22"/>
          <w:szCs w:val="22"/>
          <w:lang w:val="ru-MD"/>
        </w:rPr>
        <w:t>.</w:t>
      </w:r>
    </w:p>
    <w:p w14:paraId="5247D234" w14:textId="40BCD841" w:rsidR="003F366F" w:rsidRPr="007151EB" w:rsidRDefault="003F366F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Софинансирование считается </w:t>
      </w:r>
      <w:r w:rsidR="00A933D9" w:rsidRPr="28420EA5">
        <w:rPr>
          <w:rFonts w:ascii="Arial" w:hAnsi="Arial" w:cs="Arial"/>
          <w:sz w:val="22"/>
          <w:szCs w:val="22"/>
          <w:u w:val="single"/>
          <w:lang w:val="ru-MD"/>
        </w:rPr>
        <w:t>натуральным (</w:t>
      </w:r>
      <w:proofErr w:type="spellStart"/>
      <w:r w:rsidR="00A933D9" w:rsidRPr="28420EA5">
        <w:rPr>
          <w:rFonts w:ascii="Arial" w:hAnsi="Arial" w:cs="Arial"/>
          <w:sz w:val="22"/>
          <w:szCs w:val="22"/>
          <w:u w:val="single"/>
          <w:lang w:val="ru-MD"/>
        </w:rPr>
        <w:t>in-kind</w:t>
      </w:r>
      <w:proofErr w:type="spellEnd"/>
      <w:r w:rsidR="00A933D9" w:rsidRPr="28420EA5">
        <w:rPr>
          <w:rFonts w:ascii="Arial" w:hAnsi="Arial" w:cs="Arial"/>
          <w:sz w:val="22"/>
          <w:szCs w:val="22"/>
          <w:u w:val="single"/>
          <w:lang w:val="ru-MD"/>
        </w:rPr>
        <w:t>)</w:t>
      </w:r>
      <w:r w:rsidR="00A933D9" w:rsidRPr="28420EA5">
        <w:rPr>
          <w:rFonts w:ascii="Arial" w:hAnsi="Arial" w:cs="Arial"/>
          <w:sz w:val="22"/>
          <w:szCs w:val="22"/>
          <w:lang w:val="ru-MD"/>
        </w:rPr>
        <w:t xml:space="preserve">, если оно подтверждено официальным письмом от софинансирующего учреждения/организации, в котором </w:t>
      </w:r>
      <w:r w:rsidR="001D1CC4" w:rsidRPr="28420EA5">
        <w:rPr>
          <w:rFonts w:ascii="Arial" w:hAnsi="Arial" w:cs="Arial"/>
          <w:sz w:val="22"/>
          <w:szCs w:val="22"/>
          <w:lang w:val="ru-MD"/>
        </w:rPr>
        <w:t xml:space="preserve">демонстрируется </w:t>
      </w:r>
      <w:r w:rsidR="00A933D9" w:rsidRPr="28420EA5">
        <w:rPr>
          <w:rFonts w:ascii="Arial" w:hAnsi="Arial" w:cs="Arial"/>
          <w:sz w:val="22"/>
          <w:szCs w:val="22"/>
          <w:lang w:val="ru-MD"/>
        </w:rPr>
        <w:t xml:space="preserve">методология расчёта вклада, а также приложены подтверждающие документы. Натуральное софинансирование может быть предоставлено заявителем и/или партнёрами и может включать, например: заработную плату, труд волонтёров, материалы, оборудование, здания, земельные участки и </w:t>
      </w:r>
      <w:proofErr w:type="gramStart"/>
      <w:r w:rsidR="00A933D9" w:rsidRPr="28420EA5">
        <w:rPr>
          <w:rFonts w:ascii="Arial" w:hAnsi="Arial" w:cs="Arial"/>
          <w:sz w:val="22"/>
          <w:szCs w:val="22"/>
          <w:lang w:val="ru-MD"/>
        </w:rPr>
        <w:t>т.д.</w:t>
      </w:r>
      <w:proofErr w:type="gramEnd"/>
      <w:r w:rsidR="00A933D9" w:rsidRPr="28420EA5">
        <w:rPr>
          <w:rFonts w:ascii="Arial" w:hAnsi="Arial" w:cs="Arial"/>
          <w:sz w:val="22"/>
          <w:szCs w:val="22"/>
          <w:lang w:val="ru-MD"/>
        </w:rPr>
        <w:t xml:space="preserve"> Расчёт стоимости натурального софинансирования осуществляется в соответствии с рекомендациями из Приложения 1.</w:t>
      </w:r>
    </w:p>
    <w:p w14:paraId="2857FBD8" w14:textId="5E6CF179" w:rsidR="003F366F" w:rsidRPr="007151EB" w:rsidRDefault="007D2C1C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RU"/>
        </w:rPr>
        <w:t>Документальное подтверждение софинансирования должно прилагаться к проектной заявке</w:t>
      </w:r>
      <w:r w:rsidR="003F366F" w:rsidRPr="28420EA5">
        <w:rPr>
          <w:rFonts w:ascii="Arial" w:hAnsi="Arial" w:cs="Arial"/>
          <w:sz w:val="22"/>
          <w:szCs w:val="22"/>
          <w:lang w:val="ru-MD"/>
        </w:rPr>
        <w:t xml:space="preserve">. В случае одобрения финансирования </w:t>
      </w:r>
      <w:r w:rsidR="005A099A" w:rsidRPr="28420EA5">
        <w:rPr>
          <w:rFonts w:ascii="Arial" w:hAnsi="Arial" w:cs="Arial"/>
          <w:sz w:val="22"/>
          <w:szCs w:val="22"/>
        </w:rPr>
        <w:t>GEF</w:t>
      </w:r>
      <w:r w:rsidR="005A099A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5A099A" w:rsidRPr="28420EA5">
        <w:rPr>
          <w:rFonts w:ascii="Arial" w:hAnsi="Arial" w:cs="Arial"/>
          <w:sz w:val="22"/>
          <w:szCs w:val="22"/>
        </w:rPr>
        <w:t>SGP</w:t>
      </w:r>
      <w:r w:rsidR="003F366F" w:rsidRPr="28420EA5">
        <w:rPr>
          <w:rFonts w:ascii="Arial" w:hAnsi="Arial" w:cs="Arial"/>
          <w:sz w:val="22"/>
          <w:szCs w:val="22"/>
          <w:lang w:val="ru-MD"/>
        </w:rPr>
        <w:t xml:space="preserve"> софинансирование (денежное и/или натуральное) будет </w:t>
      </w:r>
      <w:proofErr w:type="spellStart"/>
      <w:r w:rsidR="00714E63" w:rsidRPr="28420EA5">
        <w:rPr>
          <w:rFonts w:ascii="Arial" w:hAnsi="Arial" w:cs="Arial"/>
          <w:sz w:val="22"/>
          <w:szCs w:val="22"/>
          <w:lang w:val="ru-MD"/>
        </w:rPr>
        <w:t>отчётно</w:t>
      </w:r>
      <w:proofErr w:type="spellEnd"/>
      <w:r w:rsidR="00714E63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000F08" w:rsidRPr="28420EA5">
        <w:rPr>
          <w:rFonts w:ascii="Arial" w:hAnsi="Arial" w:cs="Arial"/>
          <w:sz w:val="22"/>
          <w:szCs w:val="22"/>
          <w:lang w:val="ru-MD"/>
        </w:rPr>
        <w:t xml:space="preserve">фиксироваться </w:t>
      </w:r>
      <w:r w:rsidR="00714E63" w:rsidRPr="28420EA5">
        <w:rPr>
          <w:rFonts w:ascii="Arial" w:hAnsi="Arial" w:cs="Arial"/>
          <w:sz w:val="22"/>
          <w:szCs w:val="22"/>
          <w:lang w:val="ru-MD"/>
        </w:rPr>
        <w:t>по каждому софинансирующему участнику на основании подтверждающих документов.</w:t>
      </w:r>
    </w:p>
    <w:p w14:paraId="4611EF15" w14:textId="6DEE69DC" w:rsidR="00D02B41" w:rsidRPr="007151EB" w:rsidRDefault="00D02B41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Доказательство софинансирования заключается в представлении решения руководящего органа софинансирующей структуры/донора, в котором указаны размер и форма </w:t>
      </w:r>
      <w:r w:rsidR="007A1200" w:rsidRPr="28420EA5">
        <w:rPr>
          <w:rFonts w:ascii="Arial" w:hAnsi="Arial" w:cs="Arial"/>
          <w:sz w:val="22"/>
          <w:szCs w:val="22"/>
          <w:lang w:val="ru-MD"/>
        </w:rPr>
        <w:t xml:space="preserve">вклада </w:t>
      </w:r>
      <w:r w:rsidRPr="28420EA5">
        <w:rPr>
          <w:rFonts w:ascii="Arial" w:hAnsi="Arial" w:cs="Arial"/>
          <w:sz w:val="22"/>
          <w:szCs w:val="22"/>
          <w:lang w:val="ru-MD"/>
        </w:rPr>
        <w:t>(денежная и/или натуральная). Например: для органов местного публичного управления это может быть Решение Местного Совета; если оно недоступно на момент подачи, может быть представлено заявление Примара, подтверждающее обязательство по софинансированию; для доноров это может быть</w:t>
      </w:r>
      <w:r w:rsidR="0031601E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940B2B" w:rsidRPr="28420EA5">
        <w:rPr>
          <w:rFonts w:ascii="Arial" w:hAnsi="Arial" w:cs="Arial"/>
          <w:sz w:val="22"/>
          <w:szCs w:val="22"/>
          <w:lang w:val="ru-RU"/>
        </w:rPr>
        <w:t>письмо</w:t>
      </w:r>
      <w:r w:rsidR="77DA666A" w:rsidRPr="28420EA5">
        <w:rPr>
          <w:rFonts w:ascii="Arial" w:hAnsi="Arial" w:cs="Arial"/>
          <w:sz w:val="22"/>
          <w:szCs w:val="22"/>
          <w:lang w:val="ru-RU"/>
        </w:rPr>
        <w:t>-</w:t>
      </w:r>
      <w:r w:rsidR="00940B2B" w:rsidRPr="28420EA5">
        <w:rPr>
          <w:rFonts w:ascii="Arial" w:hAnsi="Arial" w:cs="Arial"/>
          <w:sz w:val="22"/>
          <w:szCs w:val="22"/>
          <w:lang w:val="ru-RU"/>
        </w:rPr>
        <w:t>подтверждение</w:t>
      </w:r>
      <w:r w:rsidRPr="28420EA5">
        <w:rPr>
          <w:rFonts w:ascii="Arial" w:hAnsi="Arial" w:cs="Arial"/>
          <w:sz w:val="22"/>
          <w:szCs w:val="22"/>
          <w:lang w:val="ru-MD"/>
        </w:rPr>
        <w:t>, Меморандум</w:t>
      </w:r>
      <w:r w:rsidR="00B61AAB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B61AAB" w:rsidRPr="28420EA5">
        <w:rPr>
          <w:rFonts w:ascii="Arial" w:hAnsi="Arial" w:cs="Arial"/>
          <w:sz w:val="22"/>
          <w:szCs w:val="22"/>
          <w:lang w:val="ru-RU"/>
        </w:rPr>
        <w:t>о взаимопонимании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или Соглашение.</w:t>
      </w:r>
    </w:p>
    <w:p w14:paraId="14C66F91" w14:textId="41B86575" w:rsidR="00790026" w:rsidRPr="007151EB" w:rsidRDefault="00D35503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Для ясности </w:t>
      </w:r>
      <w:r w:rsidR="007B3482" w:rsidRPr="28420EA5">
        <w:rPr>
          <w:rFonts w:ascii="Arial" w:hAnsi="Arial" w:cs="Arial"/>
          <w:sz w:val="22"/>
          <w:szCs w:val="22"/>
          <w:lang w:val="ru-MD"/>
        </w:rPr>
        <w:t xml:space="preserve">ниже приведена таблица, иллюстрирующая распределение между </w:t>
      </w:r>
      <w:r w:rsidR="00146A19" w:rsidRPr="28420EA5">
        <w:rPr>
          <w:rFonts w:ascii="Arial" w:hAnsi="Arial" w:cs="Arial"/>
          <w:sz w:val="22"/>
          <w:szCs w:val="22"/>
          <w:lang w:val="ru-RU"/>
        </w:rPr>
        <w:t>грантовой составляющей</w:t>
      </w:r>
      <w:r w:rsidR="007B3482" w:rsidRPr="28420EA5">
        <w:rPr>
          <w:rFonts w:ascii="Arial" w:hAnsi="Arial" w:cs="Arial"/>
          <w:sz w:val="22"/>
          <w:szCs w:val="22"/>
          <w:lang w:val="ru-MD"/>
        </w:rPr>
        <w:t xml:space="preserve"> и денежным/натуральным софинансированием</w:t>
      </w:r>
      <w:r w:rsidRPr="28420EA5">
        <w:rPr>
          <w:rFonts w:ascii="Arial" w:hAnsi="Arial" w:cs="Arial"/>
          <w:sz w:val="22"/>
          <w:szCs w:val="22"/>
          <w:lang w:val="ru-MD"/>
        </w:rPr>
        <w:t>:</w:t>
      </w:r>
    </w:p>
    <w:p w14:paraId="57E76A51" w14:textId="77777777" w:rsidR="00AB49CE" w:rsidRPr="007151EB" w:rsidRDefault="00AB49CE" w:rsidP="00790026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RO"/>
        </w:rPr>
      </w:pPr>
    </w:p>
    <w:tbl>
      <w:tblPr>
        <w:tblW w:w="9303" w:type="dxa"/>
        <w:tblLook w:val="04A0" w:firstRow="1" w:lastRow="0" w:firstColumn="1" w:lastColumn="0" w:noHBand="0" w:noVBand="1"/>
      </w:tblPr>
      <w:tblGrid>
        <w:gridCol w:w="2060"/>
        <w:gridCol w:w="1152"/>
        <w:gridCol w:w="1639"/>
        <w:gridCol w:w="7"/>
        <w:gridCol w:w="2436"/>
        <w:gridCol w:w="2248"/>
        <w:gridCol w:w="7"/>
        <w:gridCol w:w="215"/>
        <w:gridCol w:w="7"/>
      </w:tblGrid>
      <w:tr w:rsidR="00960678" w:rsidRPr="00BC4D2B" w14:paraId="33636B77" w14:textId="77777777" w:rsidTr="00C257CC">
        <w:trPr>
          <w:gridAfter w:val="3"/>
          <w:wAfter w:w="229" w:type="dxa"/>
          <w:trHeight w:val="230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986F26" w14:textId="77777777" w:rsidR="00960678" w:rsidRPr="007151EB" w:rsidRDefault="0096067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Категория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расходов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E9F655" w14:textId="77777777" w:rsidR="00590CDB" w:rsidRPr="007151EB" w:rsidRDefault="00590CDB" w:rsidP="00590C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Общий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бюджет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проекта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(USD)</w:t>
            </w:r>
          </w:p>
          <w:p w14:paraId="2EED0622" w14:textId="4F060B3D" w:rsidR="00960678" w:rsidRPr="007151EB" w:rsidRDefault="0096067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110D9B" w14:textId="616DEBAA" w:rsidR="00960678" w:rsidRPr="007151EB" w:rsidRDefault="00D47611" w:rsidP="00D4761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Финансирование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SGP </w:t>
            </w:r>
            <w:r w:rsidR="00960678" w:rsidRPr="007151EB">
              <w:rPr>
                <w:rFonts w:ascii="Arial" w:hAnsi="Arial" w:cs="Arial"/>
                <w:sz w:val="18"/>
                <w:szCs w:val="18"/>
                <w:lang w:val="ru-MD"/>
              </w:rPr>
              <w:t>(</w:t>
            </w:r>
            <w:r w:rsidR="00960678" w:rsidRPr="007151EB">
              <w:rPr>
                <w:rFonts w:ascii="Arial" w:hAnsi="Arial" w:cs="Arial"/>
                <w:sz w:val="18"/>
                <w:szCs w:val="18"/>
              </w:rPr>
              <w:t>USD</w:t>
            </w:r>
            <w:r w:rsidR="00960678" w:rsidRPr="007151EB">
              <w:rPr>
                <w:rFonts w:ascii="Arial" w:hAnsi="Arial" w:cs="Arial"/>
                <w:sz w:val="18"/>
                <w:szCs w:val="18"/>
                <w:lang w:val="ru-MD"/>
              </w:rPr>
              <w:t xml:space="preserve">) </w:t>
            </w:r>
            <w:r w:rsidR="00960678" w:rsidRPr="007151EB">
              <w:rPr>
                <w:rFonts w:ascii="Arial" w:hAnsi="Arial" w:cs="Arial"/>
                <w:color w:val="FF0000"/>
                <w:sz w:val="18"/>
                <w:szCs w:val="18"/>
                <w:lang w:val="ru-MD"/>
              </w:rPr>
              <w:t>— максимум $75,000</w:t>
            </w:r>
          </w:p>
        </w:tc>
        <w:tc>
          <w:tcPr>
            <w:tcW w:w="46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743E98B" w14:textId="3FF1FFB8" w:rsidR="00960678" w:rsidRPr="007151EB" w:rsidRDefault="00960678" w:rsidP="00900A02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  <w:lang w:val="ru-MD"/>
              </w:rPr>
              <w:t>Софинансирование (</w:t>
            </w:r>
            <w:r w:rsidRPr="007151EB">
              <w:rPr>
                <w:rFonts w:ascii="Arial" w:hAnsi="Arial" w:cs="Arial"/>
                <w:sz w:val="18"/>
                <w:szCs w:val="18"/>
              </w:rPr>
              <w:t>USD</w:t>
            </w:r>
            <w:r w:rsidRPr="007151EB">
              <w:rPr>
                <w:rFonts w:ascii="Arial" w:hAnsi="Arial" w:cs="Arial"/>
                <w:sz w:val="18"/>
                <w:szCs w:val="18"/>
                <w:lang w:val="ru-MD"/>
              </w:rPr>
              <w:t xml:space="preserve">) — </w:t>
            </w:r>
            <w:r w:rsidRPr="007151EB">
              <w:rPr>
                <w:rFonts w:ascii="Arial" w:hAnsi="Arial" w:cs="Arial"/>
                <w:color w:val="FF0000"/>
                <w:sz w:val="18"/>
                <w:szCs w:val="18"/>
                <w:lang w:val="ru-MD"/>
              </w:rPr>
              <w:t xml:space="preserve">минимум 50% от общего </w:t>
            </w:r>
            <w:r w:rsidR="00900A02" w:rsidRPr="007151EB">
              <w:rPr>
                <w:rFonts w:ascii="Arial" w:hAnsi="Arial" w:cs="Arial"/>
                <w:color w:val="FF0000"/>
                <w:sz w:val="18"/>
                <w:szCs w:val="18"/>
                <w:lang w:val="ru-MD"/>
              </w:rPr>
              <w:t xml:space="preserve">бюджета </w:t>
            </w:r>
            <w:r w:rsidRPr="007151EB">
              <w:rPr>
                <w:rFonts w:ascii="Arial" w:hAnsi="Arial" w:cs="Arial"/>
                <w:color w:val="FF0000"/>
                <w:sz w:val="18"/>
                <w:szCs w:val="18"/>
                <w:lang w:val="ru-MD"/>
              </w:rPr>
              <w:t>проекта</w:t>
            </w:r>
          </w:p>
        </w:tc>
      </w:tr>
      <w:tr w:rsidR="00960678" w:rsidRPr="007151EB" w14:paraId="0803BD62" w14:textId="77777777" w:rsidTr="00C257CC">
        <w:trPr>
          <w:gridAfter w:val="3"/>
          <w:wAfter w:w="229" w:type="dxa"/>
          <w:trHeight w:val="276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E7246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2AA32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7ED92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01D6BB" w14:textId="77777777" w:rsidR="00960678" w:rsidRPr="007151EB" w:rsidRDefault="0096067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  <w:lang w:val="ru-MD"/>
              </w:rPr>
              <w:t xml:space="preserve">Денежный вклад — </w:t>
            </w:r>
            <w:r w:rsidRPr="007151EB">
              <w:rPr>
                <w:rFonts w:ascii="Arial" w:hAnsi="Arial" w:cs="Arial"/>
                <w:color w:val="FF0000"/>
                <w:sz w:val="18"/>
                <w:szCs w:val="18"/>
                <w:lang w:val="ru-MD"/>
              </w:rPr>
              <w:t>минимум 50% от общего совместного финансирования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C976B7E" w14:textId="77777777" w:rsidR="00960678" w:rsidRPr="007151EB" w:rsidRDefault="0096067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Вклад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натуральной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форме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0678" w:rsidRPr="007151EB" w14:paraId="1D62F40F" w14:textId="77777777" w:rsidTr="00C257CC">
        <w:trPr>
          <w:gridAfter w:val="1"/>
          <w:wAfter w:w="7" w:type="dxa"/>
          <w:trHeight w:val="240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50EC7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4A849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8B0A5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D5F49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D8050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5328" w14:textId="77777777" w:rsidR="00960678" w:rsidRPr="007151EB" w:rsidRDefault="0096067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960678" w:rsidRPr="007151EB" w14:paraId="7D60208B" w14:textId="77777777" w:rsidTr="00C257CC">
        <w:trPr>
          <w:gridAfter w:val="1"/>
          <w:wAfter w:w="7" w:type="dxa"/>
          <w:trHeight w:val="2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A4B5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lastRenderedPageBreak/>
              <w:t>Координатор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проекта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BBF9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3,000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21FD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2,000   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BB48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    1,000  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980DD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B1719B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34FD9552" w14:textId="77777777" w:rsidTr="00C257CC">
        <w:trPr>
          <w:gridAfter w:val="1"/>
          <w:wAfter w:w="7" w:type="dxa"/>
          <w:trHeight w:val="2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8182" w14:textId="0F1ACD8F" w:rsidR="00960678" w:rsidRPr="007151EB" w:rsidRDefault="007D66A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Волонтёрский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52BC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5,300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CF89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A16D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    2,000  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3803A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3,300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CB22A9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4F9B9E3D" w14:textId="77777777" w:rsidTr="00C257CC">
        <w:trPr>
          <w:gridAfter w:val="1"/>
          <w:wAfter w:w="7" w:type="dxa"/>
          <w:trHeight w:val="2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4227" w14:textId="7F13731A" w:rsidR="00960678" w:rsidRPr="007151EB" w:rsidRDefault="007971D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Аренда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зала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CA6E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5,500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A5F8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500   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E3EC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    3,000  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9C3DA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2,000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2B6A58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180051F4" w14:textId="77777777" w:rsidTr="00C257CC">
        <w:trPr>
          <w:gridAfter w:val="1"/>
          <w:wAfter w:w="7" w:type="dxa"/>
          <w:trHeight w:val="2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2760F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Консультационные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E680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8,000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C087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3,000   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B09E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    4,000  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4725D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1,000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A4593E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50B8877B" w14:textId="77777777" w:rsidTr="00C257CC">
        <w:trPr>
          <w:gridAfter w:val="1"/>
          <w:wAfter w:w="7" w:type="dxa"/>
          <w:trHeight w:val="2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BA7B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  <w:lang w:val="ru-MD"/>
              </w:rPr>
              <w:t xml:space="preserve">Материал (деревья и </w:t>
            </w:r>
            <w:proofErr w:type="gramStart"/>
            <w:r w:rsidRPr="007151EB">
              <w:rPr>
                <w:rFonts w:ascii="Arial" w:hAnsi="Arial" w:cs="Arial"/>
                <w:sz w:val="18"/>
                <w:szCs w:val="18"/>
                <w:lang w:val="ru-MD"/>
              </w:rPr>
              <w:t>т.д.</w:t>
            </w:r>
            <w:proofErr w:type="gramEnd"/>
            <w:r w:rsidRPr="007151EB">
              <w:rPr>
                <w:rFonts w:ascii="Arial" w:hAnsi="Arial" w:cs="Arial"/>
                <w:sz w:val="18"/>
                <w:szCs w:val="18"/>
                <w:lang w:val="ru-MD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ED67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  <w:lang w:val="ru-MD"/>
              </w:rPr>
              <w:t xml:space="preserve">       </w:t>
            </w:r>
            <w:r w:rsidRPr="007151EB">
              <w:rPr>
                <w:rFonts w:ascii="Arial" w:hAnsi="Arial" w:cs="Arial"/>
                <w:sz w:val="18"/>
                <w:szCs w:val="18"/>
              </w:rPr>
              <w:t xml:space="preserve">39,500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77C3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25,000   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4A88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    9,500  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52350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5,000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28A116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78C80725" w14:textId="77777777" w:rsidTr="00C257CC">
        <w:trPr>
          <w:gridAfter w:val="1"/>
          <w:wAfter w:w="7" w:type="dxa"/>
          <w:trHeight w:val="3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6641" w14:textId="1428F336" w:rsidR="00960678" w:rsidRPr="007151EB" w:rsidRDefault="007971D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Аренда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офисного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помещения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AD04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2,000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77C1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DFFD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DA9B37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2,000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81708F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215B3387" w14:textId="77777777" w:rsidTr="00C257CC">
        <w:trPr>
          <w:gridAfter w:val="1"/>
          <w:wAfter w:w="7" w:type="dxa"/>
          <w:trHeight w:val="2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7178B" w14:textId="1515D87A" w:rsidR="00960678" w:rsidRPr="007151EB" w:rsidRDefault="00D87A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Электроэнергия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0822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500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FBFC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C14C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       500  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656C7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6BE5CA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3887F3D0" w14:textId="77777777" w:rsidTr="00C257CC">
        <w:trPr>
          <w:gridAfter w:val="1"/>
          <w:wAfter w:w="7" w:type="dxa"/>
          <w:trHeight w:val="2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2D47DE9" w14:textId="7D1800BF" w:rsidR="00960678" w:rsidRPr="007151EB" w:rsidRDefault="00D87A9B" w:rsidP="00C257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ИТОГО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проект</w:t>
            </w:r>
            <w:proofErr w:type="spellEnd"/>
            <w:r w:rsidR="00960678"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57CC" w:rsidRPr="007151EB">
              <w:rPr>
                <w:rFonts w:ascii="Arial" w:hAnsi="Arial" w:cs="Arial"/>
                <w:sz w:val="18"/>
                <w:szCs w:val="18"/>
              </w:rPr>
              <w:t>(</w:t>
            </w:r>
            <w:r w:rsidR="00960678" w:rsidRPr="007151EB">
              <w:rPr>
                <w:rFonts w:ascii="Arial" w:hAnsi="Arial" w:cs="Arial"/>
                <w:sz w:val="18"/>
                <w:szCs w:val="18"/>
              </w:rPr>
              <w:t>USD</w:t>
            </w:r>
            <w:r w:rsidRPr="007151EB">
              <w:rPr>
                <w:rFonts w:ascii="Arial" w:hAnsi="Arial" w:cs="Arial"/>
                <w:sz w:val="18"/>
                <w:szCs w:val="18"/>
              </w:rPr>
              <w:t>)</w:t>
            </w:r>
            <w:r w:rsidR="00960678"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EF3280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63,800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71570E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30,500   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2585FC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  20,000   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C91DC7A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13,300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C41C8D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3A767161" w14:textId="77777777" w:rsidTr="00C257CC">
        <w:trPr>
          <w:gridAfter w:val="1"/>
          <w:wAfter w:w="7" w:type="dxa"/>
          <w:trHeight w:val="23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52A13AF2" w14:textId="4E72623A" w:rsidR="00960678" w:rsidRPr="007151EB" w:rsidRDefault="00C257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ИТОГО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проект</w:t>
            </w:r>
            <w:proofErr w:type="spellEnd"/>
            <w:r w:rsidR="00960678" w:rsidRPr="007151EB">
              <w:rPr>
                <w:rFonts w:ascii="Arial" w:hAnsi="Arial" w:cs="Arial"/>
                <w:sz w:val="18"/>
                <w:szCs w:val="18"/>
              </w:rPr>
              <w:t>, %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E5F323B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516AC84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48%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1E52ECE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31%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0414936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3A2752F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16651FF0" w14:textId="77777777" w:rsidTr="00C257CC">
        <w:trPr>
          <w:trHeight w:val="230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CE85FE4" w14:textId="72CE7826" w:rsidR="00960678" w:rsidRPr="007151EB" w:rsidRDefault="004A787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Итого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29B39CE0" w14:textId="77777777" w:rsidR="00960678" w:rsidRPr="007151EB" w:rsidRDefault="0096067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33,300   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95F857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60678" w:rsidRPr="007151EB" w14:paraId="1FA5D12F" w14:textId="77777777" w:rsidTr="00C257CC">
        <w:trPr>
          <w:gridAfter w:val="1"/>
          <w:wAfter w:w="7" w:type="dxa"/>
          <w:trHeight w:val="24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14:paraId="4086F71B" w14:textId="76A87CF4" w:rsidR="00960678" w:rsidRPr="007151EB" w:rsidRDefault="00590CDB">
            <w:pPr>
              <w:rPr>
                <w:rFonts w:ascii="Arial" w:hAnsi="Arial" w:cs="Arial"/>
                <w:sz w:val="18"/>
                <w:szCs w:val="18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 xml:space="preserve">%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от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общего</w:t>
            </w:r>
            <w:proofErr w:type="spellEnd"/>
            <w:r w:rsidRPr="007151E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sz w:val="18"/>
                <w:szCs w:val="18"/>
              </w:rPr>
              <w:t>софинансирования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C29423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7B9C794" w14:textId="77777777" w:rsidR="00960678" w:rsidRPr="007151EB" w:rsidRDefault="00960678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D2A2977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585BCFB" w14:textId="77777777" w:rsidR="00960678" w:rsidRPr="007151EB" w:rsidRDefault="00960678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151EB">
              <w:rPr>
                <w:rFonts w:ascii="Arial" w:hAnsi="Arial" w:cs="Arial"/>
                <w:sz w:val="18"/>
                <w:szCs w:val="18"/>
              </w:rPr>
              <w:t>40%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AFC1AD" w14:textId="77777777" w:rsidR="00960678" w:rsidRPr="007151EB" w:rsidRDefault="0096067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17D01F8A" w14:textId="77777777" w:rsidR="003830BD" w:rsidRPr="007151EB" w:rsidRDefault="003830BD" w:rsidP="00790026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RO"/>
        </w:rPr>
      </w:pPr>
    </w:p>
    <w:p w14:paraId="1BB2D0BD" w14:textId="77777777" w:rsidR="006D2772" w:rsidRPr="007151EB" w:rsidRDefault="006D2772" w:rsidP="00E741AD">
      <w:pPr>
        <w:numPr>
          <w:ilvl w:val="0"/>
          <w:numId w:val="7"/>
        </w:numPr>
        <w:spacing w:before="120"/>
        <w:jc w:val="both"/>
        <w:rPr>
          <w:rFonts w:ascii="Arial" w:eastAsia="Aptos" w:hAnsi="Arial" w:cs="Arial"/>
          <w:b/>
          <w:smallCaps/>
          <w:color w:val="156082"/>
          <w:lang w:val="ro-RO"/>
        </w:rPr>
      </w:pPr>
      <w:r w:rsidRPr="007151EB">
        <w:rPr>
          <w:rFonts w:ascii="Arial" w:eastAsia="Aptos" w:hAnsi="Arial" w:cs="Arial"/>
          <w:b/>
          <w:smallCaps/>
          <w:color w:val="156082"/>
        </w:rPr>
        <w:t>КРИТЕРИИ СООТВЕТСТВИЯ И ОЦЕНКИ</w:t>
      </w:r>
    </w:p>
    <w:p w14:paraId="35FEABF1" w14:textId="77777777" w:rsidR="006D2772" w:rsidRPr="007151EB" w:rsidRDefault="006D2772" w:rsidP="00790026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RO"/>
        </w:rPr>
      </w:pPr>
    </w:p>
    <w:p w14:paraId="3CB7A38A" w14:textId="67BCF4B4" w:rsidR="006D2772" w:rsidRPr="007151EB" w:rsidRDefault="00364140" w:rsidP="006D2772">
      <w:pPr>
        <w:tabs>
          <w:tab w:val="left" w:pos="270"/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Отбор проектов для финансирования осуществляется Национальным Координационным Комитетом (НКК). Члены НКК оценивают индивидуально каждую заявку на основе критериев оценки, представленных в таблице ниже. Окончательное решение о финансировании проекта принимается на основе консенсуса в рамках общего заседания.</w:t>
      </w:r>
    </w:p>
    <w:p w14:paraId="6C09AD49" w14:textId="77777777" w:rsidR="00603E17" w:rsidRPr="007151EB" w:rsidRDefault="00603E17" w:rsidP="006D2772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2648"/>
        <w:gridCol w:w="4716"/>
        <w:gridCol w:w="1906"/>
      </w:tblGrid>
      <w:tr w:rsidR="006D2772" w:rsidRPr="007151EB" w14:paraId="18774E5B" w14:textId="77777777" w:rsidTr="28420EA5">
        <w:trPr>
          <w:trHeight w:val="395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2EFDA"/>
            <w:hideMark/>
          </w:tcPr>
          <w:p w14:paraId="4A49C6A6" w14:textId="2D15608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Минимальные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требования</w:t>
            </w:r>
            <w:proofErr w:type="spellEnd"/>
          </w:p>
          <w:p w14:paraId="0B56B556" w14:textId="77777777" w:rsidR="006D2772" w:rsidRPr="007151EB" w:rsidRDefault="006D2772" w:rsidP="00D35A92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D2772" w:rsidRPr="00BC4D2B" w14:paraId="5D6E88D9" w14:textId="77777777" w:rsidTr="28420EA5">
        <w:trPr>
          <w:trHeight w:val="2220"/>
        </w:trPr>
        <w:tc>
          <w:tcPr>
            <w:tcW w:w="9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2EFDA"/>
          </w:tcPr>
          <w:p w14:paraId="79150C01" w14:textId="095A2EF6" w:rsidR="00A00557" w:rsidRPr="007151EB" w:rsidRDefault="006D2772" w:rsidP="00A00557">
            <w:pPr>
              <w:pStyle w:val="ListParagraph"/>
              <w:numPr>
                <w:ilvl w:val="0"/>
                <w:numId w:val="23"/>
              </w:numPr>
              <w:ind w:left="225" w:hanging="180"/>
              <w:rPr>
                <w:rFonts w:ascii="Arial" w:hAnsi="Arial" w:cs="Arial"/>
                <w:color w:val="00000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>заявитель является организацией гражданского общества (</w:t>
            </w:r>
            <w:r w:rsidR="46486A58" w:rsidRPr="28420EA5">
              <w:rPr>
                <w:rFonts w:ascii="Arial" w:hAnsi="Arial" w:cs="Arial"/>
                <w:color w:val="000000" w:themeColor="text1"/>
                <w:lang w:val="ru-MD"/>
              </w:rPr>
              <w:t>ОГО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), зарегистрированной в Республике Молдова — </w:t>
            </w:r>
            <w:r w:rsidR="0C50B05F"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Общественная Ассоциация, зарегистрированная </w:t>
            </w:r>
            <w:r w:rsidR="31FD205A"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Местная </w:t>
            </w:r>
            <w:r w:rsidR="0C50B05F" w:rsidRPr="28420EA5">
              <w:rPr>
                <w:rFonts w:ascii="Arial" w:hAnsi="Arial" w:cs="Arial"/>
                <w:color w:val="000000" w:themeColor="text1"/>
                <w:lang w:val="ru-MD"/>
              </w:rPr>
              <w:t>Группа Действия, Фонд, Некоммерческое частное учреждение, Исследовательское учреждение;</w:t>
            </w:r>
          </w:p>
          <w:p w14:paraId="0AA979E9" w14:textId="7F2AAD94" w:rsidR="006B7680" w:rsidRPr="007151EB" w:rsidRDefault="006D2772" w:rsidP="00263154">
            <w:pPr>
              <w:pStyle w:val="ListParagraph"/>
              <w:numPr>
                <w:ilvl w:val="0"/>
                <w:numId w:val="23"/>
              </w:numPr>
              <w:ind w:left="225" w:hanging="180"/>
              <w:rPr>
                <w:rFonts w:ascii="Arial" w:hAnsi="Arial" w:cs="Arial"/>
                <w:color w:val="00000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lang w:val="ru-MD"/>
              </w:rPr>
              <w:t>заявитель является некоммерческой, автономной и независимой организацией</w:t>
            </w:r>
            <w:r w:rsidR="00F67967" w:rsidRPr="007151EB">
              <w:rPr>
                <w:rFonts w:ascii="Arial" w:hAnsi="Arial" w:cs="Arial"/>
                <w:color w:val="000000"/>
                <w:lang w:val="ru-MD"/>
              </w:rPr>
              <w:t>;</w:t>
            </w:r>
          </w:p>
          <w:p w14:paraId="6118C97E" w14:textId="4E7EF27D" w:rsidR="00B548E0" w:rsidRPr="007151EB" w:rsidRDefault="006D2772" w:rsidP="00263154">
            <w:pPr>
              <w:pStyle w:val="ListParagraph"/>
              <w:numPr>
                <w:ilvl w:val="0"/>
                <w:numId w:val="23"/>
              </w:numPr>
              <w:ind w:left="225" w:hanging="180"/>
              <w:rPr>
                <w:rFonts w:ascii="Arial" w:hAnsi="Arial" w:cs="Arial"/>
                <w:color w:val="00000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lang w:val="ru-MD"/>
              </w:rPr>
              <w:t xml:space="preserve">организация-заявитель не подчиняется </w:t>
            </w:r>
            <w:r w:rsidR="00B548E0" w:rsidRPr="007151EB">
              <w:rPr>
                <w:rFonts w:ascii="Arial" w:hAnsi="Arial" w:cs="Arial"/>
                <w:color w:val="000000"/>
                <w:lang w:val="ru-MD"/>
              </w:rPr>
              <w:t>никакому государственному учреждению</w:t>
            </w:r>
            <w:r w:rsidR="00F67967" w:rsidRPr="007151EB">
              <w:rPr>
                <w:rFonts w:ascii="Arial" w:hAnsi="Arial" w:cs="Arial"/>
                <w:color w:val="000000"/>
                <w:lang w:val="ru-MD"/>
              </w:rPr>
              <w:t>;</w:t>
            </w:r>
          </w:p>
          <w:p w14:paraId="5CB7B8F2" w14:textId="1F0CF0CF" w:rsidR="009A3CBF" w:rsidRPr="007151EB" w:rsidRDefault="006D2772" w:rsidP="009A3CBF">
            <w:pPr>
              <w:pStyle w:val="ListParagraph"/>
              <w:numPr>
                <w:ilvl w:val="0"/>
                <w:numId w:val="23"/>
              </w:numPr>
              <w:ind w:left="225" w:hanging="180"/>
              <w:rPr>
                <w:rFonts w:ascii="Arial" w:hAnsi="Arial" w:cs="Arial"/>
                <w:color w:val="000000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lang w:val="ru-MD"/>
              </w:rPr>
              <w:t xml:space="preserve">проект соответствует как минимум одной из тематических областей </w:t>
            </w:r>
            <w:r w:rsidRPr="007151EB">
              <w:rPr>
                <w:rFonts w:ascii="Arial" w:hAnsi="Arial" w:cs="Arial"/>
                <w:color w:val="000000"/>
              </w:rPr>
              <w:t>GEF</w:t>
            </w:r>
            <w:r w:rsidRPr="007151EB">
              <w:rPr>
                <w:rFonts w:ascii="Arial" w:hAnsi="Arial" w:cs="Arial"/>
                <w:color w:val="000000"/>
                <w:lang w:val="ru-MD"/>
              </w:rPr>
              <w:t xml:space="preserve"> </w:t>
            </w:r>
            <w:r w:rsidRPr="007151EB">
              <w:rPr>
                <w:rFonts w:ascii="Arial" w:hAnsi="Arial" w:cs="Arial"/>
                <w:color w:val="000000"/>
              </w:rPr>
              <w:t>SGP</w:t>
            </w:r>
            <w:r w:rsidRPr="007151EB">
              <w:rPr>
                <w:rFonts w:ascii="Arial" w:hAnsi="Arial" w:cs="Arial"/>
                <w:color w:val="000000"/>
                <w:lang w:val="ru-MD"/>
              </w:rPr>
              <w:t xml:space="preserve"> (топ-5 индикаторов) и </w:t>
            </w:r>
            <w:r w:rsidR="009A3CBF" w:rsidRPr="007151EB">
              <w:rPr>
                <w:rFonts w:ascii="Arial" w:hAnsi="Arial" w:cs="Arial"/>
                <w:color w:val="000000"/>
                <w:lang w:val="ru-MD"/>
              </w:rPr>
              <w:t>специфическим целям</w:t>
            </w:r>
            <w:r w:rsidRPr="007151EB">
              <w:rPr>
                <w:rFonts w:ascii="Arial" w:hAnsi="Arial" w:cs="Arial"/>
                <w:color w:val="000000"/>
                <w:lang w:val="ru-MD"/>
              </w:rPr>
              <w:t>, изложенным в Таблице 1</w:t>
            </w:r>
            <w:r w:rsidR="00F67967" w:rsidRPr="007151EB">
              <w:rPr>
                <w:rFonts w:ascii="Arial" w:hAnsi="Arial" w:cs="Arial"/>
                <w:color w:val="000000"/>
                <w:lang w:val="ru-MD"/>
              </w:rPr>
              <w:t>;</w:t>
            </w:r>
          </w:p>
          <w:p w14:paraId="33BDBABF" w14:textId="77777777" w:rsidR="00831B0F" w:rsidRPr="007151EB" w:rsidRDefault="00343C34" w:rsidP="009A3CBF">
            <w:pPr>
              <w:pStyle w:val="ListParagraph"/>
              <w:numPr>
                <w:ilvl w:val="0"/>
                <w:numId w:val="23"/>
              </w:numPr>
              <w:ind w:left="225" w:hanging="180"/>
              <w:rPr>
                <w:rFonts w:ascii="Arial" w:hAnsi="Arial" w:cs="Arial"/>
                <w:color w:val="000000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lang w:val="ru-MD"/>
              </w:rPr>
              <w:t>проект реализуется на территории Республики Молдова, включая левый берег Днестра</w:t>
            </w:r>
            <w:r w:rsidR="00F67967" w:rsidRPr="007151EB">
              <w:rPr>
                <w:rFonts w:ascii="Arial" w:hAnsi="Arial" w:cs="Arial"/>
                <w:color w:val="000000"/>
                <w:lang w:val="ru-MD"/>
              </w:rPr>
              <w:t>;</w:t>
            </w:r>
          </w:p>
          <w:p w14:paraId="0E12F072" w14:textId="13DEDFC9" w:rsidR="000E4246" w:rsidRPr="007151EB" w:rsidRDefault="04920557" w:rsidP="009A3CBF">
            <w:pPr>
              <w:pStyle w:val="ListParagraph"/>
              <w:numPr>
                <w:ilvl w:val="0"/>
                <w:numId w:val="23"/>
              </w:numPr>
              <w:ind w:left="225" w:hanging="180"/>
              <w:rPr>
                <w:rFonts w:ascii="Arial" w:hAnsi="Arial" w:cs="Arial"/>
                <w:color w:val="000000"/>
                <w:lang w:val="ro-RO"/>
              </w:rPr>
            </w:pP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проект </w:t>
            </w:r>
            <w:r w:rsidR="63F9173C" w:rsidRPr="28420EA5">
              <w:rPr>
                <w:rFonts w:ascii="Arial" w:hAnsi="Arial" w:cs="Arial"/>
                <w:color w:val="000000" w:themeColor="text1"/>
                <w:lang w:val="ru-RU"/>
              </w:rPr>
              <w:t>предусматривает участие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 как минимум одного партнёра из зоны реализации проекта</w:t>
            </w:r>
            <w:r w:rsidR="38798369" w:rsidRPr="28420EA5">
              <w:rPr>
                <w:rFonts w:ascii="Arial" w:hAnsi="Arial" w:cs="Arial"/>
                <w:color w:val="000000" w:themeColor="text1"/>
                <w:lang w:val="ru-MD"/>
              </w:rPr>
              <w:t>;</w:t>
            </w:r>
          </w:p>
          <w:p w14:paraId="5D756E3E" w14:textId="77777777" w:rsidR="000E4246" w:rsidRPr="007151EB" w:rsidRDefault="000E4246" w:rsidP="009A3CBF">
            <w:pPr>
              <w:pStyle w:val="ListParagraph"/>
              <w:numPr>
                <w:ilvl w:val="0"/>
                <w:numId w:val="23"/>
              </w:numPr>
              <w:ind w:left="225" w:hanging="180"/>
              <w:rPr>
                <w:rFonts w:ascii="Arial" w:hAnsi="Arial" w:cs="Arial"/>
                <w:color w:val="000000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lang w:val="ru-MD"/>
              </w:rPr>
              <w:t xml:space="preserve">обеспечено минимально необходимое софинансирование </w:t>
            </w:r>
            <w:r w:rsidR="006D2772" w:rsidRPr="007151EB">
              <w:rPr>
                <w:rFonts w:ascii="Arial" w:hAnsi="Arial" w:cs="Arial"/>
                <w:color w:val="000000"/>
                <w:lang w:val="ru-MD"/>
              </w:rPr>
              <w:t>— 50%</w:t>
            </w:r>
            <w:r w:rsidRPr="007151EB">
              <w:rPr>
                <w:rFonts w:ascii="Arial" w:hAnsi="Arial" w:cs="Arial"/>
                <w:color w:val="000000"/>
                <w:lang w:val="ru-MD"/>
              </w:rPr>
              <w:t>;</w:t>
            </w:r>
          </w:p>
          <w:p w14:paraId="59319002" w14:textId="1AFCB335" w:rsidR="006D2772" w:rsidRPr="007151EB" w:rsidRDefault="1A7B5615" w:rsidP="004C0327">
            <w:pPr>
              <w:pStyle w:val="ListParagraph"/>
              <w:numPr>
                <w:ilvl w:val="0"/>
                <w:numId w:val="23"/>
              </w:numPr>
              <w:ind w:left="225" w:hanging="180"/>
              <w:rPr>
                <w:rFonts w:ascii="Arial" w:hAnsi="Arial" w:cs="Arial"/>
                <w:color w:val="00000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>заявляющая организация не реализует в данный момент друг</w:t>
            </w:r>
            <w:r w:rsidR="3CC950B8" w:rsidRPr="28420EA5">
              <w:rPr>
                <w:rFonts w:ascii="Arial" w:hAnsi="Arial" w:cs="Arial"/>
                <w:color w:val="000000" w:themeColor="text1"/>
                <w:lang w:val="ru-MD"/>
              </w:rPr>
              <w:t>и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е </w:t>
            </w:r>
            <w:r w:rsidR="20E0212C" w:rsidRPr="28420EA5">
              <w:rPr>
                <w:rFonts w:ascii="Arial" w:hAnsi="Arial" w:cs="Arial"/>
                <w:color w:val="000000" w:themeColor="text1"/>
                <w:lang w:val="ru-MD"/>
              </w:rPr>
              <w:t>с</w:t>
            </w:r>
            <w:r w:rsidR="138C5D1D" w:rsidRPr="28420EA5">
              <w:rPr>
                <w:rFonts w:ascii="Arial" w:hAnsi="Arial" w:cs="Arial"/>
                <w:color w:val="000000" w:themeColor="text1"/>
                <w:lang w:val="ru-MD"/>
              </w:rPr>
              <w:t>оглашени</w:t>
            </w:r>
            <w:r w:rsidR="3CC950B8" w:rsidRPr="28420EA5">
              <w:rPr>
                <w:rFonts w:ascii="Arial" w:hAnsi="Arial" w:cs="Arial"/>
                <w:color w:val="000000" w:themeColor="text1"/>
                <w:lang w:val="ru-MD"/>
              </w:rPr>
              <w:t>я</w:t>
            </w:r>
            <w:r w:rsidR="138C5D1D"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 о предоставлении малого гранта 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>(</w:t>
            </w:r>
            <w:r w:rsidRPr="28420EA5">
              <w:rPr>
                <w:rFonts w:ascii="Arial" w:hAnsi="Arial" w:cs="Arial"/>
                <w:color w:val="000000" w:themeColor="text1"/>
              </w:rPr>
              <w:t>Low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color w:val="000000" w:themeColor="text1"/>
              </w:rPr>
              <w:t>Value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color w:val="000000" w:themeColor="text1"/>
              </w:rPr>
              <w:t>Grant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color w:val="000000" w:themeColor="text1"/>
              </w:rPr>
              <w:t>Agreement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) </w:t>
            </w:r>
            <w:r w:rsidR="3CC950B8"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или </w:t>
            </w:r>
            <w:r w:rsidR="3CC950B8" w:rsidRPr="28420EA5">
              <w:rPr>
                <w:rFonts w:ascii="Arial" w:hAnsi="Arial" w:cs="Arial"/>
                <w:color w:val="000000" w:themeColor="text1"/>
                <w:lang w:val="ro-MD"/>
              </w:rPr>
              <w:t>HACT (</w:t>
            </w:r>
            <w:r w:rsidR="67419689" w:rsidRPr="28420EA5">
              <w:rPr>
                <w:rFonts w:ascii="Arial" w:hAnsi="Arial" w:cs="Arial"/>
                <w:color w:val="000000" w:themeColor="text1"/>
                <w:lang w:val="ro-MD"/>
              </w:rPr>
              <w:t xml:space="preserve">Harmonized Approach to Cash Transfers) 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в рамках иных проектов ПРООН или не превысила совокупный предел в </w:t>
            </w:r>
            <w:r w:rsidRPr="28420EA5">
              <w:rPr>
                <w:rFonts w:ascii="Arial" w:hAnsi="Arial" w:cs="Arial"/>
                <w:b/>
                <w:bCs/>
                <w:color w:val="000000" w:themeColor="text1"/>
                <w:lang w:val="ru-MD"/>
              </w:rPr>
              <w:t xml:space="preserve">300 000 </w:t>
            </w:r>
            <w:r w:rsidR="3D280FDA" w:rsidRPr="28420EA5">
              <w:rPr>
                <w:rFonts w:ascii="Arial" w:hAnsi="Arial" w:cs="Arial"/>
                <w:u w:val="single"/>
                <w:lang w:val="ru-MD"/>
              </w:rPr>
              <w:t>долларов США</w:t>
            </w:r>
            <w:r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 на весь период программы ПРООН 2023–202</w:t>
            </w:r>
            <w:r w:rsidR="48D48F53" w:rsidRPr="28420EA5">
              <w:rPr>
                <w:rFonts w:ascii="Arial" w:hAnsi="Arial" w:cs="Arial"/>
                <w:color w:val="000000" w:themeColor="text1"/>
                <w:lang w:val="ru-MD"/>
              </w:rPr>
              <w:t xml:space="preserve">7 </w:t>
            </w:r>
            <w:r w:rsidR="006D2772" w:rsidRPr="28420EA5">
              <w:rPr>
                <w:rFonts w:ascii="Arial" w:hAnsi="Arial" w:cs="Arial"/>
                <w:color w:val="000000" w:themeColor="text1"/>
                <w:lang w:val="ru-MD"/>
              </w:rPr>
              <w:t>(***см. примечание ниже)</w:t>
            </w:r>
          </w:p>
        </w:tc>
      </w:tr>
      <w:tr w:rsidR="006D2772" w:rsidRPr="007151EB" w14:paraId="5D2797FB" w14:textId="77777777" w:rsidTr="28420EA5">
        <w:trPr>
          <w:trHeight w:val="4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84CACA" w14:textId="7777777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bookmarkStart w:id="12" w:name="RANGE!A3:C16"/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Критерии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оценки</w:t>
            </w:r>
            <w:bookmarkEnd w:id="12"/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649F0C" w14:textId="7777777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3645FC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Максимальный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балл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D2772" w:rsidRPr="007151EB" w14:paraId="2CE7F732" w14:textId="77777777" w:rsidTr="28420EA5">
        <w:trPr>
          <w:trHeight w:val="1007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644E" w14:textId="7777777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Цели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проекта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AE24D" w14:textId="354E1E4A" w:rsidR="006D2772" w:rsidRPr="007151EB" w:rsidRDefault="007F0446" w:rsidP="00D35A92">
            <w:pPr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Цели ясные и убедительные; обеспечивается охрана окружающей среды в контексте глобальных стратегий 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GEF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 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SGP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 и Стратегии программы 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GEF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 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SGP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 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OP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8.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4EE8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6D2772" w:rsidRPr="007151EB" w14:paraId="280D9323" w14:textId="77777777" w:rsidTr="28420EA5">
        <w:trPr>
          <w:trHeight w:val="2132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3089" w14:textId="3A05A858" w:rsidR="00BF4A58" w:rsidRPr="007151EB" w:rsidRDefault="4036EFD1" w:rsidP="00BF4A5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</w:pPr>
            <w:r w:rsidRPr="28420E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MD"/>
              </w:rPr>
              <w:t xml:space="preserve">Воздействие и ожидаемые результаты </w:t>
            </w:r>
            <w:r w:rsidR="10A2C1BE" w:rsidRPr="28420E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MD"/>
              </w:rPr>
              <w:t>проекта</w:t>
            </w:r>
          </w:p>
          <w:p w14:paraId="5A02F5A1" w14:textId="43D8925F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611BB" w14:textId="23C803B0" w:rsidR="006D2772" w:rsidRPr="006964AF" w:rsidRDefault="06609605" w:rsidP="00D35A92">
            <w:pPr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Ожидаемые результаты проекта адекватны и соответствуют поставленным целям; существенно способствуют решению экологических проблем и улучшению условий жизни. Целевые показатели амбициозны и достижимы. </w:t>
            </w:r>
            <w:r w:rsidR="3D7E0B19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Исходная</w:t>
            </w:r>
            <w:r w:rsidR="5E379CBE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 </w:t>
            </w:r>
            <w:r w:rsidR="006D277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ситуация </w:t>
            </w:r>
            <w:r w:rsidR="3E6E9D3C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оценена корректно и подтверждена индикаторами. Проведена реалистичная и чёткая оценка рисков по каждой </w:t>
            </w:r>
            <w:r w:rsidR="202FD1A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деятельности </w:t>
            </w:r>
            <w:r w:rsidR="3E6E9D3C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с описанием мер по их </w:t>
            </w:r>
            <w:r w:rsidR="1CF12738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смягчению</w:t>
            </w:r>
            <w:r w:rsidR="3E6E9D3C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1085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6D2772" w:rsidRPr="007151EB" w14:paraId="688D41A1" w14:textId="77777777" w:rsidTr="28420EA5">
        <w:trPr>
          <w:trHeight w:val="48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65A3" w14:textId="77777777" w:rsidR="00986E67" w:rsidRPr="007151EB" w:rsidRDefault="00986E67" w:rsidP="00986E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</w:pPr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 xml:space="preserve">Ожидаемый вклад проекта в достижение целей </w:t>
            </w:r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GEF</w:t>
            </w:r>
          </w:p>
          <w:p w14:paraId="2BD270DF" w14:textId="0D22F8D3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D59B" w14:textId="20A0C96D" w:rsidR="006D2772" w:rsidRPr="007151EB" w:rsidRDefault="00986E67" w:rsidP="00D35A92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Ожидаемый вклад проекта в достижение целей</w:t>
            </w:r>
            <w:r w:rsidR="00F831C0"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 из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 Рам</w:t>
            </w:r>
            <w:r w:rsidR="00F831C0"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ки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 Результатов GEF SGP Молдова и общих индикаторов Программы.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76CC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6D2772" w:rsidRPr="007151EB" w14:paraId="74911120" w14:textId="77777777" w:rsidTr="28420EA5">
        <w:trPr>
          <w:trHeight w:val="49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AF4F" w14:textId="7777777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Обоснование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бюджета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119CD" w14:textId="1AED36F7" w:rsidR="006D2772" w:rsidRPr="007151EB" w:rsidRDefault="02CD31A6" w:rsidP="00D35A92">
            <w:pPr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Бюджет соответствует Приложению „Бюджет”. </w:t>
            </w:r>
            <w:r w:rsidR="006D277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Расходы коррелируют с предлагаемыми </w:t>
            </w:r>
            <w:r w:rsidR="72E5A0C5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мероприятиями</w:t>
            </w:r>
            <w:r w:rsidR="006D277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, результатами и целями проекта. </w:t>
            </w:r>
            <w:proofErr w:type="spellStart"/>
            <w:r w:rsidR="19397D18" w:rsidRPr="28420EA5">
              <w:rPr>
                <w:rFonts w:ascii="Arial" w:hAnsi="Arial" w:cs="Arial"/>
                <w:color w:val="000000" w:themeColor="text1"/>
                <w:sz w:val="22"/>
                <w:szCs w:val="22"/>
              </w:rPr>
              <w:t>Расходы</w:t>
            </w:r>
            <w:proofErr w:type="spellEnd"/>
            <w:r w:rsidR="19397D18" w:rsidRPr="28420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19397D18" w:rsidRPr="28420EA5">
              <w:rPr>
                <w:rFonts w:ascii="Arial" w:hAnsi="Arial" w:cs="Arial"/>
                <w:color w:val="000000" w:themeColor="text1"/>
                <w:sz w:val="22"/>
                <w:szCs w:val="22"/>
              </w:rPr>
              <w:t>являются</w:t>
            </w:r>
            <w:proofErr w:type="spellEnd"/>
            <w:r w:rsidR="19397D18" w:rsidRPr="28420EA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19397D18" w:rsidRPr="28420EA5">
              <w:rPr>
                <w:rFonts w:ascii="Arial" w:hAnsi="Arial" w:cs="Arial"/>
                <w:color w:val="000000" w:themeColor="text1"/>
                <w:sz w:val="22"/>
                <w:szCs w:val="22"/>
              </w:rPr>
              <w:t>допустимыми</w:t>
            </w:r>
            <w:proofErr w:type="spellEnd"/>
            <w:r w:rsidR="3D97EA47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 и рассчитаны реалистично.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BED7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6D2772" w:rsidRPr="007151EB" w14:paraId="65C7F473" w14:textId="77777777" w:rsidTr="28420EA5">
        <w:trPr>
          <w:trHeight w:val="872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DC5A" w14:textId="102B4008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>Опыт и компетентность</w:t>
            </w:r>
            <w:r w:rsidR="0046050F"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>заявителя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5FE8" w14:textId="57C32658" w:rsidR="006D2772" w:rsidRPr="007151EB" w:rsidRDefault="006D2772" w:rsidP="0046050F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Заявитель демонстрирует способность </w:t>
            </w:r>
            <w:r w:rsidR="0046050F"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успешно 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реализовать проект.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20D2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6D2772" w:rsidRPr="007151EB" w14:paraId="65165713" w14:textId="77777777" w:rsidTr="28420EA5">
        <w:trPr>
          <w:trHeight w:val="69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C9A7" w14:textId="7777777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Качество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партнёрства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9D866" w14:textId="7D0B838D" w:rsidR="006D2772" w:rsidRPr="007151EB" w:rsidRDefault="00126354" w:rsidP="00D35A92">
            <w:pPr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Заявитель демонстрирует способность развивать устойчивые партнёрства; проект включает партнёров, которые софинансируют проект/участвуют в реализации/обеспечивают устойчивость результатов.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7489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6D2772" w:rsidRPr="007151EB" w14:paraId="44CEB6E9" w14:textId="77777777" w:rsidTr="28420EA5">
        <w:trPr>
          <w:trHeight w:val="104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73A8" w14:textId="419AD21D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28420E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MD"/>
              </w:rPr>
              <w:t xml:space="preserve">Консультации сторон и </w:t>
            </w:r>
            <w:r w:rsidR="0EDE4C6A" w:rsidRPr="28420E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RU"/>
              </w:rPr>
              <w:t>наращивание</w:t>
            </w:r>
            <w:r w:rsidRPr="28420EA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ru-MD"/>
              </w:rPr>
              <w:t xml:space="preserve"> потенциала местных сообществ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CC242" w14:textId="5E2ECDF2" w:rsidR="006D2772" w:rsidRPr="006F3745" w:rsidRDefault="6E22D368" w:rsidP="00D35A92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 xml:space="preserve">Поощряется </w:t>
            </w: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а</w:t>
            </w:r>
            <w:r w:rsidR="006D277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ктивное </w:t>
            </w:r>
            <w:r w:rsidR="49BC13EA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вовлечение</w:t>
            </w:r>
            <w:r w:rsidR="006D277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 сообщества </w:t>
            </w:r>
            <w:r w:rsidR="49BC13EA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на </w:t>
            </w:r>
            <w:r w:rsidR="006D277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различных этапах проекта (</w:t>
            </w:r>
            <w:r w:rsidR="7419D9F1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определение приоритетов, принятие решений, мониторинг и оценка</w:t>
            </w:r>
            <w:r w:rsidR="006D277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)</w:t>
            </w:r>
            <w:r w:rsidR="23407EAB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,</w:t>
            </w:r>
            <w:r w:rsidR="006D2772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 </w:t>
            </w:r>
            <w:r w:rsidR="2AFA3FCC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с применением методов и инструментов участия в проектной деятельности</w:t>
            </w:r>
            <w:r w:rsidR="1ADF841D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29BA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6D2772" w:rsidRPr="007151EB" w14:paraId="3FD2FB15" w14:textId="77777777" w:rsidTr="28420EA5">
        <w:trPr>
          <w:trHeight w:val="5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E987" w14:textId="7777777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Доля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B491" w14:textId="10C546D5" w:rsidR="006D2772" w:rsidRPr="007151EB" w:rsidRDefault="00CC32F1" w:rsidP="00D35A92">
            <w:pPr>
              <w:spacing w:after="24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sz w:val="22"/>
                <w:szCs w:val="22"/>
                <w:lang w:val="ru-MD"/>
              </w:rPr>
              <w:t>Проект обеспечивает минимально необходимое софинансирование и стремится привлечь дополнительное софинансирование через партнёрства.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CDF4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6D2772" w:rsidRPr="007151EB" w14:paraId="6B0BAB5A" w14:textId="77777777" w:rsidTr="28420EA5">
        <w:trPr>
          <w:trHeight w:val="7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3D02" w14:textId="709435A3" w:rsidR="006D2772" w:rsidRPr="007151EB" w:rsidRDefault="00CE5CB1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lastRenderedPageBreak/>
              <w:t xml:space="preserve">Продвижение и реализация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>доходогенерирующих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 xml:space="preserve"> </w:t>
            </w:r>
            <w:r w:rsidR="006D2772"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>мероприятий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2A2C" w14:textId="0769FE23" w:rsidR="006D2772" w:rsidRPr="007151EB" w:rsidRDefault="50A8ABE1" w:rsidP="00D35A92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Продвигаются доходные </w:t>
            </w:r>
            <w:r w:rsidR="111D76A3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виды деятельности</w:t>
            </w: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 xml:space="preserve">, основанные на устойчивом использовании природных ресурсов </w:t>
            </w:r>
            <w:r w:rsidR="2121142D"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RU"/>
              </w:rPr>
              <w:t>и способствующие</w:t>
            </w:r>
            <w:r w:rsidRPr="28420EA5">
              <w:rPr>
                <w:rFonts w:ascii="Arial" w:hAnsi="Arial" w:cs="Arial"/>
                <w:color w:val="000000" w:themeColor="text1"/>
                <w:sz w:val="22"/>
                <w:szCs w:val="22"/>
                <w:lang w:val="ru-MD"/>
              </w:rPr>
              <w:t>снижению уровня бедности.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DFE1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6D2772" w:rsidRPr="007151EB" w14:paraId="259CBB7C" w14:textId="77777777" w:rsidTr="28420EA5">
        <w:trPr>
          <w:trHeight w:val="52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9C20" w14:textId="77F57C77" w:rsidR="006D2772" w:rsidRPr="007151EB" w:rsidRDefault="00D10CB5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 xml:space="preserve">Потенциал тиражирования </w:t>
            </w:r>
            <w:r w:rsidR="006D2772"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>и/или расширения проекта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737FE" w14:textId="5DDCC027" w:rsidR="006D2772" w:rsidRPr="007151EB" w:rsidRDefault="00AD0B6F" w:rsidP="00D35A92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Проект обладает потенциалом масштабирования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BFDF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6D2772" w:rsidRPr="007151EB" w14:paraId="7D9E7859" w14:textId="77777777" w:rsidTr="28420EA5">
        <w:trPr>
          <w:trHeight w:val="3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45FD" w14:textId="44531DB3" w:rsidR="006D2772" w:rsidRPr="007151EB" w:rsidRDefault="00D10CB5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Устойчивость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проекта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A864" w14:textId="2B460575" w:rsidR="006D2772" w:rsidRPr="007151EB" w:rsidRDefault="006D2772" w:rsidP="00D35A92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 xml:space="preserve">Демонстрируется устойчивость и </w:t>
            </w:r>
            <w:r w:rsidR="00173396"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долгосрочная продолжительность проекта</w:t>
            </w: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E7FB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6D2772" w:rsidRPr="007151EB" w14:paraId="730D738E" w14:textId="77777777" w:rsidTr="28420EA5">
        <w:trPr>
          <w:trHeight w:val="40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EB50" w14:textId="7777777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MD"/>
              </w:rPr>
              <w:t>Распространение опыта и лучших практик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F3502" w14:textId="77777777" w:rsidR="006D2772" w:rsidRPr="007151EB" w:rsidRDefault="006D2772" w:rsidP="00D35A92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Проект включает мероприятия по распространению и продвижению результатов проекта.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3224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6D2772" w:rsidRPr="007151EB" w14:paraId="2D27B40C" w14:textId="77777777" w:rsidTr="28420EA5">
        <w:trPr>
          <w:trHeight w:val="460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16FEC0" w14:textId="77777777" w:rsidR="006D2772" w:rsidRPr="007151EB" w:rsidRDefault="006D2772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Период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реализации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проекта</w:t>
            </w:r>
            <w:proofErr w:type="spellEnd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3808CF" w14:textId="5DB49E33" w:rsidR="006D2772" w:rsidRPr="007151EB" w:rsidRDefault="0083008F" w:rsidP="00D35A92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color w:val="000000"/>
                <w:sz w:val="22"/>
                <w:szCs w:val="22"/>
                <w:lang w:val="ru-MD"/>
              </w:rPr>
              <w:t>Сроки реализации проекта обоснованы и оценены реалистично.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6A6BE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6D2772" w:rsidRPr="007151EB" w14:paraId="525EEC96" w14:textId="77777777" w:rsidTr="28420EA5">
        <w:trPr>
          <w:trHeight w:val="458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32EED9" w14:textId="5C21B5E9" w:rsidR="006D2772" w:rsidRPr="007151EB" w:rsidRDefault="0083008F" w:rsidP="00D35A9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ИТОГО </w:t>
            </w: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баллов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01E768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color w:val="C00000"/>
                <w:sz w:val="22"/>
                <w:szCs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173BD3" w14:textId="77777777" w:rsidR="006D2772" w:rsidRPr="007151EB" w:rsidRDefault="006D2772" w:rsidP="00D35A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o-RO"/>
              </w:rPr>
            </w:pPr>
            <w:r w:rsidRPr="007151EB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14:paraId="1EA715BA" w14:textId="77777777" w:rsidR="00307737" w:rsidRPr="007151EB" w:rsidRDefault="00307737" w:rsidP="003077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1A47E8BE" w14:textId="40B8514B" w:rsidR="00307737" w:rsidRPr="007151EB" w:rsidRDefault="006271E7" w:rsidP="003077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>Заявка</w:t>
      </w:r>
      <w:r w:rsidR="00027416" w:rsidRPr="28420EA5">
        <w:rPr>
          <w:rFonts w:ascii="Arial" w:hAnsi="Arial" w:cs="Arial"/>
          <w:sz w:val="22"/>
          <w:szCs w:val="22"/>
          <w:lang w:val="ru-MD"/>
        </w:rPr>
        <w:t xml:space="preserve">,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набравшая </w:t>
      </w:r>
      <w:r w:rsidR="00027416" w:rsidRPr="28420EA5">
        <w:rPr>
          <w:rFonts w:ascii="Arial" w:hAnsi="Arial" w:cs="Arial"/>
          <w:sz w:val="22"/>
          <w:szCs w:val="22"/>
          <w:lang w:val="ru-MD"/>
        </w:rPr>
        <w:t xml:space="preserve">не менее 70% от общего максимального балла, будет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рекомендована </w:t>
      </w:r>
      <w:r w:rsidR="00027416" w:rsidRPr="28420EA5">
        <w:rPr>
          <w:rFonts w:ascii="Arial" w:hAnsi="Arial" w:cs="Arial"/>
          <w:sz w:val="22"/>
          <w:szCs w:val="22"/>
          <w:lang w:val="ru-MD"/>
        </w:rPr>
        <w:t>для получения гранта. Гранты будут предоставляться в зависимости от имеющихся финансовых ресурсов.</w:t>
      </w:r>
    </w:p>
    <w:p w14:paraId="53B883DC" w14:textId="77777777" w:rsidR="00B337CF" w:rsidRPr="007151EB" w:rsidRDefault="00B337CF" w:rsidP="00B337CF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t>Важное примечание:</w:t>
      </w:r>
    </w:p>
    <w:p w14:paraId="68A769A8" w14:textId="43C65606" w:rsidR="00B337CF" w:rsidRPr="007151EB" w:rsidRDefault="007E3DB7" w:rsidP="00603E17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В соответствии с правилами ПРООН, одна организация </w:t>
      </w:r>
      <w:r w:rsidRPr="007151EB">
        <w:rPr>
          <w:rFonts w:ascii="Arial" w:hAnsi="Arial" w:cs="Arial"/>
          <w:sz w:val="22"/>
          <w:szCs w:val="22"/>
          <w:u w:val="single"/>
          <w:lang w:val="ru-MD"/>
        </w:rPr>
        <w:t xml:space="preserve">не может одновременно </w:t>
      </w:r>
      <w:r w:rsidR="004D56A8" w:rsidRPr="007151EB">
        <w:rPr>
          <w:rFonts w:ascii="Arial" w:hAnsi="Arial" w:cs="Arial"/>
          <w:sz w:val="22"/>
          <w:szCs w:val="22"/>
          <w:u w:val="single"/>
          <w:lang w:val="ru-MD"/>
        </w:rPr>
        <w:t>иметь</w:t>
      </w:r>
      <w:r w:rsidR="004D56A8"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="004D56A8" w:rsidRPr="007151EB">
        <w:rPr>
          <w:rFonts w:ascii="Arial" w:hAnsi="Arial" w:cs="Arial"/>
          <w:sz w:val="22"/>
          <w:szCs w:val="22"/>
          <w:u w:val="single"/>
          <w:lang w:val="ru-MD"/>
        </w:rPr>
        <w:t>несколько</w:t>
      </w:r>
      <w:r w:rsidR="00B337CF" w:rsidRPr="007151EB">
        <w:rPr>
          <w:rFonts w:ascii="Arial" w:hAnsi="Arial" w:cs="Arial"/>
          <w:sz w:val="22"/>
          <w:szCs w:val="22"/>
          <w:lang w:val="ru-MD"/>
        </w:rPr>
        <w:t xml:space="preserve"> соглашений </w:t>
      </w:r>
      <w:r w:rsidR="00FA3426">
        <w:rPr>
          <w:rFonts w:ascii="Arial" w:hAnsi="Arial" w:cs="Arial"/>
          <w:sz w:val="22"/>
          <w:szCs w:val="22"/>
          <w:lang w:val="ro-MD"/>
        </w:rPr>
        <w:t xml:space="preserve">LVG (Low Value Grant Agreement) </w:t>
      </w:r>
      <w:r w:rsidR="00FA3426" w:rsidRPr="007151EB">
        <w:rPr>
          <w:rFonts w:ascii="Arial" w:hAnsi="Arial" w:cs="Arial"/>
          <w:sz w:val="22"/>
          <w:szCs w:val="22"/>
          <w:lang w:val="ru-MD"/>
        </w:rPr>
        <w:t>или</w:t>
      </w:r>
      <w:r w:rsidR="00FA3426" w:rsidRPr="00FA3426">
        <w:rPr>
          <w:rFonts w:ascii="Arial" w:hAnsi="Arial" w:cs="Arial"/>
          <w:sz w:val="22"/>
          <w:szCs w:val="22"/>
          <w:lang w:val="ro-MD"/>
        </w:rPr>
        <w:t xml:space="preserve"> </w:t>
      </w:r>
      <w:r w:rsidR="00FA3426">
        <w:rPr>
          <w:rFonts w:ascii="Arial" w:hAnsi="Arial" w:cs="Arial"/>
          <w:sz w:val="22"/>
          <w:szCs w:val="22"/>
          <w:lang w:val="ro-MD"/>
        </w:rPr>
        <w:t xml:space="preserve">HACT </w:t>
      </w:r>
      <w:r w:rsidR="00FA3426" w:rsidRPr="00FA3426">
        <w:rPr>
          <w:rFonts w:ascii="Arial" w:hAnsi="Arial" w:cs="Arial"/>
          <w:sz w:val="22"/>
          <w:szCs w:val="22"/>
          <w:lang w:val="ro-MD"/>
        </w:rPr>
        <w:t>(Harmonized Approach to Cash Transfers)</w:t>
      </w:r>
      <w:r w:rsidR="009A612A"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="007977CD" w:rsidRPr="007151EB">
        <w:rPr>
          <w:rFonts w:ascii="Arial" w:hAnsi="Arial" w:cs="Arial"/>
          <w:sz w:val="22"/>
          <w:szCs w:val="22"/>
          <w:lang w:val="ru-MD"/>
        </w:rPr>
        <w:t>в рамках разных проектов ПРООН</w:t>
      </w:r>
      <w:r w:rsidR="00B337CF" w:rsidRPr="007151EB">
        <w:rPr>
          <w:rFonts w:ascii="Arial" w:hAnsi="Arial" w:cs="Arial"/>
          <w:sz w:val="22"/>
          <w:szCs w:val="22"/>
          <w:lang w:val="ru-MD"/>
        </w:rPr>
        <w:t>.</w:t>
      </w:r>
    </w:p>
    <w:p w14:paraId="798D50F5" w14:textId="56ADCF29" w:rsidR="00B337CF" w:rsidRPr="007151EB" w:rsidRDefault="00043386" w:rsidP="00B337CF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>Для того ч</w:t>
      </w:r>
      <w:r w:rsidR="00B337CF" w:rsidRPr="007151EB">
        <w:rPr>
          <w:rFonts w:ascii="Arial" w:hAnsi="Arial" w:cs="Arial"/>
          <w:sz w:val="22"/>
          <w:szCs w:val="22"/>
          <w:lang w:val="ru-MD"/>
        </w:rPr>
        <w:t>тобы получить новый грант, получатель гранта должен:</w:t>
      </w:r>
    </w:p>
    <w:p w14:paraId="3D67BBAB" w14:textId="77777777" w:rsidR="00B337CF" w:rsidRPr="007151EB" w:rsidRDefault="00B337CF" w:rsidP="00E741AD">
      <w:pPr>
        <w:numPr>
          <w:ilvl w:val="0"/>
          <w:numId w:val="17"/>
        </w:num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полностью выполнили и представили результаты, согласованные в предыдущем грантовом соглашении; и</w:t>
      </w:r>
    </w:p>
    <w:p w14:paraId="438D40DD" w14:textId="21FE8F0B" w:rsidR="009E5355" w:rsidRPr="007151EB" w:rsidRDefault="00B337CF" w:rsidP="00FB6F69">
      <w:pPr>
        <w:numPr>
          <w:ilvl w:val="0"/>
          <w:numId w:val="17"/>
        </w:num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Нов</w:t>
      </w:r>
      <w:r w:rsidR="00214187">
        <w:rPr>
          <w:rFonts w:ascii="Arial" w:hAnsi="Arial" w:cs="Arial"/>
          <w:sz w:val="22"/>
          <w:szCs w:val="22"/>
        </w:rPr>
        <w:t>a</w:t>
      </w:r>
      <w:r w:rsidR="00214187" w:rsidRPr="007151EB">
        <w:rPr>
          <w:rFonts w:ascii="Arial" w:hAnsi="Arial" w:cs="Arial"/>
          <w:sz w:val="22"/>
          <w:szCs w:val="22"/>
          <w:lang w:val="ru-MD"/>
        </w:rPr>
        <w:t>я</w:t>
      </w:r>
      <w:r w:rsidR="00214187" w:rsidRPr="00214187">
        <w:rPr>
          <w:rFonts w:ascii="Arial" w:hAnsi="Arial" w:cs="Arial"/>
          <w:sz w:val="22"/>
          <w:szCs w:val="22"/>
          <w:lang w:val="ru-MD"/>
        </w:rPr>
        <w:t xml:space="preserve"> заявка на проект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proofErr w:type="spellStart"/>
      <w:r w:rsidRPr="007151EB">
        <w:rPr>
          <w:rFonts w:ascii="Arial" w:hAnsi="Arial" w:cs="Arial"/>
          <w:sz w:val="22"/>
          <w:szCs w:val="22"/>
          <w:lang w:val="ru-MD"/>
        </w:rPr>
        <w:t>должн</w:t>
      </w:r>
      <w:proofErr w:type="spellEnd"/>
      <w:r w:rsidR="00214187">
        <w:rPr>
          <w:rFonts w:ascii="Arial" w:hAnsi="Arial" w:cs="Arial"/>
          <w:sz w:val="22"/>
          <w:szCs w:val="22"/>
        </w:rPr>
        <w:t>a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быть одобрен</w:t>
      </w:r>
      <w:r w:rsidR="00214187">
        <w:rPr>
          <w:rFonts w:ascii="Arial" w:hAnsi="Arial" w:cs="Arial"/>
          <w:sz w:val="22"/>
          <w:szCs w:val="22"/>
        </w:rPr>
        <w:t>a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="009E5355" w:rsidRPr="007151EB">
        <w:rPr>
          <w:rFonts w:ascii="Arial" w:hAnsi="Arial" w:cs="Arial"/>
          <w:sz w:val="22"/>
          <w:szCs w:val="22"/>
          <w:lang w:val="ru-MD"/>
        </w:rPr>
        <w:t xml:space="preserve">комитетом по отбору соответствующего проекта. </w:t>
      </w:r>
    </w:p>
    <w:p w14:paraId="7D944331" w14:textId="0CF1703D" w:rsidR="00B337CF" w:rsidRPr="007151EB" w:rsidRDefault="00B337CF" w:rsidP="28420EA5">
      <w:pPr>
        <w:spacing w:before="100" w:beforeAutospacing="1" w:after="100" w:afterAutospacing="1" w:line="300" w:lineRule="atLeast"/>
        <w:jc w:val="both"/>
        <w:outlineLvl w:val="1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В то же время организация может получить несколько отдельных грантов в рамках различных проектов ПРООН, при условии, что </w:t>
      </w:r>
      <w:r w:rsidR="00EF6C02" w:rsidRPr="28420EA5">
        <w:rPr>
          <w:rFonts w:ascii="Arial" w:hAnsi="Arial" w:cs="Arial"/>
          <w:sz w:val="22"/>
          <w:szCs w:val="22"/>
          <w:lang w:val="ru-MD"/>
        </w:rPr>
        <w:t>эти гранты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не реализуются одновременно и </w:t>
      </w:r>
      <w:r w:rsidR="005B7D5B" w:rsidRPr="28420EA5">
        <w:rPr>
          <w:rFonts w:ascii="Arial" w:hAnsi="Arial" w:cs="Arial"/>
          <w:sz w:val="22"/>
          <w:szCs w:val="22"/>
          <w:u w:val="single"/>
          <w:lang w:val="ru-MD"/>
        </w:rPr>
        <w:t>соблюдается совокупный лимит в 30</w:t>
      </w:r>
      <w:r w:rsidR="009C19FA" w:rsidRPr="28420EA5">
        <w:rPr>
          <w:rFonts w:ascii="Arial" w:hAnsi="Arial" w:cs="Arial"/>
          <w:sz w:val="22"/>
          <w:szCs w:val="22"/>
          <w:u w:val="single"/>
          <w:lang w:val="ru-MD"/>
        </w:rPr>
        <w:t>0,</w:t>
      </w:r>
      <w:r w:rsidR="005B7D5B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000 </w:t>
      </w:r>
      <w:r w:rsidR="00AA019B" w:rsidRPr="28420EA5">
        <w:rPr>
          <w:rFonts w:ascii="Arial" w:hAnsi="Arial" w:cs="Arial"/>
          <w:sz w:val="22"/>
          <w:szCs w:val="22"/>
          <w:u w:val="single"/>
          <w:lang w:val="ru-MD"/>
        </w:rPr>
        <w:t>долларов США</w:t>
      </w:r>
      <w:r w:rsidR="005B7D5B"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 на весь период программы ПРООН 2023–2027 гг</w:t>
      </w:r>
      <w:r w:rsidRPr="28420EA5">
        <w:rPr>
          <w:rFonts w:ascii="Arial" w:hAnsi="Arial" w:cs="Arial"/>
          <w:sz w:val="22"/>
          <w:szCs w:val="22"/>
          <w:u w:val="single"/>
          <w:lang w:val="ru-MD"/>
        </w:rPr>
        <w:t>.</w:t>
      </w:r>
    </w:p>
    <w:p w14:paraId="02DF056C" w14:textId="7F20F0AA" w:rsidR="00B337CF" w:rsidRPr="007151EB" w:rsidRDefault="00584E44" w:rsidP="00603E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В случае, если организация находится в подобной ситуации, рекомендуется предварительно проконсультироваться с Национальным </w:t>
      </w:r>
      <w:r w:rsidR="00352144" w:rsidRPr="28420EA5">
        <w:rPr>
          <w:rFonts w:ascii="Arial" w:hAnsi="Arial" w:cs="Arial"/>
          <w:sz w:val="22"/>
          <w:szCs w:val="22"/>
          <w:lang w:val="ru-MD"/>
        </w:rPr>
        <w:t>К</w:t>
      </w:r>
      <w:r w:rsidRPr="28420EA5">
        <w:rPr>
          <w:rFonts w:ascii="Arial" w:hAnsi="Arial" w:cs="Arial"/>
          <w:sz w:val="22"/>
          <w:szCs w:val="22"/>
          <w:lang w:val="ru-MD"/>
        </w:rPr>
        <w:t>оординатором, направив письменный запрос на указанный адрес электронной почты. Запрос должен включать, как минимум: краткое описание предлагаемой концепции; сумму гранта, запрашиваемую в рамках GEF SGP; информацию о других действующих соглашениях: этап реализации и предполагаемый срок завершения; а также любую другую релевантную информацию.</w:t>
      </w:r>
    </w:p>
    <w:p w14:paraId="060444F8" w14:textId="77777777" w:rsidR="002C16A6" w:rsidRPr="007151EB" w:rsidRDefault="002C16A6" w:rsidP="00603E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</w:p>
    <w:p w14:paraId="638AA16F" w14:textId="577467F6" w:rsidR="006D2772" w:rsidRPr="007151EB" w:rsidRDefault="006D2772" w:rsidP="00603E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>Прямые заявители должны продемонстрировать соответствие минимальным требованиям</w:t>
      </w:r>
      <w:r w:rsidR="00A41C49"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="00BF2DE0" w:rsidRPr="007151EB">
        <w:rPr>
          <w:rFonts w:ascii="Arial" w:hAnsi="Arial" w:cs="Arial"/>
          <w:sz w:val="22"/>
          <w:szCs w:val="22"/>
          <w:lang w:val="ru-MD"/>
        </w:rPr>
        <w:t>(критериям</w:t>
      </w:r>
      <w:r w:rsidR="00A41C49" w:rsidRPr="007151EB">
        <w:rPr>
          <w:rFonts w:ascii="Arial" w:hAnsi="Arial" w:cs="Arial"/>
          <w:sz w:val="22"/>
          <w:szCs w:val="22"/>
          <w:lang w:val="ru-MD"/>
        </w:rPr>
        <w:t xml:space="preserve">) 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к участию и </w:t>
      </w:r>
      <w:r w:rsidR="00A41C49" w:rsidRPr="007151EB">
        <w:rPr>
          <w:rFonts w:ascii="Arial" w:hAnsi="Arial" w:cs="Arial"/>
          <w:sz w:val="22"/>
          <w:szCs w:val="22"/>
          <w:lang w:val="ru-MD"/>
        </w:rPr>
        <w:t>доказать наличие достаточной способности для реализации предлагаемого проекта.</w:t>
      </w:r>
    </w:p>
    <w:p w14:paraId="515227AF" w14:textId="77777777" w:rsidR="00A41C49" w:rsidRPr="007151EB" w:rsidRDefault="00A41C49" w:rsidP="00603E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</w:p>
    <w:p w14:paraId="586000F4" w14:textId="75C15CAC" w:rsidR="006D2772" w:rsidRPr="007151EB" w:rsidRDefault="006D2772" w:rsidP="00603E17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Заявки на финансирование могут подавать </w:t>
      </w:r>
      <w:r w:rsidR="00C16C9C" w:rsidRPr="007151EB">
        <w:rPr>
          <w:rFonts w:ascii="Arial" w:hAnsi="Arial" w:cs="Arial"/>
          <w:sz w:val="22"/>
          <w:szCs w:val="22"/>
          <w:lang w:val="ru-MD"/>
        </w:rPr>
        <w:t>ОГO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, работающие в различных областях, при условии, что их интересы соответствуют целям и принципам </w:t>
      </w:r>
      <w:r w:rsidRPr="007151EB">
        <w:rPr>
          <w:rFonts w:ascii="Arial" w:hAnsi="Arial" w:cs="Arial"/>
          <w:sz w:val="22"/>
          <w:szCs w:val="22"/>
        </w:rPr>
        <w:t>GEF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="005A099A" w:rsidRPr="007151EB">
        <w:rPr>
          <w:rFonts w:ascii="Arial" w:hAnsi="Arial" w:cs="Arial"/>
          <w:sz w:val="22"/>
          <w:szCs w:val="22"/>
        </w:rPr>
        <w:t>SGP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. </w:t>
      </w:r>
    </w:p>
    <w:p w14:paraId="7611847A" w14:textId="77777777" w:rsidR="006D2772" w:rsidRPr="007151EB" w:rsidRDefault="006D2772" w:rsidP="00603E17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460A42EB" w14:textId="77777777" w:rsidR="000879FD" w:rsidRPr="007151EB" w:rsidRDefault="000879FD" w:rsidP="00603E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>Прямые заявители сотрудничают с различными партнёрами на этапах разработки, реализации и оценки проектов, а партнёры вносят вклад (финансовый или иной) в достижение целей проекта.</w:t>
      </w:r>
    </w:p>
    <w:p w14:paraId="6BE1B369" w14:textId="77777777" w:rsidR="000879FD" w:rsidRPr="007151EB" w:rsidRDefault="000879FD" w:rsidP="00603E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</w:p>
    <w:p w14:paraId="1914357B" w14:textId="12B604C5" w:rsidR="006D2772" w:rsidRPr="007151EB" w:rsidRDefault="006D2772" w:rsidP="00603E1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Партнёрами могут быть:</w:t>
      </w:r>
    </w:p>
    <w:p w14:paraId="6B5D7270" w14:textId="77777777" w:rsidR="00271790" w:rsidRPr="007151EB" w:rsidRDefault="006D2772" w:rsidP="006D2772">
      <w:pPr>
        <w:autoSpaceDE w:val="0"/>
        <w:autoSpaceDN w:val="0"/>
        <w:adjustRightInd w:val="0"/>
        <w:ind w:left="630" w:hanging="27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>•</w:t>
      </w:r>
      <w:r w:rsidRPr="007151EB">
        <w:rPr>
          <w:rFonts w:ascii="Arial" w:hAnsi="Arial" w:cs="Arial"/>
          <w:sz w:val="22"/>
          <w:szCs w:val="22"/>
          <w:lang w:val="ru-MD"/>
        </w:rPr>
        <w:tab/>
      </w:r>
      <w:r w:rsidR="00271790" w:rsidRPr="007151EB">
        <w:rPr>
          <w:rFonts w:ascii="Arial" w:hAnsi="Arial" w:cs="Arial"/>
          <w:sz w:val="22"/>
          <w:szCs w:val="22"/>
          <w:lang w:val="ru-MD"/>
        </w:rPr>
        <w:t>органы местного публичного управления;</w:t>
      </w:r>
    </w:p>
    <w:p w14:paraId="47031D79" w14:textId="6D420571" w:rsidR="00271790" w:rsidRPr="007151EB" w:rsidRDefault="006D2772" w:rsidP="00271790">
      <w:pPr>
        <w:autoSpaceDE w:val="0"/>
        <w:autoSpaceDN w:val="0"/>
        <w:adjustRightInd w:val="0"/>
        <w:ind w:left="630" w:hanging="27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>•</w:t>
      </w:r>
      <w:r w:rsidRPr="007151EB">
        <w:rPr>
          <w:rFonts w:ascii="Arial" w:hAnsi="Arial" w:cs="Arial"/>
          <w:sz w:val="22"/>
          <w:szCs w:val="22"/>
          <w:lang w:val="ru-MD"/>
        </w:rPr>
        <w:tab/>
      </w:r>
      <w:r w:rsidR="00271790" w:rsidRPr="007151EB">
        <w:rPr>
          <w:rFonts w:ascii="Arial" w:hAnsi="Arial" w:cs="Arial"/>
          <w:sz w:val="22"/>
          <w:szCs w:val="22"/>
          <w:lang w:val="ru-MD"/>
        </w:rPr>
        <w:t>представители местных сообществ;</w:t>
      </w:r>
    </w:p>
    <w:p w14:paraId="058E110D" w14:textId="2ADA4DBB" w:rsidR="006D2772" w:rsidRPr="007151EB" w:rsidRDefault="006D2772" w:rsidP="006D2772">
      <w:pPr>
        <w:autoSpaceDE w:val="0"/>
        <w:autoSpaceDN w:val="0"/>
        <w:adjustRightInd w:val="0"/>
        <w:ind w:left="630" w:hanging="27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•</w:t>
      </w:r>
      <w:r w:rsidRPr="007151EB">
        <w:rPr>
          <w:rFonts w:ascii="Arial" w:hAnsi="Arial" w:cs="Arial"/>
          <w:sz w:val="22"/>
          <w:szCs w:val="22"/>
          <w:lang w:val="ru-MD"/>
        </w:rPr>
        <w:tab/>
      </w:r>
      <w:r w:rsidR="00ED5DE1" w:rsidRPr="007151EB">
        <w:rPr>
          <w:rFonts w:ascii="Arial" w:hAnsi="Arial" w:cs="Arial"/>
          <w:sz w:val="22"/>
          <w:szCs w:val="22"/>
          <w:lang w:val="ru-MD"/>
        </w:rPr>
        <w:t>национальные и местные государственные учреждения (министерства, исследовательские институты, агентства и др.);</w:t>
      </w:r>
    </w:p>
    <w:p w14:paraId="3630DD9D" w14:textId="50041A80" w:rsidR="006D2772" w:rsidRPr="007151EB" w:rsidRDefault="006D2772" w:rsidP="006D2772">
      <w:pPr>
        <w:autoSpaceDE w:val="0"/>
        <w:autoSpaceDN w:val="0"/>
        <w:adjustRightInd w:val="0"/>
        <w:ind w:left="630" w:hanging="27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•</w:t>
      </w:r>
      <w:r w:rsidRPr="007151EB">
        <w:rPr>
          <w:rFonts w:ascii="Arial" w:hAnsi="Arial" w:cs="Arial"/>
          <w:sz w:val="22"/>
          <w:szCs w:val="22"/>
          <w:lang w:val="ru-MD"/>
        </w:rPr>
        <w:tab/>
        <w:t xml:space="preserve">другие </w:t>
      </w:r>
      <w:r w:rsidR="00C16C9C" w:rsidRPr="007151EB">
        <w:rPr>
          <w:rFonts w:ascii="Arial" w:hAnsi="Arial" w:cs="Arial"/>
          <w:sz w:val="22"/>
          <w:szCs w:val="22"/>
          <w:lang w:val="ru-MD"/>
        </w:rPr>
        <w:t>ОГO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и/или </w:t>
      </w:r>
      <w:r w:rsidR="002F1903" w:rsidRPr="007151EB">
        <w:rPr>
          <w:rFonts w:ascii="Arial" w:hAnsi="Arial" w:cs="Arial"/>
          <w:sz w:val="22"/>
          <w:szCs w:val="22"/>
          <w:lang w:val="ru-MD"/>
        </w:rPr>
        <w:t>ОO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, профессиональные ассоциации, ассоциации землевладельцев, </w:t>
      </w:r>
      <w:r w:rsidR="005251ED" w:rsidRPr="007151EB">
        <w:rPr>
          <w:rFonts w:ascii="Arial" w:hAnsi="Arial" w:cs="Arial"/>
          <w:sz w:val="22"/>
          <w:szCs w:val="22"/>
          <w:lang w:val="ru-MD"/>
        </w:rPr>
        <w:t xml:space="preserve">ассоциации фермеров и </w:t>
      </w:r>
      <w:proofErr w:type="gramStart"/>
      <w:r w:rsidR="005251ED" w:rsidRPr="007151EB">
        <w:rPr>
          <w:rFonts w:ascii="Arial" w:hAnsi="Arial" w:cs="Arial"/>
          <w:sz w:val="22"/>
          <w:szCs w:val="22"/>
          <w:lang w:val="ru-MD"/>
        </w:rPr>
        <w:t>т.п.</w:t>
      </w:r>
      <w:proofErr w:type="gramEnd"/>
      <w:r w:rsidRPr="007151EB">
        <w:rPr>
          <w:rFonts w:ascii="Arial" w:hAnsi="Arial" w:cs="Arial"/>
          <w:sz w:val="22"/>
          <w:szCs w:val="22"/>
          <w:lang w:val="ru-MD"/>
        </w:rPr>
        <w:t>;</w:t>
      </w:r>
    </w:p>
    <w:p w14:paraId="0BB2AB3A" w14:textId="77777777" w:rsidR="006D2772" w:rsidRPr="007151EB" w:rsidRDefault="006D2772" w:rsidP="006D2772">
      <w:pPr>
        <w:autoSpaceDE w:val="0"/>
        <w:autoSpaceDN w:val="0"/>
        <w:adjustRightInd w:val="0"/>
        <w:ind w:left="630" w:hanging="27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•</w:t>
      </w:r>
      <w:r w:rsidRPr="007151EB">
        <w:rPr>
          <w:rFonts w:ascii="Arial" w:hAnsi="Arial" w:cs="Arial"/>
          <w:sz w:val="22"/>
          <w:szCs w:val="22"/>
          <w:lang w:val="ru-MD"/>
        </w:rPr>
        <w:tab/>
        <w:t>частные компании;</w:t>
      </w:r>
    </w:p>
    <w:p w14:paraId="4CF1F178" w14:textId="77777777" w:rsidR="00C26E92" w:rsidRPr="007151EB" w:rsidRDefault="006D2772" w:rsidP="00C26E92">
      <w:pPr>
        <w:autoSpaceDE w:val="0"/>
        <w:autoSpaceDN w:val="0"/>
        <w:adjustRightInd w:val="0"/>
        <w:ind w:left="630" w:hanging="27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>•</w:t>
      </w:r>
      <w:r w:rsidRPr="007151EB">
        <w:rPr>
          <w:rFonts w:ascii="Arial" w:hAnsi="Arial" w:cs="Arial"/>
          <w:sz w:val="22"/>
          <w:szCs w:val="22"/>
          <w:lang w:val="ru-MD"/>
        </w:rPr>
        <w:tab/>
      </w:r>
      <w:r w:rsidR="00C26E92" w:rsidRPr="007151EB">
        <w:rPr>
          <w:rFonts w:ascii="Arial" w:hAnsi="Arial" w:cs="Arial"/>
          <w:sz w:val="22"/>
          <w:szCs w:val="22"/>
          <w:lang w:val="ru-MD"/>
        </w:rPr>
        <w:t>социальные и образовательные учреждения (больницы, центры для пожилых людей или детей, общественные центры, учреждения для лиц с особыми потребностями, а также школы, университеты и др.).</w:t>
      </w:r>
    </w:p>
    <w:p w14:paraId="4B99BFC8" w14:textId="77777777" w:rsidR="00B337CF" w:rsidRPr="007151EB" w:rsidRDefault="00B337CF" w:rsidP="00B337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</w:p>
    <w:p w14:paraId="32D94337" w14:textId="5ACD9A31" w:rsidR="00B337CF" w:rsidRPr="007151EB" w:rsidRDefault="00B84347" w:rsidP="00B337CF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>Филиалы одной организации считаются отдельными юридическими лицами только в том случае, если они зарегистрированы отдельно и имеют разные государственные идентификационные коды (IDNO).</w:t>
      </w:r>
    </w:p>
    <w:p w14:paraId="6E652ACA" w14:textId="77777777" w:rsidR="00B84347" w:rsidRPr="007151EB" w:rsidRDefault="00B84347" w:rsidP="00B337CF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</w:p>
    <w:p w14:paraId="53F46DB2" w14:textId="27AE2CAA" w:rsidR="00B337CF" w:rsidRPr="007151EB" w:rsidRDefault="00B337CF" w:rsidP="00B337CF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Если представитель </w:t>
      </w:r>
      <w:r w:rsidR="00C16C9C" w:rsidRPr="007151EB">
        <w:rPr>
          <w:rFonts w:ascii="Arial" w:hAnsi="Arial" w:cs="Arial"/>
          <w:sz w:val="22"/>
          <w:szCs w:val="22"/>
          <w:lang w:val="ru-MD"/>
        </w:rPr>
        <w:t>ОГO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пытается повлиять на мнение одного или нескольких членов НКК в период оценки, данная заявка будет автоматически отклонена.</w:t>
      </w:r>
    </w:p>
    <w:p w14:paraId="632121E6" w14:textId="77777777" w:rsidR="00B337CF" w:rsidRPr="007151EB" w:rsidRDefault="00B337CF" w:rsidP="00B337C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</w:p>
    <w:p w14:paraId="6E24C2A8" w14:textId="7C8B00C8" w:rsidR="006D2772" w:rsidRPr="007151EB" w:rsidRDefault="006D2772" w:rsidP="006937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Предложения, поданные двумя (2) или более </w:t>
      </w:r>
      <w:r w:rsidR="006937A6" w:rsidRPr="007151EB">
        <w:rPr>
          <w:rFonts w:ascii="Arial" w:hAnsi="Arial" w:cs="Arial"/>
          <w:sz w:val="22"/>
          <w:szCs w:val="22"/>
          <w:lang w:val="ru-MD"/>
        </w:rPr>
        <w:t>заявителями, будут отклонены, если установлено наличие любого из следующих обстоятельств:</w:t>
      </w:r>
    </w:p>
    <w:p w14:paraId="5B6CB052" w14:textId="77777777" w:rsidR="006937A6" w:rsidRPr="007151EB" w:rsidRDefault="006937A6" w:rsidP="006937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</w:p>
    <w:p w14:paraId="134CA79C" w14:textId="298DD44A" w:rsidR="006D2772" w:rsidRPr="007151EB" w:rsidRDefault="006D2772" w:rsidP="00E741AD">
      <w:pPr>
        <w:numPr>
          <w:ilvl w:val="2"/>
          <w:numId w:val="19"/>
        </w:numPr>
        <w:autoSpaceDE w:val="0"/>
        <w:autoSpaceDN w:val="0"/>
        <w:adjustRightInd w:val="0"/>
        <w:ind w:left="63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Иметь как минимум одного </w:t>
      </w:r>
      <w:r w:rsidR="00EC5AD9" w:rsidRPr="007151EB">
        <w:rPr>
          <w:rFonts w:ascii="Arial" w:hAnsi="Arial" w:cs="Arial"/>
          <w:sz w:val="22"/>
          <w:szCs w:val="22"/>
          <w:lang w:val="ru-MD"/>
        </w:rPr>
        <w:t>общего учредителя, директора или члена руководящего органа; или</w:t>
      </w:r>
    </w:p>
    <w:p w14:paraId="7EC6D9D2" w14:textId="77777777" w:rsidR="006D2772" w:rsidRPr="007151EB" w:rsidRDefault="006D2772" w:rsidP="00E741AD">
      <w:pPr>
        <w:numPr>
          <w:ilvl w:val="2"/>
          <w:numId w:val="19"/>
        </w:numPr>
        <w:autoSpaceDE w:val="0"/>
        <w:autoSpaceDN w:val="0"/>
        <w:adjustRightInd w:val="0"/>
        <w:ind w:left="63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Один из них получает или получал любую субсидию прямо или косвенно от другого; или </w:t>
      </w:r>
    </w:p>
    <w:p w14:paraId="2D9F3870" w14:textId="77777777" w:rsidR="006D2772" w:rsidRPr="007151EB" w:rsidRDefault="006D2772" w:rsidP="00E741AD">
      <w:pPr>
        <w:numPr>
          <w:ilvl w:val="2"/>
          <w:numId w:val="19"/>
        </w:numPr>
        <w:autoSpaceDE w:val="0"/>
        <w:autoSpaceDN w:val="0"/>
        <w:adjustRightInd w:val="0"/>
        <w:ind w:left="63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Иметь одного и того же юридического представителя для целей этого конкурса предложений, или</w:t>
      </w:r>
    </w:p>
    <w:p w14:paraId="0E2872A8" w14:textId="77777777" w:rsidR="00AD5E43" w:rsidRPr="007151EB" w:rsidRDefault="00AD5E43" w:rsidP="00E741AD">
      <w:pPr>
        <w:numPr>
          <w:ilvl w:val="2"/>
          <w:numId w:val="19"/>
        </w:numPr>
        <w:autoSpaceDE w:val="0"/>
        <w:autoSpaceDN w:val="0"/>
        <w:adjustRightInd w:val="0"/>
        <w:ind w:left="63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Находятся в отношениях друг с другом — напрямую или через общие третьи стороны — что позволяет им получить доступ к информации о проектных предложениях других заявителей или оказывать влияние на них в рамках данного процесса; или</w:t>
      </w:r>
    </w:p>
    <w:p w14:paraId="2B7708E0" w14:textId="77777777" w:rsidR="002E2184" w:rsidRPr="007151EB" w:rsidRDefault="002E2184" w:rsidP="00E741AD">
      <w:pPr>
        <w:numPr>
          <w:ilvl w:val="2"/>
          <w:numId w:val="19"/>
        </w:numPr>
        <w:autoSpaceDE w:val="0"/>
        <w:autoSpaceDN w:val="0"/>
        <w:adjustRightInd w:val="0"/>
        <w:ind w:left="63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Являются подрядчиками друг друга, либо если субподрядчик в одной заявке подаёт также самостоятельную заявку как основной заявитель; или</w:t>
      </w:r>
    </w:p>
    <w:p w14:paraId="48B16B35" w14:textId="77777777" w:rsidR="001759F4" w:rsidRPr="007151EB" w:rsidRDefault="00A94AE2" w:rsidP="001759F4">
      <w:pPr>
        <w:numPr>
          <w:ilvl w:val="2"/>
          <w:numId w:val="19"/>
        </w:numPr>
        <w:autoSpaceDE w:val="0"/>
        <w:autoSpaceDN w:val="0"/>
        <w:adjustRightInd w:val="0"/>
        <w:ind w:left="63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Эксперт, предложенный в команде одного заявителя, участвует более чем в одном проектном предложении, поданном для данного процесса. Это условие не распространяется на субподрядчиков, указанных в более чем одной заявке; или</w:t>
      </w:r>
    </w:p>
    <w:p w14:paraId="765C7E5B" w14:textId="61078E34" w:rsidR="006D2772" w:rsidRPr="007151EB" w:rsidRDefault="001759F4" w:rsidP="00155F47">
      <w:pPr>
        <w:numPr>
          <w:ilvl w:val="2"/>
          <w:numId w:val="19"/>
        </w:numPr>
        <w:autoSpaceDE w:val="0"/>
        <w:autoSpaceDN w:val="0"/>
        <w:adjustRightInd w:val="0"/>
        <w:ind w:left="63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lastRenderedPageBreak/>
        <w:t xml:space="preserve">Исполнительные подразделения и </w:t>
      </w:r>
      <w:r w:rsidR="00C16C9C" w:rsidRPr="007151EB">
        <w:rPr>
          <w:rFonts w:ascii="Arial" w:hAnsi="Arial" w:cs="Arial"/>
          <w:sz w:val="22"/>
          <w:szCs w:val="22"/>
          <w:lang w:val="ru-MD"/>
        </w:rPr>
        <w:t>ОГO</w:t>
      </w:r>
      <w:r w:rsidR="00155F47" w:rsidRPr="007151EB">
        <w:rPr>
          <w:rFonts w:ascii="Arial" w:hAnsi="Arial" w:cs="Arial"/>
          <w:sz w:val="22"/>
          <w:szCs w:val="22"/>
          <w:lang w:val="ru-MD"/>
        </w:rPr>
        <w:t xml:space="preserve">, которые участвуют в выполнении задач государственных учреждений на основании заключённых между ними контрактов, </w:t>
      </w:r>
      <w:r w:rsidR="006D2772" w:rsidRPr="007151EB">
        <w:rPr>
          <w:rFonts w:ascii="Arial" w:hAnsi="Arial" w:cs="Arial"/>
          <w:sz w:val="22"/>
          <w:szCs w:val="22"/>
          <w:lang w:val="ru-MD"/>
        </w:rPr>
        <w:t>будут отклонены.</w:t>
      </w:r>
    </w:p>
    <w:p w14:paraId="5568588D" w14:textId="77777777" w:rsidR="006D2772" w:rsidRPr="007151EB" w:rsidRDefault="006D2772" w:rsidP="00563C0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highlight w:val="yellow"/>
          <w:lang w:val="ro-RO"/>
        </w:rPr>
      </w:pPr>
    </w:p>
    <w:p w14:paraId="1F19FDDB" w14:textId="77777777" w:rsidR="0057594C" w:rsidRPr="007151EB" w:rsidRDefault="0057594C" w:rsidP="00E741AD">
      <w:pPr>
        <w:numPr>
          <w:ilvl w:val="0"/>
          <w:numId w:val="7"/>
        </w:numPr>
        <w:spacing w:before="120"/>
        <w:jc w:val="both"/>
        <w:rPr>
          <w:rFonts w:ascii="Arial" w:eastAsia="Aptos" w:hAnsi="Arial" w:cs="Arial"/>
          <w:b/>
          <w:smallCaps/>
          <w:color w:val="156082"/>
          <w:lang w:val="ro-RO"/>
        </w:rPr>
      </w:pPr>
      <w:bookmarkStart w:id="13" w:name="_Hlk218790171"/>
      <w:r w:rsidRPr="007151EB">
        <w:rPr>
          <w:rFonts w:ascii="Arial" w:eastAsia="Aptos" w:hAnsi="Arial" w:cs="Arial"/>
          <w:b/>
          <w:smallCaps/>
          <w:color w:val="156082"/>
        </w:rPr>
        <w:t>ЭТАПЫ ПОДАЧИ ЗАЯВКИ НА ГРАНТ</w:t>
      </w:r>
    </w:p>
    <w:bookmarkEnd w:id="13"/>
    <w:p w14:paraId="432C6BDD" w14:textId="77777777" w:rsidR="00F54E04" w:rsidRPr="007151EB" w:rsidRDefault="00F54E04" w:rsidP="00790026">
      <w:pPr>
        <w:spacing w:before="100" w:beforeAutospacing="1" w:after="100" w:afterAutospacing="1" w:line="300" w:lineRule="atLeast"/>
        <w:outlineLvl w:val="1"/>
        <w:rPr>
          <w:rFonts w:ascii="Arial" w:hAnsi="Arial" w:cs="Arial"/>
          <w:sz w:val="22"/>
          <w:szCs w:val="22"/>
          <w:lang w:val="ro-RO"/>
        </w:rPr>
      </w:pPr>
    </w:p>
    <w:p w14:paraId="28B0981D" w14:textId="72D5E9FF" w:rsidR="00C96217" w:rsidRPr="007151EB" w:rsidRDefault="00802BB8" w:rsidP="00BB3B20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/>
          <w:sz w:val="22"/>
          <w:szCs w:val="22"/>
          <w:lang w:val="ru-MD"/>
        </w:rPr>
        <w:t>Ознакомление с документами, относящимися к процессу подачи заявки</w:t>
      </w:r>
    </w:p>
    <w:p w14:paraId="19C853E6" w14:textId="3AC8DF88" w:rsidR="000A020F" w:rsidRPr="007151EB" w:rsidRDefault="00831037" w:rsidP="28420EA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Обязательно ознакомьтесь с Руководством по подаче заявок, Формой заявки (Приложение A) и Бюджетным приложением (Приложение B). Рекомендуется также изучить </w:t>
      </w:r>
      <w:proofErr w:type="spellStart"/>
      <w:r w:rsidRPr="28420EA5">
        <w:rPr>
          <w:rFonts w:ascii="Arial" w:hAnsi="Arial" w:cs="Arial"/>
          <w:sz w:val="22"/>
          <w:szCs w:val="22"/>
          <w:lang w:val="ru-MD"/>
        </w:rPr>
        <w:t>Стр</w:t>
      </w:r>
      <w:proofErr w:type="spellEnd"/>
      <w:r w:rsidR="00A51D51" w:rsidRPr="28420EA5">
        <w:rPr>
          <w:rFonts w:ascii="Arial" w:hAnsi="Arial" w:cs="Arial"/>
          <w:sz w:val="22"/>
          <w:szCs w:val="22"/>
        </w:rPr>
        <w:t>a</w:t>
      </w:r>
      <w:proofErr w:type="spellStart"/>
      <w:r w:rsidR="00A51D51" w:rsidRPr="28420EA5">
        <w:rPr>
          <w:rFonts w:ascii="Arial" w:hAnsi="Arial" w:cs="Arial"/>
          <w:sz w:val="22"/>
          <w:szCs w:val="22"/>
          <w:lang w:val="ru-MD"/>
        </w:rPr>
        <w:t>тегию</w:t>
      </w:r>
      <w:proofErr w:type="spellEnd"/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715A97" w:rsidRPr="28420EA5">
        <w:rPr>
          <w:rFonts w:ascii="Arial" w:hAnsi="Arial" w:cs="Arial"/>
          <w:sz w:val="22"/>
          <w:szCs w:val="22"/>
          <w:lang w:val="ru-MD"/>
        </w:rPr>
        <w:t>программы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 Руководство </w:t>
      </w:r>
      <w:r w:rsidR="00715A97" w:rsidRPr="28420EA5">
        <w:rPr>
          <w:rFonts w:ascii="Arial" w:hAnsi="Arial" w:cs="Arial"/>
          <w:sz w:val="22"/>
          <w:szCs w:val="22"/>
          <w:lang w:val="ru-MD"/>
        </w:rPr>
        <w:t>по реализации проектов и подготовке отчётности</w:t>
      </w:r>
      <w:r w:rsidRPr="28420EA5">
        <w:rPr>
          <w:rFonts w:ascii="Arial" w:hAnsi="Arial" w:cs="Arial"/>
          <w:sz w:val="22"/>
          <w:szCs w:val="22"/>
          <w:lang w:val="ru-MD"/>
        </w:rPr>
        <w:t>.</w:t>
      </w:r>
      <w:r w:rsidR="00130387" w:rsidRPr="28420EA5">
        <w:rPr>
          <w:rFonts w:ascii="Arial" w:hAnsi="Arial" w:cs="Arial"/>
          <w:sz w:val="22"/>
          <w:szCs w:val="22"/>
          <w:lang w:val="ru-MD"/>
        </w:rPr>
        <w:t xml:space="preserve">  </w:t>
      </w:r>
      <w:r w:rsidRPr="28420EA5">
        <w:rPr>
          <w:rFonts w:ascii="Arial" w:hAnsi="Arial" w:cs="Arial"/>
          <w:sz w:val="22"/>
          <w:szCs w:val="22"/>
          <w:lang w:val="ru-MD"/>
        </w:rPr>
        <w:t>При необходимости свяжитесь с Н</w:t>
      </w:r>
      <w:r w:rsidR="008E738E" w:rsidRPr="28420EA5">
        <w:rPr>
          <w:rFonts w:ascii="Arial" w:hAnsi="Arial" w:cs="Arial"/>
          <w:sz w:val="22"/>
          <w:szCs w:val="22"/>
          <w:lang w:val="ru-MD"/>
        </w:rPr>
        <w:t xml:space="preserve">ациональным </w:t>
      </w:r>
      <w:r w:rsidRPr="28420EA5">
        <w:rPr>
          <w:rFonts w:ascii="Arial" w:hAnsi="Arial" w:cs="Arial"/>
          <w:sz w:val="22"/>
          <w:szCs w:val="22"/>
          <w:lang w:val="ru-MD"/>
        </w:rPr>
        <w:t>К</w:t>
      </w:r>
      <w:r w:rsidR="008E738E" w:rsidRPr="28420EA5">
        <w:rPr>
          <w:rFonts w:ascii="Arial" w:hAnsi="Arial" w:cs="Arial"/>
          <w:sz w:val="22"/>
          <w:szCs w:val="22"/>
          <w:lang w:val="ru-MD"/>
        </w:rPr>
        <w:t>оординатором</w:t>
      </w:r>
      <w:r w:rsidR="00130387" w:rsidRPr="28420EA5">
        <w:rPr>
          <w:rFonts w:ascii="Arial" w:hAnsi="Arial" w:cs="Arial"/>
          <w:sz w:val="22"/>
          <w:szCs w:val="22"/>
          <w:lang w:val="ru-RU"/>
        </w:rPr>
        <w:t xml:space="preserve"> </w:t>
      </w:r>
      <w:r w:rsidR="008E738E" w:rsidRPr="28420EA5">
        <w:rPr>
          <w:rFonts w:ascii="Arial" w:hAnsi="Arial" w:cs="Arial"/>
          <w:sz w:val="22"/>
          <w:szCs w:val="22"/>
          <w:lang w:val="ru-RU"/>
        </w:rPr>
        <w:t xml:space="preserve">(НК) </w:t>
      </w:r>
      <w:r w:rsidR="00130387" w:rsidRPr="28420EA5">
        <w:rPr>
          <w:rFonts w:ascii="Arial" w:hAnsi="Arial" w:cs="Arial"/>
          <w:sz w:val="22"/>
          <w:szCs w:val="22"/>
          <w:lang w:val="ru-MD"/>
        </w:rPr>
        <w:t>программы</w:t>
      </w:r>
      <w:r w:rsidRPr="28420EA5">
        <w:rPr>
          <w:rFonts w:ascii="Arial" w:hAnsi="Arial" w:cs="Arial"/>
          <w:sz w:val="22"/>
          <w:szCs w:val="22"/>
          <w:lang w:val="ru-MD"/>
        </w:rPr>
        <w:t>.</w:t>
      </w:r>
    </w:p>
    <w:p w14:paraId="35475D58" w14:textId="77777777" w:rsidR="000A020F" w:rsidRPr="007151EB" w:rsidRDefault="000A020F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0DD4DB0E" w14:textId="6880D448" w:rsidR="00C96217" w:rsidRPr="007151EB" w:rsidRDefault="009A641A" w:rsidP="00E741AD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Представление идеи проекта / концепта </w:t>
      </w:r>
      <w:r w:rsidR="00F109AE" w:rsidRPr="28420EA5">
        <w:rPr>
          <w:rFonts w:ascii="Arial" w:hAnsi="Arial" w:cs="Arial"/>
          <w:b/>
          <w:bCs/>
          <w:sz w:val="22"/>
          <w:szCs w:val="22"/>
          <w:lang w:val="ru-MD"/>
        </w:rPr>
        <w:t>проект</w:t>
      </w:r>
      <w:r w:rsidR="00F109AE" w:rsidRPr="28420EA5">
        <w:rPr>
          <w:rFonts w:ascii="Arial" w:hAnsi="Arial" w:cs="Arial"/>
          <w:b/>
          <w:bCs/>
          <w:sz w:val="22"/>
          <w:szCs w:val="22"/>
        </w:rPr>
        <w:t>a</w:t>
      </w:r>
      <w:r w:rsidR="00F109AE"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>(только при необходимости,</w:t>
      </w:r>
      <w:r w:rsidR="00C96217"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 </w:t>
      </w:r>
      <w:r w:rsidR="00EE1357" w:rsidRPr="28420EA5">
        <w:rPr>
          <w:rFonts w:ascii="Arial" w:hAnsi="Arial" w:cs="Arial"/>
          <w:b/>
          <w:bCs/>
          <w:sz w:val="22"/>
          <w:szCs w:val="22"/>
          <w:lang w:val="ru-MD"/>
        </w:rPr>
        <w:t>если применимо</w:t>
      </w:r>
      <w:r w:rsidR="00C96217" w:rsidRPr="28420EA5">
        <w:rPr>
          <w:rFonts w:ascii="Arial" w:hAnsi="Arial" w:cs="Arial"/>
          <w:b/>
          <w:bCs/>
          <w:sz w:val="22"/>
          <w:szCs w:val="22"/>
          <w:lang w:val="ru-MD"/>
        </w:rPr>
        <w:t>)</w:t>
      </w:r>
    </w:p>
    <w:p w14:paraId="39E452A5" w14:textId="77777777" w:rsidR="00C96217" w:rsidRPr="007151EB" w:rsidRDefault="00C96217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3F6E87F3" w14:textId="362CB84C" w:rsidR="00B75699" w:rsidRPr="007151EB" w:rsidRDefault="00EA1D7E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>Заявители могут предварительно представить идею проекта, отправив НК</w:t>
      </w:r>
      <w:r w:rsidR="00C96217" w:rsidRPr="007151EB">
        <w:rPr>
          <w:rFonts w:ascii="Arial" w:hAnsi="Arial" w:cs="Arial"/>
          <w:sz w:val="22"/>
          <w:szCs w:val="22"/>
          <w:lang w:val="ru-MD"/>
        </w:rPr>
        <w:t xml:space="preserve"> форму концеп</w:t>
      </w:r>
      <w:r w:rsidR="00E773D8" w:rsidRPr="007151EB">
        <w:rPr>
          <w:rFonts w:ascii="Arial" w:hAnsi="Arial" w:cs="Arial"/>
          <w:sz w:val="22"/>
          <w:szCs w:val="22"/>
          <w:lang w:val="ru-MD"/>
        </w:rPr>
        <w:t>т</w:t>
      </w:r>
      <w:r w:rsidR="00E773D8" w:rsidRPr="007151EB">
        <w:rPr>
          <w:rFonts w:ascii="Arial" w:hAnsi="Arial" w:cs="Arial"/>
          <w:sz w:val="22"/>
          <w:szCs w:val="22"/>
        </w:rPr>
        <w:t>a</w:t>
      </w:r>
      <w:r w:rsidR="00C96217" w:rsidRPr="007151EB">
        <w:rPr>
          <w:rFonts w:ascii="Arial" w:hAnsi="Arial" w:cs="Arial"/>
          <w:sz w:val="22"/>
          <w:szCs w:val="22"/>
          <w:lang w:val="ru-MD"/>
        </w:rPr>
        <w:t xml:space="preserve"> согласно Приложению </w:t>
      </w:r>
      <w:r w:rsidR="00C96217" w:rsidRPr="007151EB">
        <w:rPr>
          <w:rFonts w:ascii="Arial" w:hAnsi="Arial" w:cs="Arial"/>
          <w:sz w:val="22"/>
          <w:szCs w:val="22"/>
        </w:rPr>
        <w:t>C</w:t>
      </w:r>
      <w:r w:rsidR="00C96217" w:rsidRPr="007151EB">
        <w:rPr>
          <w:rFonts w:ascii="Arial" w:hAnsi="Arial" w:cs="Arial"/>
          <w:sz w:val="22"/>
          <w:szCs w:val="22"/>
          <w:lang w:val="ru-MD"/>
        </w:rPr>
        <w:t xml:space="preserve">. </w:t>
      </w:r>
      <w:r w:rsidR="00FC2FDC" w:rsidRPr="007151EB">
        <w:rPr>
          <w:rFonts w:ascii="Arial" w:hAnsi="Arial" w:cs="Arial"/>
          <w:sz w:val="22"/>
          <w:szCs w:val="22"/>
          <w:lang w:val="ru-MD"/>
        </w:rPr>
        <w:t>Представление концепта является обязательным только для тех, кто запрашивает грант на разработку проектного предложения.</w:t>
      </w:r>
    </w:p>
    <w:p w14:paraId="5753C7C1" w14:textId="77777777" w:rsidR="00FC2FDC" w:rsidRPr="007151EB" w:rsidRDefault="00FC2FDC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</w:p>
    <w:p w14:paraId="0E623D49" w14:textId="3147F2E5" w:rsidR="00C96217" w:rsidRPr="007151EB" w:rsidRDefault="005926AD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Альтернативно</w:t>
      </w:r>
      <w:r w:rsidR="007E3F3C" w:rsidRPr="007151EB">
        <w:rPr>
          <w:rFonts w:ascii="Arial" w:hAnsi="Arial" w:cs="Arial"/>
          <w:sz w:val="22"/>
          <w:szCs w:val="22"/>
          <w:lang w:val="ru-MD"/>
        </w:rPr>
        <w:t>,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Pr="007151EB">
        <w:rPr>
          <w:rFonts w:ascii="Arial" w:hAnsi="Arial" w:cs="Arial"/>
          <w:b/>
          <w:bCs/>
          <w:sz w:val="22"/>
          <w:szCs w:val="22"/>
          <w:lang w:val="ru-MD"/>
        </w:rPr>
        <w:t>можно подать сразу полную заявку</w:t>
      </w:r>
      <w:r w:rsidR="0082201D" w:rsidRPr="009F4E43">
        <w:rPr>
          <w:rFonts w:ascii="Arial" w:hAnsi="Arial" w:cs="Arial"/>
          <w:b/>
          <w:bCs/>
          <w:sz w:val="22"/>
          <w:szCs w:val="22"/>
          <w:lang w:val="ru-MD"/>
        </w:rPr>
        <w:t xml:space="preserve"> </w:t>
      </w:r>
      <w:r w:rsidR="0082201D" w:rsidRPr="00BB17A8">
        <w:rPr>
          <w:rFonts w:ascii="Arial" w:hAnsi="Arial" w:cs="Arial"/>
          <w:b/>
          <w:sz w:val="22"/>
          <w:szCs w:val="22"/>
          <w:lang w:val="ru-MD"/>
        </w:rPr>
        <w:t>на проект</w:t>
      </w:r>
      <w:r w:rsidRPr="007151EB">
        <w:rPr>
          <w:rFonts w:ascii="Arial" w:hAnsi="Arial" w:cs="Arial"/>
          <w:b/>
          <w:bCs/>
          <w:sz w:val="22"/>
          <w:szCs w:val="22"/>
          <w:lang w:val="ru-MD"/>
        </w:rPr>
        <w:t>.</w:t>
      </w:r>
    </w:p>
    <w:p w14:paraId="69D5E259" w14:textId="77777777" w:rsidR="00C96217" w:rsidRPr="007151EB" w:rsidRDefault="00C96217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4D595F73" w14:textId="4E0A832D" w:rsidR="00C96217" w:rsidRPr="007151EB" w:rsidRDefault="00C96217" w:rsidP="00D378E9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ru-MD"/>
        </w:rPr>
      </w:pP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Грант на разработку </w:t>
      </w:r>
      <w:r w:rsidR="00811488" w:rsidRPr="28420EA5">
        <w:rPr>
          <w:rFonts w:ascii="Arial" w:hAnsi="Arial" w:cs="Arial"/>
          <w:b/>
          <w:bCs/>
          <w:sz w:val="22"/>
          <w:szCs w:val="22"/>
          <w:lang w:val="ru-RU"/>
        </w:rPr>
        <w:t>заявки</w:t>
      </w:r>
      <w:r w:rsidR="000D40FB" w:rsidRPr="28420EA5">
        <w:rPr>
          <w:rFonts w:ascii="Arial" w:hAnsi="Arial" w:cs="Arial"/>
          <w:b/>
          <w:bCs/>
          <w:sz w:val="22"/>
          <w:szCs w:val="22"/>
          <w:lang w:val="ru-RU"/>
        </w:rPr>
        <w:t xml:space="preserve"> на</w:t>
      </w:r>
      <w:r w:rsidR="00811488" w:rsidRPr="28420EA5">
        <w:rPr>
          <w:rFonts w:ascii="Arial" w:hAnsi="Arial" w:cs="Arial"/>
          <w:b/>
          <w:bCs/>
          <w:sz w:val="22"/>
          <w:szCs w:val="22"/>
          <w:lang w:val="ru-RU"/>
        </w:rPr>
        <w:t xml:space="preserve"> проект</w:t>
      </w:r>
      <w:r w:rsidR="00811488"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>(</w:t>
      </w:r>
      <w:r w:rsidR="00D378E9" w:rsidRPr="28420EA5">
        <w:rPr>
          <w:rFonts w:ascii="Arial" w:hAnsi="Arial" w:cs="Arial"/>
          <w:b/>
          <w:bCs/>
          <w:sz w:val="22"/>
          <w:szCs w:val="22"/>
          <w:lang w:val="ru-MD"/>
        </w:rPr>
        <w:t>опционально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>)</w:t>
      </w:r>
    </w:p>
    <w:p w14:paraId="78AFA6ED" w14:textId="77777777" w:rsidR="00C96217" w:rsidRPr="007151EB" w:rsidRDefault="00C96217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5A3BE5F" w14:textId="3081660D" w:rsidR="00C96217" w:rsidRPr="007151EB" w:rsidRDefault="000503D7" w:rsidP="28420EA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Организации могут запросить грант на разработку </w:t>
      </w:r>
      <w:r w:rsidR="00065BE2" w:rsidRPr="28420EA5">
        <w:rPr>
          <w:rFonts w:ascii="Arial" w:hAnsi="Arial" w:cs="Arial"/>
          <w:sz w:val="22"/>
          <w:szCs w:val="22"/>
          <w:lang w:val="ru-RU"/>
        </w:rPr>
        <w:t>заявки</w:t>
      </w:r>
      <w:r w:rsidR="000D40FB" w:rsidRPr="28420EA5">
        <w:rPr>
          <w:rFonts w:ascii="Arial" w:hAnsi="Arial" w:cs="Arial"/>
          <w:sz w:val="22"/>
          <w:szCs w:val="22"/>
          <w:lang w:val="ru-RU"/>
        </w:rPr>
        <w:t xml:space="preserve"> на</w:t>
      </w:r>
      <w:r w:rsidR="00065BE2" w:rsidRPr="28420EA5">
        <w:rPr>
          <w:rFonts w:ascii="Arial" w:hAnsi="Arial" w:cs="Arial"/>
          <w:sz w:val="22"/>
          <w:szCs w:val="22"/>
          <w:lang w:val="ru-RU"/>
        </w:rPr>
        <w:t xml:space="preserve"> проект</w:t>
      </w:r>
      <w:r w:rsidR="00065BE2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sz w:val="22"/>
          <w:szCs w:val="22"/>
          <w:lang w:val="ru-MD"/>
        </w:rPr>
        <w:t>после утверждения концепта:</w:t>
      </w:r>
    </w:p>
    <w:p w14:paraId="75CB081E" w14:textId="77777777" w:rsidR="00C96217" w:rsidRPr="007151EB" w:rsidRDefault="00C96217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09035D4A" w14:textId="6F97336F" w:rsidR="00C96217" w:rsidRPr="007151EB" w:rsidRDefault="00C96217" w:rsidP="28420EA5">
      <w:pPr>
        <w:numPr>
          <w:ilvl w:val="0"/>
          <w:numId w:val="12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>до 3,500</w:t>
      </w:r>
      <w:r w:rsidR="00065BE2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065BE2" w:rsidRPr="28420EA5">
        <w:rPr>
          <w:rFonts w:ascii="Arial" w:hAnsi="Arial" w:cs="Arial"/>
          <w:sz w:val="22"/>
          <w:szCs w:val="22"/>
          <w:u w:val="single"/>
          <w:lang w:val="ru-MD"/>
        </w:rPr>
        <w:t>долларов США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(для стандартных грантов </w:t>
      </w:r>
      <w:proofErr w:type="gramStart"/>
      <w:r w:rsidRPr="28420EA5">
        <w:rPr>
          <w:rFonts w:ascii="Arial" w:hAnsi="Arial" w:cs="Arial"/>
          <w:sz w:val="22"/>
          <w:szCs w:val="22"/>
          <w:lang w:val="ru-MD"/>
        </w:rPr>
        <w:t>&lt; 75,000</w:t>
      </w:r>
      <w:proofErr w:type="gramEnd"/>
      <w:r w:rsidR="000503D7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EA1ACA" w:rsidRPr="28420EA5">
        <w:rPr>
          <w:rFonts w:ascii="Arial" w:hAnsi="Arial" w:cs="Arial"/>
          <w:sz w:val="22"/>
          <w:szCs w:val="22"/>
          <w:u w:val="single"/>
          <w:lang w:val="ru-MD"/>
        </w:rPr>
        <w:t>долларов США</w:t>
      </w:r>
      <w:r w:rsidRPr="28420EA5">
        <w:rPr>
          <w:rFonts w:ascii="Arial" w:hAnsi="Arial" w:cs="Arial"/>
          <w:sz w:val="22"/>
          <w:szCs w:val="22"/>
          <w:lang w:val="ru-MD"/>
        </w:rPr>
        <w:t>.</w:t>
      </w:r>
    </w:p>
    <w:p w14:paraId="611E930F" w14:textId="3034BE83" w:rsidR="00C96217" w:rsidRPr="007151EB" w:rsidRDefault="00C96217" w:rsidP="28420EA5">
      <w:pPr>
        <w:numPr>
          <w:ilvl w:val="0"/>
          <w:numId w:val="12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RU"/>
        </w:rPr>
        <w:t>до 5,000</w:t>
      </w:r>
      <w:r w:rsidR="00EA1ACA" w:rsidRPr="28420EA5">
        <w:rPr>
          <w:rFonts w:ascii="Arial" w:hAnsi="Arial" w:cs="Arial"/>
          <w:sz w:val="22"/>
          <w:szCs w:val="22"/>
          <w:lang w:val="ru-RU"/>
        </w:rPr>
        <w:t xml:space="preserve"> </w:t>
      </w:r>
      <w:r w:rsidR="00EA1ACA" w:rsidRPr="28420EA5">
        <w:rPr>
          <w:rFonts w:ascii="Arial" w:hAnsi="Arial" w:cs="Arial"/>
          <w:sz w:val="22"/>
          <w:szCs w:val="22"/>
          <w:u w:val="single"/>
          <w:lang w:val="ru-MD"/>
        </w:rPr>
        <w:t>долларов США</w:t>
      </w:r>
      <w:r w:rsidRPr="28420EA5">
        <w:rPr>
          <w:rFonts w:ascii="Arial" w:hAnsi="Arial" w:cs="Arial"/>
          <w:sz w:val="22"/>
          <w:szCs w:val="22"/>
          <w:lang w:val="ru-RU"/>
        </w:rPr>
        <w:t xml:space="preserve"> (</w:t>
      </w:r>
      <w:r w:rsidR="000022B5" w:rsidRPr="28420EA5">
        <w:rPr>
          <w:rFonts w:ascii="Arial" w:hAnsi="Arial" w:cs="Arial"/>
          <w:sz w:val="22"/>
          <w:szCs w:val="22"/>
          <w:lang w:val="ru-RU"/>
        </w:rPr>
        <w:t>для стратегических грантов</w:t>
      </w:r>
      <w:r w:rsidRPr="28420EA5">
        <w:rPr>
          <w:rFonts w:ascii="Arial" w:hAnsi="Arial" w:cs="Arial"/>
          <w:sz w:val="22"/>
          <w:szCs w:val="22"/>
          <w:lang w:val="ru-RU"/>
        </w:rPr>
        <w:t>).</w:t>
      </w:r>
    </w:p>
    <w:p w14:paraId="6CFC829C" w14:textId="77777777" w:rsidR="00C96217" w:rsidRPr="007151EB" w:rsidRDefault="00C96217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2B848C" w14:textId="4BB9BF71" w:rsidR="004C5660" w:rsidRPr="007151EB" w:rsidRDefault="004C5660" w:rsidP="00D25E1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Для подачи заявки </w:t>
      </w:r>
      <w:r w:rsidR="00D25E11" w:rsidRPr="28420EA5">
        <w:rPr>
          <w:rFonts w:ascii="Arial" w:hAnsi="Arial" w:cs="Arial"/>
          <w:sz w:val="22"/>
          <w:szCs w:val="22"/>
          <w:lang w:val="ru-MD"/>
        </w:rPr>
        <w:t>на данный тип гранта заявитель заполняет Ф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орму </w:t>
      </w:r>
      <w:r w:rsidR="002B63B0" w:rsidRPr="28420EA5">
        <w:rPr>
          <w:rFonts w:ascii="Arial" w:hAnsi="Arial" w:cs="Arial"/>
          <w:sz w:val="22"/>
          <w:szCs w:val="22"/>
          <w:lang w:val="ru-MD"/>
        </w:rPr>
        <w:t xml:space="preserve">запроса гранта для разработки </w:t>
      </w:r>
      <w:r w:rsidR="003C5E15" w:rsidRPr="28420EA5">
        <w:rPr>
          <w:rFonts w:ascii="Arial" w:hAnsi="Arial" w:cs="Arial"/>
          <w:sz w:val="22"/>
          <w:szCs w:val="22"/>
          <w:lang w:val="ru-RU"/>
        </w:rPr>
        <w:t>заявки</w:t>
      </w:r>
      <w:r w:rsidR="000D40FB" w:rsidRPr="28420EA5">
        <w:rPr>
          <w:rFonts w:ascii="Arial" w:hAnsi="Arial" w:cs="Arial"/>
          <w:sz w:val="22"/>
          <w:szCs w:val="22"/>
          <w:lang w:val="ru-RU"/>
        </w:rPr>
        <w:t xml:space="preserve"> на</w:t>
      </w:r>
      <w:r w:rsidR="003C5E15" w:rsidRPr="28420EA5">
        <w:rPr>
          <w:rFonts w:ascii="Arial" w:hAnsi="Arial" w:cs="Arial"/>
          <w:sz w:val="22"/>
          <w:szCs w:val="22"/>
          <w:lang w:val="ru-RU"/>
        </w:rPr>
        <w:t xml:space="preserve"> проект</w:t>
      </w:r>
      <w:r w:rsidR="003C5E15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2B63B0" w:rsidRPr="28420EA5">
        <w:rPr>
          <w:rFonts w:ascii="Arial" w:hAnsi="Arial" w:cs="Arial"/>
          <w:sz w:val="22"/>
          <w:szCs w:val="22"/>
          <w:lang w:val="ru-MD"/>
        </w:rPr>
        <w:t>— Приложение C.</w:t>
      </w:r>
    </w:p>
    <w:p w14:paraId="5688BBA9" w14:textId="77777777" w:rsidR="004C5660" w:rsidRPr="007151EB" w:rsidRDefault="004C5660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0C174F72" w14:textId="5475DD49" w:rsidR="0089307A" w:rsidRPr="007151EB" w:rsidRDefault="00415DEF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Грант на разработку </w:t>
      </w:r>
      <w:r w:rsidR="00842CD5" w:rsidRPr="28420EA5">
        <w:rPr>
          <w:rFonts w:ascii="Arial" w:hAnsi="Arial" w:cs="Arial"/>
          <w:sz w:val="22"/>
          <w:szCs w:val="22"/>
          <w:lang w:val="ru-RU"/>
        </w:rPr>
        <w:t>заявки</w:t>
      </w:r>
      <w:r w:rsidR="00E24B39" w:rsidRPr="28420EA5">
        <w:rPr>
          <w:rFonts w:ascii="Arial" w:hAnsi="Arial" w:cs="Arial"/>
          <w:sz w:val="22"/>
          <w:szCs w:val="22"/>
          <w:lang w:val="ru-RU"/>
        </w:rPr>
        <w:t xml:space="preserve"> на</w:t>
      </w:r>
      <w:r w:rsidR="00842CD5" w:rsidRPr="28420EA5">
        <w:rPr>
          <w:rFonts w:ascii="Arial" w:hAnsi="Arial" w:cs="Arial"/>
          <w:sz w:val="22"/>
          <w:szCs w:val="22"/>
          <w:lang w:val="ru-RU"/>
        </w:rPr>
        <w:t xml:space="preserve"> проект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предоставляется без требования софинансирования.</w:t>
      </w:r>
    </w:p>
    <w:p w14:paraId="70B95CE9" w14:textId="77777777" w:rsidR="00415DEF" w:rsidRPr="007151EB" w:rsidRDefault="00415DEF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</w:p>
    <w:p w14:paraId="754F7BD0" w14:textId="1BCD4A10" w:rsidR="00B75699" w:rsidRPr="007151EB" w:rsidRDefault="0013338B" w:rsidP="28420EA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>Этот грант предоставляется только при необходимости, когда он является неизбежным</w:t>
      </w:r>
      <w:r w:rsidR="00C96217" w:rsidRPr="28420EA5">
        <w:rPr>
          <w:rFonts w:ascii="Arial" w:hAnsi="Arial" w:cs="Arial"/>
          <w:sz w:val="22"/>
          <w:szCs w:val="22"/>
          <w:lang w:val="ru-MD"/>
        </w:rPr>
        <w:t xml:space="preserve"> и способствует улучшению </w:t>
      </w:r>
      <w:r w:rsidR="00BC15D6" w:rsidRPr="28420EA5">
        <w:rPr>
          <w:rFonts w:ascii="Arial" w:hAnsi="Arial" w:cs="Arial"/>
          <w:sz w:val="22"/>
          <w:szCs w:val="22"/>
          <w:lang w:val="ru-RU"/>
        </w:rPr>
        <w:t xml:space="preserve">заявки </w:t>
      </w:r>
      <w:r w:rsidR="00E24B39" w:rsidRPr="28420EA5">
        <w:rPr>
          <w:rFonts w:ascii="Arial" w:hAnsi="Arial" w:cs="Arial"/>
          <w:sz w:val="22"/>
          <w:szCs w:val="22"/>
          <w:lang w:val="ru-RU"/>
        </w:rPr>
        <w:t xml:space="preserve">на </w:t>
      </w:r>
      <w:r w:rsidR="00BC15D6" w:rsidRPr="28420EA5">
        <w:rPr>
          <w:rFonts w:ascii="Arial" w:hAnsi="Arial" w:cs="Arial"/>
          <w:sz w:val="22"/>
          <w:szCs w:val="22"/>
          <w:lang w:val="ru-RU"/>
        </w:rPr>
        <w:t>проект</w:t>
      </w:r>
      <w:r w:rsidR="00C96217" w:rsidRPr="28420EA5">
        <w:rPr>
          <w:rFonts w:ascii="Arial" w:hAnsi="Arial" w:cs="Arial"/>
          <w:sz w:val="22"/>
          <w:szCs w:val="22"/>
          <w:lang w:val="ru-MD"/>
        </w:rPr>
        <w:t xml:space="preserve">. Получение </w:t>
      </w:r>
      <w:r w:rsidR="009C502C" w:rsidRPr="28420EA5">
        <w:rPr>
          <w:rFonts w:ascii="Arial" w:hAnsi="Arial" w:cs="Arial"/>
          <w:sz w:val="22"/>
          <w:szCs w:val="22"/>
          <w:lang w:val="ru-MD"/>
        </w:rPr>
        <w:t>данного гранта не гарантирует утверждение итогового проекта.</w:t>
      </w:r>
      <w:r w:rsidR="00C96217" w:rsidRPr="28420EA5">
        <w:rPr>
          <w:rFonts w:ascii="Arial" w:hAnsi="Arial" w:cs="Arial"/>
          <w:sz w:val="22"/>
          <w:szCs w:val="22"/>
          <w:lang w:val="ru-MD"/>
        </w:rPr>
        <w:t xml:space="preserve"> Обязательный результат: разработка и подача </w:t>
      </w:r>
      <w:r w:rsidR="00BE1291" w:rsidRPr="28420EA5">
        <w:rPr>
          <w:rFonts w:ascii="Arial" w:hAnsi="Arial" w:cs="Arial"/>
          <w:sz w:val="22"/>
          <w:szCs w:val="22"/>
          <w:lang w:val="ru-RU"/>
        </w:rPr>
        <w:t xml:space="preserve">заявки </w:t>
      </w:r>
      <w:r w:rsidR="00D9622F" w:rsidRPr="28420EA5">
        <w:rPr>
          <w:rFonts w:ascii="Arial" w:hAnsi="Arial" w:cs="Arial"/>
          <w:sz w:val="22"/>
          <w:szCs w:val="22"/>
          <w:lang w:val="ru-RU"/>
        </w:rPr>
        <w:t xml:space="preserve">на </w:t>
      </w:r>
      <w:r w:rsidR="00BE1291" w:rsidRPr="28420EA5">
        <w:rPr>
          <w:rFonts w:ascii="Arial" w:hAnsi="Arial" w:cs="Arial"/>
          <w:sz w:val="22"/>
          <w:szCs w:val="22"/>
          <w:lang w:val="ru-RU"/>
        </w:rPr>
        <w:t>проект</w:t>
      </w:r>
      <w:r w:rsidR="00C96217" w:rsidRPr="28420EA5">
        <w:rPr>
          <w:rFonts w:ascii="Arial" w:hAnsi="Arial" w:cs="Arial"/>
          <w:sz w:val="22"/>
          <w:szCs w:val="22"/>
          <w:lang w:val="ru-MD"/>
        </w:rPr>
        <w:t xml:space="preserve">. Сумма гранта на разработку </w:t>
      </w:r>
      <w:r w:rsidR="00BE1291" w:rsidRPr="28420EA5">
        <w:rPr>
          <w:rFonts w:ascii="Arial" w:hAnsi="Arial" w:cs="Arial"/>
          <w:sz w:val="22"/>
          <w:szCs w:val="22"/>
          <w:lang w:val="ru-RU"/>
        </w:rPr>
        <w:t xml:space="preserve">заявки </w:t>
      </w:r>
      <w:r w:rsidR="00D9622F" w:rsidRPr="28420EA5">
        <w:rPr>
          <w:rFonts w:ascii="Arial" w:hAnsi="Arial" w:cs="Arial"/>
          <w:sz w:val="22"/>
          <w:szCs w:val="22"/>
          <w:lang w:val="ru-RU"/>
        </w:rPr>
        <w:t xml:space="preserve">на </w:t>
      </w:r>
      <w:r w:rsidR="00BE1291" w:rsidRPr="28420EA5">
        <w:rPr>
          <w:rFonts w:ascii="Arial" w:hAnsi="Arial" w:cs="Arial"/>
          <w:sz w:val="22"/>
          <w:szCs w:val="22"/>
          <w:lang w:val="ru-RU"/>
        </w:rPr>
        <w:t>проект</w:t>
      </w:r>
      <w:r w:rsidR="00C96217" w:rsidRPr="28420EA5">
        <w:rPr>
          <w:rFonts w:ascii="Arial" w:hAnsi="Arial" w:cs="Arial"/>
          <w:sz w:val="22"/>
          <w:szCs w:val="22"/>
          <w:lang w:val="ru-MD"/>
        </w:rPr>
        <w:t xml:space="preserve"> (если применимо) будет включена в общий бюджет проекта и не может превышать потолок в 75</w:t>
      </w:r>
      <w:r w:rsidR="009C502C" w:rsidRPr="28420EA5">
        <w:rPr>
          <w:rFonts w:ascii="Arial" w:hAnsi="Arial" w:cs="Arial"/>
          <w:sz w:val="22"/>
          <w:szCs w:val="22"/>
          <w:lang w:val="ru-MD"/>
        </w:rPr>
        <w:t>,</w:t>
      </w:r>
      <w:r w:rsidR="00C96217" w:rsidRPr="28420EA5">
        <w:rPr>
          <w:rFonts w:ascii="Arial" w:hAnsi="Arial" w:cs="Arial"/>
          <w:sz w:val="22"/>
          <w:szCs w:val="22"/>
          <w:lang w:val="ru-MD"/>
        </w:rPr>
        <w:t xml:space="preserve">000 </w:t>
      </w:r>
      <w:r w:rsidR="009E2154" w:rsidRPr="28420EA5">
        <w:rPr>
          <w:rFonts w:ascii="Arial" w:hAnsi="Arial" w:cs="Arial"/>
          <w:sz w:val="22"/>
          <w:szCs w:val="22"/>
          <w:u w:val="single"/>
          <w:lang w:val="ru-MD"/>
        </w:rPr>
        <w:t>долларов США</w:t>
      </w:r>
      <w:r w:rsidR="00C96217" w:rsidRPr="28420EA5">
        <w:rPr>
          <w:rFonts w:ascii="Arial" w:hAnsi="Arial" w:cs="Arial"/>
          <w:sz w:val="22"/>
          <w:szCs w:val="22"/>
          <w:lang w:val="ru-MD"/>
        </w:rPr>
        <w:t xml:space="preserve">, </w:t>
      </w:r>
      <w:r w:rsidR="007E3F3C" w:rsidRPr="28420EA5">
        <w:rPr>
          <w:rFonts w:ascii="Arial" w:hAnsi="Arial" w:cs="Arial"/>
          <w:sz w:val="22"/>
          <w:szCs w:val="22"/>
          <w:lang w:val="ru-MD"/>
        </w:rPr>
        <w:t>выделенного из ресурсов GEF SGP.</w:t>
      </w:r>
    </w:p>
    <w:p w14:paraId="054DCBA2" w14:textId="77777777" w:rsidR="004C5660" w:rsidRPr="007151EB" w:rsidRDefault="004C5660" w:rsidP="004C566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1489BD14" w14:textId="1070C944" w:rsidR="004C5660" w:rsidRPr="007151EB" w:rsidRDefault="007E3F3C" w:rsidP="004C566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Альтернативно, 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 xml:space="preserve">можно подать сразу полную </w:t>
      </w:r>
      <w:r w:rsidR="00D9622F" w:rsidRPr="28420EA5">
        <w:rPr>
          <w:rFonts w:ascii="Arial" w:hAnsi="Arial" w:cs="Arial"/>
          <w:b/>
          <w:bCs/>
          <w:sz w:val="22"/>
          <w:szCs w:val="22"/>
          <w:lang w:val="ru-MD"/>
        </w:rPr>
        <w:t>заявку на проект</w:t>
      </w:r>
      <w:r w:rsidRPr="28420EA5">
        <w:rPr>
          <w:rFonts w:ascii="Arial" w:hAnsi="Arial" w:cs="Arial"/>
          <w:b/>
          <w:bCs/>
          <w:sz w:val="22"/>
          <w:szCs w:val="22"/>
          <w:lang w:val="ru-MD"/>
        </w:rPr>
        <w:t>.</w:t>
      </w:r>
    </w:p>
    <w:p w14:paraId="032756BA" w14:textId="77777777" w:rsidR="004C5660" w:rsidRPr="007151EB" w:rsidRDefault="004C5660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736C25D" w14:textId="77777777" w:rsidR="00DC5879" w:rsidRPr="007151EB" w:rsidRDefault="00DC5879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ACB2462" w14:textId="3813879A" w:rsidR="00CD7EEF" w:rsidRPr="00BB17A8" w:rsidRDefault="00CD7EEF" w:rsidP="00E741AD">
      <w:pPr>
        <w:numPr>
          <w:ilvl w:val="0"/>
          <w:numId w:val="2"/>
        </w:numPr>
        <w:autoSpaceDE w:val="0"/>
        <w:autoSpaceDN w:val="0"/>
        <w:adjustRightInd w:val="0"/>
        <w:ind w:left="360" w:firstLine="0"/>
        <w:jc w:val="both"/>
        <w:rPr>
          <w:rFonts w:ascii="Arial" w:hAnsi="Arial" w:cs="Arial"/>
          <w:b/>
          <w:sz w:val="22"/>
          <w:szCs w:val="22"/>
          <w:lang w:val="ru-MD"/>
        </w:rPr>
      </w:pPr>
      <w:r w:rsidRPr="00C9005C">
        <w:rPr>
          <w:rFonts w:ascii="Arial" w:hAnsi="Arial" w:cs="Arial"/>
          <w:b/>
          <w:sz w:val="22"/>
          <w:szCs w:val="22"/>
          <w:lang w:val="ru-MD"/>
        </w:rPr>
        <w:t xml:space="preserve">Разработка </w:t>
      </w:r>
      <w:r w:rsidRPr="00BB17A8">
        <w:rPr>
          <w:rFonts w:ascii="Arial" w:hAnsi="Arial" w:cs="Arial"/>
          <w:b/>
          <w:sz w:val="22"/>
          <w:szCs w:val="22"/>
          <w:lang w:val="ru-MD"/>
        </w:rPr>
        <w:t>полно</w:t>
      </w:r>
      <w:r w:rsidR="00C9005C" w:rsidRPr="00BB17A8">
        <w:rPr>
          <w:rFonts w:ascii="Arial" w:hAnsi="Arial" w:cs="Arial"/>
          <w:b/>
          <w:sz w:val="22"/>
          <w:szCs w:val="22"/>
          <w:lang w:val="ru-MD"/>
        </w:rPr>
        <w:t xml:space="preserve">й </w:t>
      </w:r>
      <w:r w:rsidR="00BB17A8" w:rsidRPr="00BB17A8">
        <w:rPr>
          <w:rFonts w:ascii="Arial" w:hAnsi="Arial" w:cs="Arial"/>
          <w:b/>
          <w:sz w:val="22"/>
          <w:szCs w:val="22"/>
          <w:lang w:val="ru-MD"/>
        </w:rPr>
        <w:t>заявки на проект</w:t>
      </w:r>
    </w:p>
    <w:p w14:paraId="4E3F8FBA" w14:textId="77777777" w:rsidR="00CD7EEF" w:rsidRPr="007151EB" w:rsidRDefault="00CD7EEF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7779C163" w14:textId="23970278" w:rsidR="00CD7EEF" w:rsidRPr="007151EB" w:rsidRDefault="00BB17A8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BB17A8">
        <w:rPr>
          <w:rFonts w:ascii="Arial" w:hAnsi="Arial" w:cs="Arial"/>
          <w:sz w:val="22"/>
          <w:szCs w:val="22"/>
          <w:lang w:val="ru-MD"/>
        </w:rPr>
        <w:lastRenderedPageBreak/>
        <w:t>Полнaя</w:t>
      </w:r>
      <w:proofErr w:type="spellEnd"/>
      <w:r w:rsidRPr="00BB17A8">
        <w:rPr>
          <w:rFonts w:ascii="Arial" w:hAnsi="Arial" w:cs="Arial"/>
          <w:sz w:val="22"/>
          <w:szCs w:val="22"/>
          <w:lang w:val="ru-MD"/>
        </w:rPr>
        <w:t xml:space="preserve"> </w:t>
      </w:r>
      <w:proofErr w:type="spellStart"/>
      <w:r w:rsidRPr="00BB17A8">
        <w:rPr>
          <w:rFonts w:ascii="Arial" w:hAnsi="Arial" w:cs="Arial"/>
          <w:sz w:val="22"/>
          <w:szCs w:val="22"/>
          <w:lang w:val="ru-MD"/>
        </w:rPr>
        <w:t>заявкa</w:t>
      </w:r>
      <w:proofErr w:type="spellEnd"/>
      <w:r w:rsidRPr="00BB17A8">
        <w:rPr>
          <w:rFonts w:ascii="Arial" w:hAnsi="Arial" w:cs="Arial"/>
          <w:sz w:val="22"/>
          <w:szCs w:val="22"/>
          <w:lang w:val="ru-MD"/>
        </w:rPr>
        <w:t xml:space="preserve"> на проект</w:t>
      </w:r>
      <w:r w:rsidR="00C87F27" w:rsidRPr="007151EB">
        <w:rPr>
          <w:rFonts w:ascii="Arial" w:hAnsi="Arial" w:cs="Arial"/>
          <w:sz w:val="22"/>
          <w:szCs w:val="22"/>
          <w:lang w:val="ru-MD"/>
        </w:rPr>
        <w:t xml:space="preserve"> разрабатывается заявителем</w:t>
      </w:r>
      <w:r w:rsidR="00CD7EEF" w:rsidRPr="007151EB">
        <w:rPr>
          <w:rFonts w:ascii="Arial" w:hAnsi="Arial" w:cs="Arial"/>
          <w:sz w:val="22"/>
          <w:szCs w:val="22"/>
          <w:lang w:val="ru-MD"/>
        </w:rPr>
        <w:t xml:space="preserve"> и/или партнёрами и </w:t>
      </w:r>
      <w:r w:rsidR="00CD7EEF" w:rsidRPr="007151EB">
        <w:rPr>
          <w:rFonts w:ascii="Arial" w:hAnsi="Arial" w:cs="Arial"/>
          <w:sz w:val="22"/>
          <w:szCs w:val="22"/>
          <w:u w:val="single"/>
          <w:lang w:val="ru-MD"/>
        </w:rPr>
        <w:t xml:space="preserve">должно </w:t>
      </w:r>
      <w:r w:rsidR="00CD7EEF" w:rsidRPr="00BB17A8">
        <w:rPr>
          <w:rFonts w:ascii="Arial" w:hAnsi="Arial" w:cs="Arial"/>
          <w:sz w:val="22"/>
          <w:szCs w:val="22"/>
          <w:lang w:val="ro-RO"/>
        </w:rPr>
        <w:t>включать</w:t>
      </w:r>
      <w:r w:rsidR="00CD7EEF" w:rsidRPr="007151EB">
        <w:rPr>
          <w:rFonts w:ascii="Arial" w:hAnsi="Arial" w:cs="Arial"/>
          <w:sz w:val="22"/>
          <w:szCs w:val="22"/>
          <w:lang w:val="ru-MD"/>
        </w:rPr>
        <w:t>:</w:t>
      </w:r>
    </w:p>
    <w:p w14:paraId="14FCE59C" w14:textId="77777777" w:rsidR="00E36B00" w:rsidRPr="007151EB" w:rsidRDefault="00E36B00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450141DA" w14:textId="0FC75D2D" w:rsidR="00CD7EEF" w:rsidRPr="007151EB" w:rsidRDefault="00CD4942" w:rsidP="005313FF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Заполненную форму заявки (включая анализ </w:t>
      </w:r>
      <w:r w:rsidR="00243367" w:rsidRPr="28420EA5">
        <w:rPr>
          <w:rFonts w:ascii="Arial" w:hAnsi="Arial" w:cs="Arial"/>
          <w:sz w:val="22"/>
          <w:szCs w:val="22"/>
          <w:lang w:val="ru-MD"/>
        </w:rPr>
        <w:t xml:space="preserve">исходной </w:t>
      </w:r>
      <w:r w:rsidRPr="28420EA5">
        <w:rPr>
          <w:rFonts w:ascii="Arial" w:hAnsi="Arial" w:cs="Arial"/>
          <w:sz w:val="22"/>
          <w:szCs w:val="22"/>
          <w:lang w:val="ru-MD"/>
        </w:rPr>
        <w:t>ситуации, цели,</w:t>
      </w:r>
      <w:r w:rsidR="00CD7EEF" w:rsidRPr="28420EA5">
        <w:rPr>
          <w:rFonts w:ascii="Arial" w:hAnsi="Arial" w:cs="Arial"/>
          <w:sz w:val="22"/>
          <w:szCs w:val="22"/>
          <w:lang w:val="ru-MD"/>
        </w:rPr>
        <w:t xml:space="preserve"> мероприятия, график, бюджет, индикаторы мониторинга (</w:t>
      </w:r>
      <w:r w:rsidR="005313FF" w:rsidRPr="28420EA5">
        <w:rPr>
          <w:rFonts w:ascii="Arial" w:hAnsi="Arial" w:cs="Arial"/>
          <w:sz w:val="22"/>
          <w:szCs w:val="22"/>
          <w:lang w:val="ru-MD"/>
        </w:rPr>
        <w:t>как минимум один из стратегических индикаторов Программы</w:t>
      </w:r>
      <w:r w:rsidR="00CD7EEF" w:rsidRPr="28420EA5">
        <w:rPr>
          <w:rFonts w:ascii="Arial" w:hAnsi="Arial" w:cs="Arial"/>
          <w:sz w:val="22"/>
          <w:szCs w:val="22"/>
          <w:lang w:val="ru-MD"/>
        </w:rPr>
        <w:t>)</w:t>
      </w:r>
      <w:r w:rsidR="003A08F4" w:rsidRPr="28420EA5">
        <w:rPr>
          <w:rFonts w:ascii="Arial" w:hAnsi="Arial" w:cs="Arial"/>
          <w:sz w:val="22"/>
          <w:szCs w:val="22"/>
          <w:lang w:val="ru-MD"/>
        </w:rPr>
        <w:t>)</w:t>
      </w:r>
      <w:r w:rsidR="00CD7EEF" w:rsidRPr="28420EA5">
        <w:rPr>
          <w:rFonts w:ascii="Arial" w:hAnsi="Arial" w:cs="Arial"/>
          <w:sz w:val="22"/>
          <w:szCs w:val="22"/>
          <w:lang w:val="ru-MD"/>
        </w:rPr>
        <w:t>,</w:t>
      </w:r>
    </w:p>
    <w:p w14:paraId="5C481A2A" w14:textId="4F6B2C40" w:rsidR="00CD7EEF" w:rsidRPr="007151EB" w:rsidRDefault="0053635F" w:rsidP="00E741AD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7151EB">
        <w:rPr>
          <w:rFonts w:ascii="Arial" w:hAnsi="Arial" w:cs="Arial"/>
          <w:sz w:val="22"/>
          <w:szCs w:val="22"/>
        </w:rPr>
        <w:t>Заполненное</w:t>
      </w:r>
      <w:proofErr w:type="spellEnd"/>
      <w:r w:rsidRPr="007151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51EB">
        <w:rPr>
          <w:rFonts w:ascii="Arial" w:hAnsi="Arial" w:cs="Arial"/>
          <w:sz w:val="22"/>
          <w:szCs w:val="22"/>
        </w:rPr>
        <w:t>Бюджетное</w:t>
      </w:r>
      <w:proofErr w:type="spellEnd"/>
      <w:r w:rsidRPr="007151E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151EB">
        <w:rPr>
          <w:rFonts w:ascii="Arial" w:hAnsi="Arial" w:cs="Arial"/>
          <w:sz w:val="22"/>
          <w:szCs w:val="22"/>
        </w:rPr>
        <w:t>приложение</w:t>
      </w:r>
      <w:proofErr w:type="spellEnd"/>
      <w:r w:rsidRPr="007151EB">
        <w:rPr>
          <w:rFonts w:ascii="Arial" w:hAnsi="Arial" w:cs="Arial"/>
          <w:sz w:val="22"/>
          <w:szCs w:val="22"/>
        </w:rPr>
        <w:t>;</w:t>
      </w:r>
      <w:proofErr w:type="gramEnd"/>
    </w:p>
    <w:p w14:paraId="5520B285" w14:textId="72FE612C" w:rsidR="00134311" w:rsidRPr="007151EB" w:rsidRDefault="00A955F1" w:rsidP="00E741AD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Подтверждающие документы о соответствии требованиям (свидетельство о регистрации, устав организации, </w:t>
      </w:r>
      <w:r w:rsidR="005069E8" w:rsidRPr="28420EA5">
        <w:rPr>
          <w:rFonts w:ascii="Arial" w:hAnsi="Arial" w:cs="Arial"/>
          <w:sz w:val="22"/>
          <w:szCs w:val="22"/>
          <w:lang w:val="ru-MD"/>
        </w:rPr>
        <w:t xml:space="preserve">выписка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из </w:t>
      </w:r>
      <w:r w:rsidR="00AB4D5A" w:rsidRPr="28420EA5">
        <w:rPr>
          <w:rFonts w:ascii="Arial" w:hAnsi="Arial" w:cs="Arial"/>
          <w:sz w:val="22"/>
          <w:szCs w:val="22"/>
          <w:lang w:val="ru-MD"/>
        </w:rPr>
        <w:t>г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осударственного регистра предприятий </w:t>
      </w:r>
      <w:r w:rsidR="00CD7EEF" w:rsidRPr="28420EA5">
        <w:rPr>
          <w:rFonts w:ascii="Arial" w:hAnsi="Arial" w:cs="Arial"/>
          <w:sz w:val="22"/>
          <w:szCs w:val="22"/>
          <w:lang w:val="ru-MD"/>
        </w:rPr>
        <w:t>не старше 3 месяцев)</w:t>
      </w:r>
      <w:r w:rsidR="00F67D2B" w:rsidRPr="28420EA5">
        <w:rPr>
          <w:rFonts w:ascii="Arial" w:hAnsi="Arial" w:cs="Arial"/>
          <w:sz w:val="22"/>
          <w:szCs w:val="22"/>
          <w:lang w:val="ru-MD"/>
        </w:rPr>
        <w:t>;</w:t>
      </w:r>
    </w:p>
    <w:p w14:paraId="4DFCEABE" w14:textId="77777777" w:rsidR="00C22A40" w:rsidRPr="007151EB" w:rsidRDefault="00C22A40" w:rsidP="00E741AD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Подтверждающие документы о партнёрствах, устойчивости и софинансировании (если применимо); </w:t>
      </w:r>
    </w:p>
    <w:p w14:paraId="1D4B087D" w14:textId="0B1B9F95" w:rsidR="00134311" w:rsidRPr="007151EB" w:rsidRDefault="00B21492" w:rsidP="00E741AD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Документы, подтверждающие потенциал реализации проекта (резюме экспертов, резюме организации, а также, при необходимости, документы, подтверждающие деятельность </w:t>
      </w:r>
      <w:r w:rsidR="005E76B6" w:rsidRPr="007151EB">
        <w:rPr>
          <w:rFonts w:ascii="Arial" w:hAnsi="Arial" w:cs="Arial"/>
          <w:sz w:val="22"/>
          <w:szCs w:val="22"/>
          <w:lang w:val="ru-MD"/>
        </w:rPr>
        <w:t>или потенциал заявителя и/или партнёров в области предлагаемого проекта)</w:t>
      </w:r>
      <w:r w:rsidR="00C86561" w:rsidRPr="007151EB">
        <w:rPr>
          <w:rFonts w:ascii="Arial" w:hAnsi="Arial" w:cs="Arial"/>
          <w:sz w:val="22"/>
          <w:szCs w:val="22"/>
          <w:lang w:val="ru-MD"/>
        </w:rPr>
        <w:t>.</w:t>
      </w:r>
    </w:p>
    <w:p w14:paraId="6291614D" w14:textId="77777777" w:rsidR="004C5660" w:rsidRPr="007151EB" w:rsidRDefault="004C5660" w:rsidP="004C566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7E4EA228" w14:textId="4FE21E86" w:rsidR="00134311" w:rsidRPr="007151EB" w:rsidRDefault="00134311" w:rsidP="00E741AD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firstLine="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proofErr w:type="spellStart"/>
      <w:r w:rsidRPr="28420EA5">
        <w:rPr>
          <w:rFonts w:ascii="Arial" w:hAnsi="Arial" w:cs="Arial"/>
          <w:b/>
          <w:bCs/>
          <w:sz w:val="22"/>
          <w:szCs w:val="22"/>
        </w:rPr>
        <w:t>Подача</w:t>
      </w:r>
      <w:proofErr w:type="spellEnd"/>
      <w:r w:rsidRPr="28420EA5">
        <w:rPr>
          <w:rFonts w:ascii="Arial" w:hAnsi="Arial" w:cs="Arial"/>
          <w:b/>
          <w:bCs/>
          <w:sz w:val="22"/>
          <w:szCs w:val="22"/>
        </w:rPr>
        <w:t xml:space="preserve"> </w:t>
      </w:r>
      <w:r w:rsidR="004469A2" w:rsidRPr="28420EA5">
        <w:rPr>
          <w:rFonts w:ascii="Arial" w:hAnsi="Arial" w:cs="Arial"/>
          <w:b/>
          <w:bCs/>
          <w:sz w:val="22"/>
          <w:szCs w:val="22"/>
          <w:lang w:val="ru-RU"/>
        </w:rPr>
        <w:t>заявки</w:t>
      </w:r>
    </w:p>
    <w:p w14:paraId="29AFDAE8" w14:textId="77777777" w:rsidR="00134311" w:rsidRPr="007151EB" w:rsidRDefault="00134311" w:rsidP="0013431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14:paraId="5A6DD238" w14:textId="4E63DE0C" w:rsidR="00134311" w:rsidRPr="00790BD0" w:rsidRDefault="003A1A02" w:rsidP="002B3A7A">
      <w:pPr>
        <w:autoSpaceDE w:val="0"/>
        <w:autoSpaceDN w:val="0"/>
        <w:adjustRightInd w:val="0"/>
        <w:ind w:left="450"/>
        <w:jc w:val="both"/>
        <w:rPr>
          <w:rFonts w:ascii="Arial" w:hAnsi="Arial" w:cs="Arial"/>
          <w:sz w:val="22"/>
          <w:szCs w:val="22"/>
          <w:lang w:val="ru-RU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Подробная информация о подаче </w:t>
      </w:r>
      <w:r w:rsidR="006039F6" w:rsidRPr="28420EA5">
        <w:rPr>
          <w:rFonts w:ascii="Arial" w:hAnsi="Arial" w:cs="Arial"/>
          <w:sz w:val="22"/>
          <w:szCs w:val="22"/>
          <w:lang w:val="ru-MD"/>
        </w:rPr>
        <w:t>заявки на проект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представлена на стр. 6 раздела «Условия и </w:t>
      </w:r>
      <w:r w:rsidR="00C55F6C" w:rsidRPr="28420EA5">
        <w:rPr>
          <w:rFonts w:ascii="Arial" w:hAnsi="Arial" w:cs="Arial"/>
          <w:sz w:val="22"/>
          <w:szCs w:val="22"/>
          <w:lang w:val="ru-MD"/>
        </w:rPr>
        <w:t>П</w:t>
      </w:r>
      <w:r w:rsidRPr="28420EA5">
        <w:rPr>
          <w:rFonts w:ascii="Arial" w:hAnsi="Arial" w:cs="Arial"/>
          <w:sz w:val="22"/>
          <w:szCs w:val="22"/>
          <w:lang w:val="ru-MD"/>
        </w:rPr>
        <w:t>рименение» настоящего Руководства.</w:t>
      </w:r>
    </w:p>
    <w:p w14:paraId="42268350" w14:textId="77777777" w:rsidR="00134311" w:rsidRPr="007151EB" w:rsidRDefault="00134311" w:rsidP="0013431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14:paraId="5A886D27" w14:textId="1CFBD743" w:rsidR="00134311" w:rsidRPr="007151EB" w:rsidRDefault="008D41BA" w:rsidP="00E741A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7151EB">
        <w:rPr>
          <w:rFonts w:ascii="Arial" w:hAnsi="Arial" w:cs="Arial"/>
          <w:b/>
          <w:bCs/>
          <w:sz w:val="22"/>
          <w:szCs w:val="22"/>
        </w:rPr>
        <w:t>Оценка</w:t>
      </w:r>
      <w:proofErr w:type="spellEnd"/>
      <w:r w:rsidRPr="007151EB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7151EB">
        <w:rPr>
          <w:rFonts w:ascii="Arial" w:hAnsi="Arial" w:cs="Arial"/>
          <w:b/>
          <w:sz w:val="22"/>
          <w:szCs w:val="22"/>
        </w:rPr>
        <w:t>решение</w:t>
      </w:r>
      <w:proofErr w:type="spellEnd"/>
      <w:r w:rsidRPr="007151EB">
        <w:rPr>
          <w:rFonts w:ascii="Arial" w:hAnsi="Arial" w:cs="Arial"/>
          <w:b/>
          <w:sz w:val="22"/>
          <w:szCs w:val="22"/>
        </w:rPr>
        <w:t xml:space="preserve"> </w:t>
      </w:r>
      <w:r w:rsidR="00E87B8A" w:rsidRPr="007151EB">
        <w:rPr>
          <w:rFonts w:ascii="Arial" w:hAnsi="Arial" w:cs="Arial"/>
          <w:b/>
          <w:sz w:val="22"/>
          <w:szCs w:val="22"/>
        </w:rPr>
        <w:t>НKK</w:t>
      </w:r>
    </w:p>
    <w:p w14:paraId="3ED049E2" w14:textId="77777777" w:rsidR="00760ECA" w:rsidRPr="007151EB" w:rsidRDefault="00760ECA" w:rsidP="00760EC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57AF3F56" w14:textId="264B4C55" w:rsidR="00760ECA" w:rsidRPr="007151EB" w:rsidRDefault="00760ECA" w:rsidP="00935AD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lang w:val="ru-MD"/>
        </w:rPr>
      </w:pPr>
      <w:r w:rsidRPr="007151EB">
        <w:rPr>
          <w:rFonts w:ascii="Arial" w:hAnsi="Arial" w:cs="Arial"/>
          <w:color w:val="000000"/>
          <w:sz w:val="22"/>
          <w:szCs w:val="22"/>
          <w:lang w:val="ru-MD"/>
        </w:rPr>
        <w:t>Процесс оценки включает</w:t>
      </w:r>
      <w:r w:rsidR="00935AD9" w:rsidRPr="007151EB">
        <w:rPr>
          <w:rFonts w:ascii="Arial" w:hAnsi="Arial" w:cs="Arial"/>
          <w:color w:val="000000"/>
          <w:sz w:val="22"/>
          <w:szCs w:val="22"/>
          <w:lang w:val="ru-MD"/>
        </w:rPr>
        <w:t xml:space="preserve"> следующие этапы</w:t>
      </w:r>
      <w:r w:rsidRPr="007151EB">
        <w:rPr>
          <w:rFonts w:ascii="Arial" w:hAnsi="Arial" w:cs="Arial"/>
          <w:color w:val="000000"/>
          <w:sz w:val="22"/>
          <w:szCs w:val="22"/>
          <w:lang w:val="ru-MD"/>
        </w:rPr>
        <w:t>:</w:t>
      </w:r>
    </w:p>
    <w:p w14:paraId="791DB715" w14:textId="77777777" w:rsidR="00760ECA" w:rsidRPr="007151EB" w:rsidRDefault="00760ECA" w:rsidP="00760EC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5C5FF443" w14:textId="47EA7D4D" w:rsidR="00E57858" w:rsidRPr="007151EB" w:rsidRDefault="00760ECA" w:rsidP="00E57858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007151EB">
        <w:rPr>
          <w:rFonts w:ascii="Arial" w:hAnsi="Arial" w:cs="Arial"/>
          <w:color w:val="000000"/>
          <w:sz w:val="22"/>
          <w:szCs w:val="22"/>
          <w:lang w:val="ru-MD"/>
        </w:rPr>
        <w:t xml:space="preserve">Проверка соответствия общим правилам </w:t>
      </w:r>
      <w:r w:rsidR="003B0532" w:rsidRPr="007151EB">
        <w:rPr>
          <w:rFonts w:ascii="Arial" w:hAnsi="Arial" w:cs="Arial"/>
          <w:color w:val="000000"/>
          <w:sz w:val="22"/>
          <w:szCs w:val="22"/>
          <w:lang w:val="ru-MD"/>
        </w:rPr>
        <w:t>П</w:t>
      </w:r>
      <w:r w:rsidRPr="007151EB">
        <w:rPr>
          <w:rFonts w:ascii="Arial" w:hAnsi="Arial" w:cs="Arial"/>
          <w:color w:val="000000"/>
          <w:sz w:val="22"/>
          <w:szCs w:val="22"/>
          <w:lang w:val="ru-MD"/>
        </w:rPr>
        <w:t xml:space="preserve">рограммы и </w:t>
      </w:r>
      <w:r w:rsidR="003B0532" w:rsidRPr="007151EB">
        <w:rPr>
          <w:rFonts w:ascii="Arial" w:hAnsi="Arial" w:cs="Arial"/>
          <w:color w:val="000000"/>
          <w:sz w:val="22"/>
          <w:szCs w:val="22"/>
          <w:lang w:val="ru-MD"/>
        </w:rPr>
        <w:t xml:space="preserve">минимальным </w:t>
      </w:r>
      <w:r w:rsidRPr="007151EB">
        <w:rPr>
          <w:rFonts w:ascii="Arial" w:hAnsi="Arial" w:cs="Arial"/>
          <w:color w:val="000000"/>
          <w:sz w:val="22"/>
          <w:szCs w:val="22"/>
          <w:lang w:val="ru-MD"/>
        </w:rPr>
        <w:t>критериям отбора.</w:t>
      </w:r>
    </w:p>
    <w:p w14:paraId="5B3CEDCD" w14:textId="77777777" w:rsidR="00E57858" w:rsidRPr="007151EB" w:rsidRDefault="00E57858" w:rsidP="00BD2B7D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6462BADE" w14:textId="74CA46D0" w:rsidR="00760ECA" w:rsidRPr="007151EB" w:rsidRDefault="00C23A90" w:rsidP="00144B2B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28420EA5">
        <w:rPr>
          <w:rFonts w:ascii="Arial" w:hAnsi="Arial" w:cs="Arial"/>
          <w:color w:val="000000" w:themeColor="text1"/>
          <w:sz w:val="22"/>
          <w:szCs w:val="22"/>
          <w:lang w:val="ru-RU"/>
        </w:rPr>
        <w:t>Проверка пакета документов заявки — полный комплект</w:t>
      </w:r>
      <w:r w:rsidR="00760ECA"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 xml:space="preserve">. </w:t>
      </w:r>
    </w:p>
    <w:p w14:paraId="3AA7D222" w14:textId="77777777" w:rsidR="0066286D" w:rsidRPr="007151EB" w:rsidRDefault="0066286D" w:rsidP="0066286D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  <w:lang w:val="ro-RO"/>
        </w:rPr>
      </w:pPr>
    </w:p>
    <w:p w14:paraId="0BD3F8E0" w14:textId="101BCEBE" w:rsidR="000C6B0A" w:rsidRPr="007151EB" w:rsidRDefault="0066286D" w:rsidP="00FC0FEB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  <w:lang w:val="ru-MD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Если потребуется дополнительная информация, </w:t>
      </w:r>
      <w:r w:rsidR="00E87B8A" w:rsidRPr="007151EB">
        <w:rPr>
          <w:rFonts w:ascii="Arial" w:hAnsi="Arial" w:cs="Arial"/>
          <w:sz w:val="22"/>
          <w:szCs w:val="22"/>
          <w:lang w:val="ru-MD"/>
        </w:rPr>
        <w:t>Н</w:t>
      </w:r>
      <w:r w:rsidR="00E87B8A" w:rsidRPr="007151EB">
        <w:rPr>
          <w:rFonts w:ascii="Arial" w:hAnsi="Arial" w:cs="Arial"/>
          <w:sz w:val="22"/>
          <w:szCs w:val="22"/>
        </w:rPr>
        <w:t>K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</w:t>
      </w:r>
      <w:r w:rsidR="00FC0FEB" w:rsidRPr="007151EB">
        <w:rPr>
          <w:rFonts w:ascii="Arial" w:hAnsi="Arial" w:cs="Arial"/>
          <w:sz w:val="22"/>
          <w:szCs w:val="22"/>
          <w:lang w:val="ru-MD"/>
        </w:rPr>
        <w:t xml:space="preserve">направит запрос организации с просьбой предоставить недостающие данные 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в течение 5 рабочих дней. </w:t>
      </w:r>
      <w:r w:rsidR="00937A6F" w:rsidRPr="007151EB">
        <w:rPr>
          <w:rFonts w:ascii="Arial" w:hAnsi="Arial" w:cs="Arial"/>
          <w:sz w:val="22"/>
          <w:szCs w:val="22"/>
          <w:lang w:val="ru-MD"/>
        </w:rPr>
        <w:t>Чтобы заявка могла быть включена в процесс оценки, организация должна предоставить запрашиваемую информацию в установленный срок.</w:t>
      </w:r>
    </w:p>
    <w:p w14:paraId="388D20ED" w14:textId="77777777" w:rsidR="0066286D" w:rsidRPr="007151EB" w:rsidRDefault="0066286D" w:rsidP="00D35B59">
      <w:pPr>
        <w:tabs>
          <w:tab w:val="left" w:pos="108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</w:p>
    <w:p w14:paraId="21776C6E" w14:textId="780199CE" w:rsidR="00760ECA" w:rsidRPr="007151EB" w:rsidRDefault="00D35B59" w:rsidP="00D35B59">
      <w:pPr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ind w:left="720" w:firstLine="0"/>
        <w:jc w:val="both"/>
        <w:rPr>
          <w:rFonts w:ascii="Arial" w:hAnsi="Arial" w:cs="Arial"/>
          <w:color w:val="000000"/>
          <w:sz w:val="22"/>
          <w:szCs w:val="22"/>
          <w:lang w:val="ro-RO"/>
        </w:rPr>
      </w:pPr>
      <w:r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>Рассмотрение заявки Н</w:t>
      </w:r>
      <w:r w:rsidR="00791CDE"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 xml:space="preserve">ациональным </w:t>
      </w:r>
      <w:r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>К</w:t>
      </w:r>
      <w:r w:rsidR="00791CDE"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 xml:space="preserve">оординационным </w:t>
      </w:r>
      <w:r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>К</w:t>
      </w:r>
      <w:r w:rsidR="00791CDE"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>омитетом</w:t>
      </w:r>
      <w:r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>, который может принять одно из следующих решений:</w:t>
      </w:r>
    </w:p>
    <w:p w14:paraId="141CF211" w14:textId="4DFA7C7B" w:rsidR="00886055" w:rsidRPr="007151EB" w:rsidRDefault="00886055" w:rsidP="002D30C4">
      <w:pPr>
        <w:pStyle w:val="ListParagraph"/>
        <w:numPr>
          <w:ilvl w:val="0"/>
          <w:numId w:val="24"/>
        </w:numPr>
        <w:spacing w:line="300" w:lineRule="atLeast"/>
        <w:ind w:left="1080"/>
        <w:rPr>
          <w:rFonts w:ascii="Arial" w:eastAsia="Times New Roman" w:hAnsi="Arial" w:cs="Arial"/>
          <w:lang w:val="ru-MD"/>
        </w:rPr>
      </w:pPr>
      <w:r w:rsidRPr="007151EB">
        <w:rPr>
          <w:rFonts w:ascii="Arial" w:eastAsia="Times New Roman" w:hAnsi="Arial" w:cs="Arial"/>
          <w:lang w:val="ru-MD"/>
        </w:rPr>
        <w:t xml:space="preserve">утверждение проекта; </w:t>
      </w:r>
    </w:p>
    <w:p w14:paraId="357F3A23" w14:textId="0B653E6A" w:rsidR="00886055" w:rsidRPr="007151EB" w:rsidRDefault="00886055" w:rsidP="002D30C4">
      <w:pPr>
        <w:pStyle w:val="ListParagraph"/>
        <w:numPr>
          <w:ilvl w:val="0"/>
          <w:numId w:val="24"/>
        </w:numPr>
        <w:spacing w:line="300" w:lineRule="atLeast"/>
        <w:ind w:left="1080"/>
        <w:rPr>
          <w:rFonts w:ascii="Arial" w:eastAsia="Times New Roman" w:hAnsi="Arial" w:cs="Arial"/>
          <w:lang w:val="ru-MD"/>
        </w:rPr>
      </w:pPr>
      <w:r w:rsidRPr="007151EB">
        <w:rPr>
          <w:rFonts w:ascii="Arial" w:eastAsia="Times New Roman" w:hAnsi="Arial" w:cs="Arial"/>
          <w:lang w:val="ru-MD"/>
        </w:rPr>
        <w:t xml:space="preserve">условное утверждение; </w:t>
      </w:r>
    </w:p>
    <w:p w14:paraId="6CE620E3" w14:textId="47DCC3C8" w:rsidR="00886055" w:rsidRPr="007151EB" w:rsidRDefault="00886055" w:rsidP="002D30C4">
      <w:pPr>
        <w:pStyle w:val="ListParagraph"/>
        <w:numPr>
          <w:ilvl w:val="0"/>
          <w:numId w:val="24"/>
        </w:numPr>
        <w:spacing w:line="300" w:lineRule="atLeast"/>
        <w:ind w:left="1080"/>
        <w:rPr>
          <w:rFonts w:ascii="Arial" w:eastAsia="Times New Roman" w:hAnsi="Arial" w:cs="Arial"/>
          <w:lang w:val="ru-MD"/>
        </w:rPr>
      </w:pPr>
      <w:r w:rsidRPr="28420EA5">
        <w:rPr>
          <w:rFonts w:ascii="Arial" w:eastAsia="Times New Roman" w:hAnsi="Arial" w:cs="Arial"/>
          <w:lang w:val="ru-MD"/>
        </w:rPr>
        <w:t xml:space="preserve">возврат </w:t>
      </w:r>
      <w:proofErr w:type="spellStart"/>
      <w:r w:rsidR="005B3CEE" w:rsidRPr="28420EA5">
        <w:rPr>
          <w:rFonts w:ascii="Arial" w:eastAsia="Times New Roman" w:hAnsi="Arial" w:cs="Arial"/>
        </w:rPr>
        <w:t>на</w:t>
      </w:r>
      <w:proofErr w:type="spellEnd"/>
      <w:r w:rsidR="005B3CEE" w:rsidRPr="28420EA5">
        <w:rPr>
          <w:rFonts w:ascii="Arial" w:eastAsia="Times New Roman" w:hAnsi="Arial" w:cs="Arial"/>
        </w:rPr>
        <w:t xml:space="preserve"> </w:t>
      </w:r>
      <w:proofErr w:type="spellStart"/>
      <w:r w:rsidR="005B3CEE" w:rsidRPr="28420EA5">
        <w:rPr>
          <w:rFonts w:ascii="Arial" w:eastAsia="Times New Roman" w:hAnsi="Arial" w:cs="Arial"/>
        </w:rPr>
        <w:t>доработку</w:t>
      </w:r>
      <w:proofErr w:type="spellEnd"/>
      <w:r w:rsidRPr="28420EA5">
        <w:rPr>
          <w:rFonts w:ascii="Arial" w:eastAsia="Times New Roman" w:hAnsi="Arial" w:cs="Arial"/>
          <w:lang w:val="ru-MD"/>
        </w:rPr>
        <w:t xml:space="preserve">; </w:t>
      </w:r>
    </w:p>
    <w:p w14:paraId="6BF72EF3" w14:textId="54EF754E" w:rsidR="00760ECA" w:rsidRPr="007151EB" w:rsidRDefault="00886055" w:rsidP="002D30C4">
      <w:pPr>
        <w:pStyle w:val="ListParagraph"/>
        <w:numPr>
          <w:ilvl w:val="0"/>
          <w:numId w:val="24"/>
        </w:numPr>
        <w:spacing w:line="300" w:lineRule="atLeast"/>
        <w:ind w:left="1080"/>
        <w:rPr>
          <w:rFonts w:ascii="Arial" w:eastAsia="Times New Roman" w:hAnsi="Arial" w:cs="Arial"/>
          <w:lang w:val="ru-MD"/>
        </w:rPr>
      </w:pPr>
      <w:r w:rsidRPr="007151EB">
        <w:rPr>
          <w:rFonts w:ascii="Arial" w:eastAsia="Times New Roman" w:hAnsi="Arial" w:cs="Arial"/>
          <w:lang w:val="ru-MD"/>
        </w:rPr>
        <w:t>отклонение.</w:t>
      </w:r>
    </w:p>
    <w:p w14:paraId="63905A9B" w14:textId="520EDC29" w:rsidR="00872C0F" w:rsidRPr="007151EB" w:rsidRDefault="004B68E9" w:rsidP="00760EC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lang w:val="ru-MD"/>
        </w:rPr>
      </w:pPr>
      <w:r w:rsidRPr="28420EA5">
        <w:rPr>
          <w:rFonts w:ascii="Arial" w:hAnsi="Arial" w:cs="Arial"/>
          <w:color w:val="000000" w:themeColor="text1"/>
          <w:sz w:val="22"/>
          <w:szCs w:val="22"/>
          <w:lang w:val="ru-RU"/>
        </w:rPr>
        <w:t>Решение НКК доводится до сведения НК в срок не более 10 рабочих дней с момента подписания протокола заседания НКК</w:t>
      </w:r>
      <w:r w:rsidR="007A526D" w:rsidRPr="28420EA5">
        <w:rPr>
          <w:rFonts w:ascii="Arial" w:hAnsi="Arial" w:cs="Arial"/>
          <w:color w:val="000000" w:themeColor="text1"/>
          <w:sz w:val="22"/>
          <w:szCs w:val="22"/>
          <w:lang w:val="ru-MD"/>
        </w:rPr>
        <w:t>.</w:t>
      </w:r>
    </w:p>
    <w:p w14:paraId="6E992EA9" w14:textId="77777777" w:rsidR="007A526D" w:rsidRPr="007151EB" w:rsidRDefault="007A526D" w:rsidP="00760EC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lang w:val="ru-MD"/>
        </w:rPr>
      </w:pPr>
    </w:p>
    <w:p w14:paraId="3B805CD7" w14:textId="093713D8" w:rsidR="00F54E04" w:rsidRPr="007151EB" w:rsidRDefault="00D34992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lang w:val="ru-MD"/>
        </w:rPr>
      </w:pPr>
      <w:r w:rsidRPr="007151EB">
        <w:rPr>
          <w:rFonts w:ascii="Arial" w:hAnsi="Arial" w:cs="Arial"/>
          <w:color w:val="000000"/>
          <w:sz w:val="22"/>
          <w:szCs w:val="22"/>
          <w:lang w:val="ru-MD"/>
        </w:rPr>
        <w:t>В случае условного утверждения заявитель должен выполнить и интегрировать условия в срок до 2 недель с момента получения уведомления.</w:t>
      </w:r>
    </w:p>
    <w:p w14:paraId="3C7AF7AD" w14:textId="77777777" w:rsidR="00D34992" w:rsidRPr="007151EB" w:rsidRDefault="00D34992" w:rsidP="00E36B0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ru-MD"/>
        </w:rPr>
      </w:pPr>
    </w:p>
    <w:p w14:paraId="46768836" w14:textId="77777777" w:rsidR="00872C0F" w:rsidRPr="007151EB" w:rsidRDefault="00872C0F" w:rsidP="00E741A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lastRenderedPageBreak/>
        <w:t>Подписание финансового соглашения и реализация проекта</w:t>
      </w:r>
    </w:p>
    <w:p w14:paraId="4C544CDE" w14:textId="77777777" w:rsidR="00872C0F" w:rsidRPr="007151EB" w:rsidRDefault="00872C0F" w:rsidP="00524B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5915C4E7" w14:textId="14FDA023" w:rsidR="00524B15" w:rsidRPr="00790BD0" w:rsidRDefault="00F860B7" w:rsidP="00524B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RU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Бенефициары подписывают с ПРООН Молдова Соглашение о </w:t>
      </w:r>
      <w:proofErr w:type="spellStart"/>
      <w:r w:rsidR="006B2F07" w:rsidRPr="28420EA5">
        <w:rPr>
          <w:rFonts w:ascii="Arial" w:hAnsi="Arial" w:cs="Arial"/>
          <w:sz w:val="22"/>
          <w:szCs w:val="22"/>
          <w:lang w:val="ru-MD"/>
        </w:rPr>
        <w:t>о</w:t>
      </w:r>
      <w:proofErr w:type="spellEnd"/>
      <w:r w:rsidR="006B2F07" w:rsidRPr="28420EA5">
        <w:rPr>
          <w:rFonts w:ascii="Arial" w:hAnsi="Arial" w:cs="Arial"/>
          <w:sz w:val="22"/>
          <w:szCs w:val="22"/>
          <w:lang w:val="ru-MD"/>
        </w:rPr>
        <w:t xml:space="preserve"> малом гранте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(</w:t>
      </w:r>
      <w:proofErr w:type="spellStart"/>
      <w:r w:rsidRPr="28420EA5">
        <w:rPr>
          <w:rFonts w:ascii="Arial" w:hAnsi="Arial" w:cs="Arial"/>
          <w:sz w:val="22"/>
          <w:szCs w:val="22"/>
          <w:lang w:val="ru-MD"/>
        </w:rPr>
        <w:t>Low</w:t>
      </w:r>
      <w:proofErr w:type="spellEnd"/>
      <w:r w:rsidRPr="28420EA5">
        <w:rPr>
          <w:rFonts w:ascii="Arial" w:hAnsi="Arial" w:cs="Arial"/>
          <w:sz w:val="22"/>
          <w:szCs w:val="22"/>
          <w:lang w:val="ru-MD"/>
        </w:rPr>
        <w:t xml:space="preserve"> Value Grant Agreement) от имени Программы SGP. Соглашение подписывается в национальной валюте — молдавский лей (MDL)</w:t>
      </w:r>
      <w:r w:rsidR="000C3DB4" w:rsidRPr="28420EA5">
        <w:rPr>
          <w:rFonts w:ascii="Arial" w:hAnsi="Arial" w:cs="Arial"/>
          <w:sz w:val="22"/>
          <w:szCs w:val="22"/>
          <w:lang w:val="ro-MD"/>
        </w:rPr>
        <w:t xml:space="preserve">. </w:t>
      </w:r>
      <w:r w:rsidR="00D86F1B" w:rsidRPr="28420EA5">
        <w:rPr>
          <w:rFonts w:ascii="Arial" w:hAnsi="Arial" w:cs="Arial"/>
          <w:sz w:val="22"/>
          <w:szCs w:val="22"/>
          <w:lang w:val="ru-MD"/>
        </w:rPr>
        <w:t xml:space="preserve">Рекомендуется, чтобы грант был </w:t>
      </w:r>
      <w:r w:rsidR="000B23A7" w:rsidRPr="28420EA5">
        <w:rPr>
          <w:rFonts w:ascii="Arial" w:hAnsi="Arial" w:cs="Arial"/>
          <w:sz w:val="22"/>
          <w:szCs w:val="22"/>
          <w:lang w:val="ru-MD"/>
        </w:rPr>
        <w:t>распределён на четыре транша, или на большее количество — в зависимости от специфики проекта, а именно:</w:t>
      </w:r>
    </w:p>
    <w:p w14:paraId="332FAD1B" w14:textId="77777777" w:rsidR="00524B15" w:rsidRPr="007151EB" w:rsidRDefault="00524B15" w:rsidP="00524B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</w:p>
    <w:p w14:paraId="193C1646" w14:textId="77777777" w:rsidR="00D303AB" w:rsidRPr="007151EB" w:rsidRDefault="00D303AB" w:rsidP="00D303A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ru-MD"/>
        </w:rPr>
      </w:pPr>
      <w:r w:rsidRPr="007151EB">
        <w:rPr>
          <w:rFonts w:ascii="Arial" w:hAnsi="Arial" w:cs="Arial"/>
          <w:lang w:val="ru-MD"/>
        </w:rPr>
        <w:t>при запуске проекта (до 40% от суммы гранта),</w:t>
      </w:r>
    </w:p>
    <w:p w14:paraId="312F3952" w14:textId="77777777" w:rsidR="00D303AB" w:rsidRPr="007151EB" w:rsidRDefault="00D303AB" w:rsidP="00D303A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ru-MD"/>
        </w:rPr>
      </w:pPr>
      <w:r w:rsidRPr="007151EB">
        <w:rPr>
          <w:rFonts w:ascii="Arial" w:hAnsi="Arial" w:cs="Arial"/>
          <w:lang w:val="ru-MD"/>
        </w:rPr>
        <w:t>после промежуточного отчёта №1 (до 25% от суммы гранта),</w:t>
      </w:r>
    </w:p>
    <w:p w14:paraId="7BB6D9F9" w14:textId="77777777" w:rsidR="00D303AB" w:rsidRPr="007151EB" w:rsidRDefault="00D303AB" w:rsidP="00D303A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ru-MD"/>
        </w:rPr>
      </w:pPr>
      <w:r w:rsidRPr="007151EB">
        <w:rPr>
          <w:rFonts w:ascii="Arial" w:hAnsi="Arial" w:cs="Arial"/>
          <w:lang w:val="ru-MD"/>
        </w:rPr>
        <w:t>после промежуточного отчёта №2 (до 25% от суммы гранта),</w:t>
      </w:r>
    </w:p>
    <w:p w14:paraId="59AD23FF" w14:textId="51152A21" w:rsidR="00524B15" w:rsidRPr="007151EB" w:rsidRDefault="00D303AB" w:rsidP="00D303AB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28420EA5">
        <w:rPr>
          <w:rFonts w:ascii="Arial" w:hAnsi="Arial" w:cs="Arial"/>
          <w:lang w:val="ru-MD"/>
        </w:rPr>
        <w:t>после завершения и подачи итоговых отч</w:t>
      </w:r>
      <w:r w:rsidR="00E548FC" w:rsidRPr="28420EA5">
        <w:rPr>
          <w:rFonts w:ascii="Arial" w:hAnsi="Arial" w:cs="Arial"/>
          <w:lang w:val="ru-MD"/>
        </w:rPr>
        <w:t>ё</w:t>
      </w:r>
      <w:r w:rsidRPr="28420EA5">
        <w:rPr>
          <w:rFonts w:ascii="Arial" w:hAnsi="Arial" w:cs="Arial"/>
          <w:lang w:val="ru-MD"/>
        </w:rPr>
        <w:t>тов (не менее 10% от суммы гранта).</w:t>
      </w:r>
    </w:p>
    <w:p w14:paraId="4CA1DF5D" w14:textId="18425C17" w:rsidR="00572527" w:rsidRPr="006F3745" w:rsidRDefault="00921778" w:rsidP="009A165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RU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Если специфика проекта требует иной структуры распределения траншей, заявитель </w:t>
      </w:r>
      <w:r w:rsidR="001A68DD" w:rsidRPr="28420EA5">
        <w:rPr>
          <w:rFonts w:ascii="Arial" w:hAnsi="Arial" w:cs="Arial"/>
          <w:sz w:val="22"/>
          <w:szCs w:val="22"/>
          <w:lang w:val="ru-MD"/>
        </w:rPr>
        <w:t xml:space="preserve">может </w:t>
      </w:r>
      <w:r w:rsidR="008126C8" w:rsidRPr="28420EA5">
        <w:rPr>
          <w:rFonts w:ascii="Arial" w:hAnsi="Arial" w:cs="Arial"/>
          <w:sz w:val="22"/>
          <w:szCs w:val="22"/>
          <w:lang w:val="ru-MD"/>
        </w:rPr>
        <w:t xml:space="preserve">предложить </w:t>
      </w:r>
      <w:r w:rsidR="00EA09BF" w:rsidRPr="28420EA5">
        <w:rPr>
          <w:rFonts w:ascii="Arial" w:hAnsi="Arial" w:cs="Arial"/>
          <w:sz w:val="22"/>
          <w:szCs w:val="22"/>
          <w:lang w:val="ru-MD"/>
        </w:rPr>
        <w:t xml:space="preserve">другую схему </w:t>
      </w:r>
      <w:r w:rsidR="009A1656" w:rsidRPr="28420EA5">
        <w:rPr>
          <w:rFonts w:ascii="Arial" w:hAnsi="Arial" w:cs="Arial"/>
          <w:sz w:val="22"/>
          <w:szCs w:val="22"/>
          <w:lang w:val="ru-MD"/>
        </w:rPr>
        <w:t xml:space="preserve">платежей, предоставив </w:t>
      </w:r>
      <w:r w:rsidR="000B650A" w:rsidRPr="28420EA5">
        <w:rPr>
          <w:rFonts w:ascii="Arial" w:hAnsi="Arial" w:cs="Arial"/>
          <w:sz w:val="22"/>
          <w:szCs w:val="22"/>
          <w:lang w:val="ru-MD"/>
        </w:rPr>
        <w:t xml:space="preserve">убедительное </w:t>
      </w:r>
      <w:r w:rsidR="009A1656" w:rsidRPr="28420EA5">
        <w:rPr>
          <w:rFonts w:ascii="Arial" w:hAnsi="Arial" w:cs="Arial"/>
          <w:sz w:val="22"/>
          <w:szCs w:val="22"/>
          <w:lang w:val="ru-MD"/>
        </w:rPr>
        <w:t xml:space="preserve">обоснование. </w:t>
      </w:r>
      <w:r w:rsidR="009A1656" w:rsidRPr="28420EA5">
        <w:rPr>
          <w:rFonts w:ascii="Arial" w:hAnsi="Arial" w:cs="Arial"/>
          <w:sz w:val="22"/>
          <w:szCs w:val="22"/>
          <w:lang w:val="ru-RU"/>
        </w:rPr>
        <w:t>Будет установлено как минимум 3 транша, при этом</w:t>
      </w:r>
      <w:r w:rsidR="00572527" w:rsidRPr="28420EA5">
        <w:rPr>
          <w:rFonts w:ascii="Arial" w:hAnsi="Arial" w:cs="Arial"/>
          <w:sz w:val="22"/>
          <w:szCs w:val="22"/>
          <w:lang w:val="ru-MD"/>
        </w:rPr>
        <w:t>:</w:t>
      </w:r>
    </w:p>
    <w:p w14:paraId="7902C008" w14:textId="77777777" w:rsidR="00572527" w:rsidRPr="007151EB" w:rsidRDefault="00572527" w:rsidP="0057252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</w:p>
    <w:p w14:paraId="798DFD85" w14:textId="0C3FAC6A" w:rsidR="00572527" w:rsidRPr="007151EB" w:rsidRDefault="00964E6C" w:rsidP="00572527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lang w:val="ru-MD"/>
        </w:rPr>
      </w:pPr>
      <w:r w:rsidRPr="28420EA5">
        <w:rPr>
          <w:rFonts w:ascii="Arial" w:hAnsi="Arial" w:cs="Arial"/>
          <w:lang w:val="ru-MD"/>
        </w:rPr>
        <w:t>размер первого транша</w:t>
      </w:r>
      <w:r w:rsidR="00572527" w:rsidRPr="28420EA5">
        <w:rPr>
          <w:rFonts w:ascii="Arial" w:hAnsi="Arial" w:cs="Arial"/>
          <w:lang w:val="ru-MD"/>
        </w:rPr>
        <w:t xml:space="preserve"> не может превышать 50%,</w:t>
      </w:r>
    </w:p>
    <w:p w14:paraId="5D1D7922" w14:textId="563A1886" w:rsidR="00572527" w:rsidRPr="007151EB" w:rsidRDefault="00D1293E" w:rsidP="00572527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lang w:val="ro-MD"/>
        </w:rPr>
      </w:pPr>
      <w:r w:rsidRPr="28420EA5">
        <w:rPr>
          <w:rFonts w:ascii="Arial" w:hAnsi="Arial" w:cs="Arial"/>
          <w:lang w:val="ru-MD"/>
        </w:rPr>
        <w:t>размер последнего транша</w:t>
      </w:r>
      <w:r w:rsidR="00572527" w:rsidRPr="28420EA5">
        <w:rPr>
          <w:rFonts w:ascii="Arial" w:hAnsi="Arial" w:cs="Arial"/>
          <w:lang w:val="ru-MD"/>
        </w:rPr>
        <w:t xml:space="preserve"> не может быть </w:t>
      </w:r>
      <w:r w:rsidR="00046A6F" w:rsidRPr="28420EA5">
        <w:rPr>
          <w:rFonts w:ascii="Arial" w:hAnsi="Arial" w:cs="Arial"/>
          <w:lang w:val="ru-MD"/>
        </w:rPr>
        <w:t xml:space="preserve">менее </w:t>
      </w:r>
      <w:r w:rsidR="00572527" w:rsidRPr="28420EA5">
        <w:rPr>
          <w:rFonts w:ascii="Arial" w:hAnsi="Arial" w:cs="Arial"/>
          <w:lang w:val="ru-MD"/>
        </w:rPr>
        <w:t>10%.</w:t>
      </w:r>
    </w:p>
    <w:p w14:paraId="4A330C70" w14:textId="60D48031" w:rsidR="005B47A8" w:rsidRPr="007151EB" w:rsidRDefault="00261B73" w:rsidP="00F228E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RU"/>
        </w:rPr>
        <w:t>При рассмотрении заявки НКК вправе одобрить либо отклонить данное предложение</w:t>
      </w:r>
      <w:r w:rsidR="001A68DD" w:rsidRPr="28420EA5">
        <w:rPr>
          <w:rFonts w:ascii="Arial" w:hAnsi="Arial" w:cs="Arial"/>
          <w:sz w:val="22"/>
          <w:szCs w:val="22"/>
          <w:lang w:val="ru-MD"/>
        </w:rPr>
        <w:t>.</w:t>
      </w:r>
    </w:p>
    <w:p w14:paraId="5E1EF9CF" w14:textId="77777777" w:rsidR="005B47A8" w:rsidRPr="007151EB" w:rsidRDefault="005B47A8" w:rsidP="005B47A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MD"/>
        </w:rPr>
      </w:pPr>
    </w:p>
    <w:p w14:paraId="4637F1FF" w14:textId="3CF5F7DA" w:rsidR="00990EE4" w:rsidRPr="007151EB" w:rsidRDefault="000D48BD" w:rsidP="00524B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MD"/>
        </w:rPr>
      </w:pPr>
      <w:r w:rsidRPr="007151EB">
        <w:rPr>
          <w:rFonts w:ascii="Arial" w:hAnsi="Arial" w:cs="Arial"/>
          <w:sz w:val="22"/>
          <w:szCs w:val="22"/>
          <w:lang w:val="ru-MD"/>
        </w:rPr>
        <w:t xml:space="preserve">Суммы траншей переводятся организации-бенефициару на специальный банковский счёт в молдавских леях, открытый </w:t>
      </w:r>
      <w:r w:rsidR="003C710D" w:rsidRPr="007151EB">
        <w:rPr>
          <w:rFonts w:ascii="Arial" w:hAnsi="Arial" w:cs="Arial"/>
          <w:sz w:val="22"/>
          <w:szCs w:val="22"/>
          <w:lang w:val="ru-MD"/>
        </w:rPr>
        <w:t>в одном из банков Республики Молдова и предназначенный исключительно для управления данным грантом (начальный баланс счёта — 0 леев).</w:t>
      </w:r>
    </w:p>
    <w:p w14:paraId="6B4B9A7A" w14:textId="77777777" w:rsidR="00990EE4" w:rsidRPr="007151EB" w:rsidRDefault="00990EE4" w:rsidP="00524B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4E72282A" w14:textId="3B28D4FB" w:rsidR="00524B15" w:rsidRPr="007151EB" w:rsidRDefault="00524B15" w:rsidP="00524B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НК </w:t>
      </w:r>
      <w:r w:rsidR="00FB157C" w:rsidRPr="28420EA5">
        <w:rPr>
          <w:rFonts w:ascii="Arial" w:hAnsi="Arial" w:cs="Arial"/>
          <w:sz w:val="22"/>
          <w:szCs w:val="22"/>
          <w:lang w:val="ru-RU"/>
        </w:rPr>
        <w:t>отслеживает реализацию</w:t>
      </w:r>
      <w:r w:rsidR="00F2058F" w:rsidRPr="28420EA5">
        <w:rPr>
          <w:rFonts w:ascii="Arial" w:hAnsi="Arial" w:cs="Arial"/>
          <w:sz w:val="22"/>
          <w:szCs w:val="22"/>
          <w:lang w:val="ru-MD"/>
        </w:rPr>
        <w:t>проекта, его прогресс, показател</w:t>
      </w:r>
      <w:r w:rsidR="00F51A54" w:rsidRPr="28420EA5">
        <w:rPr>
          <w:rFonts w:ascii="Arial" w:hAnsi="Arial" w:cs="Arial"/>
          <w:sz w:val="22"/>
          <w:szCs w:val="22"/>
          <w:lang w:val="ru-MD"/>
        </w:rPr>
        <w:t>и</w:t>
      </w:r>
      <w:r w:rsidR="00F2058F" w:rsidRPr="28420EA5">
        <w:rPr>
          <w:rFonts w:ascii="Arial" w:hAnsi="Arial" w:cs="Arial"/>
          <w:sz w:val="22"/>
          <w:szCs w:val="22"/>
          <w:lang w:val="ro-MD"/>
        </w:rPr>
        <w:t xml:space="preserve"> </w:t>
      </w:r>
      <w:r w:rsidRPr="28420EA5">
        <w:rPr>
          <w:rFonts w:ascii="Arial" w:hAnsi="Arial" w:cs="Arial"/>
          <w:sz w:val="22"/>
          <w:szCs w:val="22"/>
          <w:lang w:val="ru-MD"/>
        </w:rPr>
        <w:t>и результат</w:t>
      </w:r>
      <w:r w:rsidR="00F51A54" w:rsidRPr="28420EA5">
        <w:rPr>
          <w:rFonts w:ascii="Arial" w:hAnsi="Arial" w:cs="Arial"/>
          <w:sz w:val="22"/>
          <w:szCs w:val="22"/>
          <w:lang w:val="ru-MD"/>
        </w:rPr>
        <w:t>ы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. </w:t>
      </w:r>
      <w:r w:rsidR="00E87B8A" w:rsidRPr="28420EA5">
        <w:rPr>
          <w:rFonts w:ascii="Arial" w:hAnsi="Arial" w:cs="Arial"/>
          <w:sz w:val="22"/>
          <w:szCs w:val="22"/>
          <w:lang w:val="ru-MD"/>
        </w:rPr>
        <w:t>Н</w:t>
      </w:r>
      <w:r w:rsidR="00E87B8A" w:rsidRPr="28420EA5">
        <w:rPr>
          <w:rFonts w:ascii="Arial" w:hAnsi="Arial" w:cs="Arial"/>
          <w:sz w:val="22"/>
          <w:szCs w:val="22"/>
        </w:rPr>
        <w:t>KK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участвует в процессе мониторинга и оценки. </w:t>
      </w:r>
      <w:r w:rsidR="001A0E3F" w:rsidRPr="28420EA5">
        <w:rPr>
          <w:rFonts w:ascii="Arial" w:hAnsi="Arial" w:cs="Arial"/>
          <w:sz w:val="22"/>
          <w:szCs w:val="22"/>
          <w:lang w:val="ru-MD"/>
        </w:rPr>
        <w:t xml:space="preserve">Реализация проекта осуществляется в соответствии с Руководством по реализации </w:t>
      </w:r>
      <w:r w:rsidR="00D03C46" w:rsidRPr="28420EA5">
        <w:rPr>
          <w:rFonts w:ascii="Arial" w:hAnsi="Arial" w:cs="Arial"/>
          <w:sz w:val="22"/>
          <w:szCs w:val="22"/>
          <w:lang w:val="ru-MD"/>
        </w:rPr>
        <w:t xml:space="preserve">проектов </w:t>
      </w:r>
      <w:r w:rsidR="001A0E3F" w:rsidRPr="28420EA5">
        <w:rPr>
          <w:rFonts w:ascii="Arial" w:hAnsi="Arial" w:cs="Arial"/>
          <w:sz w:val="22"/>
          <w:szCs w:val="22"/>
          <w:lang w:val="ru-MD"/>
        </w:rPr>
        <w:t xml:space="preserve">и </w:t>
      </w:r>
      <w:r w:rsidR="00D03C46" w:rsidRPr="28420EA5">
        <w:rPr>
          <w:rFonts w:ascii="Arial" w:hAnsi="Arial" w:cs="Arial"/>
          <w:sz w:val="22"/>
          <w:szCs w:val="22"/>
          <w:lang w:val="ru-MD"/>
        </w:rPr>
        <w:t xml:space="preserve">подготовке </w:t>
      </w:r>
      <w:r w:rsidR="001A0E3F" w:rsidRPr="28420EA5">
        <w:rPr>
          <w:rFonts w:ascii="Arial" w:hAnsi="Arial" w:cs="Arial"/>
          <w:sz w:val="22"/>
          <w:szCs w:val="22"/>
          <w:lang w:val="ru-MD"/>
        </w:rPr>
        <w:t>отч</w:t>
      </w:r>
      <w:r w:rsidR="00D03C46" w:rsidRPr="28420EA5">
        <w:rPr>
          <w:rFonts w:ascii="Arial" w:hAnsi="Arial" w:cs="Arial"/>
          <w:sz w:val="22"/>
          <w:szCs w:val="22"/>
          <w:lang w:val="ru-MD"/>
        </w:rPr>
        <w:t>ё</w:t>
      </w:r>
      <w:r w:rsidR="001A0E3F" w:rsidRPr="28420EA5">
        <w:rPr>
          <w:rFonts w:ascii="Arial" w:hAnsi="Arial" w:cs="Arial"/>
          <w:sz w:val="22"/>
          <w:szCs w:val="22"/>
          <w:lang w:val="ru-MD"/>
        </w:rPr>
        <w:t>тности.</w:t>
      </w:r>
    </w:p>
    <w:p w14:paraId="0C7BB831" w14:textId="77777777" w:rsidR="00524B15" w:rsidRPr="007151EB" w:rsidRDefault="00524B15" w:rsidP="00524B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ro-RO"/>
        </w:rPr>
      </w:pPr>
    </w:p>
    <w:p w14:paraId="0155D69E" w14:textId="77777777" w:rsidR="003B6662" w:rsidRPr="007151EB" w:rsidRDefault="003B6662" w:rsidP="00FD34EE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lang w:val="ro-RO"/>
        </w:rPr>
      </w:pPr>
      <w:bookmarkStart w:id="14" w:name="_Toc303865936"/>
      <w:bookmarkStart w:id="15" w:name="_Toc352928407"/>
      <w:bookmarkStart w:id="16" w:name="_Toc44001951"/>
    </w:p>
    <w:p w14:paraId="55172252" w14:textId="7E953DC4" w:rsidR="003B6662" w:rsidRPr="007151EB" w:rsidRDefault="003F094E" w:rsidP="00E741AD">
      <w:pPr>
        <w:numPr>
          <w:ilvl w:val="0"/>
          <w:numId w:val="7"/>
        </w:numPr>
        <w:spacing w:before="120"/>
        <w:jc w:val="both"/>
        <w:rPr>
          <w:rFonts w:ascii="Arial" w:eastAsia="Aptos" w:hAnsi="Arial" w:cs="Arial"/>
          <w:b/>
          <w:smallCaps/>
          <w:color w:val="156082"/>
        </w:rPr>
      </w:pPr>
      <w:r w:rsidRPr="007151EB">
        <w:rPr>
          <w:rFonts w:ascii="Arial" w:eastAsia="Aptos" w:hAnsi="Arial" w:cs="Arial"/>
          <w:b/>
          <w:smallCaps/>
          <w:color w:val="156082"/>
        </w:rPr>
        <w:t xml:space="preserve">ДОПУСТИМЫE </w:t>
      </w:r>
      <w:r w:rsidR="003B6662" w:rsidRPr="007151EB">
        <w:rPr>
          <w:rFonts w:ascii="Arial" w:eastAsia="Aptos" w:hAnsi="Arial" w:cs="Arial"/>
          <w:b/>
          <w:smallCaps/>
          <w:color w:val="156082"/>
        </w:rPr>
        <w:t>РАСХОД</w:t>
      </w:r>
      <w:r w:rsidRPr="007151EB">
        <w:rPr>
          <w:rFonts w:ascii="Arial" w:eastAsia="Aptos" w:hAnsi="Arial" w:cs="Arial"/>
          <w:b/>
          <w:smallCaps/>
          <w:color w:val="156082"/>
        </w:rPr>
        <w:t>Ы</w:t>
      </w:r>
      <w:r w:rsidR="003B6662" w:rsidRPr="007151EB">
        <w:rPr>
          <w:rFonts w:ascii="Arial" w:eastAsia="Aptos" w:hAnsi="Arial" w:cs="Arial"/>
          <w:b/>
          <w:smallCaps/>
          <w:color w:val="156082"/>
        </w:rPr>
        <w:t xml:space="preserve"> </w:t>
      </w:r>
    </w:p>
    <w:p w14:paraId="738C8319" w14:textId="77777777" w:rsidR="003B6662" w:rsidRPr="007151EB" w:rsidRDefault="003B6662" w:rsidP="000A020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08E3D2E" w14:textId="035F7B09" w:rsidR="00CD0222" w:rsidRPr="007151EB" w:rsidRDefault="004B4371" w:rsidP="009B0B39">
      <w:pPr>
        <w:tabs>
          <w:tab w:val="left" w:pos="90"/>
        </w:tabs>
        <w:snapToGrid w:val="0"/>
        <w:spacing w:line="288" w:lineRule="auto"/>
        <w:rPr>
          <w:rFonts w:ascii="Arial" w:eastAsia="Aptos" w:hAnsi="Arial" w:cs="Arial"/>
          <w:sz w:val="22"/>
          <w:szCs w:val="22"/>
          <w:lang w:val="ro-RO"/>
        </w:rPr>
      </w:pPr>
      <w:bookmarkStart w:id="17" w:name="_Hlk219307193"/>
      <w:r w:rsidRPr="007151EB">
        <w:rPr>
          <w:rFonts w:ascii="Arial" w:eastAsia="Aptos" w:hAnsi="Arial" w:cs="Arial"/>
          <w:sz w:val="22"/>
          <w:szCs w:val="22"/>
          <w:lang w:val="ru-MD"/>
        </w:rPr>
        <w:t xml:space="preserve">Следующие расходы являются </w:t>
      </w:r>
      <w:r w:rsidRPr="007151EB">
        <w:rPr>
          <w:rFonts w:ascii="Arial" w:eastAsia="Aptos" w:hAnsi="Arial" w:cs="Arial"/>
          <w:b/>
          <w:bCs/>
          <w:sz w:val="22"/>
          <w:szCs w:val="22"/>
          <w:lang w:val="ru-MD"/>
        </w:rPr>
        <w:t>допустимыми для финансирования из ресурсов GEF SG</w:t>
      </w:r>
      <w:r w:rsidRPr="007151EB">
        <w:rPr>
          <w:rFonts w:ascii="Arial" w:eastAsia="Aptos" w:hAnsi="Arial" w:cs="Arial"/>
          <w:b/>
          <w:bCs/>
          <w:sz w:val="22"/>
          <w:szCs w:val="22"/>
          <w:lang w:val="ro-MD"/>
        </w:rPr>
        <w:t>P</w:t>
      </w:r>
      <w:r w:rsidR="00CD0222" w:rsidRPr="007151EB">
        <w:rPr>
          <w:rFonts w:ascii="Arial" w:eastAsia="Aptos" w:hAnsi="Arial" w:cs="Arial"/>
          <w:b/>
          <w:bCs/>
          <w:sz w:val="22"/>
          <w:szCs w:val="22"/>
          <w:lang w:val="ru-MD"/>
        </w:rPr>
        <w:t>:</w:t>
      </w:r>
    </w:p>
    <w:p w14:paraId="1BCE0B85" w14:textId="3132AEA5" w:rsidR="008B5F25" w:rsidRPr="007151EB" w:rsidRDefault="00CD0222" w:rsidP="00E741AD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hAnsi="Arial" w:cs="Arial"/>
          <w:lang w:val="ro-RO"/>
        </w:rPr>
      </w:pPr>
      <w:r w:rsidRPr="007151EB">
        <w:rPr>
          <w:rFonts w:ascii="Arial" w:eastAsia="Aptos" w:hAnsi="Arial" w:cs="Arial"/>
          <w:lang w:val="ru-MD"/>
        </w:rPr>
        <w:t xml:space="preserve">Расходы </w:t>
      </w:r>
      <w:r w:rsidR="00144A75" w:rsidRPr="007151EB">
        <w:rPr>
          <w:rFonts w:ascii="Arial" w:eastAsia="Aptos" w:hAnsi="Arial" w:cs="Arial"/>
          <w:lang w:val="ru-MD"/>
        </w:rPr>
        <w:t>на</w:t>
      </w:r>
      <w:r w:rsidR="00144A75" w:rsidRPr="007151EB">
        <w:rPr>
          <w:rFonts w:ascii="Arial" w:eastAsia="Aptos" w:hAnsi="Arial" w:cs="Arial"/>
          <w:u w:val="single"/>
          <w:lang w:val="ru-MD"/>
        </w:rPr>
        <w:t xml:space="preserve"> ПЕРСОНАЛ </w:t>
      </w:r>
      <w:r w:rsidRPr="007151EB">
        <w:rPr>
          <w:rFonts w:ascii="Arial" w:eastAsia="Aptos" w:hAnsi="Arial" w:cs="Arial"/>
          <w:lang w:val="ru-MD"/>
        </w:rPr>
        <w:t>(управление проект</w:t>
      </w:r>
      <w:r w:rsidR="00A13057" w:rsidRPr="007151EB">
        <w:rPr>
          <w:rFonts w:ascii="Arial" w:eastAsia="Aptos" w:hAnsi="Arial" w:cs="Arial"/>
          <w:lang w:val="ro-MD"/>
        </w:rPr>
        <w:t>o</w:t>
      </w:r>
      <w:r w:rsidRPr="007151EB">
        <w:rPr>
          <w:rFonts w:ascii="Arial" w:eastAsia="Aptos" w:hAnsi="Arial" w:cs="Arial"/>
          <w:lang w:val="ru-MD"/>
        </w:rPr>
        <w:t xml:space="preserve">м) </w:t>
      </w:r>
    </w:p>
    <w:p w14:paraId="4A9C9FE5" w14:textId="581267BA" w:rsidR="008B5F25" w:rsidRPr="007151EB" w:rsidRDefault="008B5F25" w:rsidP="008B5F25">
      <w:pPr>
        <w:pStyle w:val="ListParagraph"/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eastAsia="Aptos" w:hAnsi="Arial" w:cs="Arial"/>
          <w:lang w:val="ro-MD"/>
        </w:rPr>
      </w:pPr>
      <w:r w:rsidRPr="007151EB">
        <w:rPr>
          <w:rFonts w:ascii="Arial" w:eastAsia="Aptos" w:hAnsi="Arial" w:cs="Arial"/>
          <w:lang w:val="ru-MD"/>
        </w:rPr>
        <w:t xml:space="preserve">– </w:t>
      </w:r>
      <w:r w:rsidR="00E400BD" w:rsidRPr="007151EB">
        <w:rPr>
          <w:rFonts w:ascii="Arial" w:eastAsia="Aptos" w:hAnsi="Arial" w:cs="Arial"/>
          <w:lang w:val="ru-MD"/>
        </w:rPr>
        <w:t xml:space="preserve">могут покрываться из средств SGP, </w:t>
      </w:r>
      <w:r w:rsidR="00E400BD" w:rsidRPr="007151EB">
        <w:rPr>
          <w:rFonts w:ascii="Arial" w:eastAsia="Aptos" w:hAnsi="Arial" w:cs="Arial"/>
          <w:u w:val="single"/>
          <w:lang w:val="ru-MD"/>
        </w:rPr>
        <w:t>максимум 20%</w:t>
      </w:r>
      <w:r w:rsidR="00E400BD" w:rsidRPr="007151EB">
        <w:rPr>
          <w:rFonts w:ascii="Arial" w:eastAsia="Aptos" w:hAnsi="Arial" w:cs="Arial"/>
          <w:lang w:val="ru-MD"/>
        </w:rPr>
        <w:t xml:space="preserve"> от суммы гранта SGP; поощряется покрытие этих затрат из софинансирования.</w:t>
      </w:r>
    </w:p>
    <w:p w14:paraId="75AEDEF8" w14:textId="77777777" w:rsidR="0010589B" w:rsidRPr="007151EB" w:rsidRDefault="0010589B" w:rsidP="008B5F25">
      <w:pPr>
        <w:pStyle w:val="ListParagraph"/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hAnsi="Arial" w:cs="Arial"/>
          <w:lang w:val="ro-RO"/>
        </w:rPr>
      </w:pPr>
    </w:p>
    <w:p w14:paraId="50ACB492" w14:textId="35B7983C" w:rsidR="008B5F25" w:rsidRPr="007151EB" w:rsidRDefault="00CD0222" w:rsidP="00E741AD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hAnsi="Arial" w:cs="Arial"/>
          <w:lang w:val="ro-RO"/>
        </w:rPr>
      </w:pPr>
      <w:r w:rsidRPr="28420EA5">
        <w:rPr>
          <w:rFonts w:ascii="Arial" w:eastAsia="Aptos" w:hAnsi="Arial" w:cs="Arial"/>
          <w:lang w:val="ru-MD"/>
        </w:rPr>
        <w:t xml:space="preserve">Расходы на </w:t>
      </w:r>
      <w:r w:rsidR="00604347" w:rsidRPr="28420EA5">
        <w:rPr>
          <w:rFonts w:ascii="Arial" w:eastAsia="Aptos" w:hAnsi="Arial" w:cs="Arial"/>
          <w:lang w:val="ru-MD"/>
        </w:rPr>
        <w:t xml:space="preserve">используемые </w:t>
      </w:r>
      <w:r w:rsidRPr="28420EA5">
        <w:rPr>
          <w:rFonts w:ascii="Arial" w:eastAsia="Aptos" w:hAnsi="Arial" w:cs="Arial"/>
          <w:lang w:val="ru-MD"/>
        </w:rPr>
        <w:t xml:space="preserve">материалы в рамках </w:t>
      </w:r>
      <w:r w:rsidR="00984CD0" w:rsidRPr="28420EA5">
        <w:rPr>
          <w:rFonts w:ascii="Arial" w:eastAsia="Aptos" w:hAnsi="Arial" w:cs="Arial"/>
          <w:lang w:val="ru-MD"/>
        </w:rPr>
        <w:t>грантовых мероприятий</w:t>
      </w:r>
      <w:r w:rsidRPr="28420EA5">
        <w:rPr>
          <w:rFonts w:ascii="Arial" w:eastAsia="Aptos" w:hAnsi="Arial" w:cs="Arial"/>
          <w:lang w:val="ru-MD"/>
        </w:rPr>
        <w:t xml:space="preserve"> - </w:t>
      </w:r>
      <w:r w:rsidR="008B5F25" w:rsidRPr="28420EA5">
        <w:rPr>
          <w:rFonts w:ascii="Arial" w:eastAsia="Aptos" w:hAnsi="Arial" w:cs="Arial"/>
          <w:u w:val="single"/>
          <w:lang w:val="ru-MD"/>
        </w:rPr>
        <w:t>ОБУЧЕНИЕ/СЕМИНАРЫ/МЕРОПРИЯТИЯ/</w:t>
      </w:r>
      <w:r w:rsidR="00267167" w:rsidRPr="28420EA5">
        <w:rPr>
          <w:rFonts w:ascii="Arial" w:eastAsia="Aptos" w:hAnsi="Arial" w:cs="Arial"/>
          <w:u w:val="single"/>
          <w:lang w:val="ru-MD"/>
        </w:rPr>
        <w:t>КОМАНДИРОВКИ</w:t>
      </w:r>
      <w:r w:rsidR="008B5F25" w:rsidRPr="28420EA5">
        <w:rPr>
          <w:rFonts w:ascii="Arial" w:eastAsia="Aptos" w:hAnsi="Arial" w:cs="Arial"/>
          <w:u w:val="single"/>
          <w:lang w:val="ru-MD"/>
        </w:rPr>
        <w:t xml:space="preserve"> </w:t>
      </w:r>
    </w:p>
    <w:p w14:paraId="0C983536" w14:textId="77777777" w:rsidR="006613A0" w:rsidRPr="007151EB" w:rsidRDefault="006613A0" w:rsidP="006613A0">
      <w:pPr>
        <w:pStyle w:val="ListParagraph"/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hAnsi="Arial" w:cs="Arial"/>
          <w:lang w:val="ro-RO"/>
        </w:rPr>
      </w:pPr>
    </w:p>
    <w:p w14:paraId="463E08DF" w14:textId="6D01A946" w:rsidR="00455315" w:rsidRPr="007151EB" w:rsidRDefault="008B5F25" w:rsidP="00E741AD">
      <w:pPr>
        <w:numPr>
          <w:ilvl w:val="1"/>
          <w:numId w:val="13"/>
        </w:num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 xml:space="preserve">Расходы на организацию/проведение семинаров, конференций, обучающих курсов, встреч и </w:t>
      </w:r>
      <w:proofErr w:type="gramStart"/>
      <w:r w:rsidRPr="007151EB">
        <w:rPr>
          <w:rFonts w:ascii="Arial" w:hAnsi="Arial" w:cs="Arial"/>
          <w:bCs/>
          <w:sz w:val="22"/>
          <w:szCs w:val="22"/>
          <w:lang w:val="ru-MD"/>
        </w:rPr>
        <w:t>т.д.</w:t>
      </w:r>
      <w:proofErr w:type="gramEnd"/>
      <w:r w:rsidRPr="007151EB">
        <w:rPr>
          <w:rFonts w:ascii="Arial" w:hAnsi="Arial" w:cs="Arial"/>
          <w:bCs/>
          <w:sz w:val="22"/>
          <w:szCs w:val="22"/>
          <w:lang w:val="ru-MD"/>
        </w:rPr>
        <w:t xml:space="preserve">, </w:t>
      </w:r>
      <w:r w:rsidR="00A2425C" w:rsidRPr="007151EB">
        <w:rPr>
          <w:rFonts w:ascii="Arial" w:hAnsi="Arial" w:cs="Arial"/>
          <w:bCs/>
          <w:sz w:val="22"/>
          <w:szCs w:val="22"/>
          <w:lang w:val="ru-MD"/>
        </w:rPr>
        <w:t>в качестве компонентов проекта (например, аренда зала, аренда оборудования, расходы участников: транспорт, проживание, питание).</w:t>
      </w:r>
    </w:p>
    <w:p w14:paraId="54E72BF3" w14:textId="57EB02C1" w:rsidR="00CD0222" w:rsidRPr="007151EB" w:rsidRDefault="00A2425C" w:rsidP="00E741AD">
      <w:pPr>
        <w:numPr>
          <w:ilvl w:val="1"/>
          <w:numId w:val="13"/>
        </w:num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lastRenderedPageBreak/>
        <w:t>В эту категорию включаются также командировочные расходы (проживание и транспорт только по территории Республики Молдова) лиц, вовлечённых в реализацию проекта (включая волонтёров), а также расходы на мониторинг и оценку с участием сообщества.</w:t>
      </w:r>
    </w:p>
    <w:p w14:paraId="438DFA6B" w14:textId="77777777" w:rsidR="0010589B" w:rsidRPr="007151EB" w:rsidRDefault="0010589B" w:rsidP="0010589B">
      <w:pPr>
        <w:ind w:left="720"/>
        <w:jc w:val="both"/>
        <w:rPr>
          <w:rFonts w:ascii="Arial" w:eastAsia="Aptos" w:hAnsi="Arial" w:cs="Arial"/>
          <w:sz w:val="22"/>
          <w:szCs w:val="22"/>
          <w:lang w:val="ro-RO"/>
        </w:rPr>
      </w:pPr>
    </w:p>
    <w:p w14:paraId="38CCBF5A" w14:textId="0A9971D6" w:rsidR="00CD0222" w:rsidRPr="007151EB" w:rsidRDefault="00A94BC0" w:rsidP="00E741AD">
      <w:pPr>
        <w:pStyle w:val="ListParagraph"/>
        <w:numPr>
          <w:ilvl w:val="0"/>
          <w:numId w:val="20"/>
        </w:numPr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eastAsia="Aptos" w:hAnsi="Arial" w:cs="Arial"/>
          <w:lang w:val="ro-RO"/>
        </w:rPr>
      </w:pPr>
      <w:r w:rsidRPr="007151EB">
        <w:rPr>
          <w:rFonts w:ascii="Arial" w:eastAsia="Aptos" w:hAnsi="Arial" w:cs="Arial"/>
        </w:rPr>
        <w:t>ДОГОВОРНЫЕ</w:t>
      </w:r>
      <w:r w:rsidR="000D57C5" w:rsidRPr="007151EB">
        <w:rPr>
          <w:rFonts w:ascii="Arial" w:eastAsia="Aptos" w:hAnsi="Arial" w:cs="Arial"/>
          <w:u w:val="single"/>
        </w:rPr>
        <w:t xml:space="preserve"> РАСХОДЫ</w:t>
      </w:r>
    </w:p>
    <w:p w14:paraId="21D5A96D" w14:textId="77777777" w:rsidR="006613A0" w:rsidRPr="007151EB" w:rsidRDefault="006613A0" w:rsidP="006613A0">
      <w:pPr>
        <w:pStyle w:val="ListParagraph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eastAsia="Aptos" w:hAnsi="Arial" w:cs="Arial"/>
          <w:lang w:val="ro-RO"/>
        </w:rPr>
      </w:pPr>
    </w:p>
    <w:p w14:paraId="1CD18A40" w14:textId="70458D45" w:rsidR="00986F0E" w:rsidRPr="007151EB" w:rsidRDefault="00243423" w:rsidP="00E741AD">
      <w:pPr>
        <w:numPr>
          <w:ilvl w:val="1"/>
          <w:numId w:val="13"/>
        </w:num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>Консультационные контракты, исследования и экспертизы (технические, финансовые, планировочные, бизнес</w:t>
      </w:r>
      <w:r w:rsidRPr="007151EB">
        <w:rPr>
          <w:rFonts w:ascii="Cambria Math" w:hAnsi="Cambria Math" w:cs="Cambria Math"/>
          <w:bCs/>
          <w:sz w:val="22"/>
          <w:szCs w:val="22"/>
          <w:lang w:val="ru-MD"/>
        </w:rPr>
        <w:t>‑</w:t>
      </w:r>
      <w:r w:rsidRPr="007151EB">
        <w:rPr>
          <w:rFonts w:ascii="Arial" w:hAnsi="Arial" w:cs="Arial"/>
          <w:bCs/>
          <w:sz w:val="22"/>
          <w:szCs w:val="22"/>
          <w:lang w:val="ru-MD"/>
        </w:rPr>
        <w:t>планы и др.) заключаются только с консультантами/экспертами/компаниями из Республики Молдова. Стоимость консультационных услуг не должна превышать 25% суммы гранта SGP.</w:t>
      </w:r>
    </w:p>
    <w:p w14:paraId="2DB16FF3" w14:textId="4431DBC2" w:rsidR="00D429AE" w:rsidRPr="007151EB" w:rsidRDefault="005D036B" w:rsidP="00E741AD">
      <w:pPr>
        <w:numPr>
          <w:ilvl w:val="1"/>
          <w:numId w:val="13"/>
        </w:num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>Расходы на исследовательскую деятельность/изучение (прикладные – практические исследования, если они необходимы для проекта), сбор и анализ данных и информации.</w:t>
      </w:r>
    </w:p>
    <w:p w14:paraId="0B2087AF" w14:textId="49E44C14" w:rsidR="00D429AE" w:rsidRPr="007151EB" w:rsidRDefault="00D429AE" w:rsidP="28420EA5">
      <w:pPr>
        <w:numPr>
          <w:ilvl w:val="1"/>
          <w:numId w:val="13"/>
        </w:numPr>
        <w:ind w:left="720"/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Расходы на производство товаров и </w:t>
      </w:r>
      <w:r w:rsidR="00723075" w:rsidRPr="28420EA5">
        <w:rPr>
          <w:rFonts w:ascii="Arial" w:hAnsi="Arial" w:cs="Arial"/>
          <w:sz w:val="22"/>
          <w:szCs w:val="22"/>
          <w:lang w:val="ru-MD"/>
        </w:rPr>
        <w:t xml:space="preserve">оказание </w:t>
      </w:r>
      <w:r w:rsidRPr="28420EA5">
        <w:rPr>
          <w:rFonts w:ascii="Arial" w:hAnsi="Arial" w:cs="Arial"/>
          <w:sz w:val="22"/>
          <w:szCs w:val="22"/>
          <w:lang w:val="ru-MD"/>
        </w:rPr>
        <w:t>услуг (</w:t>
      </w:r>
      <w:r w:rsidR="00DC3083" w:rsidRPr="28420EA5">
        <w:rPr>
          <w:rFonts w:ascii="Arial" w:hAnsi="Arial" w:cs="Arial"/>
          <w:sz w:val="22"/>
          <w:szCs w:val="22"/>
          <w:lang w:val="ru-MD"/>
        </w:rPr>
        <w:t>если речь идёт о проекте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с </w:t>
      </w:r>
      <w:proofErr w:type="spellStart"/>
      <w:r w:rsidR="006C5EC2" w:rsidRPr="28420EA5">
        <w:rPr>
          <w:rFonts w:ascii="Arial" w:hAnsi="Arial" w:cs="Arial"/>
          <w:sz w:val="22"/>
          <w:szCs w:val="22"/>
          <w:lang w:val="ru-RU"/>
        </w:rPr>
        <w:t>доходогенерирующей</w:t>
      </w:r>
      <w:proofErr w:type="spellEnd"/>
      <w:r w:rsidRPr="28420EA5">
        <w:rPr>
          <w:rFonts w:ascii="Arial" w:hAnsi="Arial" w:cs="Arial"/>
          <w:sz w:val="22"/>
          <w:szCs w:val="22"/>
          <w:lang w:val="ru-MD"/>
        </w:rPr>
        <w:t xml:space="preserve"> деятельностью).</w:t>
      </w:r>
    </w:p>
    <w:p w14:paraId="5231157E" w14:textId="0DA3F6C2" w:rsidR="0010589B" w:rsidRPr="007151EB" w:rsidRDefault="00837D50" w:rsidP="28420EA5">
      <w:pPr>
        <w:ind w:left="720"/>
        <w:jc w:val="both"/>
        <w:rPr>
          <w:rFonts w:ascii="Arial" w:hAnsi="Arial" w:cs="Arial"/>
          <w:sz w:val="22"/>
          <w:szCs w:val="22"/>
          <w:lang w:val="ro-MD"/>
        </w:rPr>
      </w:pPr>
      <w:r w:rsidRPr="28420EA5">
        <w:rPr>
          <w:rFonts w:ascii="Arial" w:hAnsi="Arial" w:cs="Arial"/>
          <w:sz w:val="22"/>
          <w:szCs w:val="22"/>
          <w:lang w:val="ru-MD"/>
        </w:rPr>
        <w:t>Расходы на разработку, печать и распространение информационных, просветительских и промо</w:t>
      </w:r>
      <w:r w:rsidRPr="28420EA5">
        <w:rPr>
          <w:rFonts w:ascii="Cambria Math" w:hAnsi="Cambria Math" w:cs="Cambria Math"/>
          <w:sz w:val="22"/>
          <w:szCs w:val="22"/>
          <w:lang w:val="ru-MD"/>
        </w:rPr>
        <w:t>‑</w:t>
      </w:r>
      <w:r w:rsidRPr="28420EA5">
        <w:rPr>
          <w:rFonts w:ascii="Arial" w:hAnsi="Arial" w:cs="Arial"/>
          <w:sz w:val="22"/>
          <w:szCs w:val="22"/>
          <w:lang w:val="ru-MD"/>
        </w:rPr>
        <w:t>материалов (публикации, брошюры, стикеры, постеры, футболки, короткие видеоролики, фото, аудио/</w:t>
      </w:r>
      <w:r w:rsidR="00DD7F5D" w:rsidRPr="28420EA5">
        <w:rPr>
          <w:rFonts w:ascii="Arial" w:hAnsi="Arial" w:cs="Arial"/>
          <w:sz w:val="22"/>
          <w:szCs w:val="22"/>
          <w:lang w:val="ru-RU"/>
        </w:rPr>
        <w:t>телевизионны</w:t>
      </w:r>
      <w:r w:rsidR="000B5D41" w:rsidRPr="28420EA5">
        <w:rPr>
          <w:rFonts w:ascii="Arial" w:hAnsi="Arial" w:cs="Arial"/>
          <w:sz w:val="22"/>
          <w:szCs w:val="22"/>
          <w:lang w:val="ru-RU"/>
        </w:rPr>
        <w:t>е</w:t>
      </w:r>
      <w:r w:rsidR="00DD7F5D" w:rsidRPr="28420EA5">
        <w:rPr>
          <w:rFonts w:ascii="Arial" w:hAnsi="Arial" w:cs="Arial"/>
          <w:sz w:val="22"/>
          <w:szCs w:val="22"/>
          <w:lang w:val="ru-RU"/>
        </w:rPr>
        <w:t xml:space="preserve"> ролик</w:t>
      </w:r>
      <w:r w:rsidR="000B5D41" w:rsidRPr="28420EA5">
        <w:rPr>
          <w:rFonts w:ascii="Arial" w:hAnsi="Arial" w:cs="Arial"/>
          <w:sz w:val="22"/>
          <w:szCs w:val="22"/>
          <w:lang w:val="ru-RU"/>
        </w:rPr>
        <w:t>и</w:t>
      </w:r>
      <w:r w:rsidRPr="28420EA5">
        <w:rPr>
          <w:rFonts w:ascii="Arial" w:hAnsi="Arial" w:cs="Arial"/>
          <w:sz w:val="22"/>
          <w:szCs w:val="22"/>
          <w:lang w:val="ru-MD"/>
        </w:rPr>
        <w:t>и др.)</w:t>
      </w:r>
    </w:p>
    <w:p w14:paraId="60276054" w14:textId="77777777" w:rsidR="00837D50" w:rsidRPr="007151EB" w:rsidRDefault="00837D50" w:rsidP="0010589B">
      <w:pPr>
        <w:ind w:left="720"/>
        <w:jc w:val="both"/>
        <w:rPr>
          <w:rFonts w:ascii="Arial" w:hAnsi="Arial" w:cs="Arial"/>
          <w:bCs/>
          <w:sz w:val="22"/>
          <w:szCs w:val="22"/>
          <w:lang w:val="ro-MD"/>
        </w:rPr>
      </w:pPr>
    </w:p>
    <w:p w14:paraId="4012520C" w14:textId="77777777" w:rsidR="006613A0" w:rsidRPr="007151EB" w:rsidRDefault="006613A0" w:rsidP="00E741AD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eastAsia="Aptos" w:hAnsi="Arial" w:cs="Arial"/>
          <w:lang w:val="ro-RO"/>
        </w:rPr>
      </w:pPr>
      <w:proofErr w:type="spellStart"/>
      <w:r w:rsidRPr="007151EB">
        <w:rPr>
          <w:rFonts w:ascii="Arial" w:eastAsia="Aptos" w:hAnsi="Arial" w:cs="Arial"/>
        </w:rPr>
        <w:t>Расходы</w:t>
      </w:r>
      <w:proofErr w:type="spellEnd"/>
      <w:r w:rsidRPr="007151EB">
        <w:rPr>
          <w:rFonts w:ascii="Arial" w:eastAsia="Aptos" w:hAnsi="Arial" w:cs="Arial"/>
        </w:rPr>
        <w:t xml:space="preserve"> </w:t>
      </w:r>
      <w:proofErr w:type="spellStart"/>
      <w:r w:rsidRPr="007151EB">
        <w:rPr>
          <w:rFonts w:ascii="Arial" w:eastAsia="Aptos" w:hAnsi="Arial" w:cs="Arial"/>
        </w:rPr>
        <w:t>на</w:t>
      </w:r>
      <w:proofErr w:type="spellEnd"/>
      <w:r w:rsidRPr="007151EB">
        <w:rPr>
          <w:rFonts w:ascii="Arial" w:eastAsia="Aptos" w:hAnsi="Arial" w:cs="Arial"/>
        </w:rPr>
        <w:t xml:space="preserve"> </w:t>
      </w:r>
      <w:r w:rsidRPr="007151EB">
        <w:rPr>
          <w:rFonts w:ascii="Arial" w:eastAsia="Aptos" w:hAnsi="Arial" w:cs="Arial"/>
          <w:u w:val="single"/>
        </w:rPr>
        <w:t>ОБОРУДОВАНИЕ/МАТЕРИАЛЫ</w:t>
      </w:r>
    </w:p>
    <w:p w14:paraId="19E276F2" w14:textId="77777777" w:rsidR="006613A0" w:rsidRPr="007151EB" w:rsidRDefault="006613A0" w:rsidP="006613A0">
      <w:pPr>
        <w:pStyle w:val="ListParagraph"/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eastAsia="Aptos" w:hAnsi="Arial" w:cs="Arial"/>
          <w:lang w:val="ro-MD"/>
        </w:rPr>
      </w:pPr>
    </w:p>
    <w:p w14:paraId="1FF9DA90" w14:textId="76394A6A" w:rsidR="006613A0" w:rsidRPr="007151EB" w:rsidRDefault="006613A0" w:rsidP="00E741AD">
      <w:pPr>
        <w:numPr>
          <w:ilvl w:val="1"/>
          <w:numId w:val="13"/>
        </w:num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 xml:space="preserve">Закупка оборудования и материалов, необходимых для </w:t>
      </w:r>
      <w:r w:rsidR="00A87920" w:rsidRPr="007151EB">
        <w:rPr>
          <w:rFonts w:ascii="Arial" w:hAnsi="Arial" w:cs="Arial"/>
          <w:bCs/>
          <w:sz w:val="22"/>
          <w:szCs w:val="22"/>
          <w:lang w:val="ru-MD"/>
        </w:rPr>
        <w:t>реализации проектных мероприятий, при условии</w:t>
      </w:r>
      <w:r w:rsidR="00066DB8">
        <w:rPr>
          <w:rFonts w:ascii="Arial" w:hAnsi="Arial" w:cs="Arial"/>
          <w:bCs/>
          <w:sz w:val="22"/>
          <w:szCs w:val="22"/>
          <w:lang w:val="ru-MD"/>
        </w:rPr>
        <w:t>,</w:t>
      </w:r>
      <w:r w:rsidR="00A87920" w:rsidRPr="007151EB">
        <w:rPr>
          <w:rFonts w:ascii="Arial" w:hAnsi="Arial" w:cs="Arial"/>
          <w:bCs/>
          <w:sz w:val="22"/>
          <w:szCs w:val="22"/>
          <w:lang w:val="ru-MD"/>
        </w:rPr>
        <w:t xml:space="preserve"> что выбор поставщика осуществляется в соответствии с процедурами закупок GEF SGP и ПРООН.</w:t>
      </w:r>
    </w:p>
    <w:p w14:paraId="4F428613" w14:textId="4B603171" w:rsidR="00D429AE" w:rsidRPr="007151EB" w:rsidRDefault="00712D3F" w:rsidP="00E741AD">
      <w:pPr>
        <w:numPr>
          <w:ilvl w:val="1"/>
          <w:numId w:val="13"/>
        </w:num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 xml:space="preserve">Допускается закупка офисного оборудования на основе хорошо аргументированного обоснования — </w:t>
      </w:r>
      <w:r w:rsidRPr="007151EB">
        <w:rPr>
          <w:rFonts w:ascii="Arial" w:hAnsi="Arial" w:cs="Arial"/>
          <w:bCs/>
          <w:sz w:val="22"/>
          <w:szCs w:val="22"/>
          <w:u w:val="single"/>
          <w:lang w:val="ru-MD"/>
        </w:rPr>
        <w:t>максимум 4%</w:t>
      </w:r>
      <w:r w:rsidRPr="007151EB">
        <w:rPr>
          <w:rFonts w:ascii="Arial" w:hAnsi="Arial" w:cs="Arial"/>
          <w:bCs/>
          <w:sz w:val="22"/>
          <w:szCs w:val="22"/>
          <w:lang w:val="ru-MD"/>
        </w:rPr>
        <w:t xml:space="preserve"> от суммы гранта.</w:t>
      </w:r>
      <w:r w:rsidR="006613A0" w:rsidRPr="007151EB">
        <w:rPr>
          <w:rFonts w:ascii="Arial" w:hAnsi="Arial" w:cs="Arial"/>
          <w:bCs/>
          <w:sz w:val="22"/>
          <w:szCs w:val="22"/>
          <w:lang w:val="ru-MD"/>
        </w:rPr>
        <w:t xml:space="preserve"> </w:t>
      </w:r>
    </w:p>
    <w:p w14:paraId="461E76D8" w14:textId="77777777" w:rsidR="008B4D55" w:rsidRPr="007151EB" w:rsidRDefault="008B4D55" w:rsidP="008B4D55">
      <w:p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9C2248C" w14:textId="0BE30368" w:rsidR="00D669C1" w:rsidRPr="007151EB" w:rsidRDefault="000F5269" w:rsidP="00E741AD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eastAsia="Aptos" w:hAnsi="Arial" w:cs="Arial"/>
          <w:u w:val="single"/>
          <w:lang w:val="ro-RO"/>
        </w:rPr>
      </w:pPr>
      <w:r w:rsidRPr="007151EB">
        <w:rPr>
          <w:rFonts w:ascii="Arial" w:eastAsia="Aptos" w:hAnsi="Arial" w:cs="Arial"/>
          <w:u w:val="single"/>
        </w:rPr>
        <w:t>ПРОЧИЕ</w:t>
      </w:r>
      <w:r w:rsidR="00474727" w:rsidRPr="007151EB">
        <w:rPr>
          <w:rFonts w:ascii="Arial" w:eastAsia="Aptos" w:hAnsi="Arial" w:cs="Arial"/>
          <w:u w:val="single"/>
        </w:rPr>
        <w:t xml:space="preserve"> РАСХОДЫ</w:t>
      </w:r>
    </w:p>
    <w:p w14:paraId="4800CDCD" w14:textId="77777777" w:rsidR="00D669C1" w:rsidRPr="007151EB" w:rsidRDefault="00D669C1" w:rsidP="00D669C1">
      <w:pPr>
        <w:pStyle w:val="ListParagraph"/>
        <w:autoSpaceDE w:val="0"/>
        <w:autoSpaceDN w:val="0"/>
        <w:adjustRightInd w:val="0"/>
        <w:snapToGrid w:val="0"/>
        <w:spacing w:before="120" w:after="0" w:line="240" w:lineRule="auto"/>
        <w:ind w:left="360" w:right="158"/>
        <w:contextualSpacing w:val="0"/>
        <w:jc w:val="both"/>
        <w:rPr>
          <w:rFonts w:ascii="Arial" w:eastAsia="Aptos" w:hAnsi="Arial" w:cs="Arial"/>
          <w:lang w:val="ro-RO"/>
        </w:rPr>
      </w:pPr>
    </w:p>
    <w:p w14:paraId="61E3FB20" w14:textId="25C2C80B" w:rsidR="00D669C1" w:rsidRPr="007151EB" w:rsidRDefault="00D17F6F" w:rsidP="00E741AD">
      <w:pPr>
        <w:numPr>
          <w:ilvl w:val="1"/>
          <w:numId w:val="13"/>
        </w:num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>Если планируемый расход не может быть отнесён ни к одной из стандартных бюджетных категорий, он включается в категорию «прочие расходы» с соответствующими пояснениями в примечании.</w:t>
      </w:r>
    </w:p>
    <w:p w14:paraId="329E2377" w14:textId="72707262" w:rsidR="00CD6AD7" w:rsidRPr="007151EB" w:rsidRDefault="00CD6AD7" w:rsidP="28420EA5">
      <w:pPr>
        <w:numPr>
          <w:ilvl w:val="1"/>
          <w:numId w:val="13"/>
        </w:numPr>
        <w:ind w:left="720"/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Допускается включение строки бюджета «непредвиденные расходы» — </w:t>
      </w:r>
      <w:r w:rsidRPr="28420EA5">
        <w:rPr>
          <w:rFonts w:ascii="Arial" w:hAnsi="Arial" w:cs="Arial"/>
          <w:sz w:val="22"/>
          <w:szCs w:val="22"/>
          <w:u w:val="single"/>
          <w:lang w:val="ru-MD"/>
        </w:rPr>
        <w:t>максимум 3%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от суммы гранта. Сумма может покрывать расходы, вызванные встречами/обучениями, организованными на уровне программы, а также непредвиденные расходы, возникающие в процессе реализации проекта для достижения его конечных результатов, при условии предварительного одобрения со стороны НК.</w:t>
      </w:r>
    </w:p>
    <w:p w14:paraId="0382264F" w14:textId="69F255EA" w:rsidR="00474727" w:rsidRPr="007151EB" w:rsidRDefault="00474727" w:rsidP="00E741AD">
      <w:pPr>
        <w:numPr>
          <w:ilvl w:val="1"/>
          <w:numId w:val="13"/>
        </w:numPr>
        <w:ind w:left="72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 xml:space="preserve">Банковские </w:t>
      </w:r>
      <w:r w:rsidR="001A2B29" w:rsidRPr="007151EB">
        <w:rPr>
          <w:rFonts w:ascii="Arial" w:hAnsi="Arial" w:cs="Arial"/>
          <w:bCs/>
          <w:sz w:val="22"/>
          <w:szCs w:val="22"/>
          <w:lang w:val="ru-MD"/>
        </w:rPr>
        <w:t xml:space="preserve">комиссии могут финансироваться в размере </w:t>
      </w:r>
      <w:r w:rsidR="001A2B29" w:rsidRPr="007151EB">
        <w:rPr>
          <w:rFonts w:ascii="Arial" w:hAnsi="Arial" w:cs="Arial"/>
          <w:bCs/>
          <w:sz w:val="22"/>
          <w:szCs w:val="22"/>
          <w:u w:val="single"/>
          <w:lang w:val="ru-MD"/>
        </w:rPr>
        <w:t>до 1%</w:t>
      </w:r>
      <w:r w:rsidR="001A2B29" w:rsidRPr="007151EB">
        <w:rPr>
          <w:rFonts w:ascii="Arial" w:hAnsi="Arial" w:cs="Arial"/>
          <w:bCs/>
          <w:sz w:val="22"/>
          <w:szCs w:val="22"/>
          <w:lang w:val="ru-MD"/>
        </w:rPr>
        <w:t xml:space="preserve"> от суммы гранта.</w:t>
      </w:r>
    </w:p>
    <w:p w14:paraId="46591A4D" w14:textId="03C97FB8" w:rsidR="00474727" w:rsidRPr="007151EB" w:rsidRDefault="00DC5A48" w:rsidP="28420EA5">
      <w:pPr>
        <w:ind w:left="720"/>
        <w:jc w:val="both"/>
        <w:rPr>
          <w:rFonts w:ascii="Arial" w:hAnsi="Arial" w:cs="Arial"/>
          <w:sz w:val="22"/>
          <w:szCs w:val="22"/>
          <w:lang w:val="ro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Прочие расходы </w:t>
      </w:r>
      <w:r w:rsidR="00E45E5D" w:rsidRPr="28420EA5">
        <w:rPr>
          <w:rFonts w:ascii="Arial" w:hAnsi="Arial" w:cs="Arial"/>
          <w:sz w:val="22"/>
          <w:szCs w:val="22"/>
          <w:lang w:val="ru-MD"/>
        </w:rPr>
        <w:t>-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5905BA" w:rsidRPr="28420EA5">
        <w:rPr>
          <w:rFonts w:ascii="Arial" w:hAnsi="Arial" w:cs="Arial"/>
          <w:sz w:val="22"/>
          <w:szCs w:val="22"/>
          <w:lang w:val="ru-MD"/>
        </w:rPr>
        <w:t xml:space="preserve">укажите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другие формы поддержки, </w:t>
      </w:r>
      <w:r w:rsidR="002A46CE" w:rsidRPr="28420EA5">
        <w:rPr>
          <w:rFonts w:ascii="Arial" w:hAnsi="Arial" w:cs="Arial"/>
          <w:sz w:val="22"/>
          <w:szCs w:val="22"/>
          <w:lang w:val="ru-MD"/>
        </w:rPr>
        <w:t xml:space="preserve">запрашиваемые </w:t>
      </w:r>
      <w:r w:rsidRPr="28420EA5">
        <w:rPr>
          <w:rFonts w:ascii="Arial" w:hAnsi="Arial" w:cs="Arial"/>
          <w:sz w:val="22"/>
          <w:szCs w:val="22"/>
          <w:lang w:val="ru-MD"/>
        </w:rPr>
        <w:t>у SGP</w:t>
      </w:r>
      <w:r w:rsidR="00622950" w:rsidRPr="28420EA5">
        <w:rPr>
          <w:rFonts w:ascii="Arial" w:hAnsi="Arial" w:cs="Arial"/>
          <w:sz w:val="22"/>
          <w:szCs w:val="22"/>
          <w:lang w:val="ru-MD"/>
        </w:rPr>
        <w:t>,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 которые не включены в бюджет. Запрашиваемая поддержка может охватывать технические или административные вопросы, но не может относиться к дополнительному финансированию.</w:t>
      </w:r>
    </w:p>
    <w:p w14:paraId="06ADE7D2" w14:textId="77777777" w:rsidR="00DC5A48" w:rsidRPr="007151EB" w:rsidRDefault="00DC5A48" w:rsidP="008B4D55">
      <w:pPr>
        <w:ind w:left="720"/>
        <w:jc w:val="both"/>
        <w:rPr>
          <w:rFonts w:ascii="Arial" w:hAnsi="Arial" w:cs="Arial"/>
          <w:bCs/>
          <w:sz w:val="22"/>
          <w:szCs w:val="22"/>
          <w:lang w:val="ro-MD"/>
        </w:rPr>
      </w:pPr>
    </w:p>
    <w:p w14:paraId="6352D699" w14:textId="6EE7EF35" w:rsidR="00D429AE" w:rsidRPr="007151EB" w:rsidRDefault="00237BB2" w:rsidP="00B04A32">
      <w:pPr>
        <w:tabs>
          <w:tab w:val="left" w:pos="90"/>
        </w:tabs>
        <w:snapToGrid w:val="0"/>
        <w:spacing w:line="288" w:lineRule="auto"/>
        <w:jc w:val="both"/>
        <w:rPr>
          <w:rFonts w:ascii="Arial" w:eastAsia="Aptos" w:hAnsi="Arial" w:cs="Arial"/>
          <w:sz w:val="22"/>
          <w:szCs w:val="22"/>
          <w:lang w:val="ro-RO"/>
        </w:rPr>
      </w:pPr>
      <w:r w:rsidRPr="28420EA5">
        <w:rPr>
          <w:rFonts w:ascii="Arial" w:eastAsia="Aptos" w:hAnsi="Arial" w:cs="Arial"/>
          <w:b/>
          <w:bCs/>
          <w:sz w:val="22"/>
          <w:szCs w:val="22"/>
          <w:lang w:val="ru-MD"/>
        </w:rPr>
        <w:t xml:space="preserve">Обязательные мероприятия, расходы на которые могут </w:t>
      </w:r>
      <w:r w:rsidR="002F3074" w:rsidRPr="28420EA5">
        <w:rPr>
          <w:rFonts w:ascii="Arial" w:eastAsia="Aptos" w:hAnsi="Arial" w:cs="Arial"/>
          <w:b/>
          <w:bCs/>
          <w:sz w:val="22"/>
          <w:szCs w:val="22"/>
          <w:lang w:val="ru-RU"/>
        </w:rPr>
        <w:t>быть запланированы</w:t>
      </w:r>
      <w:r w:rsidRPr="28420EA5">
        <w:rPr>
          <w:rFonts w:ascii="Arial" w:eastAsia="Aptos" w:hAnsi="Arial" w:cs="Arial"/>
          <w:b/>
          <w:bCs/>
          <w:sz w:val="22"/>
          <w:szCs w:val="22"/>
          <w:lang w:val="ru-MD"/>
        </w:rPr>
        <w:t xml:space="preserve"> из ресурсов GEF SGP</w:t>
      </w:r>
      <w:r w:rsidR="00D429AE" w:rsidRPr="28420EA5">
        <w:rPr>
          <w:rFonts w:ascii="Arial" w:eastAsia="Aptos" w:hAnsi="Arial" w:cs="Arial"/>
          <w:b/>
          <w:bCs/>
          <w:sz w:val="22"/>
          <w:szCs w:val="22"/>
          <w:lang w:val="ru-MD"/>
        </w:rPr>
        <w:t>:</w:t>
      </w:r>
    </w:p>
    <w:p w14:paraId="23C3FDEC" w14:textId="2489619E" w:rsidR="000D6374" w:rsidRPr="007151EB" w:rsidRDefault="5DB3C8CA" w:rsidP="00455998">
      <w:pPr>
        <w:pStyle w:val="ListParagraph"/>
        <w:numPr>
          <w:ilvl w:val="0"/>
          <w:numId w:val="20"/>
        </w:numPr>
        <w:snapToGrid w:val="0"/>
        <w:spacing w:before="120" w:after="0" w:line="288" w:lineRule="auto"/>
        <w:ind w:right="158"/>
        <w:contextualSpacing w:val="0"/>
        <w:jc w:val="both"/>
        <w:rPr>
          <w:rFonts w:ascii="Arial" w:hAnsi="Arial" w:cs="Arial"/>
          <w:lang w:val="ro-RO"/>
        </w:rPr>
      </w:pPr>
      <w:r w:rsidRPr="28420EA5">
        <w:rPr>
          <w:rFonts w:ascii="Arial" w:eastAsia="Aptos" w:hAnsi="Arial" w:cs="Arial"/>
          <w:lang w:val="ru-MD"/>
        </w:rPr>
        <w:lastRenderedPageBreak/>
        <w:t>Разработка</w:t>
      </w:r>
      <w:r w:rsidR="004A7614" w:rsidRPr="28420EA5">
        <w:rPr>
          <w:rFonts w:ascii="Arial" w:eastAsia="Aptos" w:hAnsi="Arial" w:cs="Arial"/>
          <w:lang w:val="ro-MD"/>
        </w:rPr>
        <w:t xml:space="preserve"> </w:t>
      </w:r>
      <w:r w:rsidR="004A7614" w:rsidRPr="28420EA5">
        <w:rPr>
          <w:rFonts w:ascii="Arial" w:eastAsia="Aptos" w:hAnsi="Arial" w:cs="Arial"/>
          <w:lang w:val="ru-MD"/>
        </w:rPr>
        <w:t xml:space="preserve">информационного стенда (при необходимости), репортажа/видеоролика, качественной галереи изображений и коротких видео для </w:t>
      </w:r>
      <w:r w:rsidR="00A01E25" w:rsidRPr="28420EA5">
        <w:rPr>
          <w:rFonts w:ascii="Arial" w:eastAsia="Aptos" w:hAnsi="Arial" w:cs="Arial"/>
          <w:lang w:val="ru-RU"/>
        </w:rPr>
        <w:t>представления</w:t>
      </w:r>
      <w:r w:rsidR="004A7614" w:rsidRPr="28420EA5">
        <w:rPr>
          <w:rFonts w:ascii="Arial" w:eastAsia="Aptos" w:hAnsi="Arial" w:cs="Arial"/>
          <w:lang w:val="ru-MD"/>
        </w:rPr>
        <w:t xml:space="preserve"> и продвижения </w:t>
      </w:r>
      <w:r w:rsidR="006640CB" w:rsidRPr="28420EA5">
        <w:rPr>
          <w:rFonts w:ascii="Arial" w:eastAsia="Aptos" w:hAnsi="Arial" w:cs="Arial"/>
          <w:lang w:val="ru-MD"/>
        </w:rPr>
        <w:t xml:space="preserve">деятельности </w:t>
      </w:r>
      <w:r w:rsidR="004A7614" w:rsidRPr="28420EA5">
        <w:rPr>
          <w:rFonts w:ascii="Arial" w:eastAsia="Aptos" w:hAnsi="Arial" w:cs="Arial"/>
          <w:lang w:val="ru-MD"/>
        </w:rPr>
        <w:t>и результатов проекта.</w:t>
      </w:r>
    </w:p>
    <w:p w14:paraId="738B0D73" w14:textId="77777777" w:rsidR="004A7614" w:rsidRPr="007151EB" w:rsidRDefault="004A7614" w:rsidP="000D6374">
      <w:pPr>
        <w:rPr>
          <w:rFonts w:ascii="Arial" w:hAnsi="Arial" w:cs="Arial"/>
          <w:b/>
          <w:bCs/>
          <w:sz w:val="22"/>
          <w:szCs w:val="22"/>
          <w:lang w:val="ro-MD"/>
        </w:rPr>
      </w:pPr>
    </w:p>
    <w:p w14:paraId="2C98634B" w14:textId="2612EA61" w:rsidR="000D6374" w:rsidRPr="00B9570F" w:rsidRDefault="00A40EF1" w:rsidP="00D60536">
      <w:pPr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7151EB">
        <w:rPr>
          <w:rFonts w:ascii="Arial" w:hAnsi="Arial" w:cs="Arial"/>
          <w:b/>
          <w:bCs/>
          <w:i/>
          <w:iCs/>
          <w:sz w:val="22"/>
          <w:szCs w:val="22"/>
          <w:lang w:val="ru-MD"/>
        </w:rPr>
        <w:t>Важно:</w:t>
      </w:r>
      <w:r w:rsidRPr="007151EB">
        <w:rPr>
          <w:rFonts w:ascii="Arial" w:hAnsi="Arial" w:cs="Arial"/>
          <w:b/>
          <w:bCs/>
          <w:sz w:val="22"/>
          <w:szCs w:val="22"/>
          <w:lang w:val="ru-MD"/>
        </w:rPr>
        <w:t xml:space="preserve"> все закупки, оплачиваемые из средств гранта, облагаются НДС по ставке 0</w:t>
      </w:r>
      <w:proofErr w:type="gramStart"/>
      <w:r w:rsidRPr="007151EB">
        <w:rPr>
          <w:rFonts w:ascii="Arial" w:hAnsi="Arial" w:cs="Arial"/>
          <w:b/>
          <w:bCs/>
          <w:sz w:val="22"/>
          <w:szCs w:val="22"/>
          <w:lang w:val="ru-MD"/>
        </w:rPr>
        <w:t>%</w:t>
      </w:r>
      <w:r w:rsidR="00E91805" w:rsidRPr="00B9570F">
        <w:rPr>
          <w:rFonts w:ascii="Arial" w:hAnsi="Arial" w:cs="Arial"/>
          <w:sz w:val="22"/>
          <w:szCs w:val="22"/>
          <w:lang w:val="ru-RU"/>
        </w:rPr>
        <w:t>.</w:t>
      </w:r>
      <w:r w:rsidRPr="00B9570F">
        <w:rPr>
          <w:rFonts w:ascii="Arial" w:hAnsi="Arial" w:cs="Arial"/>
          <w:b/>
          <w:bCs/>
          <w:sz w:val="22"/>
          <w:szCs w:val="22"/>
          <w:lang w:val="ru-RU"/>
        </w:rPr>
        <w:t>.</w:t>
      </w:r>
      <w:proofErr w:type="gramEnd"/>
    </w:p>
    <w:p w14:paraId="6438BACA" w14:textId="77777777" w:rsidR="00A40EF1" w:rsidRPr="00B9570F" w:rsidRDefault="00A40EF1" w:rsidP="000D6374">
      <w:pPr>
        <w:rPr>
          <w:rFonts w:ascii="Arial" w:hAnsi="Arial" w:cs="Arial"/>
          <w:sz w:val="22"/>
          <w:szCs w:val="22"/>
          <w:lang w:val="ru-RU"/>
        </w:rPr>
      </w:pPr>
    </w:p>
    <w:p w14:paraId="6D25F9ED" w14:textId="2600AF1C" w:rsidR="000D6374" w:rsidRPr="007151EB" w:rsidRDefault="00332491" w:rsidP="000D6374">
      <w:pPr>
        <w:snapToGrid w:val="0"/>
        <w:spacing w:line="288" w:lineRule="auto"/>
        <w:rPr>
          <w:rFonts w:ascii="Arial" w:eastAsia="Aptos" w:hAnsi="Arial" w:cs="Arial"/>
          <w:b/>
          <w:bCs/>
          <w:sz w:val="22"/>
          <w:szCs w:val="22"/>
          <w:lang w:val="ro-MD"/>
        </w:rPr>
      </w:pPr>
      <w:r w:rsidRPr="007151EB">
        <w:rPr>
          <w:rFonts w:ascii="Arial" w:eastAsia="Aptos" w:hAnsi="Arial" w:cs="Arial"/>
          <w:b/>
          <w:bCs/>
          <w:sz w:val="22"/>
          <w:szCs w:val="22"/>
          <w:lang w:val="ru-MD"/>
        </w:rPr>
        <w:t>Для признания расходов допустимыми они должны соответствовать следующим критериям:</w:t>
      </w:r>
    </w:p>
    <w:p w14:paraId="64F1F673" w14:textId="7E5B4358" w:rsidR="000D6374" w:rsidRPr="007151EB" w:rsidRDefault="008B373A" w:rsidP="00E741AD">
      <w:pPr>
        <w:pStyle w:val="ListParagraph"/>
        <w:numPr>
          <w:ilvl w:val="0"/>
          <w:numId w:val="20"/>
        </w:numPr>
        <w:snapToGrid w:val="0"/>
        <w:spacing w:before="120" w:after="0" w:line="288" w:lineRule="auto"/>
        <w:ind w:right="158"/>
        <w:contextualSpacing w:val="0"/>
        <w:jc w:val="both"/>
        <w:rPr>
          <w:rFonts w:ascii="Arial" w:eastAsia="Aptos" w:hAnsi="Arial" w:cs="Arial"/>
          <w:lang w:val="ro-RO"/>
        </w:rPr>
      </w:pPr>
      <w:r w:rsidRPr="00B9570F">
        <w:rPr>
          <w:rFonts w:ascii="Arial" w:eastAsia="Aptos" w:hAnsi="Arial" w:cs="Arial"/>
          <w:lang w:val="ru-RU"/>
        </w:rPr>
        <w:t xml:space="preserve">Должны осуществляться </w:t>
      </w:r>
      <w:r w:rsidR="00BE0F9E" w:rsidRPr="28420EA5">
        <w:rPr>
          <w:rFonts w:ascii="Arial" w:eastAsia="Aptos" w:hAnsi="Arial" w:cs="Arial"/>
          <w:lang w:val="ru-MD"/>
        </w:rPr>
        <w:t>в соответствии с утверждённым бюджетом и действующим законодательством</w:t>
      </w:r>
      <w:r w:rsidR="00C90964" w:rsidRPr="28420EA5">
        <w:rPr>
          <w:rFonts w:ascii="Arial" w:eastAsia="Aptos" w:hAnsi="Arial" w:cs="Arial"/>
          <w:lang w:val="ru-MD"/>
        </w:rPr>
        <w:t xml:space="preserve">, регулирующим </w:t>
      </w:r>
      <w:r w:rsidR="00BE0F9E" w:rsidRPr="28420EA5">
        <w:rPr>
          <w:rFonts w:ascii="Arial" w:eastAsia="Aptos" w:hAnsi="Arial" w:cs="Arial"/>
          <w:lang w:val="ru-MD"/>
        </w:rPr>
        <w:t>деятельност</w:t>
      </w:r>
      <w:r w:rsidR="00EE7078" w:rsidRPr="28420EA5">
        <w:rPr>
          <w:rFonts w:ascii="Arial" w:eastAsia="Aptos" w:hAnsi="Arial" w:cs="Arial"/>
          <w:lang w:val="ru-MD"/>
        </w:rPr>
        <w:t>ь</w:t>
      </w:r>
      <w:r w:rsidR="00BE0F9E" w:rsidRPr="28420EA5">
        <w:rPr>
          <w:rFonts w:ascii="Arial" w:eastAsia="Aptos" w:hAnsi="Arial" w:cs="Arial"/>
          <w:lang w:val="ru-MD"/>
        </w:rPr>
        <w:t xml:space="preserve"> </w:t>
      </w:r>
      <w:r w:rsidR="00C16C9C" w:rsidRPr="28420EA5">
        <w:rPr>
          <w:rFonts w:ascii="Arial" w:eastAsia="Aptos" w:hAnsi="Arial" w:cs="Arial"/>
          <w:lang w:val="ru-MD"/>
        </w:rPr>
        <w:t>ОГO</w:t>
      </w:r>
      <w:r w:rsidR="000D6374" w:rsidRPr="28420EA5">
        <w:rPr>
          <w:rFonts w:ascii="Arial" w:eastAsia="Aptos" w:hAnsi="Arial" w:cs="Arial"/>
          <w:lang w:val="ru-MD"/>
        </w:rPr>
        <w:t xml:space="preserve"> и </w:t>
      </w:r>
      <w:r w:rsidR="00BE0F9E" w:rsidRPr="28420EA5">
        <w:rPr>
          <w:rFonts w:ascii="Arial" w:eastAsia="Aptos" w:hAnsi="Arial" w:cs="Arial"/>
        </w:rPr>
        <w:t>OO</w:t>
      </w:r>
      <w:r w:rsidR="000D6374" w:rsidRPr="28420EA5">
        <w:rPr>
          <w:rFonts w:ascii="Arial" w:eastAsia="Aptos" w:hAnsi="Arial" w:cs="Arial"/>
          <w:lang w:val="ru-MD"/>
        </w:rPr>
        <w:t>.</w:t>
      </w:r>
    </w:p>
    <w:p w14:paraId="318895A3" w14:textId="6AF6795E" w:rsidR="005F105A" w:rsidRPr="007151EB" w:rsidRDefault="00B903F3" w:rsidP="00E741AD">
      <w:pPr>
        <w:pStyle w:val="ListParagraph"/>
        <w:numPr>
          <w:ilvl w:val="0"/>
          <w:numId w:val="20"/>
        </w:numPr>
        <w:snapToGrid w:val="0"/>
        <w:spacing w:before="120" w:after="0" w:line="288" w:lineRule="auto"/>
        <w:ind w:right="158"/>
        <w:contextualSpacing w:val="0"/>
        <w:jc w:val="both"/>
        <w:rPr>
          <w:rFonts w:ascii="Arial" w:eastAsia="Aptos" w:hAnsi="Arial" w:cs="Arial"/>
          <w:lang w:val="ro-RO"/>
        </w:rPr>
      </w:pPr>
      <w:r w:rsidRPr="28420EA5">
        <w:rPr>
          <w:rFonts w:ascii="Arial" w:eastAsia="Aptos" w:hAnsi="Arial" w:cs="Arial"/>
          <w:lang w:val="ru-MD"/>
        </w:rPr>
        <w:t xml:space="preserve">Быть </w:t>
      </w:r>
      <w:r w:rsidR="00385E4A" w:rsidRPr="00B9570F">
        <w:rPr>
          <w:rFonts w:ascii="Arial" w:eastAsia="Aptos" w:hAnsi="Arial" w:cs="Arial"/>
          <w:lang w:val="ru-RU"/>
        </w:rPr>
        <w:t>заключены и выполнены</w:t>
      </w:r>
      <w:r w:rsidRPr="28420EA5">
        <w:rPr>
          <w:rFonts w:ascii="Arial" w:eastAsia="Aptos" w:hAnsi="Arial" w:cs="Arial"/>
          <w:lang w:val="ru-MD"/>
        </w:rPr>
        <w:t xml:space="preserve"> в период действия грантового соглашения.</w:t>
      </w:r>
      <w:r w:rsidR="000D6374" w:rsidRPr="28420EA5">
        <w:rPr>
          <w:rFonts w:ascii="Arial" w:eastAsia="Aptos" w:hAnsi="Arial" w:cs="Arial"/>
          <w:lang w:val="ru-MD"/>
        </w:rPr>
        <w:t xml:space="preserve"> </w:t>
      </w:r>
    </w:p>
    <w:p w14:paraId="5FE14B5B" w14:textId="03EC885A" w:rsidR="005F105A" w:rsidRPr="007151EB" w:rsidRDefault="000D611F" w:rsidP="00E741AD">
      <w:pPr>
        <w:pStyle w:val="ListParagraph"/>
        <w:numPr>
          <w:ilvl w:val="0"/>
          <w:numId w:val="20"/>
        </w:numPr>
        <w:snapToGrid w:val="0"/>
        <w:spacing w:before="120" w:after="0" w:line="288" w:lineRule="auto"/>
        <w:ind w:right="158"/>
        <w:contextualSpacing w:val="0"/>
        <w:jc w:val="both"/>
        <w:rPr>
          <w:rFonts w:ascii="Arial" w:eastAsia="Aptos" w:hAnsi="Arial" w:cs="Arial"/>
          <w:lang w:val="ro-RO"/>
        </w:rPr>
      </w:pPr>
      <w:r w:rsidRPr="28420EA5">
        <w:rPr>
          <w:rFonts w:ascii="Arial" w:eastAsia="Aptos" w:hAnsi="Arial" w:cs="Arial"/>
          <w:lang w:val="ru-RU"/>
        </w:rPr>
        <w:t>Должны быть подтверждены надлежащей документацией</w:t>
      </w:r>
      <w:r w:rsidR="000D6374" w:rsidRPr="28420EA5">
        <w:rPr>
          <w:rFonts w:ascii="Arial" w:eastAsia="Aptos" w:hAnsi="Arial" w:cs="Arial"/>
          <w:lang w:val="ru-RU"/>
        </w:rPr>
        <w:t>.</w:t>
      </w:r>
    </w:p>
    <w:p w14:paraId="6114C44A" w14:textId="0FD47D12" w:rsidR="005F105A" w:rsidRPr="007151EB" w:rsidRDefault="005F105A" w:rsidP="00E741AD">
      <w:pPr>
        <w:pStyle w:val="ListParagraph"/>
        <w:numPr>
          <w:ilvl w:val="0"/>
          <w:numId w:val="20"/>
        </w:numPr>
        <w:snapToGrid w:val="0"/>
        <w:spacing w:before="120" w:after="0" w:line="288" w:lineRule="auto"/>
        <w:ind w:right="158"/>
        <w:contextualSpacing w:val="0"/>
        <w:jc w:val="both"/>
        <w:rPr>
          <w:rFonts w:ascii="Arial" w:hAnsi="Arial" w:cs="Arial"/>
          <w:lang w:val="ro-RO"/>
        </w:rPr>
      </w:pPr>
      <w:r w:rsidRPr="007151EB">
        <w:rPr>
          <w:rFonts w:ascii="Arial" w:eastAsia="Aptos" w:hAnsi="Arial" w:cs="Arial"/>
          <w:lang w:val="ru-MD"/>
        </w:rPr>
        <w:t xml:space="preserve">Средства, полученные от </w:t>
      </w:r>
      <w:r w:rsidR="005A099A" w:rsidRPr="007151EB">
        <w:rPr>
          <w:rFonts w:ascii="Arial" w:eastAsia="Aptos" w:hAnsi="Arial" w:cs="Arial"/>
        </w:rPr>
        <w:t>GEF</w:t>
      </w:r>
      <w:r w:rsidR="005A099A" w:rsidRPr="007151EB">
        <w:rPr>
          <w:rFonts w:ascii="Arial" w:eastAsia="Aptos" w:hAnsi="Arial" w:cs="Arial"/>
          <w:lang w:val="ru-MD"/>
        </w:rPr>
        <w:t xml:space="preserve"> </w:t>
      </w:r>
      <w:r w:rsidR="005A099A" w:rsidRPr="007151EB">
        <w:rPr>
          <w:rFonts w:ascii="Arial" w:eastAsia="Aptos" w:hAnsi="Arial" w:cs="Arial"/>
        </w:rPr>
        <w:t>SGP</w:t>
      </w:r>
      <w:r w:rsidRPr="007151EB">
        <w:rPr>
          <w:rFonts w:ascii="Arial" w:eastAsia="Aptos" w:hAnsi="Arial" w:cs="Arial"/>
          <w:lang w:val="ru-MD"/>
        </w:rPr>
        <w:t xml:space="preserve">, </w:t>
      </w:r>
      <w:r w:rsidR="0082048E" w:rsidRPr="007151EB">
        <w:rPr>
          <w:rFonts w:ascii="Arial" w:eastAsia="Aptos" w:hAnsi="Arial" w:cs="Arial"/>
          <w:lang w:val="ru-MD"/>
        </w:rPr>
        <w:t>должны быть использованы на местном уровне, в зоне реализации проекта</w:t>
      </w:r>
      <w:r w:rsidRPr="007151EB">
        <w:rPr>
          <w:rFonts w:ascii="Arial" w:hAnsi="Arial" w:cs="Arial"/>
          <w:lang w:val="ru-MD"/>
        </w:rPr>
        <w:t>.</w:t>
      </w:r>
    </w:p>
    <w:p w14:paraId="74BB29BD" w14:textId="77777777" w:rsidR="000D6374" w:rsidRPr="007151EB" w:rsidRDefault="000D6374" w:rsidP="005F105A">
      <w:pPr>
        <w:pStyle w:val="ListParagraph"/>
        <w:snapToGrid w:val="0"/>
        <w:spacing w:before="120" w:after="0" w:line="240" w:lineRule="auto"/>
        <w:ind w:left="0" w:right="158"/>
        <w:contextualSpacing w:val="0"/>
        <w:jc w:val="both"/>
        <w:rPr>
          <w:rFonts w:ascii="Arial" w:eastAsia="Aptos" w:hAnsi="Arial" w:cs="Arial"/>
          <w:lang w:val="ro-RO"/>
        </w:rPr>
      </w:pPr>
    </w:p>
    <w:p w14:paraId="4B3D3637" w14:textId="52595ECE" w:rsidR="00CD0222" w:rsidRPr="00BD523B" w:rsidRDefault="00CD0222" w:rsidP="00BD523B">
      <w:pPr>
        <w:snapToGrid w:val="0"/>
        <w:spacing w:line="288" w:lineRule="auto"/>
        <w:jc w:val="both"/>
        <w:rPr>
          <w:rFonts w:ascii="Arial" w:eastAsia="Aptos" w:hAnsi="Arial" w:cs="Arial"/>
          <w:b/>
          <w:bCs/>
          <w:sz w:val="22"/>
          <w:szCs w:val="22"/>
          <w:lang w:val="ru-MD"/>
        </w:rPr>
      </w:pPr>
      <w:r w:rsidRPr="007151EB">
        <w:rPr>
          <w:rFonts w:ascii="Arial" w:eastAsia="Aptos" w:hAnsi="Arial" w:cs="Arial"/>
          <w:sz w:val="22"/>
          <w:szCs w:val="22"/>
          <w:lang w:val="ru-MD"/>
        </w:rPr>
        <w:t xml:space="preserve">Следующие расходы считаются </w:t>
      </w:r>
      <w:r w:rsidRPr="007151EB">
        <w:rPr>
          <w:rFonts w:ascii="Arial" w:eastAsia="Aptos" w:hAnsi="Arial" w:cs="Arial"/>
          <w:b/>
          <w:bCs/>
          <w:sz w:val="22"/>
          <w:szCs w:val="22"/>
          <w:lang w:val="ru-MD"/>
        </w:rPr>
        <w:t xml:space="preserve">недопустимыми </w:t>
      </w:r>
      <w:r w:rsidR="00593C70" w:rsidRPr="007151EB">
        <w:rPr>
          <w:rFonts w:ascii="Arial" w:eastAsia="Aptos" w:hAnsi="Arial" w:cs="Arial"/>
          <w:b/>
          <w:bCs/>
          <w:sz w:val="22"/>
          <w:szCs w:val="22"/>
          <w:lang w:val="ru-MD"/>
        </w:rPr>
        <w:t xml:space="preserve">для финансирования из </w:t>
      </w:r>
      <w:r w:rsidRPr="007151EB">
        <w:rPr>
          <w:rFonts w:ascii="Arial" w:eastAsia="Aptos" w:hAnsi="Arial" w:cs="Arial"/>
          <w:b/>
          <w:bCs/>
          <w:sz w:val="22"/>
          <w:szCs w:val="22"/>
          <w:lang w:val="ru-MD"/>
        </w:rPr>
        <w:t xml:space="preserve">ресурсов </w:t>
      </w:r>
      <w:r w:rsidR="005A099A" w:rsidRPr="007151EB">
        <w:rPr>
          <w:rFonts w:ascii="Arial" w:eastAsia="Aptos" w:hAnsi="Arial" w:cs="Arial"/>
          <w:b/>
          <w:bCs/>
          <w:sz w:val="22"/>
          <w:szCs w:val="22"/>
        </w:rPr>
        <w:t>GEF</w:t>
      </w:r>
      <w:r w:rsidR="005A099A" w:rsidRPr="007151EB">
        <w:rPr>
          <w:rFonts w:ascii="Arial" w:eastAsia="Aptos" w:hAnsi="Arial" w:cs="Arial"/>
          <w:b/>
          <w:bCs/>
          <w:sz w:val="22"/>
          <w:szCs w:val="22"/>
          <w:lang w:val="ru-MD"/>
        </w:rPr>
        <w:t xml:space="preserve"> </w:t>
      </w:r>
      <w:r w:rsidR="005A099A" w:rsidRPr="007151EB">
        <w:rPr>
          <w:rFonts w:ascii="Arial" w:eastAsia="Aptos" w:hAnsi="Arial" w:cs="Arial"/>
          <w:b/>
          <w:bCs/>
          <w:sz w:val="22"/>
          <w:szCs w:val="22"/>
        </w:rPr>
        <w:t>SGP</w:t>
      </w:r>
      <w:r w:rsidRPr="007151EB">
        <w:rPr>
          <w:rFonts w:ascii="Arial" w:eastAsia="Aptos" w:hAnsi="Arial" w:cs="Arial"/>
          <w:b/>
          <w:bCs/>
          <w:sz w:val="22"/>
          <w:szCs w:val="22"/>
          <w:lang w:val="ru-MD"/>
        </w:rPr>
        <w:t>:</w:t>
      </w:r>
      <w:r w:rsidRPr="007151EB">
        <w:rPr>
          <w:rFonts w:ascii="Arial" w:eastAsia="Aptos" w:hAnsi="Arial" w:cs="Arial"/>
          <w:sz w:val="22"/>
          <w:szCs w:val="22"/>
          <w:lang w:val="ru-MD"/>
        </w:rPr>
        <w:t xml:space="preserve"> </w:t>
      </w:r>
    </w:p>
    <w:p w14:paraId="4ECA1057" w14:textId="77777777" w:rsidR="004026B8" w:rsidRPr="007151EB" w:rsidRDefault="004026B8" w:rsidP="00BD523B">
      <w:pPr>
        <w:pStyle w:val="ListParagraph"/>
        <w:numPr>
          <w:ilvl w:val="0"/>
          <w:numId w:val="21"/>
        </w:numPr>
        <w:spacing w:line="300" w:lineRule="atLeast"/>
        <w:jc w:val="both"/>
        <w:rPr>
          <w:rFonts w:ascii="Arial" w:eastAsia="Aptos" w:hAnsi="Arial" w:cs="Arial"/>
          <w:lang w:val="ru-MD"/>
        </w:rPr>
      </w:pPr>
      <w:r w:rsidRPr="007151EB">
        <w:rPr>
          <w:rFonts w:ascii="Arial" w:eastAsia="Aptos" w:hAnsi="Arial" w:cs="Arial"/>
          <w:lang w:val="ru-MD"/>
        </w:rPr>
        <w:t>Платежи, связанные с погашением долгов, процентов и комиссий по кредитам.</w:t>
      </w:r>
    </w:p>
    <w:p w14:paraId="1FFC58AC" w14:textId="7681D9AB" w:rsidR="00CD0222" w:rsidRPr="007151EB" w:rsidRDefault="00CD0222" w:rsidP="00BD523B">
      <w:pPr>
        <w:pStyle w:val="ListParagraph"/>
        <w:numPr>
          <w:ilvl w:val="0"/>
          <w:numId w:val="21"/>
        </w:numPr>
        <w:snapToGrid w:val="0"/>
        <w:spacing w:before="120" w:after="0" w:line="240" w:lineRule="auto"/>
        <w:ind w:right="158"/>
        <w:contextualSpacing w:val="0"/>
        <w:jc w:val="both"/>
        <w:rPr>
          <w:rFonts w:ascii="Arial" w:eastAsia="Aptos" w:hAnsi="Arial" w:cs="Arial"/>
          <w:lang w:val="ro-RO"/>
        </w:rPr>
      </w:pPr>
      <w:r w:rsidRPr="28420EA5">
        <w:rPr>
          <w:rFonts w:ascii="Arial" w:eastAsia="Aptos" w:hAnsi="Arial" w:cs="Arial"/>
          <w:lang w:val="ru-MD"/>
        </w:rPr>
        <w:t xml:space="preserve">Штрафы, </w:t>
      </w:r>
      <w:r w:rsidR="00CF2205" w:rsidRPr="28420EA5">
        <w:rPr>
          <w:rFonts w:ascii="Arial" w:eastAsia="Aptos" w:hAnsi="Arial" w:cs="Arial"/>
          <w:lang w:val="ru-MD"/>
        </w:rPr>
        <w:t>пеня</w:t>
      </w:r>
      <w:r w:rsidRPr="28420EA5">
        <w:rPr>
          <w:rFonts w:ascii="Arial" w:eastAsia="Aptos" w:hAnsi="Arial" w:cs="Arial"/>
          <w:lang w:val="ru-MD"/>
        </w:rPr>
        <w:t>, а также судебные и арбитражные расходы.</w:t>
      </w:r>
    </w:p>
    <w:p w14:paraId="784E20A7" w14:textId="77777777" w:rsidR="0050040D" w:rsidRPr="00B9570F" w:rsidRDefault="0050040D" w:rsidP="00BD523B">
      <w:pPr>
        <w:pStyle w:val="ListParagraph"/>
        <w:numPr>
          <w:ilvl w:val="0"/>
          <w:numId w:val="21"/>
        </w:numPr>
        <w:snapToGrid w:val="0"/>
        <w:spacing w:before="120" w:after="0" w:line="240" w:lineRule="auto"/>
        <w:ind w:right="158"/>
        <w:contextualSpacing w:val="0"/>
        <w:jc w:val="both"/>
        <w:rPr>
          <w:rFonts w:ascii="Arial" w:eastAsia="Aptos" w:hAnsi="Arial" w:cs="Arial"/>
          <w:lang w:val="ru-RU"/>
        </w:rPr>
      </w:pPr>
      <w:r w:rsidRPr="28420EA5">
        <w:rPr>
          <w:rFonts w:ascii="Arial" w:eastAsia="Aptos" w:hAnsi="Arial" w:cs="Arial"/>
          <w:lang w:val="ru-RU"/>
        </w:rPr>
        <w:t>Займы третьим сторонам.</w:t>
      </w:r>
    </w:p>
    <w:p w14:paraId="7BCD8CC9" w14:textId="6718A451" w:rsidR="0050040D" w:rsidRPr="00B9570F" w:rsidRDefault="0050040D" w:rsidP="00BD523B">
      <w:pPr>
        <w:pStyle w:val="ListParagraph"/>
        <w:numPr>
          <w:ilvl w:val="0"/>
          <w:numId w:val="21"/>
        </w:numPr>
        <w:snapToGrid w:val="0"/>
        <w:spacing w:before="120" w:after="0" w:line="240" w:lineRule="auto"/>
        <w:ind w:right="158"/>
        <w:contextualSpacing w:val="0"/>
        <w:jc w:val="both"/>
        <w:rPr>
          <w:rFonts w:ascii="Arial" w:eastAsia="Aptos" w:hAnsi="Arial" w:cs="Arial"/>
          <w:lang w:val="ru-RU"/>
        </w:rPr>
      </w:pPr>
      <w:r w:rsidRPr="28420EA5">
        <w:rPr>
          <w:rFonts w:ascii="Arial" w:eastAsia="Aptos" w:hAnsi="Arial" w:cs="Arial"/>
          <w:lang w:val="ru-RU"/>
        </w:rPr>
        <w:t xml:space="preserve">Деятельность по повторному </w:t>
      </w:r>
      <w:r w:rsidR="00B86FD8" w:rsidRPr="28420EA5">
        <w:rPr>
          <w:rFonts w:ascii="Arial" w:eastAsia="Aptos" w:hAnsi="Arial" w:cs="Arial"/>
          <w:lang w:val="ru-RU"/>
        </w:rPr>
        <w:t>предоставлению грантов</w:t>
      </w:r>
      <w:r w:rsidRPr="28420EA5">
        <w:rPr>
          <w:rFonts w:ascii="Arial" w:eastAsia="Aptos" w:hAnsi="Arial" w:cs="Arial"/>
          <w:lang w:val="ru-RU"/>
        </w:rPr>
        <w:t>.</w:t>
      </w:r>
    </w:p>
    <w:p w14:paraId="6E674045" w14:textId="77777777" w:rsidR="00AA0579" w:rsidRPr="00B9570F" w:rsidRDefault="00AA0579" w:rsidP="00BD523B">
      <w:pPr>
        <w:pStyle w:val="ListParagraph"/>
        <w:numPr>
          <w:ilvl w:val="0"/>
          <w:numId w:val="21"/>
        </w:numPr>
        <w:snapToGrid w:val="0"/>
        <w:spacing w:before="120" w:after="0" w:line="240" w:lineRule="auto"/>
        <w:ind w:right="158"/>
        <w:contextualSpacing w:val="0"/>
        <w:jc w:val="both"/>
        <w:rPr>
          <w:rFonts w:ascii="Arial" w:eastAsia="Aptos" w:hAnsi="Arial" w:cs="Arial"/>
          <w:lang w:val="ru-RU"/>
        </w:rPr>
      </w:pPr>
      <w:r w:rsidRPr="28420EA5">
        <w:rPr>
          <w:rFonts w:ascii="Arial" w:hAnsi="Arial" w:cs="Arial"/>
          <w:lang w:val="ru-RU"/>
        </w:rPr>
        <w:t>Строительство зданий.</w:t>
      </w:r>
    </w:p>
    <w:p w14:paraId="0B0A33DE" w14:textId="77777777" w:rsidR="00AA0579" w:rsidRPr="00B9570F" w:rsidRDefault="00AA0579" w:rsidP="00BD523B">
      <w:pPr>
        <w:pStyle w:val="ListParagraph"/>
        <w:numPr>
          <w:ilvl w:val="0"/>
          <w:numId w:val="21"/>
        </w:numPr>
        <w:snapToGrid w:val="0"/>
        <w:spacing w:before="120" w:after="0" w:line="240" w:lineRule="auto"/>
        <w:ind w:right="158"/>
        <w:contextualSpacing w:val="0"/>
        <w:jc w:val="both"/>
        <w:rPr>
          <w:rFonts w:ascii="Arial" w:eastAsia="Aptos" w:hAnsi="Arial" w:cs="Arial"/>
          <w:lang w:val="ru-RU"/>
        </w:rPr>
      </w:pPr>
      <w:r w:rsidRPr="28420EA5">
        <w:rPr>
          <w:rFonts w:ascii="Arial" w:hAnsi="Arial" w:cs="Arial"/>
          <w:lang w:val="ru-RU"/>
        </w:rPr>
        <w:t>Покупка земельных участков, зданий.</w:t>
      </w:r>
    </w:p>
    <w:p w14:paraId="3868A6F9" w14:textId="752E4496" w:rsidR="007845A4" w:rsidRPr="007151EB" w:rsidRDefault="007845A4" w:rsidP="00BD523B">
      <w:pPr>
        <w:pStyle w:val="ListParagraph"/>
        <w:numPr>
          <w:ilvl w:val="0"/>
          <w:numId w:val="21"/>
        </w:numPr>
        <w:snapToGrid w:val="0"/>
        <w:spacing w:before="120" w:after="0" w:line="240" w:lineRule="auto"/>
        <w:ind w:right="158"/>
        <w:contextualSpacing w:val="0"/>
        <w:jc w:val="both"/>
        <w:rPr>
          <w:rFonts w:ascii="Arial" w:eastAsia="Aptos" w:hAnsi="Arial" w:cs="Arial"/>
          <w:lang w:val="ro-RO"/>
        </w:rPr>
      </w:pPr>
      <w:r w:rsidRPr="007151EB">
        <w:rPr>
          <w:rFonts w:ascii="Arial" w:hAnsi="Arial" w:cs="Arial"/>
          <w:lang w:val="ru-MD"/>
        </w:rPr>
        <w:t>Покупка подержанного оборудования или транспортных средств.</w:t>
      </w:r>
    </w:p>
    <w:p w14:paraId="456ED962" w14:textId="256F20DA" w:rsidR="005F105A" w:rsidRPr="007151EB" w:rsidRDefault="009B0B39" w:rsidP="00BD523B">
      <w:pPr>
        <w:numPr>
          <w:ilvl w:val="0"/>
          <w:numId w:val="21"/>
        </w:numPr>
        <w:snapToGrid w:val="0"/>
        <w:spacing w:before="120"/>
        <w:ind w:right="158"/>
        <w:jc w:val="both"/>
        <w:rPr>
          <w:rFonts w:ascii="Arial" w:eastAsia="Aptos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Расходы, связанные с иностранными консультантами/экспертами</w:t>
      </w:r>
      <w:r w:rsidRPr="007151EB">
        <w:rPr>
          <w:rFonts w:ascii="Arial" w:hAnsi="Arial" w:cs="Arial"/>
          <w:bCs/>
          <w:sz w:val="22"/>
          <w:szCs w:val="22"/>
          <w:lang w:val="ru-MD"/>
        </w:rPr>
        <w:t>,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 включая компании. </w:t>
      </w:r>
    </w:p>
    <w:p w14:paraId="48964BC9" w14:textId="77777777" w:rsidR="009B0B39" w:rsidRPr="007151EB" w:rsidRDefault="005F105A" w:rsidP="00BD523B">
      <w:pPr>
        <w:numPr>
          <w:ilvl w:val="0"/>
          <w:numId w:val="21"/>
        </w:numPr>
        <w:snapToGrid w:val="0"/>
        <w:spacing w:before="120"/>
        <w:ind w:right="158"/>
        <w:jc w:val="both"/>
        <w:rPr>
          <w:rFonts w:ascii="Arial" w:eastAsia="Aptos" w:hAnsi="Arial" w:cs="Arial"/>
          <w:sz w:val="22"/>
          <w:szCs w:val="22"/>
          <w:lang w:val="ro-RO"/>
        </w:rPr>
      </w:pPr>
      <w:r w:rsidRPr="007151EB">
        <w:rPr>
          <w:rFonts w:ascii="Arial" w:hAnsi="Arial" w:cs="Arial"/>
          <w:sz w:val="22"/>
          <w:szCs w:val="22"/>
          <w:lang w:val="ru-MD"/>
        </w:rPr>
        <w:t>Участие в семинарах/симпозиумах/конференциях, если они не связаны напрямую с реализацией проекта.</w:t>
      </w:r>
    </w:p>
    <w:p w14:paraId="48E626ED" w14:textId="57AB18ED" w:rsidR="009B0B39" w:rsidRPr="007151EB" w:rsidRDefault="00BB5395" w:rsidP="00BD523B">
      <w:pPr>
        <w:pStyle w:val="ListParagraph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lang w:val="ru-MD"/>
        </w:rPr>
      </w:pPr>
      <w:r w:rsidRPr="007151EB">
        <w:rPr>
          <w:rFonts w:ascii="Arial" w:hAnsi="Arial" w:cs="Arial"/>
          <w:lang w:val="ru-MD"/>
        </w:rPr>
        <w:t>Премии</w:t>
      </w:r>
      <w:r w:rsidR="009B0B39" w:rsidRPr="007151EB">
        <w:rPr>
          <w:rFonts w:ascii="Arial" w:hAnsi="Arial" w:cs="Arial"/>
          <w:lang w:val="ru-MD"/>
        </w:rPr>
        <w:t>, развлечения и алкогольные напитки.</w:t>
      </w:r>
    </w:p>
    <w:p w14:paraId="407021D2" w14:textId="14981DA6" w:rsidR="009B0B39" w:rsidRPr="007151EB" w:rsidRDefault="00490E64" w:rsidP="00BD523B">
      <w:pPr>
        <w:pStyle w:val="ListParagraph"/>
        <w:numPr>
          <w:ilvl w:val="0"/>
          <w:numId w:val="21"/>
        </w:numPr>
        <w:snapToGrid w:val="0"/>
        <w:spacing w:before="120" w:after="0" w:line="240" w:lineRule="auto"/>
        <w:ind w:right="158"/>
        <w:contextualSpacing w:val="0"/>
        <w:jc w:val="both"/>
        <w:rPr>
          <w:rFonts w:ascii="Arial" w:eastAsia="Aptos" w:hAnsi="Arial" w:cs="Arial"/>
          <w:lang w:val="ro-RO"/>
        </w:rPr>
      </w:pPr>
      <w:r w:rsidRPr="007151EB">
        <w:rPr>
          <w:rFonts w:ascii="Arial" w:hAnsi="Arial" w:cs="Arial"/>
          <w:lang w:val="ru-MD"/>
        </w:rPr>
        <w:t>Оплата персонала</w:t>
      </w:r>
      <w:r w:rsidRPr="007151EB">
        <w:rPr>
          <w:rFonts w:ascii="Arial" w:hAnsi="Arial" w:cs="Arial"/>
          <w:lang w:val="ro-MD"/>
        </w:rPr>
        <w:t xml:space="preserve"> </w:t>
      </w:r>
      <w:r w:rsidR="009B0B39" w:rsidRPr="007151EB">
        <w:rPr>
          <w:rFonts w:ascii="Arial" w:hAnsi="Arial" w:cs="Arial"/>
          <w:lang w:val="ru-MD"/>
        </w:rPr>
        <w:t xml:space="preserve">государственных учреждений, государственных компаний, </w:t>
      </w:r>
      <w:r w:rsidRPr="007151EB">
        <w:rPr>
          <w:rFonts w:ascii="Arial" w:hAnsi="Arial" w:cs="Arial"/>
          <w:lang w:val="ru-MD"/>
        </w:rPr>
        <w:t>предприятий</w:t>
      </w:r>
      <w:r w:rsidR="009B0B39" w:rsidRPr="007151EB">
        <w:rPr>
          <w:rFonts w:ascii="Arial" w:hAnsi="Arial" w:cs="Arial"/>
          <w:lang w:val="ru-MD"/>
        </w:rPr>
        <w:t xml:space="preserve"> и частных компаний, </w:t>
      </w:r>
      <w:r w:rsidR="00CE65F7" w:rsidRPr="007151EB">
        <w:rPr>
          <w:rFonts w:ascii="Arial" w:hAnsi="Arial" w:cs="Arial"/>
          <w:lang w:val="ru-MD"/>
        </w:rPr>
        <w:t>которые являются партнёрами проекта.</w:t>
      </w:r>
    </w:p>
    <w:p w14:paraId="28CE5952" w14:textId="3DD9FB19" w:rsidR="009B0B39" w:rsidRPr="007151EB" w:rsidRDefault="0031111C" w:rsidP="00BD523B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u-MD"/>
        </w:rPr>
        <w:t>О</w:t>
      </w:r>
      <w:r w:rsidRPr="007151EB">
        <w:rPr>
          <w:rFonts w:ascii="Arial" w:hAnsi="Arial" w:cs="Arial"/>
          <w:sz w:val="22"/>
          <w:szCs w:val="22"/>
          <w:lang w:val="ru-MD"/>
        </w:rPr>
        <w:t xml:space="preserve">фисное </w:t>
      </w:r>
      <w:r w:rsidR="009B0B39" w:rsidRPr="007151EB">
        <w:rPr>
          <w:rFonts w:ascii="Arial" w:hAnsi="Arial" w:cs="Arial"/>
          <w:sz w:val="22"/>
          <w:szCs w:val="22"/>
          <w:lang w:val="ru-MD"/>
        </w:rPr>
        <w:t xml:space="preserve">оборудование; аренда офиса; коммунальные услуги; </w:t>
      </w:r>
      <w:r w:rsidR="00D719A9" w:rsidRPr="007151EB">
        <w:rPr>
          <w:rFonts w:ascii="Arial" w:hAnsi="Arial" w:cs="Arial"/>
          <w:sz w:val="22"/>
          <w:szCs w:val="22"/>
          <w:lang w:val="ru-MD"/>
        </w:rPr>
        <w:t xml:space="preserve">услуги связи </w:t>
      </w:r>
      <w:r w:rsidR="009B0B39" w:rsidRPr="007151EB">
        <w:rPr>
          <w:rFonts w:ascii="Arial" w:hAnsi="Arial" w:cs="Arial"/>
          <w:sz w:val="22"/>
          <w:szCs w:val="22"/>
          <w:lang w:val="ru-MD"/>
        </w:rPr>
        <w:t>(телефон, интернет и др.)</w:t>
      </w:r>
      <w:r w:rsidR="009B0B39" w:rsidRPr="007151EB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78DC5011" w:rsidRPr="007151EB">
        <w:rPr>
          <w:rFonts w:ascii="Arial" w:hAnsi="Arial" w:cs="Arial"/>
          <w:sz w:val="22"/>
          <w:szCs w:val="22"/>
          <w:lang w:val="ru-MD"/>
        </w:rPr>
        <w:t xml:space="preserve"> </w:t>
      </w:r>
    </w:p>
    <w:bookmarkEnd w:id="17"/>
    <w:p w14:paraId="6488838D" w14:textId="5D892B36" w:rsidR="04194E83" w:rsidRPr="007151EB" w:rsidRDefault="004F6C40" w:rsidP="04194E8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>Заключение контрактов с телевизионными компаниями</w:t>
      </w:r>
      <w:r w:rsidR="00FF29C0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A24B5A" w:rsidRPr="28420EA5">
        <w:rPr>
          <w:rFonts w:ascii="Arial" w:hAnsi="Arial" w:cs="Arial"/>
          <w:sz w:val="22"/>
          <w:szCs w:val="22"/>
          <w:lang w:val="ru-MD"/>
        </w:rPr>
        <w:t xml:space="preserve">для </w:t>
      </w:r>
      <w:r w:rsidR="00073295" w:rsidRPr="28420EA5">
        <w:rPr>
          <w:rFonts w:ascii="Arial" w:hAnsi="Arial" w:cs="Arial"/>
          <w:sz w:val="22"/>
          <w:szCs w:val="22"/>
          <w:lang w:val="ru-MD"/>
        </w:rPr>
        <w:t xml:space="preserve">предоставления </w:t>
      </w:r>
      <w:r w:rsidR="00FF29C0" w:rsidRPr="28420EA5">
        <w:rPr>
          <w:rFonts w:ascii="Arial" w:hAnsi="Arial" w:cs="Arial"/>
          <w:sz w:val="22"/>
          <w:szCs w:val="22"/>
          <w:lang w:val="ru-MD"/>
        </w:rPr>
        <w:t xml:space="preserve">медиа-услуг. </w:t>
      </w:r>
    </w:p>
    <w:p w14:paraId="0F456513" w14:textId="77777777" w:rsidR="00CD0222" w:rsidRPr="007151EB" w:rsidRDefault="00CD0222" w:rsidP="000A020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669E550" w14:textId="0F320889" w:rsidR="008711F2" w:rsidRPr="007151EB" w:rsidRDefault="007151EB" w:rsidP="008711F2">
      <w:pPr>
        <w:jc w:val="both"/>
        <w:rPr>
          <w:rFonts w:ascii="Arial" w:hAnsi="Arial" w:cs="Arial"/>
          <w:bCs/>
          <w:sz w:val="22"/>
          <w:szCs w:val="22"/>
          <w:lang w:val="ro-MD"/>
        </w:rPr>
      </w:pPr>
      <w:r w:rsidRPr="007151EB">
        <w:rPr>
          <w:rFonts w:ascii="Arial" w:hAnsi="Arial" w:cs="Arial"/>
          <w:b/>
          <w:sz w:val="22"/>
          <w:szCs w:val="22"/>
          <w:lang w:val="ru-MD"/>
        </w:rPr>
        <w:lastRenderedPageBreak/>
        <w:t xml:space="preserve">Примечание: </w:t>
      </w:r>
      <w:r w:rsidRPr="007151EB">
        <w:rPr>
          <w:rFonts w:ascii="Arial" w:hAnsi="Arial" w:cs="Arial"/>
          <w:bCs/>
          <w:sz w:val="22"/>
          <w:szCs w:val="22"/>
          <w:lang w:val="ru-MD"/>
        </w:rPr>
        <w:t>Следующие</w:t>
      </w:r>
      <w:r w:rsidR="008711F2" w:rsidRPr="007151EB">
        <w:rPr>
          <w:rFonts w:ascii="Arial" w:hAnsi="Arial" w:cs="Arial"/>
          <w:bCs/>
          <w:sz w:val="22"/>
          <w:szCs w:val="22"/>
          <w:lang w:val="ru-MD"/>
        </w:rPr>
        <w:t xml:space="preserve"> расходы могут быть учтены в проекте как софинансирование (денежное или в натуральной форме), при условии</w:t>
      </w:r>
      <w:r w:rsidR="009666D3">
        <w:rPr>
          <w:rFonts w:ascii="Arial" w:hAnsi="Arial" w:cs="Arial"/>
          <w:bCs/>
          <w:sz w:val="22"/>
          <w:szCs w:val="22"/>
          <w:lang w:val="ru-MD"/>
        </w:rPr>
        <w:t>,</w:t>
      </w:r>
      <w:r w:rsidR="008711F2" w:rsidRPr="007151EB">
        <w:rPr>
          <w:rFonts w:ascii="Arial" w:hAnsi="Arial" w:cs="Arial"/>
          <w:bCs/>
          <w:sz w:val="22"/>
          <w:szCs w:val="22"/>
          <w:lang w:val="ru-MD"/>
        </w:rPr>
        <w:t xml:space="preserve"> что они связаны с деятельностью проекта:</w:t>
      </w:r>
    </w:p>
    <w:p w14:paraId="179BDEA9" w14:textId="77777777" w:rsidR="008711F2" w:rsidRPr="007151EB" w:rsidRDefault="008711F2" w:rsidP="008711F2">
      <w:pPr>
        <w:jc w:val="both"/>
        <w:rPr>
          <w:rFonts w:ascii="Arial" w:hAnsi="Arial" w:cs="Arial"/>
          <w:bCs/>
          <w:sz w:val="22"/>
          <w:szCs w:val="22"/>
          <w:lang w:val="ro-MD"/>
        </w:rPr>
      </w:pPr>
    </w:p>
    <w:bookmarkEnd w:id="14"/>
    <w:bookmarkEnd w:id="15"/>
    <w:bookmarkEnd w:id="16"/>
    <w:p w14:paraId="429C5EF4" w14:textId="77777777" w:rsidR="00C13829" w:rsidRPr="007151EB" w:rsidRDefault="00C13829" w:rsidP="00C1382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val="ru-MD"/>
        </w:rPr>
      </w:pPr>
      <w:r w:rsidRPr="007151EB">
        <w:rPr>
          <w:rFonts w:ascii="Arial" w:hAnsi="Arial" w:cs="Arial"/>
          <w:bCs/>
          <w:lang w:val="ru-MD"/>
        </w:rPr>
        <w:t>Строительство зданий.</w:t>
      </w:r>
    </w:p>
    <w:p w14:paraId="03F397E7" w14:textId="77777777" w:rsidR="00C13829" w:rsidRPr="007151EB" w:rsidRDefault="00C13829" w:rsidP="00C1382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val="ru-MD"/>
        </w:rPr>
      </w:pPr>
      <w:r w:rsidRPr="007151EB">
        <w:rPr>
          <w:rFonts w:ascii="Arial" w:hAnsi="Arial" w:cs="Arial"/>
          <w:bCs/>
          <w:lang w:val="ru-MD"/>
        </w:rPr>
        <w:t>Приобретение земельных участков, зданий.</w:t>
      </w:r>
    </w:p>
    <w:p w14:paraId="3317238E" w14:textId="77777777" w:rsidR="00C13829" w:rsidRPr="007151EB" w:rsidRDefault="00C13829" w:rsidP="00C1382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val="ru-MD"/>
        </w:rPr>
      </w:pPr>
      <w:r w:rsidRPr="007151EB">
        <w:rPr>
          <w:rFonts w:ascii="Arial" w:hAnsi="Arial" w:cs="Arial"/>
          <w:bCs/>
          <w:lang w:val="ru-MD"/>
        </w:rPr>
        <w:t>Расходы, связанные с иностранными консультантами/экспертами, включая компании.</w:t>
      </w:r>
    </w:p>
    <w:p w14:paraId="19BBBFA0" w14:textId="728FBEE0" w:rsidR="00C13829" w:rsidRPr="007151EB" w:rsidRDefault="00C13829" w:rsidP="28420EA5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lang w:val="ru-MD"/>
        </w:rPr>
      </w:pPr>
      <w:r w:rsidRPr="28420EA5">
        <w:rPr>
          <w:rFonts w:ascii="Arial" w:hAnsi="Arial" w:cs="Arial"/>
          <w:lang w:val="ru-MD"/>
        </w:rPr>
        <w:t>Оплата персонала государственных учреждений, госкомпаний, предприятий и частных компаний</w:t>
      </w:r>
      <w:r w:rsidR="0003021F" w:rsidRPr="28420EA5">
        <w:rPr>
          <w:rFonts w:ascii="Arial" w:hAnsi="Arial" w:cs="Arial"/>
          <w:lang w:val="ru-MD"/>
        </w:rPr>
        <w:t>, являющихся</w:t>
      </w:r>
      <w:r w:rsidRPr="28420EA5">
        <w:rPr>
          <w:rFonts w:ascii="Arial" w:hAnsi="Arial" w:cs="Arial"/>
          <w:lang w:val="ru-MD"/>
        </w:rPr>
        <w:t xml:space="preserve"> партнёр</w:t>
      </w:r>
      <w:r w:rsidR="0003021F" w:rsidRPr="28420EA5">
        <w:rPr>
          <w:rFonts w:ascii="Arial" w:hAnsi="Arial" w:cs="Arial"/>
          <w:lang w:val="ru-MD"/>
        </w:rPr>
        <w:t>ами</w:t>
      </w:r>
      <w:r w:rsidRPr="28420EA5">
        <w:rPr>
          <w:rFonts w:ascii="Arial" w:hAnsi="Arial" w:cs="Arial"/>
          <w:lang w:val="ru-MD"/>
        </w:rPr>
        <w:t xml:space="preserve"> проекта.</w:t>
      </w:r>
    </w:p>
    <w:p w14:paraId="7C89254D" w14:textId="0ABF01E2" w:rsidR="00C13829" w:rsidRPr="007151EB" w:rsidRDefault="00C13829" w:rsidP="00C13829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bCs/>
          <w:lang w:val="ro-MD"/>
        </w:rPr>
      </w:pPr>
      <w:r w:rsidRPr="007151EB">
        <w:rPr>
          <w:rFonts w:ascii="Arial" w:hAnsi="Arial" w:cs="Arial"/>
          <w:bCs/>
          <w:lang w:val="ru-MD"/>
        </w:rPr>
        <w:t>Офисное оборудование; аренда офиса; коммунальные услуги; услуги связи (телефон, интернет и др.).</w:t>
      </w:r>
    </w:p>
    <w:p w14:paraId="4638FDD5" w14:textId="48EABD13" w:rsidR="00385B76" w:rsidRPr="007151EB" w:rsidRDefault="0010589B" w:rsidP="00385B7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 xml:space="preserve">Все расходы подробно отражены в Приложении 4 «Общий бюджет проекта». </w:t>
      </w:r>
      <w:r w:rsidR="007F2420" w:rsidRPr="007151EB">
        <w:rPr>
          <w:rFonts w:ascii="Arial" w:hAnsi="Arial" w:cs="Arial"/>
          <w:bCs/>
          <w:sz w:val="22"/>
          <w:szCs w:val="22"/>
          <w:lang w:val="ru-MD"/>
        </w:rPr>
        <w:t>При подготовке бюджета рекомендуется обращаться к Руководству по реализации и отчётности, где указаны детали процедуры закупок.</w:t>
      </w:r>
    </w:p>
    <w:p w14:paraId="136EA77A" w14:textId="77777777" w:rsidR="0010589B" w:rsidRPr="007151EB" w:rsidRDefault="0010589B" w:rsidP="0010589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  <w:highlight w:val="yellow"/>
          <w:lang w:val="ro-RO"/>
        </w:rPr>
      </w:pPr>
    </w:p>
    <w:p w14:paraId="171BB7A8" w14:textId="0ABC5550" w:rsidR="0010589B" w:rsidRPr="007151EB" w:rsidRDefault="00BB2FAC" w:rsidP="00E741AD">
      <w:pPr>
        <w:numPr>
          <w:ilvl w:val="0"/>
          <w:numId w:val="7"/>
        </w:numPr>
        <w:spacing w:before="120"/>
        <w:jc w:val="both"/>
        <w:rPr>
          <w:rFonts w:ascii="Arial" w:eastAsia="Aptos" w:hAnsi="Arial" w:cs="Arial"/>
          <w:b/>
          <w:smallCaps/>
          <w:color w:val="156082"/>
          <w:lang w:val="ro-RO"/>
        </w:rPr>
      </w:pPr>
      <w:r w:rsidRPr="007151EB">
        <w:rPr>
          <w:rFonts w:ascii="Arial" w:eastAsia="Aptos" w:hAnsi="Arial" w:cs="Arial"/>
          <w:b/>
          <w:smallCaps/>
          <w:color w:val="156082"/>
          <w:lang w:val="ru-MD"/>
        </w:rPr>
        <w:t>УСЛОВИЯ И ПОРЯДОК ПОДАЧИ ЗАЯВОК</w:t>
      </w:r>
    </w:p>
    <w:p w14:paraId="1D6174AF" w14:textId="77777777" w:rsidR="0010589B" w:rsidRPr="007151EB" w:rsidRDefault="0010589B" w:rsidP="0010589B">
      <w:pPr>
        <w:jc w:val="both"/>
        <w:rPr>
          <w:rFonts w:ascii="Arial" w:hAnsi="Arial" w:cs="Arial"/>
          <w:sz w:val="22"/>
          <w:szCs w:val="22"/>
          <w:lang w:val="ru-MD"/>
        </w:rPr>
      </w:pPr>
    </w:p>
    <w:p w14:paraId="6E2278E1" w14:textId="07A3080F" w:rsidR="00705ED8" w:rsidRDefault="009F4E43" w:rsidP="00705ED8">
      <w:pPr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Заявки на проект </w:t>
      </w:r>
      <w:r w:rsidR="00EB4F0F" w:rsidRPr="28420EA5">
        <w:rPr>
          <w:rFonts w:ascii="Arial" w:hAnsi="Arial" w:cs="Arial"/>
          <w:sz w:val="22"/>
          <w:szCs w:val="22"/>
          <w:lang w:val="ru-MD"/>
        </w:rPr>
        <w:t xml:space="preserve">должны быть подготовлены в соответствии с Руководством по подаче заявок и </w:t>
      </w:r>
      <w:r w:rsidR="005C5482" w:rsidRPr="28420EA5">
        <w:rPr>
          <w:rFonts w:ascii="Arial" w:hAnsi="Arial" w:cs="Arial"/>
          <w:sz w:val="22"/>
          <w:szCs w:val="22"/>
          <w:lang w:val="ru-MD"/>
        </w:rPr>
        <w:t>форм</w:t>
      </w:r>
      <w:r w:rsidR="005C5482" w:rsidRPr="28420EA5">
        <w:rPr>
          <w:rFonts w:ascii="Arial" w:hAnsi="Arial" w:cs="Arial"/>
          <w:sz w:val="22"/>
          <w:szCs w:val="22"/>
        </w:rPr>
        <w:t>o</w:t>
      </w:r>
      <w:r w:rsidR="005C5482" w:rsidRPr="28420EA5">
        <w:rPr>
          <w:rFonts w:ascii="Arial" w:hAnsi="Arial" w:cs="Arial"/>
          <w:sz w:val="22"/>
          <w:szCs w:val="22"/>
          <w:lang w:val="ru-MD"/>
        </w:rPr>
        <w:t>й заявки на проект</w:t>
      </w:r>
      <w:r w:rsidR="00EB4F0F" w:rsidRPr="28420EA5">
        <w:rPr>
          <w:rFonts w:ascii="Arial" w:hAnsi="Arial" w:cs="Arial"/>
          <w:sz w:val="22"/>
          <w:szCs w:val="22"/>
          <w:lang w:val="ru-MD"/>
        </w:rPr>
        <w:t>.</w:t>
      </w:r>
      <w:r w:rsidR="00772CC4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D2692E" w:rsidRPr="28420EA5">
        <w:rPr>
          <w:rFonts w:ascii="Arial" w:hAnsi="Arial" w:cs="Arial"/>
          <w:sz w:val="22"/>
          <w:szCs w:val="22"/>
          <w:lang w:val="ru-MD"/>
        </w:rPr>
        <w:t>Заявк</w:t>
      </w:r>
      <w:r w:rsidR="00772CC4" w:rsidRPr="28420EA5">
        <w:rPr>
          <w:rFonts w:ascii="Arial" w:hAnsi="Arial" w:cs="Arial"/>
          <w:sz w:val="22"/>
          <w:szCs w:val="22"/>
          <w:lang w:val="ru-MD"/>
        </w:rPr>
        <w:t xml:space="preserve">а </w:t>
      </w:r>
      <w:r w:rsidR="002278CE" w:rsidRPr="28420EA5">
        <w:rPr>
          <w:rFonts w:ascii="Arial" w:hAnsi="Arial" w:cs="Arial"/>
          <w:sz w:val="22"/>
          <w:szCs w:val="22"/>
          <w:lang w:val="ru-MD"/>
        </w:rPr>
        <w:t>и необходимые приложения</w:t>
      </w:r>
      <w:r w:rsidR="003A6804" w:rsidRPr="28420EA5">
        <w:rPr>
          <w:rFonts w:ascii="Arial" w:hAnsi="Arial" w:cs="Arial"/>
          <w:sz w:val="22"/>
          <w:szCs w:val="22"/>
          <w:lang w:val="ru-MD"/>
        </w:rPr>
        <w:t xml:space="preserve"> доступны</w:t>
      </w:r>
      <w:r w:rsidR="00772CC4" w:rsidRPr="28420EA5">
        <w:rPr>
          <w:rFonts w:ascii="Arial" w:hAnsi="Arial" w:cs="Arial"/>
          <w:sz w:val="22"/>
          <w:szCs w:val="22"/>
          <w:lang w:val="ru-MD"/>
        </w:rPr>
        <w:t xml:space="preserve"> на сайте ПРООН в Молдове.</w:t>
      </w:r>
    </w:p>
    <w:p w14:paraId="5E0C5B0C" w14:textId="77777777" w:rsidR="00705ED8" w:rsidRDefault="00705ED8" w:rsidP="00705ED8">
      <w:pPr>
        <w:jc w:val="both"/>
        <w:rPr>
          <w:rFonts w:ascii="Arial" w:hAnsi="Arial" w:cs="Arial"/>
          <w:sz w:val="22"/>
          <w:szCs w:val="22"/>
          <w:lang w:val="ru-MD"/>
        </w:rPr>
      </w:pPr>
    </w:p>
    <w:p w14:paraId="550D41FD" w14:textId="77777777" w:rsidR="00705ED8" w:rsidRDefault="00D92BCE" w:rsidP="00705ED8">
      <w:pPr>
        <w:jc w:val="both"/>
        <w:rPr>
          <w:rFonts w:ascii="Arial" w:hAnsi="Arial" w:cs="Arial"/>
          <w:bCs/>
          <w:sz w:val="22"/>
          <w:szCs w:val="22"/>
          <w:lang w:val="ru-MD"/>
        </w:rPr>
      </w:pPr>
      <w:r w:rsidRPr="007151EB">
        <w:rPr>
          <w:rFonts w:ascii="Arial" w:hAnsi="Arial" w:cs="Arial"/>
          <w:bCs/>
          <w:sz w:val="22"/>
          <w:szCs w:val="22"/>
          <w:lang w:val="ru-MD"/>
        </w:rPr>
        <w:t>Документы для подачи заявки заполняются на русском или румынском языке.</w:t>
      </w:r>
    </w:p>
    <w:p w14:paraId="1816AA69" w14:textId="77777777" w:rsidR="00705ED8" w:rsidRDefault="00705ED8" w:rsidP="00705ED8">
      <w:pPr>
        <w:jc w:val="both"/>
        <w:rPr>
          <w:rFonts w:ascii="Arial" w:hAnsi="Arial" w:cs="Arial"/>
          <w:bCs/>
          <w:sz w:val="22"/>
          <w:szCs w:val="22"/>
          <w:lang w:val="ru-MD"/>
        </w:rPr>
      </w:pPr>
    </w:p>
    <w:p w14:paraId="2E41987F" w14:textId="29B2090D" w:rsidR="00705ED8" w:rsidRDefault="00364B26" w:rsidP="28420EA5">
      <w:pPr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Запрашиваемая информация представляется согласно образцу Заявки — Приложение A и должна быть </w:t>
      </w:r>
      <w:r w:rsidR="00202420" w:rsidRPr="28420EA5">
        <w:rPr>
          <w:rFonts w:ascii="Arial" w:hAnsi="Arial" w:cs="Arial"/>
          <w:sz w:val="22"/>
          <w:szCs w:val="22"/>
          <w:lang w:val="ru-MD"/>
        </w:rPr>
        <w:t xml:space="preserve">чётко </w:t>
      </w:r>
      <w:r w:rsidR="00B9570F" w:rsidRPr="28420EA5">
        <w:rPr>
          <w:rFonts w:ascii="Arial" w:hAnsi="Arial" w:cs="Arial"/>
          <w:sz w:val="22"/>
          <w:szCs w:val="22"/>
          <w:lang w:val="ru-MD"/>
        </w:rPr>
        <w:t>описана в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соответствии с требованиями </w:t>
      </w:r>
      <w:r w:rsidR="00D06FD8" w:rsidRPr="28420EA5">
        <w:rPr>
          <w:rFonts w:ascii="Arial" w:hAnsi="Arial" w:cs="Arial"/>
          <w:sz w:val="22"/>
          <w:szCs w:val="22"/>
          <w:lang w:val="ru-MD"/>
        </w:rPr>
        <w:t>каждого раздела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документа. Детализированный бюджет проекта представляется согласно образцу бюджета — Приложение B.</w:t>
      </w:r>
    </w:p>
    <w:p w14:paraId="615FCE3C" w14:textId="77777777" w:rsidR="00705ED8" w:rsidRDefault="00705ED8" w:rsidP="00705ED8">
      <w:pPr>
        <w:jc w:val="both"/>
        <w:rPr>
          <w:rFonts w:ascii="Arial" w:hAnsi="Arial" w:cs="Arial"/>
          <w:bCs/>
          <w:sz w:val="22"/>
          <w:szCs w:val="22"/>
          <w:lang w:val="ru-MD"/>
        </w:rPr>
      </w:pPr>
    </w:p>
    <w:p w14:paraId="65BCC33B" w14:textId="4E29F726" w:rsidR="00241890" w:rsidRPr="00705ED8" w:rsidRDefault="006C4CB7" w:rsidP="00705ED8">
      <w:pPr>
        <w:jc w:val="both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Пакет документов для подачи концепции проекта или заявки на получение гранта для подготовки </w:t>
      </w:r>
      <w:r w:rsidR="00AA3740" w:rsidRPr="28420EA5">
        <w:rPr>
          <w:rFonts w:ascii="Arial" w:hAnsi="Arial" w:cs="Arial"/>
          <w:sz w:val="22"/>
          <w:szCs w:val="22"/>
          <w:lang w:val="ru-MD"/>
        </w:rPr>
        <w:t>заявки на проект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подается путём представления информации согласно образцу — Приложение C. В этом случае пакет будет содержать следующие документы:</w:t>
      </w:r>
    </w:p>
    <w:p w14:paraId="159A9D41" w14:textId="5810F582" w:rsidR="00CC322F" w:rsidRPr="00142F09" w:rsidRDefault="006C5C6C" w:rsidP="00E741A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48" w:after="0" w:line="242" w:lineRule="auto"/>
        <w:ind w:left="630" w:right="380"/>
        <w:contextualSpacing w:val="0"/>
        <w:jc w:val="both"/>
        <w:rPr>
          <w:rFonts w:ascii="Arial" w:hAnsi="Arial" w:cs="Arial"/>
          <w:lang w:val="ru-MD"/>
        </w:rPr>
      </w:pPr>
      <w:r w:rsidRPr="00B9570F">
        <w:rPr>
          <w:rFonts w:ascii="Arial" w:hAnsi="Arial" w:cs="Arial"/>
          <w:lang w:val="ru-MD"/>
        </w:rPr>
        <w:t>Заполненная форма Приложения C</w:t>
      </w:r>
      <w:r w:rsidRPr="28420EA5">
        <w:rPr>
          <w:rFonts w:ascii="Arial" w:hAnsi="Arial" w:cs="Arial"/>
          <w:lang w:val="ru-MD"/>
        </w:rPr>
        <w:t xml:space="preserve"> </w:t>
      </w:r>
      <w:r w:rsidR="00CC322F" w:rsidRPr="28420EA5">
        <w:rPr>
          <w:rFonts w:ascii="Arial" w:hAnsi="Arial" w:cs="Arial"/>
          <w:lang w:val="ru-MD"/>
        </w:rPr>
        <w:t>(</w:t>
      </w:r>
      <w:proofErr w:type="spellStart"/>
      <w:r w:rsidR="00CC322F" w:rsidRPr="28420EA5">
        <w:rPr>
          <w:rFonts w:ascii="Arial" w:hAnsi="Arial" w:cs="Arial"/>
          <w:lang w:val="ru-MD"/>
        </w:rPr>
        <w:t>word</w:t>
      </w:r>
      <w:proofErr w:type="spellEnd"/>
      <w:r w:rsidR="00CC322F" w:rsidRPr="28420EA5">
        <w:rPr>
          <w:rFonts w:ascii="Arial" w:hAnsi="Arial" w:cs="Arial"/>
          <w:lang w:val="ru-MD"/>
        </w:rPr>
        <w:t>, подписанный PDF)</w:t>
      </w:r>
    </w:p>
    <w:p w14:paraId="678F92E3" w14:textId="769F428A" w:rsidR="00CC322F" w:rsidRPr="00142F09" w:rsidRDefault="00CC322F" w:rsidP="00E741A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630" w:right="395"/>
        <w:contextualSpacing w:val="0"/>
        <w:jc w:val="both"/>
        <w:rPr>
          <w:rFonts w:ascii="Arial" w:hAnsi="Arial" w:cs="Arial"/>
          <w:lang w:val="ru-MD"/>
        </w:rPr>
      </w:pPr>
      <w:r w:rsidRPr="00142F09">
        <w:rPr>
          <w:rFonts w:ascii="Arial" w:hAnsi="Arial" w:cs="Arial"/>
          <w:lang w:val="ru-MD"/>
        </w:rPr>
        <w:t xml:space="preserve">Свидетельство </w:t>
      </w:r>
      <w:r w:rsidR="001D276E" w:rsidRPr="00142F09">
        <w:rPr>
          <w:rFonts w:ascii="Arial" w:hAnsi="Arial" w:cs="Arial"/>
          <w:lang w:val="ru-MD"/>
        </w:rPr>
        <w:t xml:space="preserve">o </w:t>
      </w:r>
      <w:r w:rsidRPr="00142F09">
        <w:rPr>
          <w:rFonts w:ascii="Arial" w:hAnsi="Arial" w:cs="Arial"/>
          <w:lang w:val="ru-MD"/>
        </w:rPr>
        <w:t>регистрации (копия)</w:t>
      </w:r>
    </w:p>
    <w:p w14:paraId="0A030B39" w14:textId="77777777" w:rsidR="00CC322F" w:rsidRPr="00142F09" w:rsidRDefault="00CC322F" w:rsidP="00E741AD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630" w:right="395"/>
        <w:jc w:val="both"/>
        <w:rPr>
          <w:rFonts w:ascii="Arial" w:hAnsi="Arial" w:cs="Arial"/>
          <w:lang w:val="ru-MD"/>
        </w:rPr>
      </w:pPr>
      <w:r w:rsidRPr="00142F09">
        <w:rPr>
          <w:rFonts w:ascii="Arial" w:hAnsi="Arial" w:cs="Arial"/>
          <w:lang w:val="ru-MD"/>
        </w:rPr>
        <w:t>Устав организации (копия)</w:t>
      </w:r>
    </w:p>
    <w:p w14:paraId="31D24DBE" w14:textId="3EEC2F9E" w:rsidR="00CC322F" w:rsidRPr="00142F09" w:rsidRDefault="00CC322F" w:rsidP="28420EA5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630" w:right="399"/>
        <w:contextualSpacing w:val="0"/>
        <w:jc w:val="both"/>
        <w:rPr>
          <w:rFonts w:ascii="Arial" w:hAnsi="Arial" w:cs="Arial"/>
          <w:lang w:val="ru-MD"/>
        </w:rPr>
      </w:pPr>
      <w:r w:rsidRPr="28420EA5">
        <w:rPr>
          <w:rFonts w:ascii="Arial" w:hAnsi="Arial" w:cs="Arial"/>
          <w:lang w:val="ru-MD"/>
        </w:rPr>
        <w:t xml:space="preserve">Подтверждающие документы </w:t>
      </w:r>
      <w:r w:rsidR="001D276E" w:rsidRPr="28420EA5">
        <w:rPr>
          <w:rFonts w:ascii="Arial" w:hAnsi="Arial" w:cs="Arial"/>
          <w:lang w:val="ru-MD"/>
        </w:rPr>
        <w:t>о софинансировании через партнёрства</w:t>
      </w:r>
      <w:r w:rsidR="00F7282C" w:rsidRPr="28420EA5">
        <w:rPr>
          <w:rFonts w:ascii="Arial" w:hAnsi="Arial" w:cs="Arial"/>
          <w:lang w:val="ru-MD"/>
        </w:rPr>
        <w:t xml:space="preserve"> </w:t>
      </w:r>
      <w:r w:rsidR="00F7282C" w:rsidRPr="00B9570F">
        <w:rPr>
          <w:rFonts w:ascii="Arial" w:hAnsi="Arial" w:cs="Arial"/>
          <w:lang w:val="ru-MD"/>
        </w:rPr>
        <w:t>(при необходимости)</w:t>
      </w:r>
      <w:r w:rsidR="001D276E" w:rsidRPr="28420EA5">
        <w:rPr>
          <w:rFonts w:ascii="Arial" w:hAnsi="Arial" w:cs="Arial"/>
          <w:lang w:val="ru-MD"/>
        </w:rPr>
        <w:t>.</w:t>
      </w:r>
    </w:p>
    <w:p w14:paraId="6BFD492A" w14:textId="77777777" w:rsidR="00CC322F" w:rsidRPr="007151EB" w:rsidRDefault="00CC322F" w:rsidP="00B505F6">
      <w:pPr>
        <w:pStyle w:val="BodyText"/>
        <w:ind w:right="399"/>
        <w:rPr>
          <w:rFonts w:ascii="Arial" w:hAnsi="Arial" w:cs="Arial"/>
          <w:bCs/>
          <w:sz w:val="22"/>
          <w:szCs w:val="22"/>
          <w:lang w:val="ro-RO"/>
        </w:rPr>
      </w:pPr>
    </w:p>
    <w:p w14:paraId="6EECB39C" w14:textId="3C120A1B" w:rsidR="00E547B9" w:rsidRPr="007151EB" w:rsidRDefault="00E547B9" w:rsidP="009A6A6E">
      <w:pPr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7151EB">
        <w:rPr>
          <w:rFonts w:ascii="Arial" w:hAnsi="Arial" w:cs="Arial"/>
          <w:b/>
          <w:bCs/>
          <w:sz w:val="22"/>
          <w:szCs w:val="22"/>
          <w:lang w:val="ru-MD"/>
        </w:rPr>
        <w:t>П</w:t>
      </w:r>
      <w:r w:rsidR="00637E2C" w:rsidRPr="007151EB">
        <w:rPr>
          <w:rFonts w:ascii="Arial" w:hAnsi="Arial" w:cs="Arial"/>
          <w:b/>
          <w:bCs/>
          <w:sz w:val="22"/>
          <w:szCs w:val="22"/>
          <w:lang w:val="ru-MD"/>
        </w:rPr>
        <w:t>олный пакет документов для подачи заявки на грант SGP должен содержать:</w:t>
      </w:r>
    </w:p>
    <w:p w14:paraId="433D53D9" w14:textId="77777777" w:rsidR="00E47073" w:rsidRPr="007151EB" w:rsidRDefault="00E47073" w:rsidP="009A6A6E">
      <w:pPr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52AED652" w14:textId="096FFAD9" w:rsidR="007A0C49" w:rsidRPr="007151EB" w:rsidRDefault="0082387D" w:rsidP="00E741A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630" w:right="395"/>
        <w:contextualSpacing w:val="0"/>
        <w:jc w:val="both"/>
        <w:rPr>
          <w:rFonts w:ascii="Arial" w:hAnsi="Arial" w:cs="Arial"/>
          <w:lang w:val="ro-RO"/>
        </w:rPr>
      </w:pPr>
      <w:bookmarkStart w:id="18" w:name="_Hlk221030535"/>
      <w:r w:rsidRPr="00B9570F">
        <w:rPr>
          <w:rFonts w:ascii="Arial" w:hAnsi="Arial" w:cs="Arial"/>
          <w:lang w:val="ru-RU"/>
        </w:rPr>
        <w:t>Заполненная форма заявки на проект</w:t>
      </w:r>
      <w:r w:rsidR="00E47073" w:rsidRPr="28420EA5">
        <w:rPr>
          <w:rFonts w:ascii="Arial" w:hAnsi="Arial" w:cs="Arial"/>
          <w:lang w:val="ru-MD"/>
        </w:rPr>
        <w:t xml:space="preserve">— Приложение A (Word, подписанный PDF) </w:t>
      </w:r>
    </w:p>
    <w:p w14:paraId="41D5D76F" w14:textId="0EFE73D8" w:rsidR="00E547B9" w:rsidRPr="007151EB" w:rsidRDefault="00E547B9" w:rsidP="00E741A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630" w:right="395"/>
        <w:contextualSpacing w:val="0"/>
        <w:jc w:val="both"/>
        <w:rPr>
          <w:rFonts w:ascii="Arial" w:hAnsi="Arial" w:cs="Arial"/>
          <w:lang w:val="ro-RO"/>
        </w:rPr>
      </w:pPr>
      <w:r w:rsidRPr="007151EB">
        <w:rPr>
          <w:rFonts w:ascii="Arial" w:hAnsi="Arial" w:cs="Arial"/>
          <w:lang w:val="ru-MD"/>
        </w:rPr>
        <w:t xml:space="preserve">Бюджет – Приложение </w:t>
      </w:r>
      <w:r w:rsidRPr="007151EB">
        <w:rPr>
          <w:rFonts w:ascii="Arial" w:hAnsi="Arial" w:cs="Arial"/>
        </w:rPr>
        <w:t>B</w:t>
      </w:r>
      <w:r w:rsidRPr="007151EB">
        <w:rPr>
          <w:rFonts w:ascii="Arial" w:hAnsi="Arial" w:cs="Arial"/>
          <w:lang w:val="ru-MD"/>
        </w:rPr>
        <w:t xml:space="preserve"> (</w:t>
      </w:r>
      <w:r w:rsidRPr="007151EB">
        <w:rPr>
          <w:rFonts w:ascii="Arial" w:hAnsi="Arial" w:cs="Arial"/>
        </w:rPr>
        <w:t>Excel</w:t>
      </w:r>
      <w:r w:rsidRPr="007151EB">
        <w:rPr>
          <w:rFonts w:ascii="Arial" w:hAnsi="Arial" w:cs="Arial"/>
          <w:lang w:val="ru-MD"/>
        </w:rPr>
        <w:t xml:space="preserve">, подписанный </w:t>
      </w:r>
      <w:r w:rsidRPr="007151EB">
        <w:rPr>
          <w:rFonts w:ascii="Arial" w:hAnsi="Arial" w:cs="Arial"/>
        </w:rPr>
        <w:t>PDF</w:t>
      </w:r>
      <w:r w:rsidRPr="007151EB">
        <w:rPr>
          <w:rFonts w:ascii="Arial" w:hAnsi="Arial" w:cs="Arial"/>
          <w:lang w:val="ru-MD"/>
        </w:rPr>
        <w:t>)</w:t>
      </w:r>
    </w:p>
    <w:p w14:paraId="43B6937E" w14:textId="5A3512B5" w:rsidR="00E547B9" w:rsidRPr="007151EB" w:rsidRDefault="00E547B9" w:rsidP="00E741A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630" w:right="395"/>
        <w:contextualSpacing w:val="0"/>
        <w:jc w:val="both"/>
        <w:rPr>
          <w:rFonts w:ascii="Arial" w:hAnsi="Arial" w:cs="Arial"/>
          <w:lang w:val="ro-RO"/>
        </w:rPr>
      </w:pPr>
      <w:proofErr w:type="spellStart"/>
      <w:r w:rsidRPr="007151EB">
        <w:rPr>
          <w:rFonts w:ascii="Arial" w:hAnsi="Arial" w:cs="Arial"/>
        </w:rPr>
        <w:t>Свидетельство</w:t>
      </w:r>
      <w:proofErr w:type="spellEnd"/>
      <w:r w:rsidRPr="007151EB">
        <w:rPr>
          <w:rFonts w:ascii="Arial" w:hAnsi="Arial" w:cs="Arial"/>
        </w:rPr>
        <w:t xml:space="preserve"> </w:t>
      </w:r>
      <w:r w:rsidR="007A0C49" w:rsidRPr="007151EB">
        <w:rPr>
          <w:rFonts w:ascii="Arial" w:hAnsi="Arial" w:cs="Arial"/>
        </w:rPr>
        <w:t xml:space="preserve">o </w:t>
      </w:r>
      <w:proofErr w:type="spellStart"/>
      <w:r w:rsidRPr="007151EB">
        <w:rPr>
          <w:rFonts w:ascii="Arial" w:hAnsi="Arial" w:cs="Arial"/>
        </w:rPr>
        <w:t>регистрации</w:t>
      </w:r>
      <w:proofErr w:type="spellEnd"/>
      <w:r w:rsidRPr="007151EB">
        <w:rPr>
          <w:rFonts w:ascii="Arial" w:hAnsi="Arial" w:cs="Arial"/>
        </w:rPr>
        <w:t xml:space="preserve"> (</w:t>
      </w:r>
      <w:proofErr w:type="spellStart"/>
      <w:r w:rsidRPr="007151EB">
        <w:rPr>
          <w:rFonts w:ascii="Arial" w:hAnsi="Arial" w:cs="Arial"/>
        </w:rPr>
        <w:t>копия</w:t>
      </w:r>
      <w:proofErr w:type="spellEnd"/>
      <w:r w:rsidRPr="007151EB">
        <w:rPr>
          <w:rFonts w:ascii="Arial" w:hAnsi="Arial" w:cs="Arial"/>
        </w:rPr>
        <w:t>)</w:t>
      </w:r>
    </w:p>
    <w:p w14:paraId="4E451E44" w14:textId="49ABB1BB" w:rsidR="00E547B9" w:rsidRPr="007151EB" w:rsidRDefault="00E547B9" w:rsidP="0063223B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line="240" w:lineRule="auto"/>
        <w:ind w:left="630" w:right="395"/>
        <w:jc w:val="both"/>
        <w:rPr>
          <w:rFonts w:ascii="Arial" w:hAnsi="Arial" w:cs="Arial"/>
          <w:lang w:val="ru-MD"/>
        </w:rPr>
      </w:pPr>
      <w:r w:rsidRPr="007151EB">
        <w:rPr>
          <w:rFonts w:ascii="Arial" w:hAnsi="Arial" w:cs="Arial"/>
          <w:lang w:val="ru-MD"/>
        </w:rPr>
        <w:t xml:space="preserve">Выписка из Государственного </w:t>
      </w:r>
      <w:r w:rsidR="0063223B" w:rsidRPr="007151EB">
        <w:rPr>
          <w:rFonts w:ascii="Arial" w:hAnsi="Arial" w:cs="Arial"/>
          <w:lang w:val="ru-MD"/>
        </w:rPr>
        <w:t>регистра,</w:t>
      </w:r>
      <w:r w:rsidRPr="007151EB">
        <w:rPr>
          <w:rFonts w:ascii="Arial" w:hAnsi="Arial" w:cs="Arial"/>
          <w:lang w:val="ru-MD"/>
        </w:rPr>
        <w:t xml:space="preserve"> не старше 3 месяцев (копия)</w:t>
      </w:r>
    </w:p>
    <w:p w14:paraId="4CA6FA35" w14:textId="77777777" w:rsidR="00E547B9" w:rsidRPr="007151EB" w:rsidRDefault="00825EA8" w:rsidP="00E741AD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630" w:right="395"/>
        <w:jc w:val="both"/>
        <w:rPr>
          <w:rFonts w:ascii="Arial" w:hAnsi="Arial" w:cs="Arial"/>
          <w:lang w:val="ro-RO"/>
        </w:rPr>
      </w:pPr>
      <w:proofErr w:type="spellStart"/>
      <w:r w:rsidRPr="007151EB">
        <w:rPr>
          <w:rFonts w:ascii="Arial" w:hAnsi="Arial" w:cs="Arial"/>
        </w:rPr>
        <w:t>Устав</w:t>
      </w:r>
      <w:proofErr w:type="spellEnd"/>
      <w:r w:rsidRPr="007151EB">
        <w:rPr>
          <w:rFonts w:ascii="Arial" w:hAnsi="Arial" w:cs="Arial"/>
        </w:rPr>
        <w:t xml:space="preserve"> </w:t>
      </w:r>
      <w:proofErr w:type="spellStart"/>
      <w:r w:rsidRPr="007151EB">
        <w:rPr>
          <w:rFonts w:ascii="Arial" w:hAnsi="Arial" w:cs="Arial"/>
        </w:rPr>
        <w:t>организации</w:t>
      </w:r>
      <w:proofErr w:type="spellEnd"/>
      <w:r w:rsidRPr="007151EB">
        <w:rPr>
          <w:rFonts w:ascii="Arial" w:hAnsi="Arial" w:cs="Arial"/>
        </w:rPr>
        <w:t xml:space="preserve"> (</w:t>
      </w:r>
      <w:proofErr w:type="spellStart"/>
      <w:r w:rsidRPr="007151EB">
        <w:rPr>
          <w:rFonts w:ascii="Arial" w:hAnsi="Arial" w:cs="Arial"/>
        </w:rPr>
        <w:t>копия</w:t>
      </w:r>
      <w:proofErr w:type="spellEnd"/>
      <w:r w:rsidRPr="007151EB">
        <w:rPr>
          <w:rFonts w:ascii="Arial" w:hAnsi="Arial" w:cs="Arial"/>
        </w:rPr>
        <w:t>)</w:t>
      </w:r>
    </w:p>
    <w:p w14:paraId="3CD9A57C" w14:textId="5EC9A83C" w:rsidR="00E547B9" w:rsidRPr="007151EB" w:rsidRDefault="00E547B9" w:rsidP="00E741A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630" w:right="395"/>
        <w:contextualSpacing w:val="0"/>
        <w:jc w:val="both"/>
        <w:rPr>
          <w:rFonts w:ascii="Arial" w:hAnsi="Arial" w:cs="Arial"/>
          <w:lang w:val="ro-RO"/>
        </w:rPr>
      </w:pPr>
      <w:r w:rsidRPr="28420EA5">
        <w:rPr>
          <w:rFonts w:ascii="Arial" w:hAnsi="Arial" w:cs="Arial"/>
          <w:lang w:val="ru-MD"/>
        </w:rPr>
        <w:t>Резюме</w:t>
      </w:r>
      <w:r w:rsidR="00346981" w:rsidRPr="00B9570F">
        <w:rPr>
          <w:rFonts w:ascii="Arial" w:hAnsi="Arial" w:cs="Arial"/>
          <w:lang w:val="ru-RU"/>
        </w:rPr>
        <w:t xml:space="preserve"> (</w:t>
      </w:r>
      <w:r w:rsidR="00346981" w:rsidRPr="28420EA5">
        <w:rPr>
          <w:rFonts w:ascii="Arial" w:hAnsi="Arial" w:cs="Arial"/>
        </w:rPr>
        <w:t>CV</w:t>
      </w:r>
      <w:r w:rsidR="00346981" w:rsidRPr="28420EA5">
        <w:rPr>
          <w:rFonts w:ascii="Arial" w:hAnsi="Arial" w:cs="Arial"/>
          <w:lang w:val="ru-RU"/>
        </w:rPr>
        <w:t>)</w:t>
      </w:r>
      <w:r w:rsidRPr="28420EA5">
        <w:rPr>
          <w:rFonts w:ascii="Arial" w:hAnsi="Arial" w:cs="Arial"/>
          <w:lang w:val="ru-MD"/>
        </w:rPr>
        <w:t xml:space="preserve"> экспертов, </w:t>
      </w:r>
      <w:r w:rsidR="0063223B" w:rsidRPr="28420EA5">
        <w:rPr>
          <w:rFonts w:ascii="Arial" w:hAnsi="Arial" w:cs="Arial"/>
          <w:lang w:val="ru-MD"/>
        </w:rPr>
        <w:t>вовлечённых в реализацию проекта</w:t>
      </w:r>
    </w:p>
    <w:p w14:paraId="04AE64E9" w14:textId="518F726B" w:rsidR="00EB7947" w:rsidRPr="007151EB" w:rsidRDefault="00EB7947" w:rsidP="00E741A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630" w:right="395"/>
        <w:contextualSpacing w:val="0"/>
        <w:jc w:val="both"/>
        <w:rPr>
          <w:rFonts w:ascii="Arial" w:hAnsi="Arial" w:cs="Arial"/>
          <w:lang w:val="ro-RO"/>
        </w:rPr>
      </w:pPr>
      <w:r w:rsidRPr="28420EA5">
        <w:rPr>
          <w:rFonts w:ascii="Arial" w:hAnsi="Arial" w:cs="Arial"/>
          <w:lang w:val="ru-MD"/>
        </w:rPr>
        <w:lastRenderedPageBreak/>
        <w:t xml:space="preserve">Подтверждающие документы </w:t>
      </w:r>
      <w:bookmarkEnd w:id="18"/>
      <w:r w:rsidR="00AB20FB" w:rsidRPr="28420EA5">
        <w:rPr>
          <w:rFonts w:ascii="Arial" w:hAnsi="Arial" w:cs="Arial"/>
          <w:lang w:val="ru-MD"/>
        </w:rPr>
        <w:t>о софинансировании через партнёрства</w:t>
      </w:r>
      <w:r w:rsidR="00416E2D" w:rsidRPr="00B9570F">
        <w:rPr>
          <w:rFonts w:ascii="Arial" w:hAnsi="Arial" w:cs="Arial"/>
          <w:lang w:val="ru-RU"/>
        </w:rPr>
        <w:t xml:space="preserve"> (при необходимости)</w:t>
      </w:r>
    </w:p>
    <w:p w14:paraId="155323C8" w14:textId="3F10F97E" w:rsidR="004C5660" w:rsidRPr="007151EB" w:rsidRDefault="00E547B9" w:rsidP="00723BBB">
      <w:pPr>
        <w:pStyle w:val="ListParagraph"/>
        <w:widowControl w:val="0"/>
        <w:numPr>
          <w:ilvl w:val="0"/>
          <w:numId w:val="22"/>
        </w:numPr>
        <w:spacing w:after="0" w:line="240" w:lineRule="auto"/>
        <w:ind w:left="630" w:right="395"/>
        <w:jc w:val="both"/>
        <w:rPr>
          <w:rFonts w:ascii="Arial" w:hAnsi="Arial" w:cs="Arial"/>
          <w:lang w:val="ro-RO"/>
        </w:rPr>
      </w:pPr>
      <w:r w:rsidRPr="28420EA5">
        <w:rPr>
          <w:rFonts w:ascii="Arial" w:hAnsi="Arial" w:cs="Arial"/>
          <w:lang w:val="ru-MD"/>
        </w:rPr>
        <w:t xml:space="preserve">Опционально: другие документы, </w:t>
      </w:r>
      <w:r w:rsidR="00A92120" w:rsidRPr="28420EA5">
        <w:rPr>
          <w:rFonts w:ascii="Arial" w:hAnsi="Arial" w:cs="Arial"/>
          <w:lang w:val="ru-MD"/>
        </w:rPr>
        <w:t xml:space="preserve">подтверждающие </w:t>
      </w:r>
      <w:r w:rsidR="005914B2" w:rsidRPr="28420EA5">
        <w:rPr>
          <w:rFonts w:ascii="Arial" w:hAnsi="Arial" w:cs="Arial"/>
          <w:lang w:val="ru-RU"/>
        </w:rPr>
        <w:t>потенциал</w:t>
      </w:r>
      <w:r w:rsidR="00A92120" w:rsidRPr="28420EA5">
        <w:rPr>
          <w:rFonts w:ascii="Arial" w:hAnsi="Arial" w:cs="Arial"/>
          <w:lang w:val="ru-MD"/>
        </w:rPr>
        <w:t xml:space="preserve"> реализации проекта и/или его устойчивость (CV организации, соглашения и др.)</w:t>
      </w:r>
    </w:p>
    <w:p w14:paraId="662478AE" w14:textId="77777777" w:rsidR="00A92120" w:rsidRPr="007151EB" w:rsidRDefault="00A92120" w:rsidP="00A92120">
      <w:pPr>
        <w:widowControl w:val="0"/>
        <w:ind w:right="395"/>
        <w:jc w:val="both"/>
        <w:rPr>
          <w:rFonts w:ascii="Arial" w:hAnsi="Arial" w:cs="Arial"/>
          <w:sz w:val="22"/>
          <w:szCs w:val="22"/>
          <w:lang w:val="ro-RO"/>
        </w:rPr>
      </w:pPr>
    </w:p>
    <w:p w14:paraId="3190709F" w14:textId="58A60A4E" w:rsidR="004C5660" w:rsidRPr="007151EB" w:rsidRDefault="004C5660" w:rsidP="28420EA5">
      <w:pPr>
        <w:pStyle w:val="BodyText"/>
        <w:ind w:right="399"/>
        <w:rPr>
          <w:rFonts w:ascii="Arial" w:hAnsi="Arial" w:cs="Arial"/>
          <w:sz w:val="22"/>
          <w:szCs w:val="22"/>
          <w:lang w:val="ro-RO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Внимание! Приложения </w:t>
      </w:r>
      <w:r w:rsidRPr="28420EA5">
        <w:rPr>
          <w:rFonts w:ascii="Arial" w:hAnsi="Arial" w:cs="Arial"/>
          <w:sz w:val="22"/>
          <w:szCs w:val="22"/>
        </w:rPr>
        <w:t>A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, </w:t>
      </w:r>
      <w:r w:rsidRPr="28420EA5">
        <w:rPr>
          <w:rFonts w:ascii="Arial" w:hAnsi="Arial" w:cs="Arial"/>
          <w:sz w:val="22"/>
          <w:szCs w:val="22"/>
        </w:rPr>
        <w:t>B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и, </w:t>
      </w:r>
      <w:r w:rsidR="00197012" w:rsidRPr="28420EA5">
        <w:rPr>
          <w:rFonts w:ascii="Arial" w:hAnsi="Arial" w:cs="Arial"/>
          <w:sz w:val="22"/>
          <w:szCs w:val="22"/>
          <w:lang w:val="ru-MD"/>
        </w:rPr>
        <w:t>при необходимости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, Приложение </w:t>
      </w:r>
      <w:r w:rsidRPr="28420EA5">
        <w:rPr>
          <w:rFonts w:ascii="Arial" w:hAnsi="Arial" w:cs="Arial"/>
          <w:sz w:val="22"/>
          <w:szCs w:val="22"/>
        </w:rPr>
        <w:t>C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должны быть представлены </w:t>
      </w:r>
      <w:r w:rsidRPr="28420EA5">
        <w:rPr>
          <w:rFonts w:ascii="Arial" w:hAnsi="Arial" w:cs="Arial"/>
          <w:sz w:val="22"/>
          <w:szCs w:val="22"/>
          <w:u w:val="single"/>
          <w:lang w:val="ru-MD"/>
        </w:rPr>
        <w:t>в редактируемом формате</w:t>
      </w:r>
      <w:r w:rsidR="00197012" w:rsidRPr="28420EA5">
        <w:rPr>
          <w:rFonts w:ascii="Arial" w:hAnsi="Arial" w:cs="Arial"/>
          <w:sz w:val="22"/>
          <w:szCs w:val="22"/>
          <w:lang w:val="ro-MD"/>
        </w:rPr>
        <w:t xml:space="preserve"> (</w:t>
      </w:r>
      <w:r w:rsidRPr="28420EA5">
        <w:rPr>
          <w:rFonts w:ascii="Arial" w:hAnsi="Arial" w:cs="Arial"/>
          <w:sz w:val="22"/>
          <w:szCs w:val="22"/>
        </w:rPr>
        <w:t>Word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и </w:t>
      </w:r>
      <w:r w:rsidRPr="28420EA5">
        <w:rPr>
          <w:rFonts w:ascii="Arial" w:hAnsi="Arial" w:cs="Arial"/>
          <w:sz w:val="22"/>
          <w:szCs w:val="22"/>
        </w:rPr>
        <w:t>Excel</w:t>
      </w:r>
      <w:r w:rsidR="00197012" w:rsidRPr="28420EA5">
        <w:rPr>
          <w:rFonts w:ascii="Arial" w:hAnsi="Arial" w:cs="Arial"/>
          <w:sz w:val="22"/>
          <w:szCs w:val="22"/>
          <w:lang w:val="ru-MD"/>
        </w:rPr>
        <w:t>)</w:t>
      </w:r>
      <w:r w:rsidRPr="28420EA5">
        <w:rPr>
          <w:rFonts w:ascii="Arial" w:hAnsi="Arial" w:cs="Arial"/>
          <w:sz w:val="22"/>
          <w:szCs w:val="22"/>
          <w:lang w:val="ru-MD"/>
        </w:rPr>
        <w:t>, а</w:t>
      </w:r>
      <w:r w:rsidR="003E6161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также </w:t>
      </w:r>
      <w:r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в формате </w:t>
      </w:r>
      <w:r w:rsidRPr="28420EA5">
        <w:rPr>
          <w:rFonts w:ascii="Arial" w:hAnsi="Arial" w:cs="Arial"/>
          <w:sz w:val="22"/>
          <w:szCs w:val="22"/>
          <w:u w:val="single"/>
        </w:rPr>
        <w:t>PDF</w:t>
      </w:r>
      <w:r w:rsidR="006771D4" w:rsidRPr="28420EA5">
        <w:rPr>
          <w:rFonts w:ascii="Arial" w:hAnsi="Arial" w:cs="Arial"/>
          <w:sz w:val="22"/>
          <w:szCs w:val="22"/>
          <w:u w:val="single"/>
          <w:lang w:val="ru-RU"/>
        </w:rPr>
        <w:t>,</w:t>
      </w:r>
      <w:r w:rsidRPr="28420EA5">
        <w:rPr>
          <w:rFonts w:ascii="Arial" w:hAnsi="Arial" w:cs="Arial"/>
          <w:sz w:val="22"/>
          <w:szCs w:val="22"/>
          <w:u w:val="single"/>
          <w:lang w:val="ru-MD"/>
        </w:rPr>
        <w:t xml:space="preserve"> </w:t>
      </w:r>
      <w:r w:rsidR="008467D3" w:rsidRPr="28420EA5">
        <w:rPr>
          <w:rFonts w:ascii="Arial" w:hAnsi="Arial" w:cs="Arial"/>
          <w:sz w:val="22"/>
          <w:szCs w:val="22"/>
          <w:u w:val="single"/>
          <w:lang w:val="ru-MD"/>
        </w:rPr>
        <w:t>подписанном законным представителем.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</w:p>
    <w:p w14:paraId="0D3D49C0" w14:textId="77777777" w:rsidR="00E547B9" w:rsidRPr="007151EB" w:rsidRDefault="00E547B9" w:rsidP="00E547B9">
      <w:pPr>
        <w:ind w:left="630" w:hanging="656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017BA90" w14:textId="03252B7F" w:rsidR="00705ED8" w:rsidRDefault="00F025C6" w:rsidP="00705ED8">
      <w:pPr>
        <w:jc w:val="both"/>
        <w:rPr>
          <w:rFonts w:ascii="Arial" w:hAnsi="Arial" w:cs="Arial"/>
          <w:lang w:val="ru-RU"/>
        </w:rPr>
      </w:pPr>
      <w:r w:rsidRPr="00ED0637">
        <w:rPr>
          <w:rFonts w:ascii="Arial" w:hAnsi="Arial" w:cs="Arial"/>
          <w:b/>
          <w:bCs/>
          <w:sz w:val="22"/>
          <w:szCs w:val="22"/>
          <w:lang w:val="ru-MD"/>
        </w:rPr>
        <w:t xml:space="preserve">Полные пакеты документов подаются в электронном формате, адресованные </w:t>
      </w:r>
      <w:r w:rsidR="00E547B9" w:rsidRPr="00ED0637">
        <w:rPr>
          <w:rFonts w:ascii="Arial" w:hAnsi="Arial" w:cs="Arial"/>
          <w:b/>
          <w:bCs/>
          <w:sz w:val="22"/>
          <w:szCs w:val="22"/>
          <w:lang w:val="ru-MD"/>
        </w:rPr>
        <w:t xml:space="preserve">Татьяне </w:t>
      </w:r>
      <w:proofErr w:type="spellStart"/>
      <w:r w:rsidR="00E547B9" w:rsidRPr="00ED0637">
        <w:rPr>
          <w:rFonts w:ascii="Arial" w:hAnsi="Arial" w:cs="Arial"/>
          <w:b/>
          <w:bCs/>
          <w:sz w:val="22"/>
          <w:szCs w:val="22"/>
          <w:lang w:val="ru-MD"/>
        </w:rPr>
        <w:t>Дурлештеан</w:t>
      </w:r>
      <w:proofErr w:type="spellEnd"/>
      <w:r w:rsidR="00E547B9" w:rsidRPr="00ED0637">
        <w:rPr>
          <w:rFonts w:ascii="Arial" w:hAnsi="Arial" w:cs="Arial"/>
          <w:b/>
          <w:bCs/>
          <w:sz w:val="22"/>
          <w:szCs w:val="22"/>
          <w:lang w:val="ru-MD"/>
        </w:rPr>
        <w:t xml:space="preserve">, </w:t>
      </w:r>
      <w:r w:rsidR="004C79D8" w:rsidRPr="00ED0637">
        <w:rPr>
          <w:rFonts w:ascii="Arial" w:hAnsi="Arial" w:cs="Arial"/>
          <w:b/>
          <w:bCs/>
          <w:sz w:val="22"/>
          <w:szCs w:val="22"/>
          <w:lang w:val="ru-MD"/>
        </w:rPr>
        <w:t>Н</w:t>
      </w:r>
      <w:r w:rsidR="00E547B9" w:rsidRPr="00ED0637">
        <w:rPr>
          <w:rFonts w:ascii="Arial" w:hAnsi="Arial" w:cs="Arial"/>
          <w:b/>
          <w:bCs/>
          <w:sz w:val="22"/>
          <w:szCs w:val="22"/>
          <w:lang w:val="ru-MD"/>
        </w:rPr>
        <w:t xml:space="preserve">ациональному </w:t>
      </w:r>
      <w:r w:rsidR="004C79D8" w:rsidRPr="00ED0637">
        <w:rPr>
          <w:rFonts w:ascii="Arial" w:hAnsi="Arial" w:cs="Arial"/>
          <w:b/>
          <w:bCs/>
          <w:sz w:val="22"/>
          <w:szCs w:val="22"/>
          <w:lang w:val="ru-MD"/>
        </w:rPr>
        <w:t>К</w:t>
      </w:r>
      <w:r w:rsidR="00E547B9" w:rsidRPr="00ED0637">
        <w:rPr>
          <w:rFonts w:ascii="Arial" w:hAnsi="Arial" w:cs="Arial"/>
          <w:b/>
          <w:bCs/>
          <w:sz w:val="22"/>
          <w:szCs w:val="22"/>
          <w:lang w:val="ru-MD"/>
        </w:rPr>
        <w:t>оординатору</w:t>
      </w:r>
      <w:r w:rsidRPr="00ED0637">
        <w:rPr>
          <w:rFonts w:ascii="Arial" w:hAnsi="Arial" w:cs="Arial"/>
          <w:b/>
          <w:bCs/>
          <w:sz w:val="22"/>
          <w:szCs w:val="22"/>
          <w:lang w:val="ro-MD"/>
        </w:rPr>
        <w:t xml:space="preserve"> GEF </w:t>
      </w:r>
      <w:r w:rsidR="00E547B9" w:rsidRPr="00ED0637">
        <w:rPr>
          <w:rFonts w:ascii="Arial" w:hAnsi="Arial" w:cs="Arial"/>
          <w:b/>
          <w:bCs/>
          <w:sz w:val="22"/>
          <w:szCs w:val="22"/>
        </w:rPr>
        <w:t>SG</w:t>
      </w:r>
      <w:r w:rsidRPr="00ED0637">
        <w:rPr>
          <w:rFonts w:ascii="Arial" w:hAnsi="Arial" w:cs="Arial"/>
          <w:b/>
          <w:bCs/>
          <w:sz w:val="22"/>
          <w:szCs w:val="22"/>
        </w:rPr>
        <w:t>P</w:t>
      </w:r>
      <w:r w:rsidR="00E547B9" w:rsidRPr="00ED0637">
        <w:rPr>
          <w:rFonts w:ascii="Arial" w:hAnsi="Arial" w:cs="Arial"/>
          <w:b/>
          <w:bCs/>
          <w:sz w:val="22"/>
          <w:szCs w:val="22"/>
          <w:lang w:val="ru-MD"/>
        </w:rPr>
        <w:t xml:space="preserve">, </w:t>
      </w:r>
      <w:r w:rsidR="00D56647" w:rsidRPr="00ED0637">
        <w:rPr>
          <w:rFonts w:ascii="Arial" w:hAnsi="Arial" w:cs="Arial"/>
          <w:b/>
          <w:bCs/>
          <w:sz w:val="22"/>
          <w:szCs w:val="22"/>
          <w:lang w:val="ru-MD"/>
        </w:rPr>
        <w:t xml:space="preserve">на электронный адрес: </w:t>
      </w:r>
      <w:hyperlink r:id="rId11" w:history="1">
        <w:r w:rsidR="00D05EB1" w:rsidRPr="00ED0637">
          <w:rPr>
            <w:rStyle w:val="Hyperlink"/>
            <w:rFonts w:ascii="Arial" w:hAnsi="Arial" w:cs="Arial"/>
            <w:b/>
            <w:bCs/>
            <w:sz w:val="22"/>
            <w:szCs w:val="22"/>
          </w:rPr>
          <w:t>tatiana</w:t>
        </w:r>
        <w:r w:rsidR="00D05EB1" w:rsidRPr="00ED0637">
          <w:rPr>
            <w:rStyle w:val="Hyperlink"/>
            <w:rFonts w:ascii="Arial" w:hAnsi="Arial" w:cs="Arial"/>
            <w:b/>
            <w:bCs/>
            <w:sz w:val="22"/>
            <w:szCs w:val="22"/>
            <w:lang w:val="ru-MD"/>
          </w:rPr>
          <w:t>.</w:t>
        </w:r>
        <w:r w:rsidR="00D05EB1" w:rsidRPr="00ED0637">
          <w:rPr>
            <w:rStyle w:val="Hyperlink"/>
            <w:rFonts w:ascii="Arial" w:hAnsi="Arial" w:cs="Arial"/>
            <w:b/>
            <w:bCs/>
            <w:sz w:val="22"/>
            <w:szCs w:val="22"/>
          </w:rPr>
          <w:t>durlestean</w:t>
        </w:r>
        <w:r w:rsidR="00D05EB1" w:rsidRPr="00ED0637">
          <w:rPr>
            <w:rStyle w:val="Hyperlink"/>
            <w:rFonts w:ascii="Arial" w:hAnsi="Arial" w:cs="Arial"/>
            <w:b/>
            <w:bCs/>
            <w:sz w:val="22"/>
            <w:szCs w:val="22"/>
            <w:lang w:val="ru-MD"/>
          </w:rPr>
          <w:t>@</w:t>
        </w:r>
        <w:r w:rsidR="00D05EB1" w:rsidRPr="00ED0637">
          <w:rPr>
            <w:rStyle w:val="Hyperlink"/>
            <w:rFonts w:ascii="Arial" w:hAnsi="Arial" w:cs="Arial"/>
            <w:b/>
            <w:bCs/>
            <w:sz w:val="22"/>
            <w:szCs w:val="22"/>
          </w:rPr>
          <w:t>undp</w:t>
        </w:r>
        <w:r w:rsidR="00D05EB1" w:rsidRPr="00ED0637">
          <w:rPr>
            <w:rStyle w:val="Hyperlink"/>
            <w:rFonts w:ascii="Arial" w:hAnsi="Arial" w:cs="Arial"/>
            <w:b/>
            <w:bCs/>
            <w:sz w:val="22"/>
            <w:szCs w:val="22"/>
            <w:lang w:val="ru-MD"/>
          </w:rPr>
          <w:t>.</w:t>
        </w:r>
        <w:r w:rsidR="00D05EB1" w:rsidRPr="00ED0637">
          <w:rPr>
            <w:rStyle w:val="Hyperlink"/>
            <w:rFonts w:ascii="Arial" w:hAnsi="Arial" w:cs="Arial"/>
            <w:b/>
            <w:bCs/>
            <w:sz w:val="22"/>
            <w:szCs w:val="22"/>
          </w:rPr>
          <w:t>org</w:t>
        </w:r>
      </w:hyperlink>
    </w:p>
    <w:p w14:paraId="37BD180F" w14:textId="77777777" w:rsidR="00705ED8" w:rsidRDefault="00705ED8" w:rsidP="00705ED8">
      <w:pPr>
        <w:jc w:val="both"/>
        <w:rPr>
          <w:rFonts w:ascii="Arial" w:hAnsi="Arial" w:cs="Arial"/>
          <w:lang w:val="ru-RU"/>
        </w:rPr>
      </w:pPr>
    </w:p>
    <w:p w14:paraId="299DE12F" w14:textId="48210C90" w:rsidR="00705ED8" w:rsidRDefault="007F1DBF" w:rsidP="28420EA5">
      <w:pPr>
        <w:jc w:val="both"/>
        <w:rPr>
          <w:rFonts w:ascii="Arial" w:hAnsi="Arial" w:cs="Arial"/>
          <w:sz w:val="22"/>
          <w:szCs w:val="22"/>
          <w:lang w:val="ru-MD"/>
        </w:rPr>
      </w:pPr>
      <w:r w:rsidRPr="00B9570F">
        <w:rPr>
          <w:rFonts w:ascii="Arial" w:hAnsi="Arial" w:cs="Arial"/>
          <w:sz w:val="22"/>
          <w:szCs w:val="22"/>
          <w:lang w:val="ru-RU"/>
        </w:rPr>
        <w:t xml:space="preserve">В теме электронного письма с заявкой </w:t>
      </w:r>
      <w:r w:rsidRPr="00B9570F">
        <w:rPr>
          <w:rFonts w:ascii="Arial" w:hAnsi="Arial" w:cs="Arial"/>
          <w:b/>
          <w:bCs/>
          <w:sz w:val="22"/>
          <w:szCs w:val="22"/>
          <w:lang w:val="ru-RU"/>
        </w:rPr>
        <w:t>обязательно</w:t>
      </w:r>
      <w:r w:rsidRPr="00B9570F">
        <w:rPr>
          <w:rFonts w:ascii="Arial" w:hAnsi="Arial" w:cs="Arial"/>
          <w:sz w:val="22"/>
          <w:szCs w:val="22"/>
          <w:lang w:val="ru-RU"/>
        </w:rPr>
        <w:t xml:space="preserve"> должно быть указано следующее: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3961D1" w:rsidRPr="28420EA5">
        <w:rPr>
          <w:rFonts w:ascii="Arial" w:hAnsi="Arial" w:cs="Arial"/>
          <w:sz w:val="22"/>
          <w:szCs w:val="22"/>
          <w:lang w:val="ru-MD"/>
        </w:rPr>
        <w:t>„Concurs_Grant_GEF_SGP_OP8_</w:t>
      </w:r>
      <w:r w:rsidR="003961D1" w:rsidRPr="00B9570F">
        <w:rPr>
          <w:rFonts w:ascii="Arial" w:hAnsi="Arial" w:cs="Arial"/>
          <w:b/>
          <w:bCs/>
          <w:sz w:val="22"/>
          <w:szCs w:val="22"/>
          <w:lang w:val="ru-MD"/>
        </w:rPr>
        <w:t>организация</w:t>
      </w:r>
      <w:r w:rsidR="003961D1" w:rsidRPr="00B9570F">
        <w:rPr>
          <w:rFonts w:ascii="Cambria Math" w:hAnsi="Cambria Math" w:cs="Cambria Math"/>
          <w:b/>
          <w:bCs/>
          <w:sz w:val="22"/>
          <w:szCs w:val="22"/>
          <w:lang w:val="ru-MD"/>
        </w:rPr>
        <w:t>‑</w:t>
      </w:r>
      <w:r w:rsidR="003961D1" w:rsidRPr="00B9570F">
        <w:rPr>
          <w:rFonts w:ascii="Arial" w:hAnsi="Arial" w:cs="Arial"/>
          <w:b/>
          <w:bCs/>
          <w:sz w:val="22"/>
          <w:szCs w:val="22"/>
          <w:lang w:val="ru-MD"/>
        </w:rPr>
        <w:t>заявитель</w:t>
      </w:r>
      <w:r w:rsidR="003961D1" w:rsidRPr="28420EA5">
        <w:rPr>
          <w:rFonts w:ascii="Arial" w:hAnsi="Arial" w:cs="Arial"/>
          <w:sz w:val="22"/>
          <w:szCs w:val="22"/>
          <w:lang w:val="ru-MD"/>
        </w:rPr>
        <w:t>”,</w:t>
      </w:r>
      <w:r w:rsidR="00ED0637" w:rsidRPr="28420EA5">
        <w:rPr>
          <w:rFonts w:ascii="Arial" w:hAnsi="Arial" w:cs="Arial"/>
          <w:sz w:val="22"/>
          <w:szCs w:val="22"/>
          <w:lang w:val="ru-RU"/>
        </w:rPr>
        <w:t xml:space="preserve"> </w:t>
      </w:r>
      <w:r w:rsidR="003961D1" w:rsidRPr="28420EA5">
        <w:rPr>
          <w:rFonts w:ascii="Arial" w:hAnsi="Arial" w:cs="Arial"/>
          <w:sz w:val="22"/>
          <w:szCs w:val="22"/>
          <w:lang w:val="ru-MD"/>
        </w:rPr>
        <w:t>а текст письма должен</w:t>
      </w:r>
      <w:r w:rsidR="00ED0637" w:rsidRPr="28420EA5">
        <w:rPr>
          <w:rFonts w:ascii="Arial" w:hAnsi="Arial" w:cs="Arial"/>
          <w:sz w:val="22"/>
          <w:szCs w:val="22"/>
          <w:lang w:val="ru-MD"/>
        </w:rPr>
        <w:t xml:space="preserve"> </w:t>
      </w:r>
      <w:r w:rsidR="003961D1" w:rsidRPr="28420EA5">
        <w:rPr>
          <w:rFonts w:ascii="Arial" w:hAnsi="Arial" w:cs="Arial"/>
          <w:sz w:val="22"/>
          <w:szCs w:val="22"/>
          <w:lang w:val="ru-MD"/>
        </w:rPr>
        <w:t>включать перечень передаваемых документов.</w:t>
      </w:r>
    </w:p>
    <w:p w14:paraId="06ABAA04" w14:textId="77777777" w:rsidR="00705ED8" w:rsidRDefault="00705ED8" w:rsidP="00877839">
      <w:pPr>
        <w:pStyle w:val="BodyText"/>
        <w:ind w:right="393"/>
        <w:rPr>
          <w:rFonts w:ascii="Arial" w:hAnsi="Arial" w:cs="Arial"/>
          <w:sz w:val="22"/>
          <w:szCs w:val="22"/>
          <w:lang w:val="ru-MD"/>
        </w:rPr>
      </w:pPr>
    </w:p>
    <w:p w14:paraId="33D7D5A5" w14:textId="589950AB" w:rsidR="00232BCE" w:rsidRPr="00877839" w:rsidRDefault="00871966" w:rsidP="00877839">
      <w:pPr>
        <w:pStyle w:val="BodyText"/>
        <w:ind w:right="393"/>
        <w:rPr>
          <w:rFonts w:ascii="Arial" w:hAnsi="Arial" w:cs="Arial"/>
          <w:sz w:val="22"/>
          <w:szCs w:val="22"/>
          <w:lang w:val="ru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Заявки необходимо отправлять по электронной почте, и их размер не должен превышать 20 МБ. Заявки объёмом более 20 МБ должны быть разделены на несколько сообщений; тема каждого </w:t>
      </w:r>
      <w:r w:rsidR="00C67C9A" w:rsidRPr="28420EA5">
        <w:rPr>
          <w:rFonts w:ascii="Arial" w:hAnsi="Arial" w:cs="Arial"/>
          <w:sz w:val="22"/>
          <w:szCs w:val="22"/>
          <w:lang w:val="ru-MD"/>
        </w:rPr>
        <w:t xml:space="preserve">электронного письма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должна указывать их последовательность (например, «часть 1 из 2»), а текст письма — содержать перечень </w:t>
      </w:r>
      <w:r w:rsidR="00E62899" w:rsidRPr="28420EA5">
        <w:rPr>
          <w:rFonts w:ascii="Arial" w:hAnsi="Arial" w:cs="Arial"/>
          <w:sz w:val="22"/>
          <w:szCs w:val="22"/>
          <w:lang w:val="ru-MD"/>
        </w:rPr>
        <w:t xml:space="preserve">прилагаемых </w:t>
      </w:r>
      <w:r w:rsidRPr="28420EA5">
        <w:rPr>
          <w:rFonts w:ascii="Arial" w:hAnsi="Arial" w:cs="Arial"/>
          <w:sz w:val="22"/>
          <w:szCs w:val="22"/>
          <w:lang w:val="ru-MD"/>
        </w:rPr>
        <w:t>документов.</w:t>
      </w:r>
    </w:p>
    <w:p w14:paraId="1892A5B7" w14:textId="77777777" w:rsidR="00871966" w:rsidRPr="007151EB" w:rsidRDefault="00871966" w:rsidP="00232BCE">
      <w:pPr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</w:p>
    <w:p w14:paraId="21EDA103" w14:textId="0C3B91E2" w:rsidR="00A81725" w:rsidRPr="00004D7D" w:rsidRDefault="00A81725" w:rsidP="00A81725">
      <w:pPr>
        <w:jc w:val="both"/>
        <w:rPr>
          <w:rFonts w:ascii="Arial" w:hAnsi="Arial" w:cs="Arial"/>
          <w:b/>
          <w:bCs/>
          <w:sz w:val="22"/>
          <w:szCs w:val="22"/>
          <w:lang w:val="ru-MD"/>
        </w:rPr>
      </w:pPr>
      <w:r w:rsidRPr="00A81725">
        <w:rPr>
          <w:rFonts w:ascii="Arial" w:hAnsi="Arial" w:cs="Arial"/>
          <w:b/>
          <w:bCs/>
          <w:sz w:val="22"/>
          <w:szCs w:val="22"/>
          <w:lang w:val="ru-MD"/>
        </w:rPr>
        <w:t>Крайний срок подачи полного пакета заяв</w:t>
      </w:r>
      <w:r w:rsidR="004F1BAC" w:rsidRPr="004F1BAC">
        <w:rPr>
          <w:rFonts w:ascii="Arial" w:hAnsi="Arial" w:cs="Arial"/>
          <w:b/>
          <w:bCs/>
          <w:sz w:val="22"/>
          <w:szCs w:val="22"/>
          <w:lang w:val="ru-MD"/>
        </w:rPr>
        <w:t>ки</w:t>
      </w:r>
      <w:r w:rsidRPr="00A81725">
        <w:rPr>
          <w:rFonts w:ascii="Arial" w:hAnsi="Arial" w:cs="Arial"/>
          <w:b/>
          <w:bCs/>
          <w:sz w:val="22"/>
          <w:szCs w:val="22"/>
          <w:lang w:val="ru-MD"/>
        </w:rPr>
        <w:t xml:space="preserve"> — 1</w:t>
      </w:r>
      <w:r w:rsidR="00DE7B66" w:rsidRPr="00DE7B66">
        <w:rPr>
          <w:rFonts w:ascii="Arial" w:hAnsi="Arial" w:cs="Arial"/>
          <w:b/>
          <w:bCs/>
          <w:sz w:val="22"/>
          <w:szCs w:val="22"/>
          <w:lang w:val="ru-MD"/>
        </w:rPr>
        <w:t>9</w:t>
      </w:r>
      <w:r w:rsidRPr="00A81725">
        <w:rPr>
          <w:rFonts w:ascii="Arial" w:hAnsi="Arial" w:cs="Arial"/>
          <w:b/>
          <w:bCs/>
          <w:sz w:val="22"/>
          <w:szCs w:val="22"/>
          <w:lang w:val="ru-MD"/>
        </w:rPr>
        <w:t xml:space="preserve"> июня 2026 года, 17:00.</w:t>
      </w:r>
    </w:p>
    <w:p w14:paraId="40168CFE" w14:textId="77777777" w:rsidR="00067820" w:rsidRPr="00004D7D" w:rsidRDefault="00067820" w:rsidP="00A81725">
      <w:pPr>
        <w:jc w:val="both"/>
        <w:rPr>
          <w:rFonts w:ascii="Arial" w:hAnsi="Arial" w:cs="Arial"/>
          <w:b/>
          <w:bCs/>
          <w:sz w:val="22"/>
          <w:szCs w:val="22"/>
          <w:lang w:val="ru-MD"/>
        </w:rPr>
      </w:pPr>
    </w:p>
    <w:p w14:paraId="4B12E0B2" w14:textId="2AE68899" w:rsidR="00705ED8" w:rsidRPr="00F22665" w:rsidRDefault="00A81725" w:rsidP="00A81725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ru-MD"/>
        </w:rPr>
      </w:pPr>
      <w:r w:rsidRPr="00F22665">
        <w:rPr>
          <w:rFonts w:ascii="Arial" w:hAnsi="Arial" w:cs="Arial"/>
          <w:b/>
          <w:bCs/>
          <w:i/>
          <w:iCs/>
          <w:sz w:val="22"/>
          <w:szCs w:val="22"/>
          <w:lang w:val="ru-MD"/>
        </w:rPr>
        <w:t xml:space="preserve">Крайний срок подачи концепций проектов — </w:t>
      </w:r>
      <w:r w:rsidR="00DE7B66" w:rsidRPr="00DE7B66">
        <w:rPr>
          <w:rFonts w:ascii="Arial" w:hAnsi="Arial" w:cs="Arial"/>
          <w:b/>
          <w:bCs/>
          <w:i/>
          <w:iCs/>
          <w:sz w:val="22"/>
          <w:szCs w:val="22"/>
          <w:lang w:val="ru-MD"/>
        </w:rPr>
        <w:t>2</w:t>
      </w:r>
      <w:r w:rsidR="00652139" w:rsidRPr="00652139">
        <w:rPr>
          <w:rFonts w:ascii="Arial" w:hAnsi="Arial" w:cs="Arial"/>
          <w:b/>
          <w:bCs/>
          <w:i/>
          <w:iCs/>
          <w:sz w:val="22"/>
          <w:szCs w:val="22"/>
          <w:lang w:val="ru-MD"/>
        </w:rPr>
        <w:t>0</w:t>
      </w:r>
      <w:r w:rsidRPr="00F22665">
        <w:rPr>
          <w:rFonts w:ascii="Arial" w:hAnsi="Arial" w:cs="Arial"/>
          <w:b/>
          <w:bCs/>
          <w:i/>
          <w:iCs/>
          <w:sz w:val="22"/>
          <w:szCs w:val="22"/>
          <w:lang w:val="ru-MD"/>
        </w:rPr>
        <w:t xml:space="preserve"> мая 2026 года, 17:00</w:t>
      </w:r>
      <w:r w:rsidR="004460A4" w:rsidRPr="00F22665">
        <w:rPr>
          <w:rFonts w:ascii="Arial" w:hAnsi="Arial" w:cs="Arial"/>
          <w:b/>
          <w:bCs/>
          <w:i/>
          <w:iCs/>
          <w:sz w:val="22"/>
          <w:szCs w:val="22"/>
          <w:lang w:val="ru-MD"/>
        </w:rPr>
        <w:t>.</w:t>
      </w:r>
    </w:p>
    <w:p w14:paraId="4AA0D448" w14:textId="77777777" w:rsidR="00705ED8" w:rsidRDefault="00705ED8" w:rsidP="00705ED8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ru-MD"/>
        </w:rPr>
      </w:pPr>
    </w:p>
    <w:p w14:paraId="51CBAD50" w14:textId="77777777" w:rsidR="00705ED8" w:rsidRDefault="00E152B7" w:rsidP="00705ED8">
      <w:pPr>
        <w:jc w:val="both"/>
        <w:rPr>
          <w:rFonts w:ascii="Arial" w:hAnsi="Arial" w:cs="Arial"/>
          <w:sz w:val="22"/>
          <w:szCs w:val="22"/>
          <w:lang w:val="ru-RU"/>
        </w:rPr>
      </w:pPr>
      <w:r w:rsidRPr="007151EB">
        <w:rPr>
          <w:rFonts w:ascii="Arial" w:hAnsi="Arial" w:cs="Arial"/>
          <w:sz w:val="22"/>
          <w:szCs w:val="22"/>
          <w:lang w:val="ru-MD"/>
        </w:rPr>
        <w:t>Все заявки будут подтверждены ответным письмом в течение 2 рабочих дней. В случае, если вы не получили подтверждение по электронной почте, пожалуйста, свяжитесь с:</w:t>
      </w:r>
      <w:r w:rsidRPr="007151EB">
        <w:rPr>
          <w:rFonts w:ascii="Arial" w:hAnsi="Arial" w:cs="Arial"/>
          <w:sz w:val="22"/>
          <w:szCs w:val="22"/>
          <w:lang w:val="ro-MD"/>
        </w:rPr>
        <w:t xml:space="preserve"> </w:t>
      </w:r>
    </w:p>
    <w:p w14:paraId="70FC8776" w14:textId="77777777" w:rsidR="00705ED8" w:rsidRDefault="00705ED8" w:rsidP="00705ED8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057E70EC" w14:textId="5F6CCFBF" w:rsidR="00E152B7" w:rsidRPr="00705ED8" w:rsidRDefault="00E152B7" w:rsidP="28420EA5">
      <w:pPr>
        <w:jc w:val="both"/>
        <w:rPr>
          <w:rFonts w:ascii="Arial" w:hAnsi="Arial" w:cs="Arial"/>
          <w:i/>
          <w:iCs/>
          <w:sz w:val="22"/>
          <w:szCs w:val="22"/>
          <w:lang w:val="ro-MD"/>
        </w:rPr>
      </w:pPr>
      <w:r w:rsidRPr="28420EA5">
        <w:rPr>
          <w:rFonts w:ascii="Arial" w:hAnsi="Arial" w:cs="Arial"/>
          <w:sz w:val="22"/>
          <w:szCs w:val="22"/>
          <w:lang w:val="ru-MD"/>
        </w:rPr>
        <w:t xml:space="preserve">Татьяна </w:t>
      </w:r>
      <w:proofErr w:type="spellStart"/>
      <w:r w:rsidRPr="28420EA5">
        <w:rPr>
          <w:rFonts w:ascii="Arial" w:hAnsi="Arial" w:cs="Arial"/>
          <w:sz w:val="22"/>
          <w:szCs w:val="22"/>
          <w:lang w:val="ru-MD"/>
        </w:rPr>
        <w:t>Дурлештеан</w:t>
      </w:r>
      <w:proofErr w:type="spellEnd"/>
      <w:r w:rsidRPr="28420EA5">
        <w:rPr>
          <w:rFonts w:ascii="Arial" w:hAnsi="Arial" w:cs="Arial"/>
          <w:sz w:val="22"/>
          <w:szCs w:val="22"/>
          <w:lang w:val="ru-MD"/>
        </w:rPr>
        <w:t xml:space="preserve">, Национальный </w:t>
      </w:r>
      <w:r w:rsidR="003E2EF0" w:rsidRPr="28420EA5">
        <w:rPr>
          <w:rFonts w:ascii="Arial" w:hAnsi="Arial" w:cs="Arial"/>
          <w:sz w:val="22"/>
          <w:szCs w:val="22"/>
          <w:lang w:val="ru-MD"/>
        </w:rPr>
        <w:t>К</w:t>
      </w:r>
      <w:r w:rsidRPr="28420EA5">
        <w:rPr>
          <w:rFonts w:ascii="Arial" w:hAnsi="Arial" w:cs="Arial"/>
          <w:sz w:val="22"/>
          <w:szCs w:val="22"/>
          <w:lang w:val="ru-MD"/>
        </w:rPr>
        <w:t>оординатор GEF SGP</w:t>
      </w:r>
      <w:r w:rsidR="0056643A" w:rsidRPr="28420EA5">
        <w:rPr>
          <w:rFonts w:ascii="Arial" w:hAnsi="Arial" w:cs="Arial"/>
          <w:sz w:val="22"/>
          <w:szCs w:val="22"/>
          <w:lang w:val="ro-MD"/>
        </w:rPr>
        <w:t xml:space="preserve">, </w:t>
      </w:r>
      <w:r w:rsidRPr="28420EA5">
        <w:rPr>
          <w:rFonts w:ascii="Arial" w:hAnsi="Arial" w:cs="Arial"/>
          <w:sz w:val="22"/>
          <w:szCs w:val="22"/>
          <w:lang w:val="ru-MD"/>
        </w:rPr>
        <w:t xml:space="preserve">+37379433434, </w:t>
      </w:r>
      <w:hyperlink r:id="rId12" w:history="1">
        <w:r w:rsidR="0056643A" w:rsidRPr="28420EA5">
          <w:rPr>
            <w:rStyle w:val="Hyperlink"/>
            <w:rFonts w:ascii="Arial" w:hAnsi="Arial" w:cs="Arial"/>
            <w:sz w:val="22"/>
            <w:szCs w:val="22"/>
            <w:lang w:val="ru-MD"/>
          </w:rPr>
          <w:t>tatiana.durlestean@undp.org</w:t>
        </w:r>
      </w:hyperlink>
    </w:p>
    <w:p w14:paraId="20B8B612" w14:textId="5EBEB00D" w:rsidR="0010589B" w:rsidRPr="007151EB" w:rsidRDefault="00E152B7" w:rsidP="00E152B7">
      <w:pPr>
        <w:pStyle w:val="BodyText"/>
        <w:spacing w:before="271"/>
        <w:ind w:right="393"/>
        <w:rPr>
          <w:rFonts w:ascii="Arial" w:hAnsi="Arial" w:cs="Arial"/>
          <w:sz w:val="22"/>
          <w:szCs w:val="22"/>
          <w:lang w:val="ro-MD"/>
        </w:rPr>
      </w:pPr>
      <w:r w:rsidRPr="007151EB">
        <w:rPr>
          <w:rFonts w:ascii="Arial" w:hAnsi="Arial" w:cs="Arial"/>
          <w:sz w:val="22"/>
          <w:szCs w:val="22"/>
          <w:lang w:val="ru-MD"/>
        </w:rPr>
        <w:t>Заявки, поданные после установленного срока, рассматриваться не будут.</w:t>
      </w:r>
    </w:p>
    <w:p w14:paraId="24707C2C" w14:textId="77777777" w:rsidR="0056643A" w:rsidRPr="007151EB" w:rsidRDefault="0056643A" w:rsidP="00E152B7">
      <w:pPr>
        <w:pStyle w:val="BodyText"/>
        <w:spacing w:before="271"/>
        <w:ind w:right="393"/>
        <w:rPr>
          <w:rFonts w:ascii="Arial" w:hAnsi="Arial" w:cs="Arial"/>
          <w:lang w:val="ro-MD"/>
        </w:rPr>
      </w:pPr>
    </w:p>
    <w:p w14:paraId="692D8669" w14:textId="77777777" w:rsidR="00A34DE3" w:rsidRPr="007151EB" w:rsidRDefault="00A34DE3" w:rsidP="00E741AD">
      <w:pPr>
        <w:numPr>
          <w:ilvl w:val="0"/>
          <w:numId w:val="7"/>
        </w:numPr>
        <w:spacing w:before="120"/>
        <w:jc w:val="both"/>
        <w:rPr>
          <w:rFonts w:ascii="Arial" w:eastAsia="Aptos" w:hAnsi="Arial" w:cs="Arial"/>
          <w:b/>
          <w:smallCaps/>
          <w:color w:val="156082"/>
          <w:lang w:val="ro-RO"/>
        </w:rPr>
      </w:pPr>
      <w:r w:rsidRPr="007151EB">
        <w:rPr>
          <w:rFonts w:ascii="Arial" w:eastAsia="Aptos" w:hAnsi="Arial" w:cs="Arial"/>
          <w:b/>
          <w:smallCaps/>
          <w:color w:val="156082"/>
        </w:rPr>
        <w:t>ИНФОРМАЦИОННАЯ СЕССИЯ ДЛЯ ЗАЯВИТЕЛЕЙ</w:t>
      </w:r>
    </w:p>
    <w:p w14:paraId="128A5AFD" w14:textId="77777777" w:rsidR="0010589B" w:rsidRPr="007151EB" w:rsidRDefault="0010589B" w:rsidP="0010589B">
      <w:pPr>
        <w:spacing w:before="2"/>
        <w:ind w:left="115"/>
        <w:rPr>
          <w:rFonts w:ascii="Arial" w:hAnsi="Arial" w:cs="Arial"/>
          <w:color w:val="000000"/>
          <w:lang w:val="ro-RO"/>
        </w:rPr>
      </w:pPr>
    </w:p>
    <w:p w14:paraId="5C09F62A" w14:textId="1D577877" w:rsidR="0010589B" w:rsidRPr="007151EB" w:rsidRDefault="00A34DE3" w:rsidP="00BB7E09">
      <w:pPr>
        <w:spacing w:before="2"/>
        <w:ind w:left="115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val="ru-MD"/>
        </w:rPr>
      </w:pPr>
      <w:r w:rsidRPr="007151EB">
        <w:rPr>
          <w:rFonts w:ascii="Arial" w:eastAsia="Calibri" w:hAnsi="Arial" w:cs="Arial"/>
          <w:color w:val="000000"/>
          <w:sz w:val="22"/>
          <w:szCs w:val="22"/>
        </w:rPr>
        <w:t>GEF</w:t>
      </w:r>
      <w:r w:rsidRPr="007151EB">
        <w:rPr>
          <w:rFonts w:ascii="Arial" w:eastAsia="Calibri" w:hAnsi="Arial" w:cs="Arial"/>
          <w:color w:val="000000"/>
          <w:sz w:val="22"/>
          <w:szCs w:val="22"/>
          <w:lang w:val="ru-MD"/>
        </w:rPr>
        <w:t xml:space="preserve"> </w:t>
      </w:r>
      <w:r w:rsidRPr="007151EB">
        <w:rPr>
          <w:rFonts w:ascii="Arial" w:eastAsia="Calibri" w:hAnsi="Arial" w:cs="Arial"/>
          <w:color w:val="000000"/>
          <w:sz w:val="22"/>
          <w:szCs w:val="22"/>
        </w:rPr>
        <w:t>SGP</w:t>
      </w:r>
      <w:r w:rsidRPr="007151EB">
        <w:rPr>
          <w:rFonts w:ascii="Arial" w:eastAsia="Calibri" w:hAnsi="Arial" w:cs="Arial"/>
          <w:color w:val="000000"/>
          <w:sz w:val="22"/>
          <w:szCs w:val="22"/>
          <w:lang w:val="ru-MD"/>
        </w:rPr>
        <w:t xml:space="preserve"> организует </w:t>
      </w:r>
      <w:r w:rsidR="0033162D" w:rsidRPr="007151E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val="ru-MD"/>
        </w:rPr>
        <w:t>онлайн</w:t>
      </w:r>
      <w:r w:rsidR="0033162D" w:rsidRPr="007151EB">
        <w:rPr>
          <w:rFonts w:ascii="Cambria Math" w:eastAsia="Calibri" w:hAnsi="Cambria Math" w:cs="Cambria Math"/>
          <w:b/>
          <w:bCs/>
          <w:color w:val="000000"/>
          <w:sz w:val="22"/>
          <w:szCs w:val="22"/>
          <w:u w:val="single"/>
          <w:lang w:val="ru-MD"/>
        </w:rPr>
        <w:t>‑</w:t>
      </w:r>
      <w:r w:rsidR="0033162D" w:rsidRPr="007151E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  <w:lang w:val="ru-MD"/>
        </w:rPr>
        <w:t xml:space="preserve">сессии </w:t>
      </w:r>
      <w:r w:rsidR="0033162D" w:rsidRPr="007151EB">
        <w:rPr>
          <w:rFonts w:ascii="Arial" w:eastAsia="Calibri" w:hAnsi="Arial" w:cs="Arial"/>
          <w:color w:val="000000"/>
          <w:sz w:val="22"/>
          <w:szCs w:val="22"/>
          <w:lang w:val="ru-MD"/>
        </w:rPr>
        <w:t>для потенциальных заявителей с целью ответить на вопросы, касающиеся процедуры подачи заявки и/или содержания пакета документов.</w:t>
      </w:r>
    </w:p>
    <w:p w14:paraId="05B287B3" w14:textId="77777777" w:rsidR="0033162D" w:rsidRPr="007151EB" w:rsidRDefault="0033162D" w:rsidP="0010589B">
      <w:pPr>
        <w:spacing w:before="2"/>
        <w:ind w:left="115"/>
        <w:rPr>
          <w:rFonts w:ascii="Arial" w:eastAsia="Calibri" w:hAnsi="Arial" w:cs="Arial"/>
          <w:color w:val="000000"/>
          <w:sz w:val="22"/>
          <w:szCs w:val="22"/>
          <w:lang w:val="ru-MD"/>
        </w:rPr>
      </w:pPr>
    </w:p>
    <w:p w14:paraId="05359DC6" w14:textId="415A46F4" w:rsidR="0010589B" w:rsidRPr="007151EB" w:rsidRDefault="005A7CB1" w:rsidP="0010589B">
      <w:pPr>
        <w:spacing w:before="2"/>
        <w:ind w:left="115"/>
        <w:rPr>
          <w:rFonts w:ascii="Arial" w:eastAsia="Calibri" w:hAnsi="Arial" w:cs="Arial"/>
          <w:color w:val="000000"/>
          <w:sz w:val="22"/>
          <w:szCs w:val="22"/>
          <w:lang w:val="ro-RO"/>
        </w:rPr>
      </w:pPr>
      <w:r w:rsidRPr="007151EB">
        <w:rPr>
          <w:rFonts w:ascii="Arial" w:eastAsia="Calibri" w:hAnsi="Arial" w:cs="Arial"/>
          <w:color w:val="000000"/>
          <w:sz w:val="22"/>
          <w:szCs w:val="22"/>
          <w:lang w:val="ru-MD"/>
        </w:rPr>
        <w:t>Для участия в мероприятии просим вас зарегистрироваться по ссылке ниже:</w:t>
      </w:r>
      <w:r w:rsidR="0010589B" w:rsidRPr="007151EB">
        <w:rPr>
          <w:rFonts w:ascii="Arial" w:eastAsia="Calibri" w:hAnsi="Arial" w:cs="Arial"/>
          <w:color w:val="000000"/>
          <w:sz w:val="22"/>
          <w:szCs w:val="22"/>
          <w:lang w:val="ru-MD"/>
        </w:rPr>
        <w:t xml:space="preserve"> </w:t>
      </w:r>
    </w:p>
    <w:p w14:paraId="74F279B6" w14:textId="77777777" w:rsidR="0010589B" w:rsidRPr="007151EB" w:rsidRDefault="0010589B" w:rsidP="0010589B">
      <w:pPr>
        <w:spacing w:before="2"/>
        <w:ind w:left="115"/>
        <w:rPr>
          <w:rFonts w:ascii="Arial" w:eastAsia="Calibri" w:hAnsi="Arial" w:cs="Arial"/>
          <w:color w:val="000000"/>
          <w:sz w:val="22"/>
          <w:szCs w:val="22"/>
          <w:lang w:val="ro-RO"/>
        </w:rPr>
      </w:pPr>
    </w:p>
    <w:tbl>
      <w:tblPr>
        <w:tblW w:w="903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10"/>
        <w:gridCol w:w="1680"/>
        <w:gridCol w:w="5940"/>
      </w:tblGrid>
      <w:tr w:rsidR="00904DF8" w:rsidRPr="007151EB" w14:paraId="6811C457" w14:textId="77777777" w:rsidTr="00FD5DBE">
        <w:trPr>
          <w:trHeight w:val="300"/>
        </w:trPr>
        <w:tc>
          <w:tcPr>
            <w:tcW w:w="1410" w:type="dxa"/>
          </w:tcPr>
          <w:p w14:paraId="15343195" w14:textId="77777777" w:rsidR="00904DF8" w:rsidRPr="007151EB" w:rsidRDefault="00904DF8" w:rsidP="00D35A92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1680" w:type="dxa"/>
          </w:tcPr>
          <w:p w14:paraId="0980FF8E" w14:textId="77777777" w:rsidR="00904DF8" w:rsidRPr="007151EB" w:rsidRDefault="00904DF8" w:rsidP="00D35A92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</w:tcPr>
          <w:p w14:paraId="0E5EDB5A" w14:textId="5B849CD2" w:rsidR="00904DF8" w:rsidRPr="007151EB" w:rsidRDefault="00904DF8" w:rsidP="00D35A92">
            <w:pPr>
              <w:widowContro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</w:pPr>
            <w:proofErr w:type="spellStart"/>
            <w:r w:rsidRPr="007151E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Ссылка</w:t>
            </w:r>
            <w:proofErr w:type="spellEnd"/>
            <w:r w:rsidRPr="007151E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для</w:t>
            </w:r>
            <w:proofErr w:type="spellEnd"/>
            <w:r w:rsidRPr="007151E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51E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регистрации</w:t>
            </w:r>
            <w:proofErr w:type="spellEnd"/>
          </w:p>
        </w:tc>
      </w:tr>
      <w:tr w:rsidR="00FD5DBE" w:rsidRPr="00BC4D2B" w14:paraId="40B5F573" w14:textId="77777777" w:rsidTr="00FD5DBE">
        <w:trPr>
          <w:trHeight w:val="300"/>
        </w:trPr>
        <w:tc>
          <w:tcPr>
            <w:tcW w:w="1410" w:type="dxa"/>
          </w:tcPr>
          <w:p w14:paraId="0CA623BC" w14:textId="646E7E23" w:rsidR="00FD5DBE" w:rsidRPr="007151EB" w:rsidRDefault="00BC4D2B" w:rsidP="00FD5DBE">
            <w:pPr>
              <w:widowControl w:val="0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val="ro-RO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07</w:t>
            </w:r>
            <w:r w:rsidR="00FD5DBE" w:rsidRPr="00DF1C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5</w:t>
            </w:r>
            <w:r w:rsidR="00FD5DBE" w:rsidRPr="00DF1C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.2026</w:t>
            </w:r>
          </w:p>
        </w:tc>
        <w:tc>
          <w:tcPr>
            <w:tcW w:w="1680" w:type="dxa"/>
          </w:tcPr>
          <w:p w14:paraId="33730ABA" w14:textId="072C3746" w:rsidR="00FD5DBE" w:rsidRDefault="00FD5DBE" w:rsidP="00FD5DBE">
            <w:pPr>
              <w:widowControl w:val="0"/>
            </w:pPr>
            <w:r w:rsidRPr="00812E7C"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>10.00 -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812E7C"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>11.30</w:t>
            </w:r>
          </w:p>
        </w:tc>
        <w:tc>
          <w:tcPr>
            <w:tcW w:w="5940" w:type="dxa"/>
          </w:tcPr>
          <w:p w14:paraId="5CB5ACE0" w14:textId="2E1280B1" w:rsidR="00FD5DBE" w:rsidRPr="007151EB" w:rsidRDefault="00FD5DBE" w:rsidP="00FD5DBE">
            <w:pPr>
              <w:widowControl w:val="0"/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</w:pPr>
            <w:hyperlink r:id="rId13" w:history="1">
              <w:r w:rsidRPr="007151EB">
                <w:rPr>
                  <w:rStyle w:val="Hyperlink"/>
                  <w:rFonts w:ascii="Arial" w:eastAsia="Calibri" w:hAnsi="Arial" w:cs="Arial"/>
                  <w:sz w:val="22"/>
                  <w:szCs w:val="22"/>
                  <w:lang w:val="ru-MD"/>
                </w:rPr>
                <w:t>Форма регистрации - Сессия I (RO)</w:t>
              </w:r>
            </w:hyperlink>
            <w:r w:rsidRPr="007151EB">
              <w:rPr>
                <w:rFonts w:ascii="Arial" w:hAnsi="Arial" w:cs="Arial"/>
                <w:lang w:val="ru-MD"/>
              </w:rPr>
              <w:t xml:space="preserve"> </w:t>
            </w:r>
          </w:p>
        </w:tc>
      </w:tr>
      <w:tr w:rsidR="00FD5DBE" w:rsidRPr="00BC4D2B" w14:paraId="17E14F4F" w14:textId="77777777" w:rsidTr="00FD5DBE">
        <w:trPr>
          <w:trHeight w:val="300"/>
        </w:trPr>
        <w:tc>
          <w:tcPr>
            <w:tcW w:w="1410" w:type="dxa"/>
          </w:tcPr>
          <w:p w14:paraId="629B5FD3" w14:textId="4A6CB825" w:rsidR="00FD5DBE" w:rsidRPr="007151EB" w:rsidRDefault="00E74DA7" w:rsidP="00FD5DBE">
            <w:pPr>
              <w:widowControl w:val="0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12</w:t>
            </w:r>
            <w:r w:rsidR="00FD5DBE" w:rsidRPr="00DF1C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.0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5</w:t>
            </w:r>
            <w:r w:rsidR="00FD5DBE" w:rsidRPr="00DF1C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.2026</w:t>
            </w:r>
          </w:p>
        </w:tc>
        <w:tc>
          <w:tcPr>
            <w:tcW w:w="1680" w:type="dxa"/>
          </w:tcPr>
          <w:p w14:paraId="6C9554B4" w14:textId="0018DAD5" w:rsidR="00FD5DBE" w:rsidRDefault="00FD5DBE" w:rsidP="00FD5DBE">
            <w:pPr>
              <w:widowControl w:val="0"/>
            </w:pPr>
            <w:r w:rsidRPr="00812E7C"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>10.00 -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812E7C"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>11.30</w:t>
            </w:r>
          </w:p>
        </w:tc>
        <w:tc>
          <w:tcPr>
            <w:tcW w:w="5940" w:type="dxa"/>
          </w:tcPr>
          <w:p w14:paraId="7DB80694" w14:textId="5EE75ADA" w:rsidR="00FD5DBE" w:rsidRPr="008D3EF2" w:rsidRDefault="00FD5DBE" w:rsidP="00FD5DBE">
            <w:pPr>
              <w:widowControl w:val="0"/>
              <w:rPr>
                <w:lang w:val="ru-MD"/>
              </w:rPr>
            </w:pPr>
            <w:hyperlink r:id="rId14" w:history="1">
              <w:r w:rsidRPr="007151EB">
                <w:rPr>
                  <w:rStyle w:val="Hyperlink"/>
                  <w:rFonts w:ascii="Arial" w:hAnsi="Arial" w:cs="Arial"/>
                  <w:lang w:val="ru-MD"/>
                </w:rPr>
                <w:t xml:space="preserve">Информационная сессия в рамках конкурса грантов Программы </w:t>
              </w:r>
              <w:r w:rsidRPr="007151EB">
                <w:rPr>
                  <w:rStyle w:val="Hyperlink"/>
                  <w:rFonts w:ascii="Arial" w:hAnsi="Arial" w:cs="Arial"/>
                </w:rPr>
                <w:t>GEF</w:t>
              </w:r>
              <w:r w:rsidRPr="007151EB">
                <w:rPr>
                  <w:rStyle w:val="Hyperlink"/>
                  <w:rFonts w:ascii="Arial" w:hAnsi="Arial" w:cs="Arial"/>
                  <w:lang w:val="ru-MD"/>
                </w:rPr>
                <w:t xml:space="preserve"> </w:t>
              </w:r>
              <w:r w:rsidRPr="007151EB">
                <w:rPr>
                  <w:rStyle w:val="Hyperlink"/>
                  <w:rFonts w:ascii="Arial" w:hAnsi="Arial" w:cs="Arial"/>
                </w:rPr>
                <w:t>SGP</w:t>
              </w:r>
              <w:r w:rsidRPr="007151EB">
                <w:rPr>
                  <w:rStyle w:val="Hyperlink"/>
                  <w:rFonts w:ascii="Arial" w:hAnsi="Arial" w:cs="Arial"/>
                  <w:lang w:val="ru-MD"/>
                </w:rPr>
                <w:t xml:space="preserve"> (</w:t>
              </w:r>
              <w:r w:rsidRPr="007151EB">
                <w:rPr>
                  <w:rStyle w:val="Hyperlink"/>
                  <w:rFonts w:ascii="Arial" w:hAnsi="Arial" w:cs="Arial"/>
                </w:rPr>
                <w:t>RU</w:t>
              </w:r>
              <w:r w:rsidRPr="007151EB">
                <w:rPr>
                  <w:rStyle w:val="Hyperlink"/>
                  <w:rFonts w:ascii="Arial" w:hAnsi="Arial" w:cs="Arial"/>
                  <w:lang w:val="ru-MD"/>
                </w:rPr>
                <w:t>)</w:t>
              </w:r>
            </w:hyperlink>
          </w:p>
        </w:tc>
      </w:tr>
      <w:tr w:rsidR="00FD5DBE" w:rsidRPr="00BC4D2B" w14:paraId="4F563E33" w14:textId="77777777" w:rsidTr="00FD5DBE">
        <w:trPr>
          <w:trHeight w:val="300"/>
        </w:trPr>
        <w:tc>
          <w:tcPr>
            <w:tcW w:w="1410" w:type="dxa"/>
          </w:tcPr>
          <w:p w14:paraId="1F962215" w14:textId="42D6F94E" w:rsidR="00FD5DBE" w:rsidRPr="007151EB" w:rsidRDefault="00E74DA7" w:rsidP="00FD5DBE">
            <w:pPr>
              <w:widowControl w:val="0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val="ro-RO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21</w:t>
            </w:r>
            <w:r w:rsidR="00FD5DBE" w:rsidRPr="00DF1CA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val="ro-RO"/>
              </w:rPr>
              <w:t>.05.2026</w:t>
            </w:r>
          </w:p>
        </w:tc>
        <w:tc>
          <w:tcPr>
            <w:tcW w:w="1680" w:type="dxa"/>
          </w:tcPr>
          <w:p w14:paraId="2A44D5F3" w14:textId="6ED4E864" w:rsidR="00FD5DBE" w:rsidRDefault="00FD5DBE" w:rsidP="00FD5DBE">
            <w:pPr>
              <w:widowControl w:val="0"/>
            </w:pPr>
            <w:r w:rsidRPr="00812E7C"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>15.00 -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 xml:space="preserve"> </w:t>
            </w:r>
            <w:r w:rsidRPr="00812E7C">
              <w:rPr>
                <w:rFonts w:ascii="Arial" w:eastAsia="Calibri" w:hAnsi="Arial" w:cs="Arial"/>
                <w:color w:val="000000"/>
                <w:sz w:val="22"/>
                <w:szCs w:val="22"/>
                <w:lang w:val="ro-RO"/>
              </w:rPr>
              <w:t>16.30</w:t>
            </w:r>
          </w:p>
        </w:tc>
        <w:tc>
          <w:tcPr>
            <w:tcW w:w="5940" w:type="dxa"/>
          </w:tcPr>
          <w:p w14:paraId="5DA64948" w14:textId="6A9326CF" w:rsidR="00FD5DBE" w:rsidRPr="007151EB" w:rsidRDefault="00FD5DBE" w:rsidP="00FD5DBE">
            <w:pPr>
              <w:widowContro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hyperlink r:id="rId15" w:history="1">
              <w:r w:rsidRPr="007151EB">
                <w:rPr>
                  <w:rStyle w:val="Hyperlink"/>
                  <w:rFonts w:ascii="Arial" w:hAnsi="Arial" w:cs="Arial"/>
                  <w:sz w:val="22"/>
                  <w:szCs w:val="22"/>
                  <w:lang w:val="ru-MD"/>
                </w:rPr>
                <w:t>Форма регистрации - Сессия II (RO)</w:t>
              </w:r>
            </w:hyperlink>
          </w:p>
        </w:tc>
      </w:tr>
    </w:tbl>
    <w:p w14:paraId="3A9D0BB6" w14:textId="5D339450" w:rsidR="00E021ED" w:rsidRPr="00B34239" w:rsidRDefault="00A56AA6" w:rsidP="28420EA5">
      <w:pPr>
        <w:pStyle w:val="Heading1"/>
        <w:rPr>
          <w:lang w:val="ru-MD"/>
        </w:rPr>
      </w:pPr>
      <w:bookmarkStart w:id="19" w:name="_Toc352928417"/>
      <w:r w:rsidRPr="28420EA5">
        <w:rPr>
          <w:sz w:val="20"/>
          <w:szCs w:val="20"/>
          <w:lang w:val="ru-MD"/>
        </w:rPr>
        <w:br w:type="page"/>
      </w:r>
      <w:bookmarkStart w:id="20" w:name="_Toc44001961"/>
      <w:r w:rsidR="00E021ED" w:rsidRPr="28420EA5">
        <w:rPr>
          <w:sz w:val="30"/>
          <w:szCs w:val="30"/>
          <w:lang w:val="ru-MD"/>
        </w:rPr>
        <w:lastRenderedPageBreak/>
        <w:t>Приложение 1</w:t>
      </w:r>
      <w:bookmarkEnd w:id="19"/>
      <w:bookmarkEnd w:id="20"/>
      <w:r w:rsidR="00111B8F" w:rsidRPr="28420EA5">
        <w:rPr>
          <w:sz w:val="30"/>
          <w:szCs w:val="30"/>
          <w:lang w:val="ru-MD"/>
        </w:rPr>
        <w:t xml:space="preserve">. </w:t>
      </w:r>
      <w:r w:rsidR="00B34239" w:rsidRPr="28420EA5">
        <w:rPr>
          <w:sz w:val="30"/>
          <w:szCs w:val="30"/>
          <w:lang w:val="ru-RU"/>
        </w:rPr>
        <w:t>РАСЧЁТ ВКЛАДА В НАТУРАЛЬНОЙ ФОРМЕ</w:t>
      </w:r>
      <w:r w:rsidR="002019A8" w:rsidRPr="28420EA5">
        <w:rPr>
          <w:sz w:val="30"/>
          <w:szCs w:val="30"/>
          <w:lang w:val="ru-RU"/>
        </w:rPr>
        <w:t xml:space="preserve"> </w:t>
      </w:r>
    </w:p>
    <w:p w14:paraId="6BBABE11" w14:textId="77777777" w:rsidR="00111B8F" w:rsidRPr="007151EB" w:rsidRDefault="00111B8F" w:rsidP="00496EAB">
      <w:pPr>
        <w:jc w:val="center"/>
        <w:rPr>
          <w:rFonts w:ascii="Arial" w:hAnsi="Arial" w:cs="Arial"/>
          <w:b/>
          <w:sz w:val="22"/>
          <w:szCs w:val="22"/>
          <w:lang w:val="ru-MD"/>
        </w:rPr>
      </w:pPr>
    </w:p>
    <w:p w14:paraId="1C44E6FF" w14:textId="77777777" w:rsidR="00111B8F" w:rsidRPr="007151EB" w:rsidRDefault="00111B8F" w:rsidP="00111B8F">
      <w:pPr>
        <w:ind w:right="640"/>
        <w:rPr>
          <w:rFonts w:ascii="Arial" w:hAnsi="Arial" w:cs="Arial"/>
          <w:lang w:val="ru-MD"/>
        </w:rPr>
      </w:pP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230"/>
      </w:tblGrid>
      <w:tr w:rsidR="00111B8F" w:rsidRPr="00BC4D2B" w14:paraId="161CDCFD" w14:textId="77777777" w:rsidTr="00A62C11">
        <w:trPr>
          <w:trHeight w:val="315"/>
          <w:jc w:val="center"/>
        </w:trPr>
        <w:tc>
          <w:tcPr>
            <w:tcW w:w="3865" w:type="dxa"/>
            <w:hideMark/>
          </w:tcPr>
          <w:p w14:paraId="1A5E94AA" w14:textId="77777777" w:rsidR="00111B8F" w:rsidRPr="007151EB" w:rsidRDefault="00111B8F" w:rsidP="00622735">
            <w:pPr>
              <w:ind w:right="6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51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5230" w:type="dxa"/>
            <w:hideMark/>
          </w:tcPr>
          <w:p w14:paraId="3979F0EF" w14:textId="77777777" w:rsidR="00111B8F" w:rsidRPr="007151EB" w:rsidRDefault="00111B8F" w:rsidP="00622735">
            <w:pPr>
              <w:ind w:right="6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MD"/>
              </w:rPr>
              <w:t>Методы расчёта вклада в натуральной форме</w:t>
            </w:r>
          </w:p>
        </w:tc>
      </w:tr>
      <w:tr w:rsidR="00111B8F" w:rsidRPr="007151EB" w14:paraId="67EE0734" w14:textId="77777777" w:rsidTr="00A62C11">
        <w:trPr>
          <w:trHeight w:val="615"/>
          <w:jc w:val="center"/>
        </w:trPr>
        <w:tc>
          <w:tcPr>
            <w:tcW w:w="3865" w:type="dxa"/>
            <w:hideMark/>
          </w:tcPr>
          <w:p w14:paraId="6C56996B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Стоимость труда (профессионалы, эксперты, сотрудники проекта)</w:t>
            </w:r>
          </w:p>
        </w:tc>
        <w:tc>
          <w:tcPr>
            <w:tcW w:w="5230" w:type="dxa"/>
            <w:hideMark/>
          </w:tcPr>
          <w:p w14:paraId="6B335293" w14:textId="22D025EB" w:rsidR="004B3B2B" w:rsidRPr="0060452F" w:rsidRDefault="55AD9125" w:rsidP="004B3B2B">
            <w:pPr>
              <w:tabs>
                <w:tab w:val="left" w:pos="3534"/>
                <w:tab w:val="left" w:pos="3836"/>
                <w:tab w:val="left" w:pos="4037"/>
                <w:tab w:val="left" w:pos="4307"/>
              </w:tabs>
              <w:ind w:right="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Применяются действующие в стране или регионе</w:t>
            </w:r>
            <w:r w:rsidR="00111B8F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дневные/месячные ставки</w:t>
            </w:r>
            <w:r w:rsidR="528374A8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на человека</w:t>
            </w:r>
            <w:proofErr w:type="gramStart"/>
            <w:r w:rsidR="00111B8F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, ,</w:t>
            </w:r>
            <w:proofErr w:type="gramEnd"/>
            <w:r w:rsidR="00111B8F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</w:t>
            </w:r>
            <w:r w:rsidR="44412BA6" w:rsidRPr="0060452F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соответствующие уровню экспертной квалификации</w:t>
            </w:r>
          </w:p>
          <w:p w14:paraId="514890F6" w14:textId="00949F4A" w:rsidR="00111B8F" w:rsidRPr="006C7C0D" w:rsidRDefault="00111B8F" w:rsidP="00622735">
            <w:pPr>
              <w:tabs>
                <w:tab w:val="left" w:pos="3534"/>
                <w:tab w:val="left" w:pos="3836"/>
                <w:tab w:val="left" w:pos="4037"/>
                <w:tab w:val="left" w:pos="4307"/>
              </w:tabs>
              <w:ind w:right="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. Должна быть представлена методология расчёта.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</w:rPr>
              <w:t>|</w:t>
            </w:r>
          </w:p>
        </w:tc>
      </w:tr>
      <w:tr w:rsidR="00111B8F" w:rsidRPr="00BC4D2B" w14:paraId="4023C7A3" w14:textId="77777777" w:rsidTr="00A62C11">
        <w:trPr>
          <w:trHeight w:val="1078"/>
          <w:jc w:val="center"/>
        </w:trPr>
        <w:tc>
          <w:tcPr>
            <w:tcW w:w="3865" w:type="dxa"/>
            <w:hideMark/>
          </w:tcPr>
          <w:p w14:paraId="31974DED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Использование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офисного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оборудования</w:t>
            </w:r>
            <w:proofErr w:type="spellEnd"/>
          </w:p>
        </w:tc>
        <w:tc>
          <w:tcPr>
            <w:tcW w:w="5230" w:type="dxa"/>
            <w:hideMark/>
          </w:tcPr>
          <w:p w14:paraId="1495567D" w14:textId="03CC0D19" w:rsidR="00111B8F" w:rsidRPr="007151EB" w:rsidRDefault="00111B8F" w:rsidP="00622735">
            <w:pPr>
              <w:tabs>
                <w:tab w:val="left" w:pos="3534"/>
                <w:tab w:val="left" w:pos="4188"/>
                <w:tab w:val="left" w:pos="4307"/>
              </w:tabs>
              <w:ind w:right="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Рассчитывается линейная амортизация полной стоимости оборудования на период 5 лет, после чего определяется доля, относящаяся к использованию в проекте. Пример: оборудование стоимостью 5000 </w:t>
            </w:r>
            <w:r w:rsidR="7D656FB4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</w:t>
            </w:r>
            <w:r w:rsidR="7ED5CA35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олларов США</w:t>
            </w:r>
            <w:r w:rsidR="7D656FB4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амортизируется за 5 лет → 1000 </w:t>
            </w:r>
            <w:r w:rsidR="28736F51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долларов США</w:t>
            </w:r>
            <w:r w:rsidR="28736F51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/год. Если использовано в проекте 6 месяцев, вклад в натуральной форме составляет 500 </w:t>
            </w:r>
            <w:r w:rsidR="7ED5CA35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долларов США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.</w:t>
            </w:r>
          </w:p>
        </w:tc>
      </w:tr>
      <w:tr w:rsidR="00111B8F" w:rsidRPr="007151EB" w14:paraId="3275CC6C" w14:textId="77777777" w:rsidTr="00A62C11">
        <w:trPr>
          <w:trHeight w:val="300"/>
          <w:jc w:val="center"/>
        </w:trPr>
        <w:tc>
          <w:tcPr>
            <w:tcW w:w="3865" w:type="dxa"/>
            <w:vMerge w:val="restart"/>
            <w:hideMark/>
          </w:tcPr>
          <w:p w14:paraId="37AE83F8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Использование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программного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обеспечения</w:t>
            </w:r>
            <w:proofErr w:type="spellEnd"/>
          </w:p>
        </w:tc>
        <w:tc>
          <w:tcPr>
            <w:tcW w:w="5230" w:type="dxa"/>
            <w:hideMark/>
          </w:tcPr>
          <w:p w14:paraId="3D098D12" w14:textId="77777777" w:rsidR="00111B8F" w:rsidRPr="007151EB" w:rsidRDefault="00111B8F" w:rsidP="00622735">
            <w:pPr>
              <w:tabs>
                <w:tab w:val="left" w:pos="3534"/>
                <w:tab w:val="left" w:pos="4188"/>
                <w:tab w:val="left" w:pos="4577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Допускается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111B8F" w:rsidRPr="00BC4D2B" w14:paraId="45A651A1" w14:textId="77777777" w:rsidTr="00A62C11">
        <w:trPr>
          <w:trHeight w:val="300"/>
          <w:jc w:val="center"/>
        </w:trPr>
        <w:tc>
          <w:tcPr>
            <w:tcW w:w="3865" w:type="dxa"/>
            <w:vMerge/>
            <w:hideMark/>
          </w:tcPr>
          <w:p w14:paraId="6C301FC0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0" w:type="dxa"/>
            <w:hideMark/>
          </w:tcPr>
          <w:p w14:paraId="0D3F04C2" w14:textId="77777777" w:rsidR="00111B8F" w:rsidRPr="007151EB" w:rsidRDefault="00111B8F" w:rsidP="00622735">
            <w:pPr>
              <w:tabs>
                <w:tab w:val="left" w:pos="3534"/>
                <w:tab w:val="left" w:pos="4188"/>
                <w:tab w:val="left" w:pos="4577"/>
              </w:tabs>
              <w:ind w:right="166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– использование стоимости лицензии на период проекта (если применимо);</w:t>
            </w:r>
          </w:p>
        </w:tc>
      </w:tr>
      <w:tr w:rsidR="00111B8F" w:rsidRPr="00BC4D2B" w14:paraId="5601FD70" w14:textId="77777777" w:rsidTr="00A62C11">
        <w:trPr>
          <w:trHeight w:val="372"/>
          <w:jc w:val="center"/>
        </w:trPr>
        <w:tc>
          <w:tcPr>
            <w:tcW w:w="3865" w:type="dxa"/>
            <w:vMerge/>
            <w:hideMark/>
          </w:tcPr>
          <w:p w14:paraId="18966E73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5E17E6E6" w14:textId="77777777" w:rsidR="00111B8F" w:rsidRPr="007151EB" w:rsidRDefault="00111B8F" w:rsidP="00622735">
            <w:pPr>
              <w:tabs>
                <w:tab w:val="left" w:pos="3534"/>
                <w:tab w:val="left" w:pos="4188"/>
                <w:tab w:val="left" w:pos="4577"/>
              </w:tabs>
              <w:ind w:right="166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– либо расчёт по аналогии с оборудованием, но с периодом амортизации 3 года.</w:t>
            </w:r>
          </w:p>
        </w:tc>
      </w:tr>
      <w:tr w:rsidR="00111B8F" w:rsidRPr="00BC4D2B" w14:paraId="018621E3" w14:textId="77777777" w:rsidTr="00A62C11">
        <w:trPr>
          <w:trHeight w:val="729"/>
          <w:jc w:val="center"/>
        </w:trPr>
        <w:tc>
          <w:tcPr>
            <w:tcW w:w="3865" w:type="dxa"/>
            <w:hideMark/>
          </w:tcPr>
          <w:p w14:paraId="2564A381" w14:textId="3ECCBC4D" w:rsidR="00111B8F" w:rsidRPr="007151EB" w:rsidRDefault="00111B8F" w:rsidP="00622735">
            <w:pPr>
              <w:ind w:right="257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Использование или </w:t>
            </w:r>
            <w:r w:rsidR="64164B73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закупка</w:t>
            </w:r>
            <w:r w:rsidR="5F3136DE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материалов/компонентов,</w:t>
            </w:r>
            <w:r w:rsidR="5F3136DE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стоимость которых не может быть возмещена (например, продукт не подлежит продаже)</w:t>
            </w:r>
          </w:p>
        </w:tc>
        <w:tc>
          <w:tcPr>
            <w:tcW w:w="5230" w:type="dxa"/>
            <w:hideMark/>
          </w:tcPr>
          <w:p w14:paraId="20E16255" w14:textId="77777777" w:rsidR="00111B8F" w:rsidRPr="007151EB" w:rsidRDefault="00111B8F" w:rsidP="00622735">
            <w:pPr>
              <w:tabs>
                <w:tab w:val="left" w:pos="3534"/>
                <w:tab w:val="left" w:pos="4188"/>
              </w:tabs>
              <w:ind w:right="166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Используется рыночная цена соответствующих материалов или компонентов.</w:t>
            </w:r>
          </w:p>
        </w:tc>
      </w:tr>
      <w:tr w:rsidR="00111B8F" w:rsidRPr="00BC4D2B" w14:paraId="6E7DF28C" w14:textId="77777777" w:rsidTr="00A62C11">
        <w:trPr>
          <w:trHeight w:val="335"/>
          <w:jc w:val="center"/>
        </w:trPr>
        <w:tc>
          <w:tcPr>
            <w:tcW w:w="3865" w:type="dxa"/>
            <w:vMerge w:val="restart"/>
            <w:hideMark/>
          </w:tcPr>
          <w:p w14:paraId="11CEAE20" w14:textId="6FD77D96" w:rsidR="00111B8F" w:rsidRPr="007151EB" w:rsidRDefault="00111B8F" w:rsidP="00622735">
            <w:pPr>
              <w:ind w:right="257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 xml:space="preserve">Использование или </w:t>
            </w:r>
            <w:r w:rsidR="00E01C9F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п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 xml:space="preserve">редоставление данных/лицензии/патента для 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Г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/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OO</w:t>
            </w:r>
          </w:p>
        </w:tc>
        <w:tc>
          <w:tcPr>
            <w:tcW w:w="5230" w:type="dxa"/>
            <w:hideMark/>
          </w:tcPr>
          <w:p w14:paraId="40FABEFE" w14:textId="77777777" w:rsidR="00111B8F" w:rsidRPr="007151EB" w:rsidRDefault="00111B8F" w:rsidP="00622735">
            <w:pPr>
              <w:tabs>
                <w:tab w:val="left" w:pos="3534"/>
                <w:tab w:val="left" w:pos="4188"/>
              </w:tabs>
              <w:ind w:right="166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Если данные уже существуют, но не являются публичными:</w:t>
            </w:r>
          </w:p>
        </w:tc>
      </w:tr>
      <w:tr w:rsidR="00111B8F" w:rsidRPr="00BC4D2B" w14:paraId="1A2D8DE4" w14:textId="77777777" w:rsidTr="00A62C11">
        <w:trPr>
          <w:trHeight w:val="300"/>
          <w:jc w:val="center"/>
        </w:trPr>
        <w:tc>
          <w:tcPr>
            <w:tcW w:w="3865" w:type="dxa"/>
            <w:vMerge/>
            <w:hideMark/>
          </w:tcPr>
          <w:p w14:paraId="70CEC5F7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478D7E28" w14:textId="77777777" w:rsidR="00111B8F" w:rsidRPr="007151EB" w:rsidRDefault="00111B8F" w:rsidP="00622735">
            <w:pPr>
              <w:tabs>
                <w:tab w:val="left" w:pos="3534"/>
                <w:tab w:val="left" w:pos="4188"/>
              </w:tabs>
              <w:ind w:right="166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– рассчитывается стоимость времени/труда, необходимого для их получения;</w:t>
            </w:r>
          </w:p>
        </w:tc>
      </w:tr>
      <w:tr w:rsidR="00111B8F" w:rsidRPr="00BC4D2B" w14:paraId="23839ED9" w14:textId="77777777" w:rsidTr="00A62C11">
        <w:trPr>
          <w:trHeight w:val="300"/>
          <w:jc w:val="center"/>
        </w:trPr>
        <w:tc>
          <w:tcPr>
            <w:tcW w:w="3865" w:type="dxa"/>
            <w:vMerge/>
            <w:hideMark/>
          </w:tcPr>
          <w:p w14:paraId="60A910A2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50F00884" w14:textId="77777777" w:rsidR="00111B8F" w:rsidRPr="007151EB" w:rsidRDefault="00111B8F" w:rsidP="00622735">
            <w:pPr>
              <w:tabs>
                <w:tab w:val="left" w:pos="3534"/>
                <w:tab w:val="left" w:pos="4188"/>
              </w:tabs>
              <w:ind w:right="166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– либо используется эквивалент стоимости приобретения данных;</w:t>
            </w:r>
          </w:p>
        </w:tc>
      </w:tr>
      <w:tr w:rsidR="00111B8F" w:rsidRPr="00BC4D2B" w14:paraId="7894E11D" w14:textId="77777777" w:rsidTr="00A62C11">
        <w:trPr>
          <w:trHeight w:val="623"/>
          <w:jc w:val="center"/>
        </w:trPr>
        <w:tc>
          <w:tcPr>
            <w:tcW w:w="3865" w:type="dxa"/>
            <w:vMerge/>
            <w:hideMark/>
          </w:tcPr>
          <w:p w14:paraId="0B71BE15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2595D78A" w14:textId="77777777" w:rsidR="00111B8F" w:rsidRPr="007151EB" w:rsidRDefault="00111B8F" w:rsidP="00622735">
            <w:pPr>
              <w:tabs>
                <w:tab w:val="left" w:pos="3534"/>
                <w:tab w:val="left" w:pos="4188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– либо данные считаются «арендованными» на период проекта, а стоимость определяется из расчёта амортизации 3 года.</w:t>
            </w:r>
          </w:p>
          <w:p w14:paraId="007A8D8C" w14:textId="77777777" w:rsidR="00111B8F" w:rsidRPr="007151EB" w:rsidRDefault="00111B8F" w:rsidP="00622735">
            <w:pPr>
              <w:tabs>
                <w:tab w:val="left" w:pos="3534"/>
                <w:tab w:val="left" w:pos="4188"/>
              </w:tabs>
              <w:ind w:right="166"/>
              <w:jc w:val="both"/>
              <w:rPr>
                <w:rFonts w:ascii="Arial" w:hAnsi="Arial" w:cs="Arial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Базы данных / знания, созданные до начала проекта и доступные бесплатно, не считаются вкладом в натуральной форме.</w:t>
            </w:r>
          </w:p>
        </w:tc>
      </w:tr>
      <w:tr w:rsidR="00111B8F" w:rsidRPr="00BC4D2B" w14:paraId="3F35266A" w14:textId="77777777" w:rsidTr="00A62C11">
        <w:trPr>
          <w:trHeight w:val="1146"/>
          <w:jc w:val="center"/>
        </w:trPr>
        <w:tc>
          <w:tcPr>
            <w:tcW w:w="3865" w:type="dxa"/>
            <w:vMerge w:val="restart"/>
            <w:hideMark/>
          </w:tcPr>
          <w:p w14:paraId="028D0AA7" w14:textId="77777777" w:rsidR="00111B8F" w:rsidRPr="008065AA" w:rsidRDefault="00111B8F" w:rsidP="00622735">
            <w:pPr>
              <w:widowControl w:val="0"/>
              <w:autoSpaceDE w:val="0"/>
              <w:autoSpaceDN w:val="0"/>
              <w:ind w:right="25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065AA">
              <w:rPr>
                <w:rFonts w:ascii="Arial" w:hAnsi="Arial" w:cs="Arial"/>
                <w:color w:val="000000"/>
                <w:sz w:val="20"/>
                <w:szCs w:val="20"/>
              </w:rPr>
              <w:t>Использование</w:t>
            </w:r>
            <w:proofErr w:type="spellEnd"/>
            <w:r w:rsidRPr="008065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5AA">
              <w:rPr>
                <w:rFonts w:ascii="Arial" w:hAnsi="Arial" w:cs="Arial"/>
                <w:color w:val="000000"/>
                <w:sz w:val="20"/>
                <w:szCs w:val="20"/>
              </w:rPr>
              <w:t>земельного</w:t>
            </w:r>
            <w:proofErr w:type="spellEnd"/>
            <w:r w:rsidRPr="008065A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65AA">
              <w:rPr>
                <w:rFonts w:ascii="Arial" w:hAnsi="Arial" w:cs="Arial"/>
                <w:color w:val="000000"/>
                <w:sz w:val="20"/>
                <w:szCs w:val="20"/>
              </w:rPr>
              <w:t>участка</w:t>
            </w:r>
            <w:proofErr w:type="spellEnd"/>
          </w:p>
          <w:p w14:paraId="77DE6415" w14:textId="77777777" w:rsidR="00111B8F" w:rsidRPr="007151EB" w:rsidRDefault="00111B8F" w:rsidP="00622735">
            <w:pPr>
              <w:ind w:right="2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hideMark/>
          </w:tcPr>
          <w:p w14:paraId="29B27B69" w14:textId="37050E9C" w:rsidR="00111B8F" w:rsidRPr="007151EB" w:rsidRDefault="00111B8F" w:rsidP="00622735">
            <w:pPr>
              <w:tabs>
                <w:tab w:val="left" w:pos="3534"/>
                <w:tab w:val="left" w:pos="4188"/>
                <w:tab w:val="left" w:pos="4217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- Если участок предоставлен или передан для управления для нужд проекта на период, достаточный для достижения результатов и воздействия, </w:t>
            </w:r>
            <w:r w:rsidR="35476DD0" w:rsidRPr="00A62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допускается указание полной стоимости участка при наличии официальных подтверждающих документов</w:t>
            </w:r>
            <w:r w:rsidR="35476DD0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(статистический отдел, кадастр, </w:t>
            </w:r>
            <w:r w:rsidR="1A767D46" w:rsidRPr="00A62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реестр недвижимости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, договор купли-продажи и </w:t>
            </w:r>
            <w:proofErr w:type="gramStart"/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т.д.</w:t>
            </w:r>
            <w:proofErr w:type="gramEnd"/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). </w:t>
            </w:r>
          </w:p>
        </w:tc>
      </w:tr>
      <w:tr w:rsidR="00111B8F" w:rsidRPr="00BC4D2B" w14:paraId="1A30A1DF" w14:textId="77777777" w:rsidTr="00A62C11">
        <w:trPr>
          <w:trHeight w:val="978"/>
          <w:jc w:val="center"/>
        </w:trPr>
        <w:tc>
          <w:tcPr>
            <w:tcW w:w="3865" w:type="dxa"/>
            <w:vMerge/>
            <w:hideMark/>
          </w:tcPr>
          <w:p w14:paraId="750F7DFB" w14:textId="77777777" w:rsidR="00111B8F" w:rsidRPr="007151EB" w:rsidRDefault="00111B8F" w:rsidP="00622735">
            <w:pPr>
              <w:ind w:right="640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6E60FF57" w14:textId="77777777" w:rsidR="00111B8F" w:rsidRPr="007151EB" w:rsidRDefault="00111B8F" w:rsidP="00622735">
            <w:pPr>
              <w:tabs>
                <w:tab w:val="left" w:pos="4217"/>
              </w:tabs>
              <w:ind w:right="166"/>
              <w:jc w:val="both"/>
              <w:rPr>
                <w:rFonts w:ascii="Arial" w:hAnsi="Arial" w:cs="Arial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 xml:space="preserve"> - Если участок предоставлен только на период проекта, используется официальная арендная ставка за месяц, умноженная на количество месяцев. Расчёт должен быть подтверждён официальным документом и/или договором аренды.</w:t>
            </w:r>
          </w:p>
        </w:tc>
      </w:tr>
      <w:tr w:rsidR="00111B8F" w:rsidRPr="00BC4D2B" w14:paraId="0F7FFFEF" w14:textId="77777777" w:rsidTr="00A62C11">
        <w:trPr>
          <w:trHeight w:val="1301"/>
          <w:jc w:val="center"/>
        </w:trPr>
        <w:tc>
          <w:tcPr>
            <w:tcW w:w="3865" w:type="dxa"/>
            <w:vMerge w:val="restart"/>
            <w:hideMark/>
          </w:tcPr>
          <w:p w14:paraId="56BEA5D4" w14:textId="77777777" w:rsidR="00111B8F" w:rsidRPr="007151EB" w:rsidRDefault="00111B8F" w:rsidP="00622735">
            <w:pPr>
              <w:ind w:right="1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Использование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зданий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строений</w:t>
            </w:r>
            <w:proofErr w:type="spellEnd"/>
          </w:p>
        </w:tc>
        <w:tc>
          <w:tcPr>
            <w:tcW w:w="5230" w:type="dxa"/>
            <w:hideMark/>
          </w:tcPr>
          <w:p w14:paraId="6AEC8A3C" w14:textId="77777777" w:rsidR="00111B8F" w:rsidRPr="007151EB" w:rsidRDefault="00111B8F" w:rsidP="00622735">
            <w:pPr>
              <w:tabs>
                <w:tab w:val="left" w:pos="4217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 xml:space="preserve"> - Если строение/здание передано для нужд проекта на период, достаточный для достижения результатов, и остаётся в собственности 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Г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, может указываться полная стоимость здания, подтверждённая кадастром, договором купли</w:t>
            </w:r>
            <w:r w:rsidRPr="007151EB">
              <w:rPr>
                <w:rFonts w:ascii="Cambria Math" w:hAnsi="Cambria Math" w:cs="Cambria Math"/>
                <w:color w:val="000000"/>
                <w:sz w:val="20"/>
                <w:szCs w:val="20"/>
                <w:lang w:val="ru-MD"/>
              </w:rPr>
              <w:t>‑</w:t>
            </w: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продажи или подписанной декларацией владельца/донора.</w:t>
            </w:r>
          </w:p>
        </w:tc>
      </w:tr>
      <w:tr w:rsidR="00111B8F" w:rsidRPr="00BC4D2B" w14:paraId="075E2EB6" w14:textId="77777777" w:rsidTr="00A62C11">
        <w:trPr>
          <w:trHeight w:val="953"/>
          <w:jc w:val="center"/>
        </w:trPr>
        <w:tc>
          <w:tcPr>
            <w:tcW w:w="3865" w:type="dxa"/>
            <w:vMerge/>
            <w:hideMark/>
          </w:tcPr>
          <w:p w14:paraId="3C8A2919" w14:textId="77777777" w:rsidR="00111B8F" w:rsidRPr="007151EB" w:rsidRDefault="00111B8F" w:rsidP="00622735">
            <w:pPr>
              <w:ind w:right="167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1B57838B" w14:textId="6A5A38FE" w:rsidR="00111B8F" w:rsidRPr="007151EB" w:rsidRDefault="00111B8F" w:rsidP="00622735">
            <w:pPr>
              <w:tabs>
                <w:tab w:val="left" w:pos="4217"/>
              </w:tabs>
              <w:ind w:right="166"/>
              <w:jc w:val="both"/>
              <w:rPr>
                <w:rFonts w:ascii="Arial" w:hAnsi="Arial" w:cs="Arial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- Если предоставлено только на период проекта, используется официальная арендная ставка за месяц</w:t>
            </w:r>
            <w:r w:rsidR="066DB611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, умноженная на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количество месяцев</w:t>
            </w:r>
            <w:r w:rsidR="7B49B5D0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. </w:t>
            </w:r>
            <w:r w:rsidR="7B49B5D0" w:rsidRPr="00A62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Расчёт стоимости должен быть подтверждён официальным документом и/или договором аренды.</w:t>
            </w:r>
          </w:p>
        </w:tc>
      </w:tr>
      <w:tr w:rsidR="00111B8F" w:rsidRPr="00BC4D2B" w14:paraId="6B0B290B" w14:textId="77777777" w:rsidTr="00A62C11">
        <w:trPr>
          <w:trHeight w:val="344"/>
          <w:jc w:val="center"/>
        </w:trPr>
        <w:tc>
          <w:tcPr>
            <w:tcW w:w="3865" w:type="dxa"/>
            <w:vMerge w:val="restart"/>
            <w:hideMark/>
          </w:tcPr>
          <w:p w14:paraId="4332ACF8" w14:textId="77777777" w:rsidR="00111B8F" w:rsidRPr="007151EB" w:rsidRDefault="00111B8F" w:rsidP="00622735">
            <w:pPr>
              <w:ind w:right="1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Использование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транспортного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5230" w:type="dxa"/>
            <w:hideMark/>
          </w:tcPr>
          <w:p w14:paraId="0A22906C" w14:textId="3809F0B0" w:rsidR="00111B8F" w:rsidRPr="007151EB" w:rsidRDefault="00111B8F" w:rsidP="00622735">
            <w:pPr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Если транспортное средство (частное или </w:t>
            </w:r>
            <w:r w:rsidR="7B49B5D0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ОГО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) предоставлено для нужд проекта, можно использовать следующие методы:</w:t>
            </w:r>
          </w:p>
        </w:tc>
      </w:tr>
      <w:tr w:rsidR="00111B8F" w:rsidRPr="00BC4D2B" w14:paraId="5793DEDE" w14:textId="77777777" w:rsidTr="00A62C11">
        <w:trPr>
          <w:trHeight w:val="631"/>
          <w:jc w:val="center"/>
        </w:trPr>
        <w:tc>
          <w:tcPr>
            <w:tcW w:w="3865" w:type="dxa"/>
            <w:vMerge/>
            <w:hideMark/>
          </w:tcPr>
          <w:p w14:paraId="26327279" w14:textId="77777777" w:rsidR="00111B8F" w:rsidRPr="007151EB" w:rsidRDefault="00111B8F" w:rsidP="00622735">
            <w:pPr>
              <w:ind w:right="167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785E5FF3" w14:textId="0C902A2E" w:rsidR="00111B8F" w:rsidRPr="007151EB" w:rsidRDefault="00111B8F" w:rsidP="00622735">
            <w:pPr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- среднюю месячную или дневную стоимость официальной аренды автомобиля (</w:t>
            </w:r>
            <w:r w:rsidR="623D855B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соответствующей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для </w:t>
            </w:r>
            <w:r w:rsidR="623D855B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данного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района, подтвержденная предложениями), </w:t>
            </w:r>
            <w:r w:rsidR="25ABB2B9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умноженная на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количество дней/месяцев использования.</w:t>
            </w:r>
          </w:p>
        </w:tc>
      </w:tr>
      <w:tr w:rsidR="00111B8F" w:rsidRPr="00BC4D2B" w14:paraId="1AD8DF77" w14:textId="77777777" w:rsidTr="00A62C11">
        <w:trPr>
          <w:trHeight w:val="575"/>
          <w:jc w:val="center"/>
        </w:trPr>
        <w:tc>
          <w:tcPr>
            <w:tcW w:w="3865" w:type="dxa"/>
            <w:vMerge/>
            <w:hideMark/>
          </w:tcPr>
          <w:p w14:paraId="5ED9D293" w14:textId="77777777" w:rsidR="00111B8F" w:rsidRPr="007151EB" w:rsidRDefault="00111B8F" w:rsidP="00622735">
            <w:pPr>
              <w:ind w:right="167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657028C4" w14:textId="7D2D29C5" w:rsidR="00111B8F" w:rsidRPr="007151EB" w:rsidRDefault="00111B8F" w:rsidP="00622735">
            <w:pPr>
              <w:tabs>
                <w:tab w:val="num" w:pos="720"/>
              </w:tabs>
              <w:ind w:right="166"/>
              <w:jc w:val="both"/>
              <w:rPr>
                <w:rFonts w:ascii="Arial" w:hAnsi="Arial" w:cs="Arial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- стоимость амортизации, рассчитанную по внутренним правилам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Г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и законодательству, </w:t>
            </w:r>
            <w:r w:rsidR="6292481B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и умноженную на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количество дней/месяцев использования.</w:t>
            </w:r>
          </w:p>
        </w:tc>
      </w:tr>
      <w:tr w:rsidR="00111B8F" w:rsidRPr="00BC4D2B" w14:paraId="61E26810" w14:textId="77777777" w:rsidTr="00A62C11">
        <w:trPr>
          <w:trHeight w:val="1069"/>
          <w:jc w:val="center"/>
        </w:trPr>
        <w:tc>
          <w:tcPr>
            <w:tcW w:w="3865" w:type="dxa"/>
            <w:vMerge/>
            <w:hideMark/>
          </w:tcPr>
          <w:p w14:paraId="0D01A02A" w14:textId="77777777" w:rsidR="00111B8F" w:rsidRPr="007151EB" w:rsidRDefault="00111B8F" w:rsidP="00622735">
            <w:pPr>
              <w:ind w:right="167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126A2D1F" w14:textId="5FBE42C4" w:rsidR="00111B8F" w:rsidRPr="007151EB" w:rsidRDefault="00111B8F" w:rsidP="00622735">
            <w:pPr>
              <w:tabs>
                <w:tab w:val="num" w:pos="720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Если топливо также является вкладом в натуральной форме (нет чеков</w:t>
            </w:r>
            <w:proofErr w:type="gramStart"/>
            <w:r w:rsidR="539A7FD6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),в</w:t>
            </w:r>
            <w:proofErr w:type="gramEnd"/>
            <w:r w:rsidR="539A7FD6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таком случае</w:t>
            </w:r>
          </w:p>
          <w:p w14:paraId="0E51CB24" w14:textId="77777777" w:rsidR="00111B8F" w:rsidRPr="007151EB" w:rsidRDefault="00111B8F" w:rsidP="00622735">
            <w:pPr>
              <w:tabs>
                <w:tab w:val="num" w:pos="720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можно использовать:</w:t>
            </w:r>
          </w:p>
          <w:p w14:paraId="72EAE57D" w14:textId="6F22E118" w:rsidR="00111B8F" w:rsidRPr="007151EB" w:rsidRDefault="00111B8F" w:rsidP="00622735">
            <w:pPr>
              <w:tabs>
                <w:tab w:val="num" w:pos="720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- среднюю стоимость 1 км официальных услуг транспорта (такси/машина с водителем), подтверждённую предложениями, </w:t>
            </w:r>
            <w:r w:rsidR="539A7FD6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умноженную на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количество км согласно листу маршрута (с указанием пунктов отправления и прибытия, точного времени, пробега);</w:t>
            </w:r>
          </w:p>
          <w:p w14:paraId="3872DC34" w14:textId="77777777" w:rsidR="00111B8F" w:rsidRPr="007151EB" w:rsidRDefault="00111B8F" w:rsidP="00622735">
            <w:pPr>
              <w:tabs>
                <w:tab w:val="num" w:pos="720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или</w:t>
            </w:r>
          </w:p>
          <w:p w14:paraId="29769108" w14:textId="1E119367" w:rsidR="00111B8F" w:rsidRPr="007151EB" w:rsidRDefault="00111B8F" w:rsidP="00622735">
            <w:pPr>
              <w:tabs>
                <w:tab w:val="num" w:pos="720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— общую ставку ООН за использование личного транспорта, </w:t>
            </w:r>
            <w:r w:rsidR="5B42449C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умноженную на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количество км.</w:t>
            </w:r>
          </w:p>
          <w:p w14:paraId="44A6A717" w14:textId="77777777" w:rsidR="00111B8F" w:rsidRPr="007151EB" w:rsidRDefault="00111B8F" w:rsidP="00622735">
            <w:pPr>
              <w:tabs>
                <w:tab w:val="num" w:pos="720"/>
              </w:tabs>
              <w:ind w:right="16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>Эта ставка включает амортизацию и стоимость топлива.</w:t>
            </w:r>
          </w:p>
          <w:p w14:paraId="4864E643" w14:textId="680FC328" w:rsidR="00111B8F" w:rsidRPr="007151EB" w:rsidRDefault="00111B8F" w:rsidP="00622735">
            <w:pPr>
              <w:ind w:right="166"/>
              <w:jc w:val="both"/>
              <w:rPr>
                <w:rFonts w:ascii="Arial" w:hAnsi="Arial" w:cs="Arial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ПРООН Молдова </w:t>
            </w:r>
            <w:r w:rsidR="20892724" w:rsidRPr="00A62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применяет </w:t>
            </w:r>
            <w:r w:rsidR="2B536C9D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ставки</w:t>
            </w:r>
            <w:r w:rsidR="20892724" w:rsidRPr="00A62C11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возмещения пробега при использовании личного автотранспорта в соответствии с Циркуляром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ООН 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</w:rPr>
              <w:t>ST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/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</w:rPr>
              <w:t>IC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/2019/6: 24,2 цента США/км для Молдовы.</w:t>
            </w:r>
          </w:p>
        </w:tc>
      </w:tr>
      <w:tr w:rsidR="00111B8F" w:rsidRPr="007151EB" w14:paraId="54127570" w14:textId="77777777" w:rsidTr="00A62C11">
        <w:trPr>
          <w:trHeight w:val="673"/>
          <w:jc w:val="center"/>
        </w:trPr>
        <w:tc>
          <w:tcPr>
            <w:tcW w:w="3865" w:type="dxa"/>
            <w:vMerge w:val="restart"/>
            <w:hideMark/>
          </w:tcPr>
          <w:p w14:paraId="45BF11D7" w14:textId="77777777" w:rsidR="00111B8F" w:rsidRPr="00007264" w:rsidRDefault="00111B8F" w:rsidP="00622735">
            <w:pPr>
              <w:widowControl w:val="0"/>
              <w:autoSpaceDE w:val="0"/>
              <w:autoSpaceDN w:val="0"/>
              <w:ind w:right="167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07264">
              <w:rPr>
                <w:rFonts w:ascii="Arial" w:hAnsi="Arial" w:cs="Arial"/>
                <w:color w:val="000000"/>
                <w:sz w:val="20"/>
                <w:szCs w:val="20"/>
              </w:rPr>
              <w:t>Волонтёры</w:t>
            </w:r>
            <w:proofErr w:type="spellEnd"/>
          </w:p>
          <w:p w14:paraId="4E1C51C0" w14:textId="77777777" w:rsidR="00111B8F" w:rsidRPr="007151EB" w:rsidRDefault="00111B8F" w:rsidP="00622735">
            <w:pPr>
              <w:ind w:right="1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30" w:type="dxa"/>
            <w:hideMark/>
          </w:tcPr>
          <w:p w14:paraId="2F791B20" w14:textId="77777777" w:rsidR="00111B8F" w:rsidRPr="007151EB" w:rsidRDefault="00111B8F" w:rsidP="00622735">
            <w:pPr>
              <w:ind w:right="25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 xml:space="preserve">Вклад волонтёров рассчитывается по дням или месяцам на основе форм и списков присутствия. </w:t>
            </w:r>
            <w:proofErr w:type="spellStart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Допускается</w:t>
            </w:r>
            <w:proofErr w:type="spellEnd"/>
            <w:r w:rsidRPr="007151EB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111B8F" w:rsidRPr="00BC4D2B" w14:paraId="227B8C90" w14:textId="77777777" w:rsidTr="00A62C11">
        <w:trPr>
          <w:trHeight w:val="371"/>
          <w:jc w:val="center"/>
        </w:trPr>
        <w:tc>
          <w:tcPr>
            <w:tcW w:w="3865" w:type="dxa"/>
            <w:vMerge/>
            <w:hideMark/>
          </w:tcPr>
          <w:p w14:paraId="63302938" w14:textId="77777777" w:rsidR="00111B8F" w:rsidRPr="007151EB" w:rsidRDefault="00111B8F" w:rsidP="00622735">
            <w:pPr>
              <w:ind w:right="6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0" w:type="dxa"/>
            <w:hideMark/>
          </w:tcPr>
          <w:p w14:paraId="49AA39E3" w14:textId="3DB20E20" w:rsidR="00111B8F" w:rsidRPr="007151EB" w:rsidRDefault="00111B8F" w:rsidP="00622735">
            <w:pPr>
              <w:ind w:right="25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– расчёт исходя из официальной ставки для соответствующего вида работы (если </w:t>
            </w:r>
            <w:r w:rsidR="48E851FC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применимо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);</w:t>
            </w:r>
          </w:p>
        </w:tc>
      </w:tr>
      <w:tr w:rsidR="00111B8F" w:rsidRPr="00BC4D2B" w14:paraId="7621D9F2" w14:textId="77777777" w:rsidTr="00A62C11">
        <w:trPr>
          <w:trHeight w:val="222"/>
          <w:jc w:val="center"/>
        </w:trPr>
        <w:tc>
          <w:tcPr>
            <w:tcW w:w="3865" w:type="dxa"/>
            <w:vMerge/>
            <w:hideMark/>
          </w:tcPr>
          <w:p w14:paraId="78CC34A5" w14:textId="77777777" w:rsidR="00111B8F" w:rsidRPr="007151EB" w:rsidRDefault="00111B8F" w:rsidP="00622735">
            <w:pPr>
              <w:ind w:right="640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4D0C90F5" w14:textId="0F504301" w:rsidR="00111B8F" w:rsidRPr="007151EB" w:rsidRDefault="00111B8F" w:rsidP="00622735">
            <w:pPr>
              <w:ind w:right="25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>– средняя дневная ставка, применяемая в стране или регионе</w:t>
            </w:r>
            <w:r w:rsidR="65233ECB" w:rsidRPr="28420EA5">
              <w:rPr>
                <w:rFonts w:ascii="Segoe UI" w:hAnsi="Segoe UI" w:cs="Segoe UI"/>
                <w:sz w:val="21"/>
                <w:szCs w:val="21"/>
                <w:lang w:val="ru-RU"/>
              </w:rPr>
              <w:t xml:space="preserve"> </w:t>
            </w:r>
            <w:r w:rsidR="65233ECB"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и соответствующая</w:t>
            </w:r>
            <w:r w:rsidRPr="28420EA5">
              <w:rPr>
                <w:rFonts w:ascii="Arial" w:hAnsi="Arial" w:cs="Arial"/>
                <w:color w:val="000000" w:themeColor="text1"/>
                <w:sz w:val="20"/>
                <w:szCs w:val="20"/>
                <w:lang w:val="ru-MD"/>
              </w:rPr>
              <w:t xml:space="preserve"> виду волонтёрской деятельности;</w:t>
            </w:r>
          </w:p>
        </w:tc>
      </w:tr>
      <w:tr w:rsidR="00111B8F" w:rsidRPr="00BC4D2B" w14:paraId="5F204CE7" w14:textId="77777777" w:rsidTr="00A62C11">
        <w:trPr>
          <w:trHeight w:val="267"/>
          <w:jc w:val="center"/>
        </w:trPr>
        <w:tc>
          <w:tcPr>
            <w:tcW w:w="3865" w:type="dxa"/>
            <w:vMerge/>
            <w:hideMark/>
          </w:tcPr>
          <w:p w14:paraId="0BB31C0B" w14:textId="77777777" w:rsidR="00111B8F" w:rsidRPr="007151EB" w:rsidRDefault="00111B8F" w:rsidP="00622735">
            <w:pPr>
              <w:ind w:right="640"/>
              <w:rPr>
                <w:rFonts w:ascii="Arial" w:hAnsi="Arial" w:cs="Arial"/>
                <w:sz w:val="20"/>
                <w:szCs w:val="20"/>
                <w:lang w:val="ru-MD"/>
              </w:rPr>
            </w:pPr>
          </w:p>
        </w:tc>
        <w:tc>
          <w:tcPr>
            <w:tcW w:w="5230" w:type="dxa"/>
            <w:hideMark/>
          </w:tcPr>
          <w:p w14:paraId="714780AC" w14:textId="77777777" w:rsidR="00111B8F" w:rsidRPr="007151EB" w:rsidRDefault="00111B8F" w:rsidP="00622735">
            <w:pPr>
              <w:ind w:right="25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</w:pPr>
            <w:r w:rsidRPr="007151EB">
              <w:rPr>
                <w:rFonts w:ascii="Arial" w:hAnsi="Arial" w:cs="Arial"/>
                <w:color w:val="000000"/>
                <w:sz w:val="20"/>
                <w:szCs w:val="20"/>
                <w:lang w:val="ru-MD"/>
              </w:rPr>
              <w:t xml:space="preserve">– средняя заработная плата по экономике, разделённая на 22 рабочих дня и умноженная на количество дней работы. </w:t>
            </w:r>
          </w:p>
        </w:tc>
      </w:tr>
    </w:tbl>
    <w:p w14:paraId="75333506" w14:textId="77777777" w:rsidR="00111B8F" w:rsidRPr="002278CE" w:rsidRDefault="00111B8F" w:rsidP="00111B8F">
      <w:pPr>
        <w:ind w:right="640"/>
        <w:rPr>
          <w:rFonts w:ascii="Arial" w:hAnsi="Arial" w:cs="Arial"/>
          <w:lang w:val="ru-RU"/>
        </w:rPr>
      </w:pPr>
    </w:p>
    <w:sectPr w:rsidR="00111B8F" w:rsidRPr="002278CE" w:rsidSect="00D74A23">
      <w:headerReference w:type="default" r:id="rId16"/>
      <w:footerReference w:type="even" r:id="rId17"/>
      <w:footerReference w:type="default" r:id="rId18"/>
      <w:endnotePr>
        <w:numFmt w:val="decimal"/>
      </w:endnotePr>
      <w:pgSz w:w="11904" w:h="16836"/>
      <w:pgMar w:top="450" w:right="1272" w:bottom="1418" w:left="1418" w:header="270" w:footer="73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4E59" w14:textId="77777777" w:rsidR="004E2F49" w:rsidRDefault="004E2F49">
      <w:r>
        <w:separator/>
      </w:r>
    </w:p>
  </w:endnote>
  <w:endnote w:type="continuationSeparator" w:id="0">
    <w:p w14:paraId="1E15CADF" w14:textId="77777777" w:rsidR="004E2F49" w:rsidRDefault="004E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39FA" w14:textId="77777777" w:rsidR="00CF7784" w:rsidRDefault="00CF7784" w:rsidP="0029625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2F014" w14:textId="77777777" w:rsidR="00CF7784" w:rsidRDefault="00CF7784" w:rsidP="002962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A30E" w14:textId="77777777" w:rsidR="00CF7784" w:rsidRDefault="00CF778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83A20" w:rsidRPr="00D83A20">
      <w:rPr>
        <w:noProof/>
      </w:rPr>
      <w:t>20</w:t>
    </w:r>
    <w:r>
      <w:fldChar w:fldCharType="end"/>
    </w:r>
  </w:p>
  <w:p w14:paraId="21A92582" w14:textId="77777777" w:rsidR="00CF7784" w:rsidRPr="0029625D" w:rsidRDefault="00CF7784" w:rsidP="00770C04">
    <w:pPr>
      <w:pStyle w:val="Footer"/>
      <w:ind w:firstLine="2250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0609" w14:textId="77777777" w:rsidR="004E2F49" w:rsidRDefault="004E2F49">
      <w:r>
        <w:separator/>
      </w:r>
    </w:p>
  </w:footnote>
  <w:footnote w:type="continuationSeparator" w:id="0">
    <w:p w14:paraId="1172B6F6" w14:textId="77777777" w:rsidR="004E2F49" w:rsidRDefault="004E2F49">
      <w:r>
        <w:continuationSeparator/>
      </w:r>
    </w:p>
  </w:footnote>
  <w:footnote w:id="1">
    <w:p w14:paraId="0EFCB96B" w14:textId="77777777" w:rsidR="00FF0115" w:rsidRPr="004E4CC2" w:rsidRDefault="00FF0115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5A099A">
        <w:rPr>
          <w:lang w:val="ru-MD"/>
        </w:rPr>
        <w:t xml:space="preserve"> </w:t>
      </w:r>
      <w:r w:rsidRPr="005A099A">
        <w:rPr>
          <w:rFonts w:ascii="Arial" w:hAnsi="Arial" w:cs="Arial"/>
          <w:sz w:val="18"/>
          <w:szCs w:val="18"/>
          <w:lang w:val="ru-MD"/>
        </w:rPr>
        <w:t>Для полного ознакомления с рамками результатов см. таблицу 5 Стратегии программы страны для Республики Молдова.</w:t>
      </w:r>
    </w:p>
  </w:footnote>
  <w:footnote w:id="2">
    <w:p w14:paraId="10620129" w14:textId="7FD73464" w:rsidR="009B0B39" w:rsidRPr="00D7491E" w:rsidRDefault="009B0B39" w:rsidP="009B0B39">
      <w:pPr>
        <w:pStyle w:val="FootnoteText"/>
        <w:rPr>
          <w:rFonts w:ascii="Arial" w:hAnsi="Arial" w:cs="Arial"/>
          <w:sz w:val="18"/>
          <w:szCs w:val="18"/>
          <w:lang w:val="ro-RO"/>
        </w:rPr>
      </w:pPr>
      <w:r w:rsidRPr="00D7491E">
        <w:rPr>
          <w:rStyle w:val="FootnoteReference"/>
          <w:rFonts w:ascii="Arial" w:hAnsi="Arial" w:cs="Arial"/>
          <w:sz w:val="18"/>
          <w:szCs w:val="18"/>
        </w:rPr>
        <w:footnoteRef/>
      </w:r>
      <w:r w:rsidRPr="005A099A">
        <w:rPr>
          <w:rFonts w:ascii="Arial" w:hAnsi="Arial" w:cs="Arial"/>
          <w:sz w:val="18"/>
          <w:szCs w:val="18"/>
          <w:lang w:val="ru-MD"/>
        </w:rPr>
        <w:t xml:space="preserve"> Такие закупки принимаются только в хорошо обоснованных исключительных случаях, связанных с целями проекта, в пределах 4% от суммы гранта </w:t>
      </w:r>
      <w:r w:rsidRPr="004E4CC2">
        <w:rPr>
          <w:rFonts w:ascii="Arial" w:hAnsi="Arial" w:cs="Arial"/>
          <w:sz w:val="18"/>
          <w:szCs w:val="18"/>
        </w:rPr>
        <w:t>GSP</w:t>
      </w:r>
      <w:r w:rsidRPr="005A099A">
        <w:rPr>
          <w:rFonts w:ascii="Arial" w:hAnsi="Arial" w:cs="Arial"/>
          <w:sz w:val="18"/>
          <w:szCs w:val="18"/>
          <w:lang w:val="ru-M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4ADC" w14:textId="4A210677" w:rsidR="00CF7784" w:rsidRDefault="00D8136B" w:rsidP="006D3CE2">
    <w:pPr>
      <w:pStyle w:val="Header"/>
    </w:pPr>
    <w:r w:rsidRPr="006D3CE2">
      <w:rPr>
        <w:noProof/>
        <w:lang w:val="ro-RO"/>
      </w:rPr>
      <w:drawing>
        <wp:inline distT="0" distB="0" distL="0" distR="0" wp14:anchorId="0E96AA38" wp14:editId="58DDA573">
          <wp:extent cx="5943600" cy="1400175"/>
          <wp:effectExtent l="0" t="0" r="0" b="0"/>
          <wp:docPr id="1" name="Picture 1216154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61543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7784"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BF2"/>
    <w:multiLevelType w:val="hybridMultilevel"/>
    <w:tmpl w:val="DFC6678C"/>
    <w:lvl w:ilvl="0" w:tplc="041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18C0D52"/>
    <w:multiLevelType w:val="hybridMultilevel"/>
    <w:tmpl w:val="5FD2856E"/>
    <w:lvl w:ilvl="0" w:tplc="93686F8E">
      <w:numFmt w:val="bullet"/>
      <w:lvlText w:val="•"/>
      <w:lvlJc w:val="left"/>
      <w:pPr>
        <w:ind w:left="144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A121E0"/>
    <w:multiLevelType w:val="hybridMultilevel"/>
    <w:tmpl w:val="829CF9C8"/>
    <w:lvl w:ilvl="0" w:tplc="EE165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66C8F"/>
    <w:multiLevelType w:val="hybridMultilevel"/>
    <w:tmpl w:val="E1A2990C"/>
    <w:lvl w:ilvl="0" w:tplc="3042A8F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EDA5B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D89A3B78">
      <w:start w:val="1"/>
      <w:numFmt w:val="russianUpp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" w15:restartNumberingAfterBreak="0">
    <w:nsid w:val="09507CF7"/>
    <w:multiLevelType w:val="multilevel"/>
    <w:tmpl w:val="ADB4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Aptos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B0BA1"/>
    <w:multiLevelType w:val="hybridMultilevel"/>
    <w:tmpl w:val="17100C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7523E"/>
    <w:multiLevelType w:val="hybridMultilevel"/>
    <w:tmpl w:val="2A0C6EAE"/>
    <w:lvl w:ilvl="0" w:tplc="0409000F">
      <w:start w:val="1"/>
      <w:numFmt w:val="russianUpper"/>
      <w:lvlText w:val="%1."/>
      <w:lvlJc w:val="left"/>
      <w:pPr>
        <w:ind w:left="1080" w:hanging="360"/>
      </w:pPr>
    </w:lvl>
    <w:lvl w:ilvl="1" w:tplc="FFFFFFFF" w:tentative="1">
      <w:start w:val="1"/>
      <w:numFmt w:val="russianUpper"/>
      <w:lvlText w:val="%2."/>
      <w:lvlJc w:val="left"/>
      <w:pPr>
        <w:ind w:left="1800" w:hanging="360"/>
      </w:pPr>
    </w:lvl>
    <w:lvl w:ilvl="2" w:tplc="FFFFFFFF" w:tentative="1">
      <w:start w:val="1"/>
      <w:numFmt w:val="russianUpper"/>
      <w:lvlText w:val="%3."/>
      <w:lvlJc w:val="right"/>
      <w:pPr>
        <w:ind w:left="2520" w:hanging="180"/>
      </w:pPr>
    </w:lvl>
    <w:lvl w:ilvl="3" w:tplc="FFFFFFFF" w:tentative="1">
      <w:start w:val="1"/>
      <w:numFmt w:val="russianUpper"/>
      <w:lvlText w:val="%4."/>
      <w:lvlJc w:val="left"/>
      <w:pPr>
        <w:ind w:left="3240" w:hanging="360"/>
      </w:pPr>
    </w:lvl>
    <w:lvl w:ilvl="4" w:tplc="FFFFFFFF" w:tentative="1">
      <w:start w:val="1"/>
      <w:numFmt w:val="russianUpper"/>
      <w:lvlText w:val="%5."/>
      <w:lvlJc w:val="left"/>
      <w:pPr>
        <w:ind w:left="3960" w:hanging="360"/>
      </w:pPr>
    </w:lvl>
    <w:lvl w:ilvl="5" w:tplc="FFFFFFFF" w:tentative="1">
      <w:start w:val="1"/>
      <w:numFmt w:val="russianUpper"/>
      <w:lvlText w:val="%6."/>
      <w:lvlJc w:val="right"/>
      <w:pPr>
        <w:ind w:left="4680" w:hanging="180"/>
      </w:pPr>
    </w:lvl>
    <w:lvl w:ilvl="6" w:tplc="FFFFFFFF" w:tentative="1">
      <w:start w:val="1"/>
      <w:numFmt w:val="russianUpper"/>
      <w:lvlText w:val="%7."/>
      <w:lvlJc w:val="left"/>
      <w:pPr>
        <w:ind w:left="5400" w:hanging="360"/>
      </w:pPr>
    </w:lvl>
    <w:lvl w:ilvl="7" w:tplc="FFFFFFFF" w:tentative="1">
      <w:start w:val="1"/>
      <w:numFmt w:val="russianUpper"/>
      <w:lvlText w:val="%8."/>
      <w:lvlJc w:val="left"/>
      <w:pPr>
        <w:ind w:left="6120" w:hanging="360"/>
      </w:pPr>
    </w:lvl>
    <w:lvl w:ilvl="8" w:tplc="FFFFFFFF" w:tentative="1">
      <w:start w:val="1"/>
      <w:numFmt w:val="russianUpper"/>
      <w:lvlText w:val="%9."/>
      <w:lvlJc w:val="right"/>
      <w:pPr>
        <w:ind w:left="6840" w:hanging="180"/>
      </w:pPr>
    </w:lvl>
  </w:abstractNum>
  <w:abstractNum w:abstractNumId="7" w15:restartNumberingAfterBreak="0">
    <w:nsid w:val="11830DC5"/>
    <w:multiLevelType w:val="hybridMultilevel"/>
    <w:tmpl w:val="D68EA87C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1D300004"/>
    <w:multiLevelType w:val="hybridMultilevel"/>
    <w:tmpl w:val="A7501B8E"/>
    <w:lvl w:ilvl="0" w:tplc="EE1653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D71D6"/>
    <w:multiLevelType w:val="hybridMultilevel"/>
    <w:tmpl w:val="D588699E"/>
    <w:lvl w:ilvl="0" w:tplc="EE1653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2848DC"/>
    <w:multiLevelType w:val="hybridMultilevel"/>
    <w:tmpl w:val="09E84672"/>
    <w:lvl w:ilvl="0" w:tplc="57967320">
      <w:start w:val="1"/>
      <w:numFmt w:val="bullet"/>
      <w:lvlText w:val=""/>
      <w:lvlJc w:val="left"/>
      <w:pPr>
        <w:ind w:left="1080" w:hanging="360"/>
      </w:pPr>
      <w:rPr>
        <w:rFonts w:ascii="Wingdings 2" w:hAnsi="Wingdings 2" w:hint="default"/>
        <w:color w:val="15608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E4FED"/>
    <w:multiLevelType w:val="hybridMultilevel"/>
    <w:tmpl w:val="D09C8F96"/>
    <w:lvl w:ilvl="0" w:tplc="0DFA9E06">
      <w:start w:val="1"/>
      <w:numFmt w:val="bullet"/>
      <w:lvlText w:val=""/>
      <w:lvlJc w:val="left"/>
      <w:pPr>
        <w:ind w:left="1080" w:hanging="360"/>
      </w:pPr>
      <w:rPr>
        <w:rFonts w:ascii="Wingdings 2" w:hAnsi="Wingdings 2" w:hint="default"/>
        <w:color w:val="15608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5F3E6A"/>
    <w:multiLevelType w:val="hybridMultilevel"/>
    <w:tmpl w:val="6EFC5D92"/>
    <w:lvl w:ilvl="0" w:tplc="0DFA9E06">
      <w:start w:val="1"/>
      <w:numFmt w:val="bullet"/>
      <w:lvlText w:val=""/>
      <w:lvlJc w:val="left"/>
      <w:pPr>
        <w:ind w:left="1196" w:hanging="360"/>
      </w:pPr>
      <w:rPr>
        <w:rFonts w:ascii="Wingdings 2" w:hAnsi="Wingdings 2" w:hint="default"/>
        <w:b w:val="0"/>
        <w:bCs w:val="0"/>
        <w:i w:val="0"/>
        <w:iCs w:val="0"/>
        <w:color w:val="156082"/>
        <w:spacing w:val="0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961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841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722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602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483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63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13" w15:restartNumberingAfterBreak="0">
    <w:nsid w:val="3C9853C5"/>
    <w:multiLevelType w:val="multilevel"/>
    <w:tmpl w:val="C25E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E4835"/>
    <w:multiLevelType w:val="hybridMultilevel"/>
    <w:tmpl w:val="D19E24BE"/>
    <w:lvl w:ilvl="0" w:tplc="EE165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951DF"/>
    <w:multiLevelType w:val="hybridMultilevel"/>
    <w:tmpl w:val="7676FBDA"/>
    <w:lvl w:ilvl="0" w:tplc="FFFFFFFF">
      <w:start w:val="1"/>
      <w:numFmt w:val="russianUpper"/>
      <w:lvlText w:val="%1."/>
      <w:lvlJc w:val="left"/>
      <w:pPr>
        <w:ind w:left="1080" w:hanging="360"/>
      </w:pPr>
    </w:lvl>
    <w:lvl w:ilvl="1" w:tplc="FFFFFFFF" w:tentative="1">
      <w:start w:val="1"/>
      <w:numFmt w:val="russianUpper"/>
      <w:lvlText w:val="%2."/>
      <w:lvlJc w:val="left"/>
      <w:pPr>
        <w:ind w:left="1800" w:hanging="360"/>
      </w:pPr>
    </w:lvl>
    <w:lvl w:ilvl="2" w:tplc="62E67A4E">
      <w:start w:val="1"/>
      <w:numFmt w:val="lowerLetter"/>
      <w:lvlText w:val="%3."/>
      <w:lvlJc w:val="left"/>
      <w:pPr>
        <w:ind w:left="2700" w:hanging="360"/>
      </w:pPr>
    </w:lvl>
    <w:lvl w:ilvl="3" w:tplc="FFFFFFFF" w:tentative="1">
      <w:start w:val="1"/>
      <w:numFmt w:val="russianUpper"/>
      <w:lvlText w:val="%4."/>
      <w:lvlJc w:val="left"/>
      <w:pPr>
        <w:ind w:left="3240" w:hanging="360"/>
      </w:pPr>
    </w:lvl>
    <w:lvl w:ilvl="4" w:tplc="FFFFFFFF" w:tentative="1">
      <w:start w:val="1"/>
      <w:numFmt w:val="russianUpper"/>
      <w:lvlText w:val="%5."/>
      <w:lvlJc w:val="left"/>
      <w:pPr>
        <w:ind w:left="3960" w:hanging="360"/>
      </w:pPr>
    </w:lvl>
    <w:lvl w:ilvl="5" w:tplc="FFFFFFFF" w:tentative="1">
      <w:start w:val="1"/>
      <w:numFmt w:val="russianUpper"/>
      <w:lvlText w:val="%6."/>
      <w:lvlJc w:val="right"/>
      <w:pPr>
        <w:ind w:left="4680" w:hanging="180"/>
      </w:pPr>
    </w:lvl>
    <w:lvl w:ilvl="6" w:tplc="FFFFFFFF" w:tentative="1">
      <w:start w:val="1"/>
      <w:numFmt w:val="russianUpper"/>
      <w:lvlText w:val="%7."/>
      <w:lvlJc w:val="left"/>
      <w:pPr>
        <w:ind w:left="5400" w:hanging="360"/>
      </w:pPr>
    </w:lvl>
    <w:lvl w:ilvl="7" w:tplc="FFFFFFFF" w:tentative="1">
      <w:start w:val="1"/>
      <w:numFmt w:val="russianUpper"/>
      <w:lvlText w:val="%8."/>
      <w:lvlJc w:val="left"/>
      <w:pPr>
        <w:ind w:left="6120" w:hanging="360"/>
      </w:pPr>
    </w:lvl>
    <w:lvl w:ilvl="8" w:tplc="FFFFFFFF" w:tentative="1">
      <w:start w:val="1"/>
      <w:numFmt w:val="russianUpper"/>
      <w:lvlText w:val="%9."/>
      <w:lvlJc w:val="right"/>
      <w:pPr>
        <w:ind w:left="6840" w:hanging="180"/>
      </w:pPr>
    </w:lvl>
  </w:abstractNum>
  <w:abstractNum w:abstractNumId="16" w15:restartNumberingAfterBreak="0">
    <w:nsid w:val="491E4FCD"/>
    <w:multiLevelType w:val="hybridMultilevel"/>
    <w:tmpl w:val="4C780B7E"/>
    <w:lvl w:ilvl="0" w:tplc="FFFFFFFF">
      <w:start w:val="1"/>
      <w:numFmt w:val="bullet"/>
      <w:pStyle w:val="BodyTextIndent4"/>
      <w:lvlText w:val="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8560A"/>
    <w:multiLevelType w:val="multilevel"/>
    <w:tmpl w:val="D2324226"/>
    <w:lvl w:ilvl="0">
      <w:start w:val="2"/>
      <w:numFmt w:val="russianUpper"/>
      <w:pStyle w:val="Subtitle"/>
      <w:lvlText w:val="Tabel 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06226B"/>
    <w:multiLevelType w:val="hybridMultilevel"/>
    <w:tmpl w:val="08167F5E"/>
    <w:lvl w:ilvl="0" w:tplc="D298B05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DC6F2F"/>
    <w:multiLevelType w:val="hybridMultilevel"/>
    <w:tmpl w:val="4FB06A48"/>
    <w:lvl w:ilvl="0" w:tplc="04190001">
      <w:start w:val="1"/>
      <w:numFmt w:val="bullet"/>
      <w:pStyle w:val="xl34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497DF2"/>
    <w:multiLevelType w:val="hybridMultilevel"/>
    <w:tmpl w:val="0A6405CA"/>
    <w:lvl w:ilvl="0" w:tplc="93686F8E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934A2"/>
    <w:multiLevelType w:val="hybridMultilevel"/>
    <w:tmpl w:val="334A05AC"/>
    <w:lvl w:ilvl="0" w:tplc="EE1653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AB650D"/>
    <w:multiLevelType w:val="hybridMultilevel"/>
    <w:tmpl w:val="674EA726"/>
    <w:lvl w:ilvl="0" w:tplc="5F1C1CA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549E5"/>
    <w:multiLevelType w:val="hybridMultilevel"/>
    <w:tmpl w:val="3990AAD2"/>
    <w:lvl w:ilvl="0" w:tplc="04190001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321EB"/>
    <w:multiLevelType w:val="hybridMultilevel"/>
    <w:tmpl w:val="DA3CB2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0F0C4E"/>
    <w:multiLevelType w:val="hybridMultilevel"/>
    <w:tmpl w:val="904C37D8"/>
    <w:lvl w:ilvl="0" w:tplc="EE165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27551"/>
    <w:multiLevelType w:val="hybridMultilevel"/>
    <w:tmpl w:val="203020CE"/>
    <w:lvl w:ilvl="0" w:tplc="223E1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5515606">
    <w:abstractNumId w:val="16"/>
  </w:num>
  <w:num w:numId="2" w16cid:durableId="1419398962">
    <w:abstractNumId w:val="3"/>
  </w:num>
  <w:num w:numId="3" w16cid:durableId="1077554170">
    <w:abstractNumId w:val="26"/>
  </w:num>
  <w:num w:numId="4" w16cid:durableId="1145586053">
    <w:abstractNumId w:val="23"/>
  </w:num>
  <w:num w:numId="5" w16cid:durableId="1454985765">
    <w:abstractNumId w:val="17"/>
  </w:num>
  <w:num w:numId="6" w16cid:durableId="233709685">
    <w:abstractNumId w:val="19"/>
  </w:num>
  <w:num w:numId="7" w16cid:durableId="325981229">
    <w:abstractNumId w:val="7"/>
  </w:num>
  <w:num w:numId="8" w16cid:durableId="899049688">
    <w:abstractNumId w:val="24"/>
  </w:num>
  <w:num w:numId="9" w16cid:durableId="1936741407">
    <w:abstractNumId w:val="0"/>
  </w:num>
  <w:num w:numId="10" w16cid:durableId="1713504405">
    <w:abstractNumId w:val="5"/>
  </w:num>
  <w:num w:numId="11" w16cid:durableId="473987204">
    <w:abstractNumId w:val="20"/>
  </w:num>
  <w:num w:numId="12" w16cid:durableId="1108506293">
    <w:abstractNumId w:val="1"/>
  </w:num>
  <w:num w:numId="13" w16cid:durableId="1277252393">
    <w:abstractNumId w:val="4"/>
  </w:num>
  <w:num w:numId="14" w16cid:durableId="512375200">
    <w:abstractNumId w:val="6"/>
  </w:num>
  <w:num w:numId="15" w16cid:durableId="1987003166">
    <w:abstractNumId w:val="21"/>
  </w:num>
  <w:num w:numId="16" w16cid:durableId="1312057484">
    <w:abstractNumId w:val="18"/>
  </w:num>
  <w:num w:numId="17" w16cid:durableId="1935238931">
    <w:abstractNumId w:val="22"/>
  </w:num>
  <w:num w:numId="18" w16cid:durableId="155850991">
    <w:abstractNumId w:val="13"/>
  </w:num>
  <w:num w:numId="19" w16cid:durableId="611665855">
    <w:abstractNumId w:val="15"/>
  </w:num>
  <w:num w:numId="20" w16cid:durableId="637342618">
    <w:abstractNumId w:val="11"/>
  </w:num>
  <w:num w:numId="21" w16cid:durableId="366875646">
    <w:abstractNumId w:val="10"/>
  </w:num>
  <w:num w:numId="22" w16cid:durableId="901403726">
    <w:abstractNumId w:val="12"/>
  </w:num>
  <w:num w:numId="23" w16cid:durableId="422259499">
    <w:abstractNumId w:val="14"/>
  </w:num>
  <w:num w:numId="24" w16cid:durableId="551232169">
    <w:abstractNumId w:val="25"/>
  </w:num>
  <w:num w:numId="25" w16cid:durableId="1295327040">
    <w:abstractNumId w:val="9"/>
  </w:num>
  <w:num w:numId="26" w16cid:durableId="802507654">
    <w:abstractNumId w:val="8"/>
  </w:num>
  <w:num w:numId="27" w16cid:durableId="2073304902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25"/>
    <w:rsid w:val="000006E1"/>
    <w:rsid w:val="00000F08"/>
    <w:rsid w:val="000016F6"/>
    <w:rsid w:val="000022B5"/>
    <w:rsid w:val="000028FC"/>
    <w:rsid w:val="000035C4"/>
    <w:rsid w:val="00003FE8"/>
    <w:rsid w:val="00004D7D"/>
    <w:rsid w:val="00005AEC"/>
    <w:rsid w:val="00005EB0"/>
    <w:rsid w:val="00006144"/>
    <w:rsid w:val="0000652E"/>
    <w:rsid w:val="00006882"/>
    <w:rsid w:val="00007471"/>
    <w:rsid w:val="00010B88"/>
    <w:rsid w:val="00010DFB"/>
    <w:rsid w:val="00011937"/>
    <w:rsid w:val="0001528E"/>
    <w:rsid w:val="00015443"/>
    <w:rsid w:val="0001590D"/>
    <w:rsid w:val="000160D5"/>
    <w:rsid w:val="000173F6"/>
    <w:rsid w:val="00020027"/>
    <w:rsid w:val="000201DF"/>
    <w:rsid w:val="0002101B"/>
    <w:rsid w:val="000219BB"/>
    <w:rsid w:val="00023CC6"/>
    <w:rsid w:val="000244DE"/>
    <w:rsid w:val="00025C3C"/>
    <w:rsid w:val="00027416"/>
    <w:rsid w:val="0003021B"/>
    <w:rsid w:val="0003021F"/>
    <w:rsid w:val="00032844"/>
    <w:rsid w:val="00033999"/>
    <w:rsid w:val="00033A5F"/>
    <w:rsid w:val="00034555"/>
    <w:rsid w:val="00035CBF"/>
    <w:rsid w:val="00036579"/>
    <w:rsid w:val="000365F6"/>
    <w:rsid w:val="00040C2A"/>
    <w:rsid w:val="00040CBB"/>
    <w:rsid w:val="00041858"/>
    <w:rsid w:val="00041925"/>
    <w:rsid w:val="00042D19"/>
    <w:rsid w:val="00043386"/>
    <w:rsid w:val="000437EA"/>
    <w:rsid w:val="00044FBC"/>
    <w:rsid w:val="0004500D"/>
    <w:rsid w:val="00045FF9"/>
    <w:rsid w:val="00046A6F"/>
    <w:rsid w:val="00047C6A"/>
    <w:rsid w:val="000503D7"/>
    <w:rsid w:val="00050F8F"/>
    <w:rsid w:val="000515AD"/>
    <w:rsid w:val="00051F78"/>
    <w:rsid w:val="000520C2"/>
    <w:rsid w:val="0005361C"/>
    <w:rsid w:val="00055441"/>
    <w:rsid w:val="00055797"/>
    <w:rsid w:val="00056079"/>
    <w:rsid w:val="00056083"/>
    <w:rsid w:val="00056172"/>
    <w:rsid w:val="000567D9"/>
    <w:rsid w:val="000569C6"/>
    <w:rsid w:val="00056A1A"/>
    <w:rsid w:val="00056ED6"/>
    <w:rsid w:val="000578F3"/>
    <w:rsid w:val="00057EFF"/>
    <w:rsid w:val="00057F13"/>
    <w:rsid w:val="00060105"/>
    <w:rsid w:val="00060FBE"/>
    <w:rsid w:val="00061A13"/>
    <w:rsid w:val="00062268"/>
    <w:rsid w:val="00062F7B"/>
    <w:rsid w:val="00064B98"/>
    <w:rsid w:val="00064BA6"/>
    <w:rsid w:val="000657DC"/>
    <w:rsid w:val="00065BE2"/>
    <w:rsid w:val="00066DB8"/>
    <w:rsid w:val="00067820"/>
    <w:rsid w:val="00070B39"/>
    <w:rsid w:val="00070E6A"/>
    <w:rsid w:val="00072B3D"/>
    <w:rsid w:val="00073295"/>
    <w:rsid w:val="00073A32"/>
    <w:rsid w:val="00074235"/>
    <w:rsid w:val="00074272"/>
    <w:rsid w:val="000748B1"/>
    <w:rsid w:val="000774CE"/>
    <w:rsid w:val="00077503"/>
    <w:rsid w:val="00080660"/>
    <w:rsid w:val="000809F1"/>
    <w:rsid w:val="00080E54"/>
    <w:rsid w:val="00082739"/>
    <w:rsid w:val="00083704"/>
    <w:rsid w:val="000843C7"/>
    <w:rsid w:val="00086334"/>
    <w:rsid w:val="00086548"/>
    <w:rsid w:val="00086DE2"/>
    <w:rsid w:val="000873CB"/>
    <w:rsid w:val="000879FD"/>
    <w:rsid w:val="00091F0A"/>
    <w:rsid w:val="000936B9"/>
    <w:rsid w:val="00093D96"/>
    <w:rsid w:val="0009456B"/>
    <w:rsid w:val="00094FA1"/>
    <w:rsid w:val="00095596"/>
    <w:rsid w:val="00096E35"/>
    <w:rsid w:val="000A020F"/>
    <w:rsid w:val="000A0F19"/>
    <w:rsid w:val="000A1BE0"/>
    <w:rsid w:val="000A230B"/>
    <w:rsid w:val="000A256F"/>
    <w:rsid w:val="000A29CD"/>
    <w:rsid w:val="000A2D30"/>
    <w:rsid w:val="000A3FE1"/>
    <w:rsid w:val="000A43A3"/>
    <w:rsid w:val="000A466A"/>
    <w:rsid w:val="000A5FD0"/>
    <w:rsid w:val="000A62D6"/>
    <w:rsid w:val="000A67EC"/>
    <w:rsid w:val="000B0ED2"/>
    <w:rsid w:val="000B0F29"/>
    <w:rsid w:val="000B23A7"/>
    <w:rsid w:val="000B2551"/>
    <w:rsid w:val="000B50F9"/>
    <w:rsid w:val="000B5D41"/>
    <w:rsid w:val="000B650A"/>
    <w:rsid w:val="000B7574"/>
    <w:rsid w:val="000C165B"/>
    <w:rsid w:val="000C2528"/>
    <w:rsid w:val="000C2B36"/>
    <w:rsid w:val="000C2E15"/>
    <w:rsid w:val="000C3DB4"/>
    <w:rsid w:val="000C6B0A"/>
    <w:rsid w:val="000C7BD3"/>
    <w:rsid w:val="000D1278"/>
    <w:rsid w:val="000D2748"/>
    <w:rsid w:val="000D2AB7"/>
    <w:rsid w:val="000D3D3D"/>
    <w:rsid w:val="000D40FB"/>
    <w:rsid w:val="000D48BD"/>
    <w:rsid w:val="000D5130"/>
    <w:rsid w:val="000D57C5"/>
    <w:rsid w:val="000D58A6"/>
    <w:rsid w:val="000D5A76"/>
    <w:rsid w:val="000D611F"/>
    <w:rsid w:val="000D6374"/>
    <w:rsid w:val="000D711D"/>
    <w:rsid w:val="000D72B0"/>
    <w:rsid w:val="000E2994"/>
    <w:rsid w:val="000E31E1"/>
    <w:rsid w:val="000E36DF"/>
    <w:rsid w:val="000E4246"/>
    <w:rsid w:val="000E67CA"/>
    <w:rsid w:val="000E7771"/>
    <w:rsid w:val="000E7799"/>
    <w:rsid w:val="000E7B40"/>
    <w:rsid w:val="000E7EC7"/>
    <w:rsid w:val="000F063C"/>
    <w:rsid w:val="000F0A72"/>
    <w:rsid w:val="000F1267"/>
    <w:rsid w:val="000F16CD"/>
    <w:rsid w:val="000F378E"/>
    <w:rsid w:val="000F5269"/>
    <w:rsid w:val="000F698D"/>
    <w:rsid w:val="000F6C15"/>
    <w:rsid w:val="000F6D62"/>
    <w:rsid w:val="001007F3"/>
    <w:rsid w:val="00100E74"/>
    <w:rsid w:val="0010149A"/>
    <w:rsid w:val="00103174"/>
    <w:rsid w:val="0010589B"/>
    <w:rsid w:val="00110933"/>
    <w:rsid w:val="00110DEF"/>
    <w:rsid w:val="00111B8F"/>
    <w:rsid w:val="0011217B"/>
    <w:rsid w:val="001133D5"/>
    <w:rsid w:val="00114A32"/>
    <w:rsid w:val="0011578E"/>
    <w:rsid w:val="0011624B"/>
    <w:rsid w:val="00116559"/>
    <w:rsid w:val="0011670D"/>
    <w:rsid w:val="00121BA5"/>
    <w:rsid w:val="001228DE"/>
    <w:rsid w:val="00123072"/>
    <w:rsid w:val="00123BC2"/>
    <w:rsid w:val="00126354"/>
    <w:rsid w:val="00127A12"/>
    <w:rsid w:val="001302E4"/>
    <w:rsid w:val="00130387"/>
    <w:rsid w:val="00130549"/>
    <w:rsid w:val="00130B6A"/>
    <w:rsid w:val="00130B92"/>
    <w:rsid w:val="00131878"/>
    <w:rsid w:val="001322A1"/>
    <w:rsid w:val="00132971"/>
    <w:rsid w:val="00132C3E"/>
    <w:rsid w:val="0013338B"/>
    <w:rsid w:val="00133493"/>
    <w:rsid w:val="00134311"/>
    <w:rsid w:val="00135689"/>
    <w:rsid w:val="00135EDF"/>
    <w:rsid w:val="00137FA8"/>
    <w:rsid w:val="001400CD"/>
    <w:rsid w:val="00140FD5"/>
    <w:rsid w:val="00142F09"/>
    <w:rsid w:val="00143AE2"/>
    <w:rsid w:val="00143D34"/>
    <w:rsid w:val="00144A75"/>
    <w:rsid w:val="001454F0"/>
    <w:rsid w:val="00146A19"/>
    <w:rsid w:val="00150E6E"/>
    <w:rsid w:val="0015167C"/>
    <w:rsid w:val="00152A70"/>
    <w:rsid w:val="00153DB3"/>
    <w:rsid w:val="001544A8"/>
    <w:rsid w:val="001557FB"/>
    <w:rsid w:val="00155F47"/>
    <w:rsid w:val="001632D1"/>
    <w:rsid w:val="001644CF"/>
    <w:rsid w:val="00165A3B"/>
    <w:rsid w:val="00165DE7"/>
    <w:rsid w:val="00171070"/>
    <w:rsid w:val="00171474"/>
    <w:rsid w:val="00171586"/>
    <w:rsid w:val="00173396"/>
    <w:rsid w:val="00174ECC"/>
    <w:rsid w:val="001759F4"/>
    <w:rsid w:val="00177689"/>
    <w:rsid w:val="00181F96"/>
    <w:rsid w:val="001826B6"/>
    <w:rsid w:val="00183E96"/>
    <w:rsid w:val="0018469E"/>
    <w:rsid w:val="00186504"/>
    <w:rsid w:val="00186723"/>
    <w:rsid w:val="00190533"/>
    <w:rsid w:val="00190B1C"/>
    <w:rsid w:val="00193A88"/>
    <w:rsid w:val="001945D9"/>
    <w:rsid w:val="0019493E"/>
    <w:rsid w:val="00194C4E"/>
    <w:rsid w:val="00197012"/>
    <w:rsid w:val="001A02F1"/>
    <w:rsid w:val="001A0E3F"/>
    <w:rsid w:val="001A1956"/>
    <w:rsid w:val="001A2265"/>
    <w:rsid w:val="001A2B29"/>
    <w:rsid w:val="001A4363"/>
    <w:rsid w:val="001A4489"/>
    <w:rsid w:val="001A4718"/>
    <w:rsid w:val="001A5074"/>
    <w:rsid w:val="001A5C0D"/>
    <w:rsid w:val="001A67F1"/>
    <w:rsid w:val="001A68DD"/>
    <w:rsid w:val="001B077B"/>
    <w:rsid w:val="001B097A"/>
    <w:rsid w:val="001B0ABD"/>
    <w:rsid w:val="001B139C"/>
    <w:rsid w:val="001B2BCD"/>
    <w:rsid w:val="001B2C82"/>
    <w:rsid w:val="001B2CF8"/>
    <w:rsid w:val="001B36B2"/>
    <w:rsid w:val="001B3E5F"/>
    <w:rsid w:val="001B4F8E"/>
    <w:rsid w:val="001B5C60"/>
    <w:rsid w:val="001B6BB9"/>
    <w:rsid w:val="001B794D"/>
    <w:rsid w:val="001C06E7"/>
    <w:rsid w:val="001C0B24"/>
    <w:rsid w:val="001C207E"/>
    <w:rsid w:val="001C2F18"/>
    <w:rsid w:val="001C5DC5"/>
    <w:rsid w:val="001D0340"/>
    <w:rsid w:val="001D114C"/>
    <w:rsid w:val="001D11C4"/>
    <w:rsid w:val="001D1CC4"/>
    <w:rsid w:val="001D254A"/>
    <w:rsid w:val="001D276E"/>
    <w:rsid w:val="001D27A8"/>
    <w:rsid w:val="001D69FE"/>
    <w:rsid w:val="001D76FD"/>
    <w:rsid w:val="001E0E03"/>
    <w:rsid w:val="001E1471"/>
    <w:rsid w:val="001E23B9"/>
    <w:rsid w:val="001E55C3"/>
    <w:rsid w:val="001F188D"/>
    <w:rsid w:val="001F2E5F"/>
    <w:rsid w:val="001F3DAE"/>
    <w:rsid w:val="001F4FB9"/>
    <w:rsid w:val="001F674A"/>
    <w:rsid w:val="002012A3"/>
    <w:rsid w:val="002019A8"/>
    <w:rsid w:val="00202420"/>
    <w:rsid w:val="00202940"/>
    <w:rsid w:val="002040BB"/>
    <w:rsid w:val="002040D8"/>
    <w:rsid w:val="00206B8F"/>
    <w:rsid w:val="00207C32"/>
    <w:rsid w:val="00207F46"/>
    <w:rsid w:val="00210B7F"/>
    <w:rsid w:val="00211750"/>
    <w:rsid w:val="00212926"/>
    <w:rsid w:val="00214187"/>
    <w:rsid w:val="0021446A"/>
    <w:rsid w:val="0021459B"/>
    <w:rsid w:val="0021687A"/>
    <w:rsid w:val="0022098F"/>
    <w:rsid w:val="00220C90"/>
    <w:rsid w:val="00222E5F"/>
    <w:rsid w:val="002235DE"/>
    <w:rsid w:val="00223D39"/>
    <w:rsid w:val="002255C8"/>
    <w:rsid w:val="002278CE"/>
    <w:rsid w:val="00230870"/>
    <w:rsid w:val="00231075"/>
    <w:rsid w:val="00231F8D"/>
    <w:rsid w:val="00232BCE"/>
    <w:rsid w:val="00237BB2"/>
    <w:rsid w:val="00237FEE"/>
    <w:rsid w:val="002407A7"/>
    <w:rsid w:val="00240CBE"/>
    <w:rsid w:val="00240E07"/>
    <w:rsid w:val="00241576"/>
    <w:rsid w:val="00241890"/>
    <w:rsid w:val="00241B15"/>
    <w:rsid w:val="002430A0"/>
    <w:rsid w:val="00243367"/>
    <w:rsid w:val="00243423"/>
    <w:rsid w:val="00244CA5"/>
    <w:rsid w:val="00244D62"/>
    <w:rsid w:val="00244F19"/>
    <w:rsid w:val="00245268"/>
    <w:rsid w:val="00246A8D"/>
    <w:rsid w:val="00246DDE"/>
    <w:rsid w:val="00250075"/>
    <w:rsid w:val="00250222"/>
    <w:rsid w:val="00250BEB"/>
    <w:rsid w:val="002545A3"/>
    <w:rsid w:val="00254EF0"/>
    <w:rsid w:val="002558E2"/>
    <w:rsid w:val="00256472"/>
    <w:rsid w:val="0025698D"/>
    <w:rsid w:val="0025739A"/>
    <w:rsid w:val="00261313"/>
    <w:rsid w:val="00261B73"/>
    <w:rsid w:val="00261DAD"/>
    <w:rsid w:val="00262E9B"/>
    <w:rsid w:val="00263523"/>
    <w:rsid w:val="00264372"/>
    <w:rsid w:val="00264580"/>
    <w:rsid w:val="00264BA6"/>
    <w:rsid w:val="002650B1"/>
    <w:rsid w:val="0026684B"/>
    <w:rsid w:val="002669EB"/>
    <w:rsid w:val="00267167"/>
    <w:rsid w:val="00270A0D"/>
    <w:rsid w:val="00270D04"/>
    <w:rsid w:val="00270D9D"/>
    <w:rsid w:val="00270E84"/>
    <w:rsid w:val="00270F6D"/>
    <w:rsid w:val="00271790"/>
    <w:rsid w:val="00272276"/>
    <w:rsid w:val="00274E4C"/>
    <w:rsid w:val="002757AD"/>
    <w:rsid w:val="00276B56"/>
    <w:rsid w:val="00276DF9"/>
    <w:rsid w:val="002773E6"/>
    <w:rsid w:val="00280BD0"/>
    <w:rsid w:val="00281CF6"/>
    <w:rsid w:val="00282140"/>
    <w:rsid w:val="00282880"/>
    <w:rsid w:val="00282EE3"/>
    <w:rsid w:val="0028482A"/>
    <w:rsid w:val="00285078"/>
    <w:rsid w:val="0028531A"/>
    <w:rsid w:val="00285623"/>
    <w:rsid w:val="00285D0F"/>
    <w:rsid w:val="00286181"/>
    <w:rsid w:val="00286A31"/>
    <w:rsid w:val="002909F5"/>
    <w:rsid w:val="00290B25"/>
    <w:rsid w:val="00290BA1"/>
    <w:rsid w:val="002927EA"/>
    <w:rsid w:val="00293E87"/>
    <w:rsid w:val="00294021"/>
    <w:rsid w:val="00295E0E"/>
    <w:rsid w:val="0029625D"/>
    <w:rsid w:val="0029722C"/>
    <w:rsid w:val="002976E3"/>
    <w:rsid w:val="002977E2"/>
    <w:rsid w:val="00297DB0"/>
    <w:rsid w:val="002A06CD"/>
    <w:rsid w:val="002A0D07"/>
    <w:rsid w:val="002A1D95"/>
    <w:rsid w:val="002A32ED"/>
    <w:rsid w:val="002A421C"/>
    <w:rsid w:val="002A46CE"/>
    <w:rsid w:val="002A4DF9"/>
    <w:rsid w:val="002A564A"/>
    <w:rsid w:val="002A736E"/>
    <w:rsid w:val="002B0253"/>
    <w:rsid w:val="002B0973"/>
    <w:rsid w:val="002B274E"/>
    <w:rsid w:val="002B3111"/>
    <w:rsid w:val="002B3A7A"/>
    <w:rsid w:val="002B4EC7"/>
    <w:rsid w:val="002B5150"/>
    <w:rsid w:val="002B5197"/>
    <w:rsid w:val="002B63B0"/>
    <w:rsid w:val="002B7CB3"/>
    <w:rsid w:val="002C09AC"/>
    <w:rsid w:val="002C16A6"/>
    <w:rsid w:val="002C24BE"/>
    <w:rsid w:val="002C2A71"/>
    <w:rsid w:val="002C2D18"/>
    <w:rsid w:val="002C2EBE"/>
    <w:rsid w:val="002C38B6"/>
    <w:rsid w:val="002C39F6"/>
    <w:rsid w:val="002C4634"/>
    <w:rsid w:val="002C6593"/>
    <w:rsid w:val="002D0316"/>
    <w:rsid w:val="002D0509"/>
    <w:rsid w:val="002D0EEA"/>
    <w:rsid w:val="002D169F"/>
    <w:rsid w:val="002D30C4"/>
    <w:rsid w:val="002D3241"/>
    <w:rsid w:val="002D33DC"/>
    <w:rsid w:val="002D3625"/>
    <w:rsid w:val="002D3D3A"/>
    <w:rsid w:val="002D48B4"/>
    <w:rsid w:val="002D55F4"/>
    <w:rsid w:val="002D60F8"/>
    <w:rsid w:val="002D768E"/>
    <w:rsid w:val="002E002D"/>
    <w:rsid w:val="002E0CF3"/>
    <w:rsid w:val="002E0E3C"/>
    <w:rsid w:val="002E1B78"/>
    <w:rsid w:val="002E2184"/>
    <w:rsid w:val="002E3E54"/>
    <w:rsid w:val="002E4B95"/>
    <w:rsid w:val="002F0D08"/>
    <w:rsid w:val="002F1421"/>
    <w:rsid w:val="002F1903"/>
    <w:rsid w:val="002F1D6A"/>
    <w:rsid w:val="002F2113"/>
    <w:rsid w:val="002F3074"/>
    <w:rsid w:val="002F415A"/>
    <w:rsid w:val="002F4BBD"/>
    <w:rsid w:val="002F5EFD"/>
    <w:rsid w:val="002F62E3"/>
    <w:rsid w:val="002F7A7F"/>
    <w:rsid w:val="002F7BAE"/>
    <w:rsid w:val="00301AC3"/>
    <w:rsid w:val="0030565B"/>
    <w:rsid w:val="003069DD"/>
    <w:rsid w:val="00306D44"/>
    <w:rsid w:val="00307737"/>
    <w:rsid w:val="00307F38"/>
    <w:rsid w:val="0031111C"/>
    <w:rsid w:val="0031140C"/>
    <w:rsid w:val="00311905"/>
    <w:rsid w:val="0031203B"/>
    <w:rsid w:val="00315F32"/>
    <w:rsid w:val="0031601E"/>
    <w:rsid w:val="00316915"/>
    <w:rsid w:val="00317665"/>
    <w:rsid w:val="0032030F"/>
    <w:rsid w:val="003204D0"/>
    <w:rsid w:val="00320B7F"/>
    <w:rsid w:val="00321CB0"/>
    <w:rsid w:val="00321EF9"/>
    <w:rsid w:val="00322A86"/>
    <w:rsid w:val="00323AE5"/>
    <w:rsid w:val="00323DA1"/>
    <w:rsid w:val="00324D51"/>
    <w:rsid w:val="00325FE1"/>
    <w:rsid w:val="003272B9"/>
    <w:rsid w:val="003272E9"/>
    <w:rsid w:val="00327B17"/>
    <w:rsid w:val="0033162D"/>
    <w:rsid w:val="003322C7"/>
    <w:rsid w:val="003323AB"/>
    <w:rsid w:val="00332491"/>
    <w:rsid w:val="00334853"/>
    <w:rsid w:val="003357EF"/>
    <w:rsid w:val="00336E5C"/>
    <w:rsid w:val="003400DA"/>
    <w:rsid w:val="00340215"/>
    <w:rsid w:val="003409FB"/>
    <w:rsid w:val="003413AC"/>
    <w:rsid w:val="00342F07"/>
    <w:rsid w:val="00343C34"/>
    <w:rsid w:val="00345CE7"/>
    <w:rsid w:val="00345F0C"/>
    <w:rsid w:val="00346981"/>
    <w:rsid w:val="003469F9"/>
    <w:rsid w:val="00350385"/>
    <w:rsid w:val="00350A7D"/>
    <w:rsid w:val="00350AE1"/>
    <w:rsid w:val="00350E5F"/>
    <w:rsid w:val="00351909"/>
    <w:rsid w:val="00352144"/>
    <w:rsid w:val="003551F7"/>
    <w:rsid w:val="00355C47"/>
    <w:rsid w:val="00355FEE"/>
    <w:rsid w:val="00356209"/>
    <w:rsid w:val="00357783"/>
    <w:rsid w:val="00357C88"/>
    <w:rsid w:val="00362706"/>
    <w:rsid w:val="003632F7"/>
    <w:rsid w:val="00364140"/>
    <w:rsid w:val="003646AA"/>
    <w:rsid w:val="00364924"/>
    <w:rsid w:val="00364B26"/>
    <w:rsid w:val="00365596"/>
    <w:rsid w:val="003660CB"/>
    <w:rsid w:val="00370A80"/>
    <w:rsid w:val="003716A6"/>
    <w:rsid w:val="00372AEB"/>
    <w:rsid w:val="0037337B"/>
    <w:rsid w:val="00374AB3"/>
    <w:rsid w:val="00376489"/>
    <w:rsid w:val="003830BD"/>
    <w:rsid w:val="0038425D"/>
    <w:rsid w:val="003846E4"/>
    <w:rsid w:val="00385B76"/>
    <w:rsid w:val="00385E4A"/>
    <w:rsid w:val="003873DE"/>
    <w:rsid w:val="00387AF4"/>
    <w:rsid w:val="00387B29"/>
    <w:rsid w:val="00387BC9"/>
    <w:rsid w:val="00393BD0"/>
    <w:rsid w:val="00393FBF"/>
    <w:rsid w:val="00394560"/>
    <w:rsid w:val="003945C2"/>
    <w:rsid w:val="00394B8D"/>
    <w:rsid w:val="003961D1"/>
    <w:rsid w:val="00396B2C"/>
    <w:rsid w:val="003971CC"/>
    <w:rsid w:val="003A052E"/>
    <w:rsid w:val="003A0621"/>
    <w:rsid w:val="003A08F4"/>
    <w:rsid w:val="003A1945"/>
    <w:rsid w:val="003A1A02"/>
    <w:rsid w:val="003A1FDA"/>
    <w:rsid w:val="003A225C"/>
    <w:rsid w:val="003A24BF"/>
    <w:rsid w:val="003A32A2"/>
    <w:rsid w:val="003A6804"/>
    <w:rsid w:val="003A76D2"/>
    <w:rsid w:val="003A77DD"/>
    <w:rsid w:val="003B003A"/>
    <w:rsid w:val="003B0532"/>
    <w:rsid w:val="003B3143"/>
    <w:rsid w:val="003B4980"/>
    <w:rsid w:val="003B52D6"/>
    <w:rsid w:val="003B5F81"/>
    <w:rsid w:val="003B60BC"/>
    <w:rsid w:val="003B6662"/>
    <w:rsid w:val="003B6C1E"/>
    <w:rsid w:val="003B752F"/>
    <w:rsid w:val="003C0180"/>
    <w:rsid w:val="003C18F9"/>
    <w:rsid w:val="003C19BA"/>
    <w:rsid w:val="003C3A8C"/>
    <w:rsid w:val="003C4AFC"/>
    <w:rsid w:val="003C4C97"/>
    <w:rsid w:val="003C5E15"/>
    <w:rsid w:val="003C6C56"/>
    <w:rsid w:val="003C6FFB"/>
    <w:rsid w:val="003C710D"/>
    <w:rsid w:val="003C787D"/>
    <w:rsid w:val="003C79EF"/>
    <w:rsid w:val="003D0EEB"/>
    <w:rsid w:val="003D1D33"/>
    <w:rsid w:val="003D2F7C"/>
    <w:rsid w:val="003D46CB"/>
    <w:rsid w:val="003D4C61"/>
    <w:rsid w:val="003E2538"/>
    <w:rsid w:val="003E2EF0"/>
    <w:rsid w:val="003E5DB1"/>
    <w:rsid w:val="003E6161"/>
    <w:rsid w:val="003E6182"/>
    <w:rsid w:val="003E680C"/>
    <w:rsid w:val="003E6AA9"/>
    <w:rsid w:val="003E6E91"/>
    <w:rsid w:val="003E78DA"/>
    <w:rsid w:val="003F04B7"/>
    <w:rsid w:val="003F068B"/>
    <w:rsid w:val="003F094E"/>
    <w:rsid w:val="003F15A8"/>
    <w:rsid w:val="003F17C8"/>
    <w:rsid w:val="003F191A"/>
    <w:rsid w:val="003F2B1D"/>
    <w:rsid w:val="003F366F"/>
    <w:rsid w:val="003F3E91"/>
    <w:rsid w:val="003F7771"/>
    <w:rsid w:val="00400B68"/>
    <w:rsid w:val="00400D5C"/>
    <w:rsid w:val="00401B34"/>
    <w:rsid w:val="004026B8"/>
    <w:rsid w:val="004031CD"/>
    <w:rsid w:val="00405404"/>
    <w:rsid w:val="00407C5C"/>
    <w:rsid w:val="004104A6"/>
    <w:rsid w:val="00411DAC"/>
    <w:rsid w:val="00413893"/>
    <w:rsid w:val="00414796"/>
    <w:rsid w:val="00414DA8"/>
    <w:rsid w:val="00415DEF"/>
    <w:rsid w:val="00415FF7"/>
    <w:rsid w:val="00416E2D"/>
    <w:rsid w:val="00417289"/>
    <w:rsid w:val="00420FC5"/>
    <w:rsid w:val="00420FFB"/>
    <w:rsid w:val="00421D8D"/>
    <w:rsid w:val="004227B9"/>
    <w:rsid w:val="004227D6"/>
    <w:rsid w:val="00422E13"/>
    <w:rsid w:val="00430418"/>
    <w:rsid w:val="00431C7A"/>
    <w:rsid w:val="00433262"/>
    <w:rsid w:val="00436565"/>
    <w:rsid w:val="004368CD"/>
    <w:rsid w:val="00440544"/>
    <w:rsid w:val="00441401"/>
    <w:rsid w:val="00442DD2"/>
    <w:rsid w:val="0044364C"/>
    <w:rsid w:val="00443932"/>
    <w:rsid w:val="004442CD"/>
    <w:rsid w:val="004447FE"/>
    <w:rsid w:val="00444817"/>
    <w:rsid w:val="00445D87"/>
    <w:rsid w:val="004460A4"/>
    <w:rsid w:val="004469A2"/>
    <w:rsid w:val="00446CA6"/>
    <w:rsid w:val="0044795B"/>
    <w:rsid w:val="00447B9F"/>
    <w:rsid w:val="00450991"/>
    <w:rsid w:val="0045233E"/>
    <w:rsid w:val="00454C7D"/>
    <w:rsid w:val="00455315"/>
    <w:rsid w:val="00455DB9"/>
    <w:rsid w:val="00456573"/>
    <w:rsid w:val="004568CE"/>
    <w:rsid w:val="0046050F"/>
    <w:rsid w:val="00460B8E"/>
    <w:rsid w:val="0046230C"/>
    <w:rsid w:val="0046242A"/>
    <w:rsid w:val="0046466E"/>
    <w:rsid w:val="00464C0C"/>
    <w:rsid w:val="00466FCA"/>
    <w:rsid w:val="00467F58"/>
    <w:rsid w:val="00470BD5"/>
    <w:rsid w:val="00472843"/>
    <w:rsid w:val="00474727"/>
    <w:rsid w:val="00474FE0"/>
    <w:rsid w:val="004754BB"/>
    <w:rsid w:val="00476417"/>
    <w:rsid w:val="00476FB2"/>
    <w:rsid w:val="00477ADF"/>
    <w:rsid w:val="00480C56"/>
    <w:rsid w:val="004819EC"/>
    <w:rsid w:val="00483076"/>
    <w:rsid w:val="00483554"/>
    <w:rsid w:val="00484A73"/>
    <w:rsid w:val="00485641"/>
    <w:rsid w:val="0048605F"/>
    <w:rsid w:val="00486CFF"/>
    <w:rsid w:val="00487019"/>
    <w:rsid w:val="00490E64"/>
    <w:rsid w:val="0049193D"/>
    <w:rsid w:val="00491DE0"/>
    <w:rsid w:val="00494387"/>
    <w:rsid w:val="00495080"/>
    <w:rsid w:val="00495248"/>
    <w:rsid w:val="00495EAE"/>
    <w:rsid w:val="00496878"/>
    <w:rsid w:val="00496EAB"/>
    <w:rsid w:val="004A336A"/>
    <w:rsid w:val="004A6C67"/>
    <w:rsid w:val="004A7614"/>
    <w:rsid w:val="004A787D"/>
    <w:rsid w:val="004B0BB5"/>
    <w:rsid w:val="004B0F81"/>
    <w:rsid w:val="004B2C91"/>
    <w:rsid w:val="004B2F1E"/>
    <w:rsid w:val="004B2F29"/>
    <w:rsid w:val="004B398A"/>
    <w:rsid w:val="004B3A65"/>
    <w:rsid w:val="004B3B2B"/>
    <w:rsid w:val="004B3CDE"/>
    <w:rsid w:val="004B3CE1"/>
    <w:rsid w:val="004B4371"/>
    <w:rsid w:val="004B5CE6"/>
    <w:rsid w:val="004B64E0"/>
    <w:rsid w:val="004B68E9"/>
    <w:rsid w:val="004C0327"/>
    <w:rsid w:val="004C0B21"/>
    <w:rsid w:val="004C11C8"/>
    <w:rsid w:val="004C2595"/>
    <w:rsid w:val="004C3787"/>
    <w:rsid w:val="004C5660"/>
    <w:rsid w:val="004C5679"/>
    <w:rsid w:val="004C769A"/>
    <w:rsid w:val="004C7706"/>
    <w:rsid w:val="004C79D8"/>
    <w:rsid w:val="004C7FD1"/>
    <w:rsid w:val="004D0FBD"/>
    <w:rsid w:val="004D15F8"/>
    <w:rsid w:val="004D2548"/>
    <w:rsid w:val="004D30FF"/>
    <w:rsid w:val="004D3FF9"/>
    <w:rsid w:val="004D56A8"/>
    <w:rsid w:val="004D5CA9"/>
    <w:rsid w:val="004D6265"/>
    <w:rsid w:val="004D71F5"/>
    <w:rsid w:val="004E0538"/>
    <w:rsid w:val="004E1403"/>
    <w:rsid w:val="004E2F49"/>
    <w:rsid w:val="004E3A45"/>
    <w:rsid w:val="004E4CC2"/>
    <w:rsid w:val="004E5C50"/>
    <w:rsid w:val="004E5D3D"/>
    <w:rsid w:val="004E60BD"/>
    <w:rsid w:val="004E6A0B"/>
    <w:rsid w:val="004E77FC"/>
    <w:rsid w:val="004F0E78"/>
    <w:rsid w:val="004F1ABC"/>
    <w:rsid w:val="004F1BAC"/>
    <w:rsid w:val="004F37E0"/>
    <w:rsid w:val="004F3931"/>
    <w:rsid w:val="004F52A3"/>
    <w:rsid w:val="004F52A6"/>
    <w:rsid w:val="004F6164"/>
    <w:rsid w:val="004F6C40"/>
    <w:rsid w:val="004F7FA4"/>
    <w:rsid w:val="0050040D"/>
    <w:rsid w:val="0050083B"/>
    <w:rsid w:val="00501414"/>
    <w:rsid w:val="005017C6"/>
    <w:rsid w:val="00501FC6"/>
    <w:rsid w:val="00502057"/>
    <w:rsid w:val="005029D3"/>
    <w:rsid w:val="00502A36"/>
    <w:rsid w:val="005030F5"/>
    <w:rsid w:val="005039CC"/>
    <w:rsid w:val="005049AE"/>
    <w:rsid w:val="00505814"/>
    <w:rsid w:val="00506412"/>
    <w:rsid w:val="005069E8"/>
    <w:rsid w:val="00507317"/>
    <w:rsid w:val="00507DD0"/>
    <w:rsid w:val="00510799"/>
    <w:rsid w:val="005108C0"/>
    <w:rsid w:val="00513444"/>
    <w:rsid w:val="005151E9"/>
    <w:rsid w:val="00515DBF"/>
    <w:rsid w:val="00516BD0"/>
    <w:rsid w:val="00516FA4"/>
    <w:rsid w:val="00517DFA"/>
    <w:rsid w:val="0052082E"/>
    <w:rsid w:val="0052293C"/>
    <w:rsid w:val="005239E4"/>
    <w:rsid w:val="00524B15"/>
    <w:rsid w:val="00524FC1"/>
    <w:rsid w:val="005251ED"/>
    <w:rsid w:val="00525751"/>
    <w:rsid w:val="00527C03"/>
    <w:rsid w:val="00527D2A"/>
    <w:rsid w:val="00530574"/>
    <w:rsid w:val="005307DD"/>
    <w:rsid w:val="005313FF"/>
    <w:rsid w:val="005318E2"/>
    <w:rsid w:val="00532CA6"/>
    <w:rsid w:val="00532FEA"/>
    <w:rsid w:val="00533D34"/>
    <w:rsid w:val="00533FD3"/>
    <w:rsid w:val="005355C9"/>
    <w:rsid w:val="00535A1B"/>
    <w:rsid w:val="0053635F"/>
    <w:rsid w:val="00536F1C"/>
    <w:rsid w:val="005415BB"/>
    <w:rsid w:val="00541FB9"/>
    <w:rsid w:val="00542E11"/>
    <w:rsid w:val="00543D25"/>
    <w:rsid w:val="00544005"/>
    <w:rsid w:val="005442F0"/>
    <w:rsid w:val="00544AE7"/>
    <w:rsid w:val="00546215"/>
    <w:rsid w:val="00550AC4"/>
    <w:rsid w:val="00551D6D"/>
    <w:rsid w:val="00553921"/>
    <w:rsid w:val="00553D96"/>
    <w:rsid w:val="00557977"/>
    <w:rsid w:val="00560017"/>
    <w:rsid w:val="005604F4"/>
    <w:rsid w:val="0056367E"/>
    <w:rsid w:val="00563C0E"/>
    <w:rsid w:val="00564587"/>
    <w:rsid w:val="00564B6B"/>
    <w:rsid w:val="0056643A"/>
    <w:rsid w:val="0056779D"/>
    <w:rsid w:val="00570A7A"/>
    <w:rsid w:val="005710FB"/>
    <w:rsid w:val="00571C85"/>
    <w:rsid w:val="00572527"/>
    <w:rsid w:val="00572687"/>
    <w:rsid w:val="00572FA3"/>
    <w:rsid w:val="00574D8C"/>
    <w:rsid w:val="005750CA"/>
    <w:rsid w:val="005758DB"/>
    <w:rsid w:val="0057594C"/>
    <w:rsid w:val="00577924"/>
    <w:rsid w:val="005809D5"/>
    <w:rsid w:val="0058103E"/>
    <w:rsid w:val="00583D37"/>
    <w:rsid w:val="00584259"/>
    <w:rsid w:val="00584E44"/>
    <w:rsid w:val="005860F5"/>
    <w:rsid w:val="00586458"/>
    <w:rsid w:val="00586EE5"/>
    <w:rsid w:val="005905BA"/>
    <w:rsid w:val="005906A4"/>
    <w:rsid w:val="00590867"/>
    <w:rsid w:val="00590CDB"/>
    <w:rsid w:val="005914B2"/>
    <w:rsid w:val="005926AD"/>
    <w:rsid w:val="00593C70"/>
    <w:rsid w:val="00593EF7"/>
    <w:rsid w:val="00594893"/>
    <w:rsid w:val="0059518D"/>
    <w:rsid w:val="00595802"/>
    <w:rsid w:val="00595D2C"/>
    <w:rsid w:val="00597295"/>
    <w:rsid w:val="00597B64"/>
    <w:rsid w:val="00597D34"/>
    <w:rsid w:val="005A099A"/>
    <w:rsid w:val="005A1E4D"/>
    <w:rsid w:val="005A25E9"/>
    <w:rsid w:val="005A2B69"/>
    <w:rsid w:val="005A2D2B"/>
    <w:rsid w:val="005A680E"/>
    <w:rsid w:val="005A73A9"/>
    <w:rsid w:val="005A7987"/>
    <w:rsid w:val="005A7CB1"/>
    <w:rsid w:val="005B0664"/>
    <w:rsid w:val="005B11C1"/>
    <w:rsid w:val="005B1DFE"/>
    <w:rsid w:val="005B2A81"/>
    <w:rsid w:val="005B3CEE"/>
    <w:rsid w:val="005B47A8"/>
    <w:rsid w:val="005B565E"/>
    <w:rsid w:val="005B6411"/>
    <w:rsid w:val="005B6A21"/>
    <w:rsid w:val="005B6F3D"/>
    <w:rsid w:val="005B760D"/>
    <w:rsid w:val="005B7D5B"/>
    <w:rsid w:val="005C16E7"/>
    <w:rsid w:val="005C1941"/>
    <w:rsid w:val="005C1F26"/>
    <w:rsid w:val="005C2E69"/>
    <w:rsid w:val="005C4696"/>
    <w:rsid w:val="005C4BB4"/>
    <w:rsid w:val="005C5482"/>
    <w:rsid w:val="005C684B"/>
    <w:rsid w:val="005C7161"/>
    <w:rsid w:val="005C7CA2"/>
    <w:rsid w:val="005D036B"/>
    <w:rsid w:val="005D333D"/>
    <w:rsid w:val="005D585C"/>
    <w:rsid w:val="005D58AA"/>
    <w:rsid w:val="005D63E9"/>
    <w:rsid w:val="005D78C4"/>
    <w:rsid w:val="005E2A1B"/>
    <w:rsid w:val="005E2F42"/>
    <w:rsid w:val="005E38D9"/>
    <w:rsid w:val="005E4BAB"/>
    <w:rsid w:val="005E5830"/>
    <w:rsid w:val="005E6686"/>
    <w:rsid w:val="005E76B6"/>
    <w:rsid w:val="005E7D4C"/>
    <w:rsid w:val="005F105A"/>
    <w:rsid w:val="005F137F"/>
    <w:rsid w:val="005F2096"/>
    <w:rsid w:val="005F241B"/>
    <w:rsid w:val="005F3642"/>
    <w:rsid w:val="005F5068"/>
    <w:rsid w:val="005F6AE8"/>
    <w:rsid w:val="005F710A"/>
    <w:rsid w:val="005F74FD"/>
    <w:rsid w:val="00601C09"/>
    <w:rsid w:val="00603236"/>
    <w:rsid w:val="006039F6"/>
    <w:rsid w:val="00603CFF"/>
    <w:rsid w:val="00603E17"/>
    <w:rsid w:val="00604347"/>
    <w:rsid w:val="0060452F"/>
    <w:rsid w:val="00604925"/>
    <w:rsid w:val="00604D94"/>
    <w:rsid w:val="00605EDC"/>
    <w:rsid w:val="00606DB9"/>
    <w:rsid w:val="006100D5"/>
    <w:rsid w:val="006114BE"/>
    <w:rsid w:val="00612477"/>
    <w:rsid w:val="006136E7"/>
    <w:rsid w:val="006137F5"/>
    <w:rsid w:val="0061386F"/>
    <w:rsid w:val="00615324"/>
    <w:rsid w:val="00620F2D"/>
    <w:rsid w:val="006223FB"/>
    <w:rsid w:val="00622950"/>
    <w:rsid w:val="006229E8"/>
    <w:rsid w:val="00624B4A"/>
    <w:rsid w:val="0062690F"/>
    <w:rsid w:val="0062710B"/>
    <w:rsid w:val="006271E7"/>
    <w:rsid w:val="0063223B"/>
    <w:rsid w:val="00634818"/>
    <w:rsid w:val="00634DF7"/>
    <w:rsid w:val="00637E2C"/>
    <w:rsid w:val="00640B1D"/>
    <w:rsid w:val="006418CF"/>
    <w:rsid w:val="00641C9E"/>
    <w:rsid w:val="00644C4B"/>
    <w:rsid w:val="006468BF"/>
    <w:rsid w:val="00646A88"/>
    <w:rsid w:val="00646D97"/>
    <w:rsid w:val="00646E2B"/>
    <w:rsid w:val="00652139"/>
    <w:rsid w:val="00652FD1"/>
    <w:rsid w:val="006533AB"/>
    <w:rsid w:val="006539F7"/>
    <w:rsid w:val="006542F9"/>
    <w:rsid w:val="00654D19"/>
    <w:rsid w:val="00657EEA"/>
    <w:rsid w:val="006613A0"/>
    <w:rsid w:val="0066286D"/>
    <w:rsid w:val="00663070"/>
    <w:rsid w:val="006640CB"/>
    <w:rsid w:val="00664A4F"/>
    <w:rsid w:val="00665933"/>
    <w:rsid w:val="006706B4"/>
    <w:rsid w:val="00670829"/>
    <w:rsid w:val="00670BA5"/>
    <w:rsid w:val="00670C00"/>
    <w:rsid w:val="00671DD2"/>
    <w:rsid w:val="0067241C"/>
    <w:rsid w:val="00674F71"/>
    <w:rsid w:val="00674F84"/>
    <w:rsid w:val="0067510A"/>
    <w:rsid w:val="006752D4"/>
    <w:rsid w:val="00675A19"/>
    <w:rsid w:val="006771D4"/>
    <w:rsid w:val="00680B2A"/>
    <w:rsid w:val="00680F19"/>
    <w:rsid w:val="0068347B"/>
    <w:rsid w:val="00684F8C"/>
    <w:rsid w:val="00685ADB"/>
    <w:rsid w:val="00686773"/>
    <w:rsid w:val="006874E0"/>
    <w:rsid w:val="0069321D"/>
    <w:rsid w:val="006937A6"/>
    <w:rsid w:val="006944EF"/>
    <w:rsid w:val="00694942"/>
    <w:rsid w:val="006955B0"/>
    <w:rsid w:val="006963F7"/>
    <w:rsid w:val="006964AF"/>
    <w:rsid w:val="00697ADE"/>
    <w:rsid w:val="006A12E9"/>
    <w:rsid w:val="006A1AFC"/>
    <w:rsid w:val="006A2E25"/>
    <w:rsid w:val="006A3020"/>
    <w:rsid w:val="006A3191"/>
    <w:rsid w:val="006A4370"/>
    <w:rsid w:val="006A6C45"/>
    <w:rsid w:val="006A72C5"/>
    <w:rsid w:val="006A764A"/>
    <w:rsid w:val="006B2F07"/>
    <w:rsid w:val="006B36BB"/>
    <w:rsid w:val="006B562C"/>
    <w:rsid w:val="006B67DC"/>
    <w:rsid w:val="006B7680"/>
    <w:rsid w:val="006C2CAF"/>
    <w:rsid w:val="006C2FFE"/>
    <w:rsid w:val="006C45D1"/>
    <w:rsid w:val="006C4CB7"/>
    <w:rsid w:val="006C4F54"/>
    <w:rsid w:val="006C5C6C"/>
    <w:rsid w:val="006C5EC2"/>
    <w:rsid w:val="006C653B"/>
    <w:rsid w:val="006C6E24"/>
    <w:rsid w:val="006C7C0D"/>
    <w:rsid w:val="006D0902"/>
    <w:rsid w:val="006D0E94"/>
    <w:rsid w:val="006D1D51"/>
    <w:rsid w:val="006D25FE"/>
    <w:rsid w:val="006D2765"/>
    <w:rsid w:val="006D2772"/>
    <w:rsid w:val="006D39D3"/>
    <w:rsid w:val="006D3CE2"/>
    <w:rsid w:val="006D3DB9"/>
    <w:rsid w:val="006D5710"/>
    <w:rsid w:val="006D6A9F"/>
    <w:rsid w:val="006D6C0B"/>
    <w:rsid w:val="006E0519"/>
    <w:rsid w:val="006E242F"/>
    <w:rsid w:val="006E56DA"/>
    <w:rsid w:val="006E5E77"/>
    <w:rsid w:val="006F03FD"/>
    <w:rsid w:val="006F07D7"/>
    <w:rsid w:val="006F162A"/>
    <w:rsid w:val="006F3745"/>
    <w:rsid w:val="006F40AF"/>
    <w:rsid w:val="006F54B9"/>
    <w:rsid w:val="006F7113"/>
    <w:rsid w:val="006F7FC1"/>
    <w:rsid w:val="00700CB7"/>
    <w:rsid w:val="00701A64"/>
    <w:rsid w:val="0070547A"/>
    <w:rsid w:val="00705ED8"/>
    <w:rsid w:val="0070694A"/>
    <w:rsid w:val="00710B9C"/>
    <w:rsid w:val="00711821"/>
    <w:rsid w:val="00711E0D"/>
    <w:rsid w:val="007123AB"/>
    <w:rsid w:val="00712D3F"/>
    <w:rsid w:val="00713F07"/>
    <w:rsid w:val="00713FC6"/>
    <w:rsid w:val="00714270"/>
    <w:rsid w:val="00714A3B"/>
    <w:rsid w:val="00714E63"/>
    <w:rsid w:val="007151EB"/>
    <w:rsid w:val="00715622"/>
    <w:rsid w:val="00715A97"/>
    <w:rsid w:val="00716B2D"/>
    <w:rsid w:val="00716FC1"/>
    <w:rsid w:val="00721152"/>
    <w:rsid w:val="00722064"/>
    <w:rsid w:val="0072219F"/>
    <w:rsid w:val="00722C0A"/>
    <w:rsid w:val="00723075"/>
    <w:rsid w:val="00724829"/>
    <w:rsid w:val="00725D0B"/>
    <w:rsid w:val="007275E2"/>
    <w:rsid w:val="0072784D"/>
    <w:rsid w:val="00727DB1"/>
    <w:rsid w:val="007301A0"/>
    <w:rsid w:val="007303B7"/>
    <w:rsid w:val="007310EB"/>
    <w:rsid w:val="00731423"/>
    <w:rsid w:val="00731D8B"/>
    <w:rsid w:val="00732326"/>
    <w:rsid w:val="0073331B"/>
    <w:rsid w:val="0073365A"/>
    <w:rsid w:val="00734094"/>
    <w:rsid w:val="00736FC7"/>
    <w:rsid w:val="00741465"/>
    <w:rsid w:val="007434F4"/>
    <w:rsid w:val="00744894"/>
    <w:rsid w:val="00744C1C"/>
    <w:rsid w:val="00745A25"/>
    <w:rsid w:val="00745D53"/>
    <w:rsid w:val="0074657D"/>
    <w:rsid w:val="00750BD7"/>
    <w:rsid w:val="0075181C"/>
    <w:rsid w:val="00754A25"/>
    <w:rsid w:val="00760A01"/>
    <w:rsid w:val="00760ECA"/>
    <w:rsid w:val="00761057"/>
    <w:rsid w:val="00762781"/>
    <w:rsid w:val="00763E4D"/>
    <w:rsid w:val="00764E10"/>
    <w:rsid w:val="00765091"/>
    <w:rsid w:val="00767D25"/>
    <w:rsid w:val="00770C04"/>
    <w:rsid w:val="0077147F"/>
    <w:rsid w:val="00771B66"/>
    <w:rsid w:val="00771BEB"/>
    <w:rsid w:val="00772CC4"/>
    <w:rsid w:val="00774C6A"/>
    <w:rsid w:val="007765BE"/>
    <w:rsid w:val="007766C2"/>
    <w:rsid w:val="00776AE2"/>
    <w:rsid w:val="00780709"/>
    <w:rsid w:val="00780CE0"/>
    <w:rsid w:val="00781504"/>
    <w:rsid w:val="00781718"/>
    <w:rsid w:val="0078276B"/>
    <w:rsid w:val="00782843"/>
    <w:rsid w:val="007833E4"/>
    <w:rsid w:val="0078392C"/>
    <w:rsid w:val="0078399C"/>
    <w:rsid w:val="00784008"/>
    <w:rsid w:val="007845A4"/>
    <w:rsid w:val="0078613D"/>
    <w:rsid w:val="00790026"/>
    <w:rsid w:val="00790ADE"/>
    <w:rsid w:val="00790BD0"/>
    <w:rsid w:val="0079131F"/>
    <w:rsid w:val="007919B0"/>
    <w:rsid w:val="00791CDE"/>
    <w:rsid w:val="00792FB6"/>
    <w:rsid w:val="00793227"/>
    <w:rsid w:val="00793467"/>
    <w:rsid w:val="00793C3A"/>
    <w:rsid w:val="0079569E"/>
    <w:rsid w:val="00795E53"/>
    <w:rsid w:val="00796120"/>
    <w:rsid w:val="007971D3"/>
    <w:rsid w:val="007977CD"/>
    <w:rsid w:val="007A0173"/>
    <w:rsid w:val="007A0C49"/>
    <w:rsid w:val="007A111E"/>
    <w:rsid w:val="007A1200"/>
    <w:rsid w:val="007A3D38"/>
    <w:rsid w:val="007A49AD"/>
    <w:rsid w:val="007A526D"/>
    <w:rsid w:val="007A54DD"/>
    <w:rsid w:val="007A67E3"/>
    <w:rsid w:val="007A6994"/>
    <w:rsid w:val="007A73BF"/>
    <w:rsid w:val="007B0638"/>
    <w:rsid w:val="007B1952"/>
    <w:rsid w:val="007B2690"/>
    <w:rsid w:val="007B3482"/>
    <w:rsid w:val="007B39C3"/>
    <w:rsid w:val="007B3AED"/>
    <w:rsid w:val="007B4E52"/>
    <w:rsid w:val="007B52ED"/>
    <w:rsid w:val="007B7B8D"/>
    <w:rsid w:val="007C046D"/>
    <w:rsid w:val="007C0E3D"/>
    <w:rsid w:val="007C3D31"/>
    <w:rsid w:val="007C497D"/>
    <w:rsid w:val="007C4C11"/>
    <w:rsid w:val="007C4EA8"/>
    <w:rsid w:val="007C64EE"/>
    <w:rsid w:val="007C7ACB"/>
    <w:rsid w:val="007D06C0"/>
    <w:rsid w:val="007D097E"/>
    <w:rsid w:val="007D2268"/>
    <w:rsid w:val="007D23D5"/>
    <w:rsid w:val="007D2ACA"/>
    <w:rsid w:val="007D2C1C"/>
    <w:rsid w:val="007D3379"/>
    <w:rsid w:val="007D3D0E"/>
    <w:rsid w:val="007D41D8"/>
    <w:rsid w:val="007D47CE"/>
    <w:rsid w:val="007D6426"/>
    <w:rsid w:val="007D66A4"/>
    <w:rsid w:val="007D6CA8"/>
    <w:rsid w:val="007D73C4"/>
    <w:rsid w:val="007E1386"/>
    <w:rsid w:val="007E2E44"/>
    <w:rsid w:val="007E33BB"/>
    <w:rsid w:val="007E34F3"/>
    <w:rsid w:val="007E3A76"/>
    <w:rsid w:val="007E3DB7"/>
    <w:rsid w:val="007E3F3C"/>
    <w:rsid w:val="007E4358"/>
    <w:rsid w:val="007E519F"/>
    <w:rsid w:val="007E5435"/>
    <w:rsid w:val="007E5B59"/>
    <w:rsid w:val="007E7E0C"/>
    <w:rsid w:val="007E7F77"/>
    <w:rsid w:val="007F034C"/>
    <w:rsid w:val="007F0446"/>
    <w:rsid w:val="007F0BDB"/>
    <w:rsid w:val="007F1DBF"/>
    <w:rsid w:val="007F1E17"/>
    <w:rsid w:val="007F2420"/>
    <w:rsid w:val="007F376F"/>
    <w:rsid w:val="007F382D"/>
    <w:rsid w:val="007F4E4E"/>
    <w:rsid w:val="007F504A"/>
    <w:rsid w:val="007F5A5A"/>
    <w:rsid w:val="007F71AD"/>
    <w:rsid w:val="00802BB8"/>
    <w:rsid w:val="00802FE2"/>
    <w:rsid w:val="00803758"/>
    <w:rsid w:val="0080529E"/>
    <w:rsid w:val="0080585E"/>
    <w:rsid w:val="00806B0A"/>
    <w:rsid w:val="0080762E"/>
    <w:rsid w:val="00807C12"/>
    <w:rsid w:val="00811488"/>
    <w:rsid w:val="00811A79"/>
    <w:rsid w:val="008126C8"/>
    <w:rsid w:val="00812AEA"/>
    <w:rsid w:val="00813CEF"/>
    <w:rsid w:val="0081406F"/>
    <w:rsid w:val="00814E29"/>
    <w:rsid w:val="0081580F"/>
    <w:rsid w:val="00816AFA"/>
    <w:rsid w:val="00816D70"/>
    <w:rsid w:val="0082048E"/>
    <w:rsid w:val="00820E30"/>
    <w:rsid w:val="0082201D"/>
    <w:rsid w:val="008233C1"/>
    <w:rsid w:val="0082347B"/>
    <w:rsid w:val="00823780"/>
    <w:rsid w:val="0082387D"/>
    <w:rsid w:val="00823907"/>
    <w:rsid w:val="00823F2A"/>
    <w:rsid w:val="008242D7"/>
    <w:rsid w:val="008247AA"/>
    <w:rsid w:val="00825E6E"/>
    <w:rsid w:val="00825EA8"/>
    <w:rsid w:val="00827920"/>
    <w:rsid w:val="00827DBD"/>
    <w:rsid w:val="0083008F"/>
    <w:rsid w:val="008300DF"/>
    <w:rsid w:val="00831037"/>
    <w:rsid w:val="00831215"/>
    <w:rsid w:val="00831B0F"/>
    <w:rsid w:val="00831D18"/>
    <w:rsid w:val="00833612"/>
    <w:rsid w:val="00833621"/>
    <w:rsid w:val="00834207"/>
    <w:rsid w:val="00837D50"/>
    <w:rsid w:val="00837DA8"/>
    <w:rsid w:val="008401CD"/>
    <w:rsid w:val="008409F1"/>
    <w:rsid w:val="00841A55"/>
    <w:rsid w:val="00841E88"/>
    <w:rsid w:val="00842CD5"/>
    <w:rsid w:val="00842DDF"/>
    <w:rsid w:val="00843C4A"/>
    <w:rsid w:val="00843E02"/>
    <w:rsid w:val="00843E44"/>
    <w:rsid w:val="008467D3"/>
    <w:rsid w:val="0084720B"/>
    <w:rsid w:val="0084774F"/>
    <w:rsid w:val="008503AB"/>
    <w:rsid w:val="008539A0"/>
    <w:rsid w:val="00853F06"/>
    <w:rsid w:val="00854F49"/>
    <w:rsid w:val="00855675"/>
    <w:rsid w:val="00855A1B"/>
    <w:rsid w:val="008575BC"/>
    <w:rsid w:val="00860F5C"/>
    <w:rsid w:val="00860FC5"/>
    <w:rsid w:val="00860FF4"/>
    <w:rsid w:val="00862BAE"/>
    <w:rsid w:val="008635BA"/>
    <w:rsid w:val="00863CD9"/>
    <w:rsid w:val="00863DA7"/>
    <w:rsid w:val="00865DF0"/>
    <w:rsid w:val="00866374"/>
    <w:rsid w:val="00867561"/>
    <w:rsid w:val="008711F2"/>
    <w:rsid w:val="00871221"/>
    <w:rsid w:val="00871966"/>
    <w:rsid w:val="00871BFE"/>
    <w:rsid w:val="00871E97"/>
    <w:rsid w:val="00872C0F"/>
    <w:rsid w:val="0087437E"/>
    <w:rsid w:val="00877839"/>
    <w:rsid w:val="00877E4C"/>
    <w:rsid w:val="008808C5"/>
    <w:rsid w:val="00881899"/>
    <w:rsid w:val="008821DB"/>
    <w:rsid w:val="008846AF"/>
    <w:rsid w:val="00884EF8"/>
    <w:rsid w:val="00886055"/>
    <w:rsid w:val="0088735B"/>
    <w:rsid w:val="00892284"/>
    <w:rsid w:val="00892527"/>
    <w:rsid w:val="0089307A"/>
    <w:rsid w:val="0089369A"/>
    <w:rsid w:val="00894A95"/>
    <w:rsid w:val="00896B8F"/>
    <w:rsid w:val="00896BBC"/>
    <w:rsid w:val="00897139"/>
    <w:rsid w:val="008A0193"/>
    <w:rsid w:val="008A0494"/>
    <w:rsid w:val="008A27FC"/>
    <w:rsid w:val="008A284B"/>
    <w:rsid w:val="008A33CE"/>
    <w:rsid w:val="008A3F4B"/>
    <w:rsid w:val="008A55A6"/>
    <w:rsid w:val="008A6519"/>
    <w:rsid w:val="008A6ECC"/>
    <w:rsid w:val="008B15D8"/>
    <w:rsid w:val="008B28BB"/>
    <w:rsid w:val="008B30FE"/>
    <w:rsid w:val="008B36B9"/>
    <w:rsid w:val="008B373A"/>
    <w:rsid w:val="008B4A77"/>
    <w:rsid w:val="008B4D55"/>
    <w:rsid w:val="008B4FD4"/>
    <w:rsid w:val="008B581E"/>
    <w:rsid w:val="008B59AA"/>
    <w:rsid w:val="008B5F25"/>
    <w:rsid w:val="008C041C"/>
    <w:rsid w:val="008C086D"/>
    <w:rsid w:val="008C35B2"/>
    <w:rsid w:val="008C5962"/>
    <w:rsid w:val="008C5A62"/>
    <w:rsid w:val="008C5D3B"/>
    <w:rsid w:val="008C6207"/>
    <w:rsid w:val="008C645D"/>
    <w:rsid w:val="008C710E"/>
    <w:rsid w:val="008D0997"/>
    <w:rsid w:val="008D14BD"/>
    <w:rsid w:val="008D3EF2"/>
    <w:rsid w:val="008D41BA"/>
    <w:rsid w:val="008D4E49"/>
    <w:rsid w:val="008D5163"/>
    <w:rsid w:val="008D5F97"/>
    <w:rsid w:val="008D68BF"/>
    <w:rsid w:val="008D6F43"/>
    <w:rsid w:val="008D6F4B"/>
    <w:rsid w:val="008D7114"/>
    <w:rsid w:val="008D71D4"/>
    <w:rsid w:val="008D7FCC"/>
    <w:rsid w:val="008E03AA"/>
    <w:rsid w:val="008E098E"/>
    <w:rsid w:val="008E13D5"/>
    <w:rsid w:val="008E1915"/>
    <w:rsid w:val="008E37C4"/>
    <w:rsid w:val="008E4EC4"/>
    <w:rsid w:val="008E6189"/>
    <w:rsid w:val="008E7140"/>
    <w:rsid w:val="008E72E3"/>
    <w:rsid w:val="008E738E"/>
    <w:rsid w:val="008E76CB"/>
    <w:rsid w:val="008E7788"/>
    <w:rsid w:val="008F0841"/>
    <w:rsid w:val="008F1185"/>
    <w:rsid w:val="008F247D"/>
    <w:rsid w:val="008F4357"/>
    <w:rsid w:val="008F4809"/>
    <w:rsid w:val="008F7997"/>
    <w:rsid w:val="008F7DF1"/>
    <w:rsid w:val="008F7EC9"/>
    <w:rsid w:val="00900A02"/>
    <w:rsid w:val="00901E57"/>
    <w:rsid w:val="00904DF8"/>
    <w:rsid w:val="0090554B"/>
    <w:rsid w:val="00905808"/>
    <w:rsid w:val="0090796D"/>
    <w:rsid w:val="00911C1C"/>
    <w:rsid w:val="0091208D"/>
    <w:rsid w:val="00912DE9"/>
    <w:rsid w:val="009146BA"/>
    <w:rsid w:val="00914735"/>
    <w:rsid w:val="00916ACC"/>
    <w:rsid w:val="009214F4"/>
    <w:rsid w:val="00921778"/>
    <w:rsid w:val="009262D1"/>
    <w:rsid w:val="009264B5"/>
    <w:rsid w:val="00930785"/>
    <w:rsid w:val="00931EB6"/>
    <w:rsid w:val="00932475"/>
    <w:rsid w:val="009328A5"/>
    <w:rsid w:val="00933162"/>
    <w:rsid w:val="0093365C"/>
    <w:rsid w:val="009359AF"/>
    <w:rsid w:val="00935AD9"/>
    <w:rsid w:val="00936CF8"/>
    <w:rsid w:val="00937A6F"/>
    <w:rsid w:val="00940AF4"/>
    <w:rsid w:val="00940B2B"/>
    <w:rsid w:val="009425C8"/>
    <w:rsid w:val="00943326"/>
    <w:rsid w:val="00943D5B"/>
    <w:rsid w:val="00944502"/>
    <w:rsid w:val="009456C3"/>
    <w:rsid w:val="00945EB0"/>
    <w:rsid w:val="009468EC"/>
    <w:rsid w:val="00953E55"/>
    <w:rsid w:val="00954110"/>
    <w:rsid w:val="00954445"/>
    <w:rsid w:val="0095496A"/>
    <w:rsid w:val="00954E26"/>
    <w:rsid w:val="00956156"/>
    <w:rsid w:val="009563D8"/>
    <w:rsid w:val="009569DD"/>
    <w:rsid w:val="00956A3D"/>
    <w:rsid w:val="00956E6B"/>
    <w:rsid w:val="00960678"/>
    <w:rsid w:val="00961628"/>
    <w:rsid w:val="0096250E"/>
    <w:rsid w:val="00962FFF"/>
    <w:rsid w:val="00963E2B"/>
    <w:rsid w:val="00964034"/>
    <w:rsid w:val="00964E6C"/>
    <w:rsid w:val="0096548F"/>
    <w:rsid w:val="0096556A"/>
    <w:rsid w:val="009662A3"/>
    <w:rsid w:val="009666D3"/>
    <w:rsid w:val="009703A8"/>
    <w:rsid w:val="009710F4"/>
    <w:rsid w:val="00971F04"/>
    <w:rsid w:val="00972837"/>
    <w:rsid w:val="009739A6"/>
    <w:rsid w:val="00973D69"/>
    <w:rsid w:val="00974911"/>
    <w:rsid w:val="0097591F"/>
    <w:rsid w:val="009759E8"/>
    <w:rsid w:val="00975AB1"/>
    <w:rsid w:val="0097684D"/>
    <w:rsid w:val="009816A0"/>
    <w:rsid w:val="009834F2"/>
    <w:rsid w:val="00984CD0"/>
    <w:rsid w:val="00985026"/>
    <w:rsid w:val="00985FE7"/>
    <w:rsid w:val="00986E67"/>
    <w:rsid w:val="00986F0E"/>
    <w:rsid w:val="00990489"/>
    <w:rsid w:val="00990988"/>
    <w:rsid w:val="00990EE4"/>
    <w:rsid w:val="00990FCA"/>
    <w:rsid w:val="00991232"/>
    <w:rsid w:val="00992374"/>
    <w:rsid w:val="00992592"/>
    <w:rsid w:val="00992C0B"/>
    <w:rsid w:val="0099335E"/>
    <w:rsid w:val="00993DA8"/>
    <w:rsid w:val="00994C10"/>
    <w:rsid w:val="009970B3"/>
    <w:rsid w:val="00997A47"/>
    <w:rsid w:val="009A1656"/>
    <w:rsid w:val="009A2700"/>
    <w:rsid w:val="009A2D2F"/>
    <w:rsid w:val="009A3CBF"/>
    <w:rsid w:val="009A51A2"/>
    <w:rsid w:val="009A54FB"/>
    <w:rsid w:val="009A612A"/>
    <w:rsid w:val="009A63DA"/>
    <w:rsid w:val="009A641A"/>
    <w:rsid w:val="009A6A6E"/>
    <w:rsid w:val="009A700E"/>
    <w:rsid w:val="009A733F"/>
    <w:rsid w:val="009B0B39"/>
    <w:rsid w:val="009B19F4"/>
    <w:rsid w:val="009B3956"/>
    <w:rsid w:val="009B5CBE"/>
    <w:rsid w:val="009B6D7B"/>
    <w:rsid w:val="009C102D"/>
    <w:rsid w:val="009C19FA"/>
    <w:rsid w:val="009C1E60"/>
    <w:rsid w:val="009C2B2D"/>
    <w:rsid w:val="009C3414"/>
    <w:rsid w:val="009C3C67"/>
    <w:rsid w:val="009C4A9B"/>
    <w:rsid w:val="009C4C21"/>
    <w:rsid w:val="009C502C"/>
    <w:rsid w:val="009C5E5A"/>
    <w:rsid w:val="009C74DA"/>
    <w:rsid w:val="009C7D99"/>
    <w:rsid w:val="009D18EE"/>
    <w:rsid w:val="009D1C56"/>
    <w:rsid w:val="009D3E70"/>
    <w:rsid w:val="009D4B29"/>
    <w:rsid w:val="009D5F79"/>
    <w:rsid w:val="009D60AC"/>
    <w:rsid w:val="009D76B1"/>
    <w:rsid w:val="009E06B7"/>
    <w:rsid w:val="009E082E"/>
    <w:rsid w:val="009E1C81"/>
    <w:rsid w:val="009E2154"/>
    <w:rsid w:val="009E4E32"/>
    <w:rsid w:val="009E4F93"/>
    <w:rsid w:val="009E5355"/>
    <w:rsid w:val="009E546D"/>
    <w:rsid w:val="009E7EEE"/>
    <w:rsid w:val="009F0015"/>
    <w:rsid w:val="009F0396"/>
    <w:rsid w:val="009F108E"/>
    <w:rsid w:val="009F1DB4"/>
    <w:rsid w:val="009F306A"/>
    <w:rsid w:val="009F4B07"/>
    <w:rsid w:val="009F4E43"/>
    <w:rsid w:val="009F5682"/>
    <w:rsid w:val="009F5F1A"/>
    <w:rsid w:val="009F64E0"/>
    <w:rsid w:val="00A00279"/>
    <w:rsid w:val="00A00557"/>
    <w:rsid w:val="00A00C48"/>
    <w:rsid w:val="00A01E25"/>
    <w:rsid w:val="00A03452"/>
    <w:rsid w:val="00A03528"/>
    <w:rsid w:val="00A04F9D"/>
    <w:rsid w:val="00A0770D"/>
    <w:rsid w:val="00A10605"/>
    <w:rsid w:val="00A11774"/>
    <w:rsid w:val="00A1302B"/>
    <w:rsid w:val="00A13057"/>
    <w:rsid w:val="00A15248"/>
    <w:rsid w:val="00A15F06"/>
    <w:rsid w:val="00A16524"/>
    <w:rsid w:val="00A16834"/>
    <w:rsid w:val="00A17221"/>
    <w:rsid w:val="00A20B2E"/>
    <w:rsid w:val="00A23783"/>
    <w:rsid w:val="00A23A41"/>
    <w:rsid w:val="00A2425C"/>
    <w:rsid w:val="00A24B5A"/>
    <w:rsid w:val="00A25AC0"/>
    <w:rsid w:val="00A25ED8"/>
    <w:rsid w:val="00A266BC"/>
    <w:rsid w:val="00A276E6"/>
    <w:rsid w:val="00A276ED"/>
    <w:rsid w:val="00A30D11"/>
    <w:rsid w:val="00A3156C"/>
    <w:rsid w:val="00A3222E"/>
    <w:rsid w:val="00A32301"/>
    <w:rsid w:val="00A327B9"/>
    <w:rsid w:val="00A32C42"/>
    <w:rsid w:val="00A32C99"/>
    <w:rsid w:val="00A32F50"/>
    <w:rsid w:val="00A34750"/>
    <w:rsid w:val="00A34C77"/>
    <w:rsid w:val="00A34DE3"/>
    <w:rsid w:val="00A34EC4"/>
    <w:rsid w:val="00A34F87"/>
    <w:rsid w:val="00A35202"/>
    <w:rsid w:val="00A402AE"/>
    <w:rsid w:val="00A40A2D"/>
    <w:rsid w:val="00A40EF1"/>
    <w:rsid w:val="00A41C49"/>
    <w:rsid w:val="00A423A6"/>
    <w:rsid w:val="00A42D19"/>
    <w:rsid w:val="00A4332E"/>
    <w:rsid w:val="00A4375E"/>
    <w:rsid w:val="00A4402F"/>
    <w:rsid w:val="00A45C94"/>
    <w:rsid w:val="00A51D51"/>
    <w:rsid w:val="00A520F3"/>
    <w:rsid w:val="00A543B0"/>
    <w:rsid w:val="00A550F3"/>
    <w:rsid w:val="00A5530C"/>
    <w:rsid w:val="00A556F7"/>
    <w:rsid w:val="00A5589B"/>
    <w:rsid w:val="00A55E17"/>
    <w:rsid w:val="00A56AA6"/>
    <w:rsid w:val="00A56AFB"/>
    <w:rsid w:val="00A57501"/>
    <w:rsid w:val="00A60480"/>
    <w:rsid w:val="00A609EA"/>
    <w:rsid w:val="00A615BB"/>
    <w:rsid w:val="00A616A1"/>
    <w:rsid w:val="00A62C11"/>
    <w:rsid w:val="00A62EEF"/>
    <w:rsid w:val="00A63D40"/>
    <w:rsid w:val="00A643B8"/>
    <w:rsid w:val="00A6491B"/>
    <w:rsid w:val="00A6610F"/>
    <w:rsid w:val="00A665BE"/>
    <w:rsid w:val="00A66BA0"/>
    <w:rsid w:val="00A67871"/>
    <w:rsid w:val="00A7119E"/>
    <w:rsid w:val="00A71A9E"/>
    <w:rsid w:val="00A72AE2"/>
    <w:rsid w:val="00A73D40"/>
    <w:rsid w:val="00A765C9"/>
    <w:rsid w:val="00A80795"/>
    <w:rsid w:val="00A81725"/>
    <w:rsid w:val="00A817E2"/>
    <w:rsid w:val="00A81EB7"/>
    <w:rsid w:val="00A82160"/>
    <w:rsid w:val="00A82685"/>
    <w:rsid w:val="00A838F3"/>
    <w:rsid w:val="00A84D8B"/>
    <w:rsid w:val="00A84F6F"/>
    <w:rsid w:val="00A84FBC"/>
    <w:rsid w:val="00A86A74"/>
    <w:rsid w:val="00A87920"/>
    <w:rsid w:val="00A87D57"/>
    <w:rsid w:val="00A90029"/>
    <w:rsid w:val="00A91088"/>
    <w:rsid w:val="00A9143A"/>
    <w:rsid w:val="00A92120"/>
    <w:rsid w:val="00A921DE"/>
    <w:rsid w:val="00A93354"/>
    <w:rsid w:val="00A933D9"/>
    <w:rsid w:val="00A93A91"/>
    <w:rsid w:val="00A94AE2"/>
    <w:rsid w:val="00A94BC0"/>
    <w:rsid w:val="00A95455"/>
    <w:rsid w:val="00A955F1"/>
    <w:rsid w:val="00A95B89"/>
    <w:rsid w:val="00A9655F"/>
    <w:rsid w:val="00A9671B"/>
    <w:rsid w:val="00A97C59"/>
    <w:rsid w:val="00AA019B"/>
    <w:rsid w:val="00AA0579"/>
    <w:rsid w:val="00AA09A6"/>
    <w:rsid w:val="00AA13FB"/>
    <w:rsid w:val="00AA1B20"/>
    <w:rsid w:val="00AA3740"/>
    <w:rsid w:val="00AA4FDC"/>
    <w:rsid w:val="00AA51A0"/>
    <w:rsid w:val="00AA5658"/>
    <w:rsid w:val="00AA650C"/>
    <w:rsid w:val="00AA6CFC"/>
    <w:rsid w:val="00AA7AD0"/>
    <w:rsid w:val="00AB0F51"/>
    <w:rsid w:val="00AB20FB"/>
    <w:rsid w:val="00AB2D29"/>
    <w:rsid w:val="00AB42E2"/>
    <w:rsid w:val="00AB49CE"/>
    <w:rsid w:val="00AB4CC5"/>
    <w:rsid w:val="00AB4D5A"/>
    <w:rsid w:val="00AB4F16"/>
    <w:rsid w:val="00AB4F43"/>
    <w:rsid w:val="00AB62AD"/>
    <w:rsid w:val="00AB6C6E"/>
    <w:rsid w:val="00AB718C"/>
    <w:rsid w:val="00AB7B25"/>
    <w:rsid w:val="00AB7C23"/>
    <w:rsid w:val="00AC1259"/>
    <w:rsid w:val="00AC1370"/>
    <w:rsid w:val="00AC19E4"/>
    <w:rsid w:val="00AC2643"/>
    <w:rsid w:val="00AC28CD"/>
    <w:rsid w:val="00AC3A19"/>
    <w:rsid w:val="00AC3CE3"/>
    <w:rsid w:val="00AC495A"/>
    <w:rsid w:val="00AC531D"/>
    <w:rsid w:val="00AC77FA"/>
    <w:rsid w:val="00AD0372"/>
    <w:rsid w:val="00AD085A"/>
    <w:rsid w:val="00AD0B6F"/>
    <w:rsid w:val="00AD0E94"/>
    <w:rsid w:val="00AD157E"/>
    <w:rsid w:val="00AD18F4"/>
    <w:rsid w:val="00AD19CD"/>
    <w:rsid w:val="00AD534E"/>
    <w:rsid w:val="00AD5E43"/>
    <w:rsid w:val="00AD7391"/>
    <w:rsid w:val="00AD7631"/>
    <w:rsid w:val="00AE3134"/>
    <w:rsid w:val="00AE3FB3"/>
    <w:rsid w:val="00AE6E29"/>
    <w:rsid w:val="00AE7063"/>
    <w:rsid w:val="00AE7C3A"/>
    <w:rsid w:val="00AE7C86"/>
    <w:rsid w:val="00AF46F6"/>
    <w:rsid w:val="00AF4D1C"/>
    <w:rsid w:val="00AF7BB3"/>
    <w:rsid w:val="00B0192D"/>
    <w:rsid w:val="00B02CAC"/>
    <w:rsid w:val="00B044D1"/>
    <w:rsid w:val="00B04A32"/>
    <w:rsid w:val="00B0529C"/>
    <w:rsid w:val="00B05820"/>
    <w:rsid w:val="00B05B52"/>
    <w:rsid w:val="00B05F9E"/>
    <w:rsid w:val="00B1440F"/>
    <w:rsid w:val="00B14CB3"/>
    <w:rsid w:val="00B17ABF"/>
    <w:rsid w:val="00B2037A"/>
    <w:rsid w:val="00B21492"/>
    <w:rsid w:val="00B22CA4"/>
    <w:rsid w:val="00B261ED"/>
    <w:rsid w:val="00B277C9"/>
    <w:rsid w:val="00B27947"/>
    <w:rsid w:val="00B30382"/>
    <w:rsid w:val="00B31F8E"/>
    <w:rsid w:val="00B31FD4"/>
    <w:rsid w:val="00B3207C"/>
    <w:rsid w:val="00B32397"/>
    <w:rsid w:val="00B337CF"/>
    <w:rsid w:val="00B34239"/>
    <w:rsid w:val="00B34894"/>
    <w:rsid w:val="00B34C06"/>
    <w:rsid w:val="00B34C13"/>
    <w:rsid w:val="00B40A77"/>
    <w:rsid w:val="00B41CD7"/>
    <w:rsid w:val="00B421E8"/>
    <w:rsid w:val="00B42221"/>
    <w:rsid w:val="00B45073"/>
    <w:rsid w:val="00B457DA"/>
    <w:rsid w:val="00B45973"/>
    <w:rsid w:val="00B46B32"/>
    <w:rsid w:val="00B46CE6"/>
    <w:rsid w:val="00B505F6"/>
    <w:rsid w:val="00B52E58"/>
    <w:rsid w:val="00B52FF0"/>
    <w:rsid w:val="00B531CA"/>
    <w:rsid w:val="00B531F4"/>
    <w:rsid w:val="00B541F0"/>
    <w:rsid w:val="00B548E0"/>
    <w:rsid w:val="00B54DC9"/>
    <w:rsid w:val="00B56549"/>
    <w:rsid w:val="00B577E2"/>
    <w:rsid w:val="00B57B02"/>
    <w:rsid w:val="00B60511"/>
    <w:rsid w:val="00B61AAB"/>
    <w:rsid w:val="00B6397C"/>
    <w:rsid w:val="00B63E04"/>
    <w:rsid w:val="00B641E4"/>
    <w:rsid w:val="00B64536"/>
    <w:rsid w:val="00B6617D"/>
    <w:rsid w:val="00B667F2"/>
    <w:rsid w:val="00B66C28"/>
    <w:rsid w:val="00B66E31"/>
    <w:rsid w:val="00B67523"/>
    <w:rsid w:val="00B704F8"/>
    <w:rsid w:val="00B728E9"/>
    <w:rsid w:val="00B75550"/>
    <w:rsid w:val="00B755E9"/>
    <w:rsid w:val="00B75699"/>
    <w:rsid w:val="00B77778"/>
    <w:rsid w:val="00B81AB1"/>
    <w:rsid w:val="00B82395"/>
    <w:rsid w:val="00B823FA"/>
    <w:rsid w:val="00B82B5A"/>
    <w:rsid w:val="00B83568"/>
    <w:rsid w:val="00B84347"/>
    <w:rsid w:val="00B84A1E"/>
    <w:rsid w:val="00B8527A"/>
    <w:rsid w:val="00B85655"/>
    <w:rsid w:val="00B85AE6"/>
    <w:rsid w:val="00B86FD8"/>
    <w:rsid w:val="00B87702"/>
    <w:rsid w:val="00B87982"/>
    <w:rsid w:val="00B903F3"/>
    <w:rsid w:val="00B9164B"/>
    <w:rsid w:val="00B926FB"/>
    <w:rsid w:val="00B93CB0"/>
    <w:rsid w:val="00B954C7"/>
    <w:rsid w:val="00B9570F"/>
    <w:rsid w:val="00B968FB"/>
    <w:rsid w:val="00BA0CB4"/>
    <w:rsid w:val="00BA116B"/>
    <w:rsid w:val="00BA14F3"/>
    <w:rsid w:val="00BA17BC"/>
    <w:rsid w:val="00BA257D"/>
    <w:rsid w:val="00BA25B3"/>
    <w:rsid w:val="00BA4B94"/>
    <w:rsid w:val="00BA6402"/>
    <w:rsid w:val="00BA7EFF"/>
    <w:rsid w:val="00BB17A8"/>
    <w:rsid w:val="00BB18F8"/>
    <w:rsid w:val="00BB21BA"/>
    <w:rsid w:val="00BB2FAC"/>
    <w:rsid w:val="00BB4758"/>
    <w:rsid w:val="00BB5395"/>
    <w:rsid w:val="00BB6BB4"/>
    <w:rsid w:val="00BB79F2"/>
    <w:rsid w:val="00BB7C6B"/>
    <w:rsid w:val="00BB7E09"/>
    <w:rsid w:val="00BC1599"/>
    <w:rsid w:val="00BC15D6"/>
    <w:rsid w:val="00BC4830"/>
    <w:rsid w:val="00BC4D2B"/>
    <w:rsid w:val="00BC6F0C"/>
    <w:rsid w:val="00BD0FD6"/>
    <w:rsid w:val="00BD1207"/>
    <w:rsid w:val="00BD17DC"/>
    <w:rsid w:val="00BD242C"/>
    <w:rsid w:val="00BD24B6"/>
    <w:rsid w:val="00BD2B7D"/>
    <w:rsid w:val="00BD2E70"/>
    <w:rsid w:val="00BD330A"/>
    <w:rsid w:val="00BD36FD"/>
    <w:rsid w:val="00BD3757"/>
    <w:rsid w:val="00BD3BAB"/>
    <w:rsid w:val="00BD4357"/>
    <w:rsid w:val="00BD4C55"/>
    <w:rsid w:val="00BD523B"/>
    <w:rsid w:val="00BD5B67"/>
    <w:rsid w:val="00BD750F"/>
    <w:rsid w:val="00BE0086"/>
    <w:rsid w:val="00BE0AEF"/>
    <w:rsid w:val="00BE0E17"/>
    <w:rsid w:val="00BE0F9E"/>
    <w:rsid w:val="00BE1291"/>
    <w:rsid w:val="00BE1476"/>
    <w:rsid w:val="00BE17EE"/>
    <w:rsid w:val="00BE1FA2"/>
    <w:rsid w:val="00BE2173"/>
    <w:rsid w:val="00BE2F90"/>
    <w:rsid w:val="00BE30E7"/>
    <w:rsid w:val="00BE3587"/>
    <w:rsid w:val="00BE3A6C"/>
    <w:rsid w:val="00BE4EB6"/>
    <w:rsid w:val="00BE5606"/>
    <w:rsid w:val="00BE5A7D"/>
    <w:rsid w:val="00BE68D8"/>
    <w:rsid w:val="00BE6A27"/>
    <w:rsid w:val="00BE6B01"/>
    <w:rsid w:val="00BE6E65"/>
    <w:rsid w:val="00BE70AF"/>
    <w:rsid w:val="00BE7AA3"/>
    <w:rsid w:val="00BE7C38"/>
    <w:rsid w:val="00BF0478"/>
    <w:rsid w:val="00BF1149"/>
    <w:rsid w:val="00BF19E6"/>
    <w:rsid w:val="00BF1EEA"/>
    <w:rsid w:val="00BF2DE0"/>
    <w:rsid w:val="00BF32E8"/>
    <w:rsid w:val="00BF3465"/>
    <w:rsid w:val="00BF4A58"/>
    <w:rsid w:val="00BF57C7"/>
    <w:rsid w:val="00BF6981"/>
    <w:rsid w:val="00BF7550"/>
    <w:rsid w:val="00C00917"/>
    <w:rsid w:val="00C00E6C"/>
    <w:rsid w:val="00C01149"/>
    <w:rsid w:val="00C01486"/>
    <w:rsid w:val="00C03460"/>
    <w:rsid w:val="00C04E1C"/>
    <w:rsid w:val="00C06B19"/>
    <w:rsid w:val="00C075AF"/>
    <w:rsid w:val="00C07841"/>
    <w:rsid w:val="00C07ED0"/>
    <w:rsid w:val="00C11F25"/>
    <w:rsid w:val="00C12D68"/>
    <w:rsid w:val="00C13829"/>
    <w:rsid w:val="00C13C84"/>
    <w:rsid w:val="00C13CB2"/>
    <w:rsid w:val="00C14957"/>
    <w:rsid w:val="00C14A92"/>
    <w:rsid w:val="00C14B1C"/>
    <w:rsid w:val="00C1533D"/>
    <w:rsid w:val="00C16C9C"/>
    <w:rsid w:val="00C21193"/>
    <w:rsid w:val="00C22A40"/>
    <w:rsid w:val="00C22FD3"/>
    <w:rsid w:val="00C23821"/>
    <w:rsid w:val="00C23A90"/>
    <w:rsid w:val="00C2427F"/>
    <w:rsid w:val="00C24B61"/>
    <w:rsid w:val="00C24E77"/>
    <w:rsid w:val="00C257CC"/>
    <w:rsid w:val="00C25882"/>
    <w:rsid w:val="00C2627B"/>
    <w:rsid w:val="00C264DB"/>
    <w:rsid w:val="00C26E92"/>
    <w:rsid w:val="00C272BF"/>
    <w:rsid w:val="00C275BB"/>
    <w:rsid w:val="00C32115"/>
    <w:rsid w:val="00C3236D"/>
    <w:rsid w:val="00C34453"/>
    <w:rsid w:val="00C34512"/>
    <w:rsid w:val="00C354C4"/>
    <w:rsid w:val="00C37ADE"/>
    <w:rsid w:val="00C37D75"/>
    <w:rsid w:val="00C401F1"/>
    <w:rsid w:val="00C436ED"/>
    <w:rsid w:val="00C441B3"/>
    <w:rsid w:val="00C45435"/>
    <w:rsid w:val="00C4597B"/>
    <w:rsid w:val="00C45E91"/>
    <w:rsid w:val="00C45EB7"/>
    <w:rsid w:val="00C465D4"/>
    <w:rsid w:val="00C47239"/>
    <w:rsid w:val="00C47554"/>
    <w:rsid w:val="00C479CA"/>
    <w:rsid w:val="00C50DE5"/>
    <w:rsid w:val="00C50F0E"/>
    <w:rsid w:val="00C526CA"/>
    <w:rsid w:val="00C527E9"/>
    <w:rsid w:val="00C52AEA"/>
    <w:rsid w:val="00C53110"/>
    <w:rsid w:val="00C53EED"/>
    <w:rsid w:val="00C53FA0"/>
    <w:rsid w:val="00C546EA"/>
    <w:rsid w:val="00C55070"/>
    <w:rsid w:val="00C55F6C"/>
    <w:rsid w:val="00C57624"/>
    <w:rsid w:val="00C63BE9"/>
    <w:rsid w:val="00C64280"/>
    <w:rsid w:val="00C65706"/>
    <w:rsid w:val="00C6653C"/>
    <w:rsid w:val="00C67C9A"/>
    <w:rsid w:val="00C703FF"/>
    <w:rsid w:val="00C71217"/>
    <w:rsid w:val="00C71F6D"/>
    <w:rsid w:val="00C73008"/>
    <w:rsid w:val="00C73147"/>
    <w:rsid w:val="00C74274"/>
    <w:rsid w:val="00C76153"/>
    <w:rsid w:val="00C76DDF"/>
    <w:rsid w:val="00C76E72"/>
    <w:rsid w:val="00C809A2"/>
    <w:rsid w:val="00C81613"/>
    <w:rsid w:val="00C8240D"/>
    <w:rsid w:val="00C83E95"/>
    <w:rsid w:val="00C859FB"/>
    <w:rsid w:val="00C85BC7"/>
    <w:rsid w:val="00C86561"/>
    <w:rsid w:val="00C87E0F"/>
    <w:rsid w:val="00C87F27"/>
    <w:rsid w:val="00C9005C"/>
    <w:rsid w:val="00C90964"/>
    <w:rsid w:val="00C90E83"/>
    <w:rsid w:val="00C90ED9"/>
    <w:rsid w:val="00C91443"/>
    <w:rsid w:val="00C9151F"/>
    <w:rsid w:val="00C91C05"/>
    <w:rsid w:val="00C91D1C"/>
    <w:rsid w:val="00C92383"/>
    <w:rsid w:val="00C92830"/>
    <w:rsid w:val="00C92F9B"/>
    <w:rsid w:val="00C96217"/>
    <w:rsid w:val="00C96A11"/>
    <w:rsid w:val="00C96F8C"/>
    <w:rsid w:val="00C971C5"/>
    <w:rsid w:val="00C97C00"/>
    <w:rsid w:val="00CA0D1B"/>
    <w:rsid w:val="00CA1AC2"/>
    <w:rsid w:val="00CA230C"/>
    <w:rsid w:val="00CA3175"/>
    <w:rsid w:val="00CA339C"/>
    <w:rsid w:val="00CA4204"/>
    <w:rsid w:val="00CA5157"/>
    <w:rsid w:val="00CA5461"/>
    <w:rsid w:val="00CA5BA9"/>
    <w:rsid w:val="00CA5DD0"/>
    <w:rsid w:val="00CA7136"/>
    <w:rsid w:val="00CA78EE"/>
    <w:rsid w:val="00CA7E3D"/>
    <w:rsid w:val="00CB20E2"/>
    <w:rsid w:val="00CB656A"/>
    <w:rsid w:val="00CB7292"/>
    <w:rsid w:val="00CB75A7"/>
    <w:rsid w:val="00CC00F5"/>
    <w:rsid w:val="00CC03D4"/>
    <w:rsid w:val="00CC1473"/>
    <w:rsid w:val="00CC15A7"/>
    <w:rsid w:val="00CC1F08"/>
    <w:rsid w:val="00CC322F"/>
    <w:rsid w:val="00CC32F1"/>
    <w:rsid w:val="00CC3650"/>
    <w:rsid w:val="00CC3732"/>
    <w:rsid w:val="00CC3799"/>
    <w:rsid w:val="00CC38DB"/>
    <w:rsid w:val="00CC53E7"/>
    <w:rsid w:val="00CC572C"/>
    <w:rsid w:val="00CC6147"/>
    <w:rsid w:val="00CD0033"/>
    <w:rsid w:val="00CD0222"/>
    <w:rsid w:val="00CD05E1"/>
    <w:rsid w:val="00CD0F02"/>
    <w:rsid w:val="00CD4942"/>
    <w:rsid w:val="00CD4A51"/>
    <w:rsid w:val="00CD604C"/>
    <w:rsid w:val="00CD6AD7"/>
    <w:rsid w:val="00CD7EEF"/>
    <w:rsid w:val="00CE1045"/>
    <w:rsid w:val="00CE2524"/>
    <w:rsid w:val="00CE388F"/>
    <w:rsid w:val="00CE3DD5"/>
    <w:rsid w:val="00CE40B6"/>
    <w:rsid w:val="00CE5CB1"/>
    <w:rsid w:val="00CE5CDD"/>
    <w:rsid w:val="00CE611B"/>
    <w:rsid w:val="00CE65F7"/>
    <w:rsid w:val="00CE6729"/>
    <w:rsid w:val="00CE70FA"/>
    <w:rsid w:val="00CE7253"/>
    <w:rsid w:val="00CF2205"/>
    <w:rsid w:val="00CF324C"/>
    <w:rsid w:val="00CF3430"/>
    <w:rsid w:val="00CF5158"/>
    <w:rsid w:val="00CF540B"/>
    <w:rsid w:val="00CF6D2D"/>
    <w:rsid w:val="00CF7784"/>
    <w:rsid w:val="00CF7B16"/>
    <w:rsid w:val="00D00851"/>
    <w:rsid w:val="00D00A49"/>
    <w:rsid w:val="00D00D1A"/>
    <w:rsid w:val="00D01CF8"/>
    <w:rsid w:val="00D02050"/>
    <w:rsid w:val="00D02B41"/>
    <w:rsid w:val="00D03C46"/>
    <w:rsid w:val="00D05B6F"/>
    <w:rsid w:val="00D05EB1"/>
    <w:rsid w:val="00D06FD8"/>
    <w:rsid w:val="00D077AC"/>
    <w:rsid w:val="00D103C1"/>
    <w:rsid w:val="00D10CB5"/>
    <w:rsid w:val="00D126F5"/>
    <w:rsid w:val="00D1293E"/>
    <w:rsid w:val="00D14B9F"/>
    <w:rsid w:val="00D14CCD"/>
    <w:rsid w:val="00D15941"/>
    <w:rsid w:val="00D15DD4"/>
    <w:rsid w:val="00D17F6F"/>
    <w:rsid w:val="00D2055A"/>
    <w:rsid w:val="00D211F5"/>
    <w:rsid w:val="00D21490"/>
    <w:rsid w:val="00D22E40"/>
    <w:rsid w:val="00D23E23"/>
    <w:rsid w:val="00D24542"/>
    <w:rsid w:val="00D25384"/>
    <w:rsid w:val="00D25BFD"/>
    <w:rsid w:val="00D25E11"/>
    <w:rsid w:val="00D2692E"/>
    <w:rsid w:val="00D26EDF"/>
    <w:rsid w:val="00D303AB"/>
    <w:rsid w:val="00D3354D"/>
    <w:rsid w:val="00D33E6E"/>
    <w:rsid w:val="00D34992"/>
    <w:rsid w:val="00D34AB2"/>
    <w:rsid w:val="00D34F91"/>
    <w:rsid w:val="00D35503"/>
    <w:rsid w:val="00D3572B"/>
    <w:rsid w:val="00D3575C"/>
    <w:rsid w:val="00D35A92"/>
    <w:rsid w:val="00D35B59"/>
    <w:rsid w:val="00D378E9"/>
    <w:rsid w:val="00D40876"/>
    <w:rsid w:val="00D40E6C"/>
    <w:rsid w:val="00D41014"/>
    <w:rsid w:val="00D429AE"/>
    <w:rsid w:val="00D44EBA"/>
    <w:rsid w:val="00D453E7"/>
    <w:rsid w:val="00D454FC"/>
    <w:rsid w:val="00D456E8"/>
    <w:rsid w:val="00D45A99"/>
    <w:rsid w:val="00D47611"/>
    <w:rsid w:val="00D51BCA"/>
    <w:rsid w:val="00D52012"/>
    <w:rsid w:val="00D53564"/>
    <w:rsid w:val="00D53581"/>
    <w:rsid w:val="00D56647"/>
    <w:rsid w:val="00D57173"/>
    <w:rsid w:val="00D57ECF"/>
    <w:rsid w:val="00D60536"/>
    <w:rsid w:val="00D60E79"/>
    <w:rsid w:val="00D6289D"/>
    <w:rsid w:val="00D63977"/>
    <w:rsid w:val="00D642FB"/>
    <w:rsid w:val="00D64BFB"/>
    <w:rsid w:val="00D64CA1"/>
    <w:rsid w:val="00D65B92"/>
    <w:rsid w:val="00D66720"/>
    <w:rsid w:val="00D669C1"/>
    <w:rsid w:val="00D67190"/>
    <w:rsid w:val="00D67E69"/>
    <w:rsid w:val="00D70ED3"/>
    <w:rsid w:val="00D719A9"/>
    <w:rsid w:val="00D72E54"/>
    <w:rsid w:val="00D73DCD"/>
    <w:rsid w:val="00D7491E"/>
    <w:rsid w:val="00D74A23"/>
    <w:rsid w:val="00D769FD"/>
    <w:rsid w:val="00D76FFB"/>
    <w:rsid w:val="00D77271"/>
    <w:rsid w:val="00D77DBD"/>
    <w:rsid w:val="00D8136B"/>
    <w:rsid w:val="00D813F7"/>
    <w:rsid w:val="00D82D91"/>
    <w:rsid w:val="00D83A20"/>
    <w:rsid w:val="00D84487"/>
    <w:rsid w:val="00D845C4"/>
    <w:rsid w:val="00D86F1B"/>
    <w:rsid w:val="00D87223"/>
    <w:rsid w:val="00D87A9B"/>
    <w:rsid w:val="00D87F16"/>
    <w:rsid w:val="00D92628"/>
    <w:rsid w:val="00D92BCE"/>
    <w:rsid w:val="00D9346C"/>
    <w:rsid w:val="00D93860"/>
    <w:rsid w:val="00D95175"/>
    <w:rsid w:val="00D95B93"/>
    <w:rsid w:val="00D9622F"/>
    <w:rsid w:val="00D96265"/>
    <w:rsid w:val="00D969C6"/>
    <w:rsid w:val="00DA0F46"/>
    <w:rsid w:val="00DA1B74"/>
    <w:rsid w:val="00DA360D"/>
    <w:rsid w:val="00DA3EF1"/>
    <w:rsid w:val="00DA5BA0"/>
    <w:rsid w:val="00DA6987"/>
    <w:rsid w:val="00DA7115"/>
    <w:rsid w:val="00DA75A0"/>
    <w:rsid w:val="00DB0514"/>
    <w:rsid w:val="00DB0E2C"/>
    <w:rsid w:val="00DB159C"/>
    <w:rsid w:val="00DB1DC6"/>
    <w:rsid w:val="00DB1FF3"/>
    <w:rsid w:val="00DB2243"/>
    <w:rsid w:val="00DB65B1"/>
    <w:rsid w:val="00DB66E7"/>
    <w:rsid w:val="00DB71B5"/>
    <w:rsid w:val="00DC0969"/>
    <w:rsid w:val="00DC2CD7"/>
    <w:rsid w:val="00DC3083"/>
    <w:rsid w:val="00DC3B7D"/>
    <w:rsid w:val="00DC52C6"/>
    <w:rsid w:val="00DC5879"/>
    <w:rsid w:val="00DC5A48"/>
    <w:rsid w:val="00DC61E2"/>
    <w:rsid w:val="00DC6548"/>
    <w:rsid w:val="00DC683B"/>
    <w:rsid w:val="00DC75CD"/>
    <w:rsid w:val="00DD1715"/>
    <w:rsid w:val="00DD2545"/>
    <w:rsid w:val="00DD4078"/>
    <w:rsid w:val="00DD6F5B"/>
    <w:rsid w:val="00DD7F5D"/>
    <w:rsid w:val="00DE03AC"/>
    <w:rsid w:val="00DE049A"/>
    <w:rsid w:val="00DE0E24"/>
    <w:rsid w:val="00DE1025"/>
    <w:rsid w:val="00DE68CD"/>
    <w:rsid w:val="00DE7304"/>
    <w:rsid w:val="00DE7B66"/>
    <w:rsid w:val="00DF009E"/>
    <w:rsid w:val="00DF1082"/>
    <w:rsid w:val="00DF2155"/>
    <w:rsid w:val="00DF29FE"/>
    <w:rsid w:val="00DF43A9"/>
    <w:rsid w:val="00DF4804"/>
    <w:rsid w:val="00DF565C"/>
    <w:rsid w:val="00DF6797"/>
    <w:rsid w:val="00DF7114"/>
    <w:rsid w:val="00DF7791"/>
    <w:rsid w:val="00DF7B31"/>
    <w:rsid w:val="00E004AB"/>
    <w:rsid w:val="00E01C9F"/>
    <w:rsid w:val="00E021ED"/>
    <w:rsid w:val="00E02275"/>
    <w:rsid w:val="00E03951"/>
    <w:rsid w:val="00E0456D"/>
    <w:rsid w:val="00E04DBD"/>
    <w:rsid w:val="00E0670E"/>
    <w:rsid w:val="00E122DF"/>
    <w:rsid w:val="00E138E3"/>
    <w:rsid w:val="00E13DE7"/>
    <w:rsid w:val="00E152B7"/>
    <w:rsid w:val="00E154F5"/>
    <w:rsid w:val="00E15894"/>
    <w:rsid w:val="00E17C9B"/>
    <w:rsid w:val="00E17F19"/>
    <w:rsid w:val="00E20690"/>
    <w:rsid w:val="00E20AF4"/>
    <w:rsid w:val="00E20D81"/>
    <w:rsid w:val="00E2257F"/>
    <w:rsid w:val="00E24598"/>
    <w:rsid w:val="00E24869"/>
    <w:rsid w:val="00E24B39"/>
    <w:rsid w:val="00E32310"/>
    <w:rsid w:val="00E3243F"/>
    <w:rsid w:val="00E3336A"/>
    <w:rsid w:val="00E34EB3"/>
    <w:rsid w:val="00E36B00"/>
    <w:rsid w:val="00E37CFB"/>
    <w:rsid w:val="00E37F39"/>
    <w:rsid w:val="00E37FF7"/>
    <w:rsid w:val="00E400BD"/>
    <w:rsid w:val="00E40311"/>
    <w:rsid w:val="00E423B6"/>
    <w:rsid w:val="00E433F4"/>
    <w:rsid w:val="00E44363"/>
    <w:rsid w:val="00E44F74"/>
    <w:rsid w:val="00E4524D"/>
    <w:rsid w:val="00E45B5F"/>
    <w:rsid w:val="00E45E5D"/>
    <w:rsid w:val="00E46524"/>
    <w:rsid w:val="00E46B32"/>
    <w:rsid w:val="00E46C77"/>
    <w:rsid w:val="00E47073"/>
    <w:rsid w:val="00E474DA"/>
    <w:rsid w:val="00E5166E"/>
    <w:rsid w:val="00E52EB7"/>
    <w:rsid w:val="00E5361A"/>
    <w:rsid w:val="00E5430D"/>
    <w:rsid w:val="00E5448D"/>
    <w:rsid w:val="00E547B9"/>
    <w:rsid w:val="00E548FC"/>
    <w:rsid w:val="00E54ABC"/>
    <w:rsid w:val="00E56E33"/>
    <w:rsid w:val="00E57858"/>
    <w:rsid w:val="00E6048F"/>
    <w:rsid w:val="00E6049A"/>
    <w:rsid w:val="00E6135B"/>
    <w:rsid w:val="00E6177A"/>
    <w:rsid w:val="00E61AE8"/>
    <w:rsid w:val="00E6236D"/>
    <w:rsid w:val="00E62484"/>
    <w:rsid w:val="00E62899"/>
    <w:rsid w:val="00E62F77"/>
    <w:rsid w:val="00E631D1"/>
    <w:rsid w:val="00E63C17"/>
    <w:rsid w:val="00E63D28"/>
    <w:rsid w:val="00E65DE9"/>
    <w:rsid w:val="00E65E22"/>
    <w:rsid w:val="00E67B5B"/>
    <w:rsid w:val="00E7206D"/>
    <w:rsid w:val="00E72E8A"/>
    <w:rsid w:val="00E73F56"/>
    <w:rsid w:val="00E741AD"/>
    <w:rsid w:val="00E74DA7"/>
    <w:rsid w:val="00E752E4"/>
    <w:rsid w:val="00E7608D"/>
    <w:rsid w:val="00E7721B"/>
    <w:rsid w:val="00E773D8"/>
    <w:rsid w:val="00E80613"/>
    <w:rsid w:val="00E8144C"/>
    <w:rsid w:val="00E84045"/>
    <w:rsid w:val="00E84F4F"/>
    <w:rsid w:val="00E86F17"/>
    <w:rsid w:val="00E87B8A"/>
    <w:rsid w:val="00E90695"/>
    <w:rsid w:val="00E910C8"/>
    <w:rsid w:val="00E91103"/>
    <w:rsid w:val="00E91272"/>
    <w:rsid w:val="00E91805"/>
    <w:rsid w:val="00E945D9"/>
    <w:rsid w:val="00E95EF2"/>
    <w:rsid w:val="00E96405"/>
    <w:rsid w:val="00E96B22"/>
    <w:rsid w:val="00E9788B"/>
    <w:rsid w:val="00E97CCB"/>
    <w:rsid w:val="00EA0514"/>
    <w:rsid w:val="00EA09BF"/>
    <w:rsid w:val="00EA1A51"/>
    <w:rsid w:val="00EA1ACA"/>
    <w:rsid w:val="00EA1D7E"/>
    <w:rsid w:val="00EA1E8F"/>
    <w:rsid w:val="00EA2B76"/>
    <w:rsid w:val="00EA41EB"/>
    <w:rsid w:val="00EA4FCE"/>
    <w:rsid w:val="00EA5F28"/>
    <w:rsid w:val="00EA6697"/>
    <w:rsid w:val="00EA791A"/>
    <w:rsid w:val="00EB0699"/>
    <w:rsid w:val="00EB1565"/>
    <w:rsid w:val="00EB1915"/>
    <w:rsid w:val="00EB1E0D"/>
    <w:rsid w:val="00EB2234"/>
    <w:rsid w:val="00EB23A5"/>
    <w:rsid w:val="00EB3B23"/>
    <w:rsid w:val="00EB41D6"/>
    <w:rsid w:val="00EB44AB"/>
    <w:rsid w:val="00EB4738"/>
    <w:rsid w:val="00EB4E4B"/>
    <w:rsid w:val="00EB4F0F"/>
    <w:rsid w:val="00EB7947"/>
    <w:rsid w:val="00EB7DC2"/>
    <w:rsid w:val="00EC2889"/>
    <w:rsid w:val="00EC2E37"/>
    <w:rsid w:val="00EC456F"/>
    <w:rsid w:val="00EC4582"/>
    <w:rsid w:val="00EC5AD9"/>
    <w:rsid w:val="00EC6F7F"/>
    <w:rsid w:val="00EC7055"/>
    <w:rsid w:val="00EC7150"/>
    <w:rsid w:val="00EC7B8E"/>
    <w:rsid w:val="00ED0637"/>
    <w:rsid w:val="00ED0E50"/>
    <w:rsid w:val="00ED3D2E"/>
    <w:rsid w:val="00ED5DE1"/>
    <w:rsid w:val="00ED5E3A"/>
    <w:rsid w:val="00ED6C1C"/>
    <w:rsid w:val="00ED6EAD"/>
    <w:rsid w:val="00EE1357"/>
    <w:rsid w:val="00EE1980"/>
    <w:rsid w:val="00EE234B"/>
    <w:rsid w:val="00EE29B7"/>
    <w:rsid w:val="00EE2B12"/>
    <w:rsid w:val="00EE3991"/>
    <w:rsid w:val="00EE39CB"/>
    <w:rsid w:val="00EE39F7"/>
    <w:rsid w:val="00EE4494"/>
    <w:rsid w:val="00EE4981"/>
    <w:rsid w:val="00EE4F13"/>
    <w:rsid w:val="00EE590F"/>
    <w:rsid w:val="00EE7078"/>
    <w:rsid w:val="00EE72F8"/>
    <w:rsid w:val="00EE79B2"/>
    <w:rsid w:val="00EF09CA"/>
    <w:rsid w:val="00EF2E8B"/>
    <w:rsid w:val="00EF3011"/>
    <w:rsid w:val="00EF4D99"/>
    <w:rsid w:val="00EF54C9"/>
    <w:rsid w:val="00EF6C02"/>
    <w:rsid w:val="00F00F96"/>
    <w:rsid w:val="00F01259"/>
    <w:rsid w:val="00F01454"/>
    <w:rsid w:val="00F025C6"/>
    <w:rsid w:val="00F03E8E"/>
    <w:rsid w:val="00F045FB"/>
    <w:rsid w:val="00F046E9"/>
    <w:rsid w:val="00F049B2"/>
    <w:rsid w:val="00F06792"/>
    <w:rsid w:val="00F06F67"/>
    <w:rsid w:val="00F07223"/>
    <w:rsid w:val="00F07F64"/>
    <w:rsid w:val="00F109AE"/>
    <w:rsid w:val="00F12055"/>
    <w:rsid w:val="00F133CF"/>
    <w:rsid w:val="00F1408B"/>
    <w:rsid w:val="00F1443A"/>
    <w:rsid w:val="00F14D63"/>
    <w:rsid w:val="00F15509"/>
    <w:rsid w:val="00F167FE"/>
    <w:rsid w:val="00F1680A"/>
    <w:rsid w:val="00F2058F"/>
    <w:rsid w:val="00F2235F"/>
    <w:rsid w:val="00F22665"/>
    <w:rsid w:val="00F228E1"/>
    <w:rsid w:val="00F23250"/>
    <w:rsid w:val="00F24C1B"/>
    <w:rsid w:val="00F24C9E"/>
    <w:rsid w:val="00F26932"/>
    <w:rsid w:val="00F26BE0"/>
    <w:rsid w:val="00F3058F"/>
    <w:rsid w:val="00F3195F"/>
    <w:rsid w:val="00F3238D"/>
    <w:rsid w:val="00F3262F"/>
    <w:rsid w:val="00F33A7B"/>
    <w:rsid w:val="00F3485D"/>
    <w:rsid w:val="00F35836"/>
    <w:rsid w:val="00F36DF1"/>
    <w:rsid w:val="00F376AA"/>
    <w:rsid w:val="00F407AE"/>
    <w:rsid w:val="00F40CA0"/>
    <w:rsid w:val="00F43FF1"/>
    <w:rsid w:val="00F5070D"/>
    <w:rsid w:val="00F514D6"/>
    <w:rsid w:val="00F51629"/>
    <w:rsid w:val="00F51822"/>
    <w:rsid w:val="00F518B5"/>
    <w:rsid w:val="00F51A54"/>
    <w:rsid w:val="00F51D22"/>
    <w:rsid w:val="00F53995"/>
    <w:rsid w:val="00F53D80"/>
    <w:rsid w:val="00F548A6"/>
    <w:rsid w:val="00F54E04"/>
    <w:rsid w:val="00F56D2A"/>
    <w:rsid w:val="00F5768C"/>
    <w:rsid w:val="00F57F06"/>
    <w:rsid w:val="00F606B3"/>
    <w:rsid w:val="00F62BF6"/>
    <w:rsid w:val="00F675E5"/>
    <w:rsid w:val="00F6774C"/>
    <w:rsid w:val="00F678CF"/>
    <w:rsid w:val="00F67967"/>
    <w:rsid w:val="00F67D2B"/>
    <w:rsid w:val="00F67F46"/>
    <w:rsid w:val="00F7282C"/>
    <w:rsid w:val="00F7545F"/>
    <w:rsid w:val="00F76480"/>
    <w:rsid w:val="00F77C50"/>
    <w:rsid w:val="00F80F8E"/>
    <w:rsid w:val="00F80FBD"/>
    <w:rsid w:val="00F8265F"/>
    <w:rsid w:val="00F82E9E"/>
    <w:rsid w:val="00F830B2"/>
    <w:rsid w:val="00F831C0"/>
    <w:rsid w:val="00F841D6"/>
    <w:rsid w:val="00F860B7"/>
    <w:rsid w:val="00F86DFA"/>
    <w:rsid w:val="00F90CBD"/>
    <w:rsid w:val="00F90E81"/>
    <w:rsid w:val="00F91253"/>
    <w:rsid w:val="00F92E97"/>
    <w:rsid w:val="00F9332D"/>
    <w:rsid w:val="00F93831"/>
    <w:rsid w:val="00F94545"/>
    <w:rsid w:val="00F964EF"/>
    <w:rsid w:val="00F97A21"/>
    <w:rsid w:val="00F97DB7"/>
    <w:rsid w:val="00FA0BCE"/>
    <w:rsid w:val="00FA3426"/>
    <w:rsid w:val="00FA4007"/>
    <w:rsid w:val="00FA4F94"/>
    <w:rsid w:val="00FA5479"/>
    <w:rsid w:val="00FA6478"/>
    <w:rsid w:val="00FA6EB0"/>
    <w:rsid w:val="00FB157C"/>
    <w:rsid w:val="00FB1A82"/>
    <w:rsid w:val="00FB1B32"/>
    <w:rsid w:val="00FB2250"/>
    <w:rsid w:val="00FB32E4"/>
    <w:rsid w:val="00FB4D9D"/>
    <w:rsid w:val="00FB5100"/>
    <w:rsid w:val="00FB516C"/>
    <w:rsid w:val="00FB5C8D"/>
    <w:rsid w:val="00FB66F4"/>
    <w:rsid w:val="00FC06EE"/>
    <w:rsid w:val="00FC0910"/>
    <w:rsid w:val="00FC0FEB"/>
    <w:rsid w:val="00FC1D5C"/>
    <w:rsid w:val="00FC2FDC"/>
    <w:rsid w:val="00FC341B"/>
    <w:rsid w:val="00FC3849"/>
    <w:rsid w:val="00FC506F"/>
    <w:rsid w:val="00FC5F56"/>
    <w:rsid w:val="00FC67AB"/>
    <w:rsid w:val="00FC6CDE"/>
    <w:rsid w:val="00FD17C3"/>
    <w:rsid w:val="00FD19EB"/>
    <w:rsid w:val="00FD1E2F"/>
    <w:rsid w:val="00FD3472"/>
    <w:rsid w:val="00FD34EE"/>
    <w:rsid w:val="00FD3A95"/>
    <w:rsid w:val="00FD48FF"/>
    <w:rsid w:val="00FD5DBE"/>
    <w:rsid w:val="00FD6CA6"/>
    <w:rsid w:val="00FD727C"/>
    <w:rsid w:val="00FD749A"/>
    <w:rsid w:val="00FD7CC1"/>
    <w:rsid w:val="00FD7DAF"/>
    <w:rsid w:val="00FD7FED"/>
    <w:rsid w:val="00FE0753"/>
    <w:rsid w:val="00FE0A25"/>
    <w:rsid w:val="00FE0F57"/>
    <w:rsid w:val="00FE3995"/>
    <w:rsid w:val="00FE4D5F"/>
    <w:rsid w:val="00FE5BD9"/>
    <w:rsid w:val="00FE6497"/>
    <w:rsid w:val="00FE65D4"/>
    <w:rsid w:val="00FE6D12"/>
    <w:rsid w:val="00FE7838"/>
    <w:rsid w:val="00FF000C"/>
    <w:rsid w:val="00FF0115"/>
    <w:rsid w:val="00FF08E5"/>
    <w:rsid w:val="00FF0A44"/>
    <w:rsid w:val="00FF0CCC"/>
    <w:rsid w:val="00FF11FB"/>
    <w:rsid w:val="00FF1687"/>
    <w:rsid w:val="00FF1F4D"/>
    <w:rsid w:val="00FF29C0"/>
    <w:rsid w:val="00FF4E0B"/>
    <w:rsid w:val="00FF52CB"/>
    <w:rsid w:val="00FF73EF"/>
    <w:rsid w:val="02CD31A6"/>
    <w:rsid w:val="02D737FF"/>
    <w:rsid w:val="02FF2ECA"/>
    <w:rsid w:val="04194E83"/>
    <w:rsid w:val="04920557"/>
    <w:rsid w:val="06609605"/>
    <w:rsid w:val="066DB611"/>
    <w:rsid w:val="0705F7A4"/>
    <w:rsid w:val="082D9AD0"/>
    <w:rsid w:val="0C50B05F"/>
    <w:rsid w:val="0D909029"/>
    <w:rsid w:val="0E7D0650"/>
    <w:rsid w:val="0EB3C586"/>
    <w:rsid w:val="0EDE4C6A"/>
    <w:rsid w:val="0FD36D00"/>
    <w:rsid w:val="0FFE6DB5"/>
    <w:rsid w:val="10A2C1BE"/>
    <w:rsid w:val="10A8901F"/>
    <w:rsid w:val="111D76A3"/>
    <w:rsid w:val="138C5D1D"/>
    <w:rsid w:val="14613694"/>
    <w:rsid w:val="17A57AE3"/>
    <w:rsid w:val="1886C4D0"/>
    <w:rsid w:val="191556D5"/>
    <w:rsid w:val="19397D18"/>
    <w:rsid w:val="1A767D46"/>
    <w:rsid w:val="1A7B5615"/>
    <w:rsid w:val="1AC729EF"/>
    <w:rsid w:val="1ADF841D"/>
    <w:rsid w:val="1BE75BC0"/>
    <w:rsid w:val="1CF12738"/>
    <w:rsid w:val="1CF54458"/>
    <w:rsid w:val="202FD1A2"/>
    <w:rsid w:val="20892724"/>
    <w:rsid w:val="20E0212C"/>
    <w:rsid w:val="2121142D"/>
    <w:rsid w:val="23407EAB"/>
    <w:rsid w:val="25ABB2B9"/>
    <w:rsid w:val="28420EA5"/>
    <w:rsid w:val="28736F51"/>
    <w:rsid w:val="2AFA3FCC"/>
    <w:rsid w:val="2B536C9D"/>
    <w:rsid w:val="304A08F7"/>
    <w:rsid w:val="31FD205A"/>
    <w:rsid w:val="3275950B"/>
    <w:rsid w:val="353A6C3A"/>
    <w:rsid w:val="35476DD0"/>
    <w:rsid w:val="36A7D106"/>
    <w:rsid w:val="38798369"/>
    <w:rsid w:val="39B3479C"/>
    <w:rsid w:val="3CC950B8"/>
    <w:rsid w:val="3D280FDA"/>
    <w:rsid w:val="3D7E0B19"/>
    <w:rsid w:val="3D97EA47"/>
    <w:rsid w:val="3E6E9D3C"/>
    <w:rsid w:val="3F81361F"/>
    <w:rsid w:val="4036EFD1"/>
    <w:rsid w:val="41875C7D"/>
    <w:rsid w:val="41DB85F1"/>
    <w:rsid w:val="44412BA6"/>
    <w:rsid w:val="46486A58"/>
    <w:rsid w:val="48D48F53"/>
    <w:rsid w:val="48D62CB2"/>
    <w:rsid w:val="48E851FC"/>
    <w:rsid w:val="49BC13EA"/>
    <w:rsid w:val="4D3DF472"/>
    <w:rsid w:val="50A8ABE1"/>
    <w:rsid w:val="528374A8"/>
    <w:rsid w:val="52D20E0C"/>
    <w:rsid w:val="539A7FD6"/>
    <w:rsid w:val="55AD9125"/>
    <w:rsid w:val="59AE0E60"/>
    <w:rsid w:val="5B42449C"/>
    <w:rsid w:val="5BA01009"/>
    <w:rsid w:val="5C2C7E31"/>
    <w:rsid w:val="5CDDB8EE"/>
    <w:rsid w:val="5DB3C8CA"/>
    <w:rsid w:val="5E379CBE"/>
    <w:rsid w:val="5F3136DE"/>
    <w:rsid w:val="6102565C"/>
    <w:rsid w:val="61FCA62D"/>
    <w:rsid w:val="623D855B"/>
    <w:rsid w:val="6292481B"/>
    <w:rsid w:val="63F9173C"/>
    <w:rsid w:val="64164B73"/>
    <w:rsid w:val="65233ECB"/>
    <w:rsid w:val="67419689"/>
    <w:rsid w:val="6C06F7B0"/>
    <w:rsid w:val="6E22D368"/>
    <w:rsid w:val="729E0DBC"/>
    <w:rsid w:val="72E5A0C5"/>
    <w:rsid w:val="7419D9F1"/>
    <w:rsid w:val="77DA666A"/>
    <w:rsid w:val="78DC5011"/>
    <w:rsid w:val="7B49B5D0"/>
    <w:rsid w:val="7BBCAA8A"/>
    <w:rsid w:val="7D656FB4"/>
    <w:rsid w:val="7ED5C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5951E"/>
  <w15:chartTrackingRefBased/>
  <w15:docId w15:val="{1C9DDCB2-9184-44C3-AA75-62B099C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8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360"/>
      <w:jc w:val="both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0000FF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uiPriority w:val="39"/>
    <w:qFormat/>
    <w:rsid w:val="00250BEB"/>
    <w:pPr>
      <w:tabs>
        <w:tab w:val="right" w:leader="dot" w:pos="9062"/>
      </w:tabs>
      <w:spacing w:before="240"/>
    </w:pPr>
    <w:rPr>
      <w:rFonts w:ascii="Calibri" w:hAnsi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772CC4"/>
    <w:pPr>
      <w:spacing w:before="360"/>
    </w:pPr>
    <w:rPr>
      <w:rFonts w:ascii="Cambria" w:hAnsi="Cambria"/>
      <w:b/>
      <w:bCs/>
      <w:cap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rPr>
      <w:b/>
      <w:bCs/>
      <w:i/>
      <w:color w:val="FF0000"/>
    </w:rPr>
  </w:style>
  <w:style w:type="paragraph" w:styleId="BodyText3">
    <w:name w:val="Body Text 3"/>
    <w:basedOn w:val="Normal"/>
    <w:pPr>
      <w:jc w:val="both"/>
    </w:pPr>
    <w:rPr>
      <w:color w:val="FF0000"/>
    </w:rPr>
  </w:style>
  <w:style w:type="paragraph" w:customStyle="1" w:styleId="BodyTextIndent4">
    <w:name w:val="Body Text Indent 4"/>
    <w:basedOn w:val="BodyTextIndent3"/>
    <w:pPr>
      <w:numPr>
        <w:numId w:val="1"/>
      </w:numPr>
      <w:tabs>
        <w:tab w:val="clear" w:pos="720"/>
        <w:tab w:val="num" w:pos="993"/>
        <w:tab w:val="left" w:pos="2127"/>
        <w:tab w:val="left" w:pos="2552"/>
      </w:tabs>
      <w:ind w:left="993" w:hanging="426"/>
      <w:jc w:val="both"/>
    </w:pPr>
    <w:rPr>
      <w:iCs/>
      <w:spacing w:val="-3"/>
      <w:sz w:val="24"/>
      <w:szCs w:val="20"/>
      <w:lang w:val="en-GB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360"/>
      <w:jc w:val="both"/>
    </w:pPr>
    <w:rPr>
      <w:rFonts w:ascii="Arial" w:hAnsi="Arial" w:cs="Arial"/>
      <w:sz w:val="22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spacing w:line="240" w:lineRule="atLeast"/>
    </w:pPr>
    <w:rPr>
      <w:rFonts w:ascii="Helvetica" w:hAnsi="Helvetica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pPr>
      <w:autoSpaceDE w:val="0"/>
      <w:autoSpaceDN w:val="0"/>
    </w:pPr>
    <w:rPr>
      <w:rFonts w:ascii="Arial" w:hAnsi="Arial" w:cs="Arial"/>
      <w:spacing w:val="-5"/>
      <w:sz w:val="20"/>
      <w:szCs w:val="20"/>
    </w:rPr>
  </w:style>
  <w:style w:type="paragraph" w:customStyle="1" w:styleId="para2">
    <w:name w:val="para2"/>
    <w:basedOn w:val="Normal"/>
    <w:pPr>
      <w:tabs>
        <w:tab w:val="left" w:pos="450"/>
      </w:tabs>
      <w:autoSpaceDE w:val="0"/>
      <w:autoSpaceDN w:val="0"/>
      <w:spacing w:after="180"/>
      <w:jc w:val="both"/>
    </w:pPr>
    <w:rPr>
      <w:kern w:val="18"/>
      <w:sz w:val="22"/>
      <w:szCs w:val="22"/>
    </w:rPr>
  </w:style>
  <w:style w:type="character" w:customStyle="1" w:styleId="Heading6Char">
    <w:name w:val="Heading 6 Char"/>
    <w:rPr>
      <w:rFonts w:ascii="Arial" w:hAnsi="Arial" w:cs="Arial"/>
      <w:b/>
      <w:bCs/>
      <w:noProof w:val="0"/>
      <w:sz w:val="22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pPr>
      <w:ind w:left="240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rFonts w:ascii="Calibri" w:hAnsi="Calibri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Application2">
    <w:name w:val="Application2"/>
    <w:basedOn w:val="Normal"/>
    <w:autoRedefine/>
    <w:pPr>
      <w:widowControl w:val="0"/>
      <w:suppressAutoHyphens/>
      <w:spacing w:before="120" w:after="120"/>
      <w:ind w:left="567" w:hanging="567"/>
      <w:jc w:val="both"/>
    </w:pPr>
    <w:rPr>
      <w:rFonts w:ascii="Arial" w:hAnsi="Arial"/>
      <w:b/>
      <w:spacing w:val="-2"/>
      <w:szCs w:val="20"/>
      <w:lang w:val="en-GB" w:eastAsia="ro-RO"/>
    </w:rPr>
  </w:style>
  <w:style w:type="character" w:customStyle="1" w:styleId="emailstyle17">
    <w:name w:val="emailstyle17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Heading1Char">
    <w:name w:val="Heading 1 Char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BodyTextFirstIndent">
    <w:name w:val="Body Text First Indent"/>
    <w:basedOn w:val="BodyText"/>
    <w:rsid w:val="00B577E2"/>
    <w:pPr>
      <w:spacing w:after="120"/>
      <w:ind w:firstLine="210"/>
      <w:jc w:val="left"/>
    </w:pPr>
  </w:style>
  <w:style w:type="table" w:styleId="TableGrid">
    <w:name w:val="Table Grid"/>
    <w:basedOn w:val="TableNormal"/>
    <w:uiPriority w:val="59"/>
    <w:rsid w:val="00464C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228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locked/>
    <w:rsid w:val="0029625D"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locked/>
    <w:rsid w:val="0029625D"/>
    <w:rPr>
      <w:sz w:val="24"/>
      <w:szCs w:val="24"/>
      <w:lang w:val="en-US" w:eastAsia="en-US" w:bidi="ar-SA"/>
    </w:rPr>
  </w:style>
  <w:style w:type="character" w:customStyle="1" w:styleId="hps">
    <w:name w:val="hps"/>
    <w:basedOn w:val="DefaultParagraphFont"/>
    <w:rsid w:val="000A5FD0"/>
  </w:style>
  <w:style w:type="character" w:customStyle="1" w:styleId="longtext">
    <w:name w:val="long_text"/>
    <w:basedOn w:val="DefaultParagraphFont"/>
    <w:rsid w:val="000A5FD0"/>
  </w:style>
  <w:style w:type="character" w:styleId="Strong">
    <w:name w:val="Strong"/>
    <w:uiPriority w:val="22"/>
    <w:qFormat/>
    <w:rsid w:val="0028531A"/>
    <w:rPr>
      <w:b/>
      <w:bCs/>
    </w:rPr>
  </w:style>
  <w:style w:type="paragraph" w:styleId="PlainText">
    <w:name w:val="Plain Text"/>
    <w:basedOn w:val="Normal"/>
    <w:next w:val="Normal"/>
    <w:link w:val="PlainTextChar"/>
    <w:rsid w:val="006706B4"/>
    <w:pPr>
      <w:autoSpaceDE w:val="0"/>
      <w:autoSpaceDN w:val="0"/>
      <w:adjustRightInd w:val="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706B4"/>
    <w:rPr>
      <w:rFonts w:ascii="Arial" w:hAnsi="Arial"/>
      <w:sz w:val="24"/>
      <w:szCs w:val="24"/>
    </w:rPr>
  </w:style>
  <w:style w:type="character" w:styleId="Emphasis">
    <w:name w:val="Emphasis"/>
    <w:uiPriority w:val="20"/>
    <w:qFormat/>
    <w:rsid w:val="00DC75CD"/>
    <w:rPr>
      <w:b/>
      <w:bCs/>
      <w:i w:val="0"/>
      <w:iCs w:val="0"/>
    </w:rPr>
  </w:style>
  <w:style w:type="character" w:styleId="HTMLCite">
    <w:name w:val="HTML Cite"/>
    <w:uiPriority w:val="99"/>
    <w:unhideWhenUsed/>
    <w:rsid w:val="00DC75CD"/>
    <w:rPr>
      <w:i/>
      <w:iCs/>
    </w:rPr>
  </w:style>
  <w:style w:type="character" w:customStyle="1" w:styleId="st">
    <w:name w:val="st"/>
    <w:rsid w:val="008F7997"/>
  </w:style>
  <w:style w:type="character" w:customStyle="1" w:styleId="st1">
    <w:name w:val="st1"/>
    <w:rsid w:val="00A3222E"/>
  </w:style>
  <w:style w:type="paragraph" w:customStyle="1" w:styleId="level1">
    <w:name w:val="level 1"/>
    <w:basedOn w:val="Normal"/>
    <w:rsid w:val="00074272"/>
    <w:pPr>
      <w:autoSpaceDE w:val="0"/>
      <w:autoSpaceDN w:val="0"/>
      <w:outlineLvl w:val="0"/>
    </w:pPr>
    <w:rPr>
      <w:b/>
      <w:bCs/>
      <w:sz w:val="20"/>
    </w:rPr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,Ha"/>
    <w:basedOn w:val="Normal"/>
    <w:link w:val="ListParagraphChar"/>
    <w:uiPriority w:val="34"/>
    <w:qFormat/>
    <w:rsid w:val="00E021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E021ED"/>
    <w:rPr>
      <w:rFonts w:ascii="Calibri" w:eastAsia="Calibri" w:hAnsi="Calibri"/>
      <w:sz w:val="22"/>
      <w:szCs w:val="22"/>
      <w:lang w:val="en-US" w:eastAsia="en-US"/>
    </w:rPr>
  </w:style>
  <w:style w:type="paragraph" w:customStyle="1" w:styleId="SubheadC">
    <w:name w:val="Subhead C"/>
    <w:basedOn w:val="Normal"/>
    <w:link w:val="SubheadCChar"/>
    <w:rsid w:val="00E021ED"/>
    <w:rPr>
      <w:i/>
      <w:szCs w:val="20"/>
    </w:rPr>
  </w:style>
  <w:style w:type="character" w:customStyle="1" w:styleId="SubheadCChar">
    <w:name w:val="Subhead C Char"/>
    <w:link w:val="SubheadC"/>
    <w:rsid w:val="00E021ED"/>
    <w:rPr>
      <w:i/>
      <w:sz w:val="24"/>
      <w:lang w:val="en-US" w:eastAsia="en-US"/>
    </w:rPr>
  </w:style>
  <w:style w:type="character" w:customStyle="1" w:styleId="hpsatn">
    <w:name w:val="hps atn"/>
    <w:rsid w:val="00E021ED"/>
  </w:style>
  <w:style w:type="table" w:customStyle="1" w:styleId="10">
    <w:name w:val="Сетка таблицы1"/>
    <w:basedOn w:val="TableNormal"/>
    <w:next w:val="TableGrid"/>
    <w:uiPriority w:val="59"/>
    <w:rsid w:val="00D26ED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45D8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ru-RU"/>
    </w:rPr>
  </w:style>
  <w:style w:type="paragraph" w:styleId="Revision">
    <w:name w:val="Revision"/>
    <w:hidden/>
    <w:uiPriority w:val="99"/>
    <w:semiHidden/>
    <w:rsid w:val="000C165B"/>
    <w:rPr>
      <w:sz w:val="24"/>
      <w:szCs w:val="24"/>
      <w:lang w:eastAsia="en-US"/>
    </w:rPr>
  </w:style>
  <w:style w:type="character" w:customStyle="1" w:styleId="atn">
    <w:name w:val="atn"/>
    <w:rsid w:val="00AF46F6"/>
  </w:style>
  <w:style w:type="character" w:styleId="UnresolvedMention">
    <w:name w:val="Unresolved Mention"/>
    <w:uiPriority w:val="99"/>
    <w:semiHidden/>
    <w:unhideWhenUsed/>
    <w:rsid w:val="009A6A6E"/>
    <w:rPr>
      <w:color w:val="808080"/>
      <w:shd w:val="clear" w:color="auto" w:fill="E6E6E6"/>
    </w:rPr>
  </w:style>
  <w:style w:type="paragraph" w:customStyle="1" w:styleId="1">
    <w:name w:val="Маркированный список1"/>
    <w:basedOn w:val="Normal"/>
    <w:rsid w:val="000B0ED2"/>
    <w:pPr>
      <w:widowControl w:val="0"/>
      <w:numPr>
        <w:numId w:val="4"/>
      </w:numPr>
      <w:suppressAutoHyphens/>
    </w:pPr>
    <w:rPr>
      <w:szCs w:val="20"/>
      <w:lang w:val="de-DE" w:eastAsia="ar-SA"/>
    </w:rPr>
  </w:style>
  <w:style w:type="paragraph" w:styleId="Subtitle">
    <w:name w:val="Subtitle"/>
    <w:basedOn w:val="Normal"/>
    <w:link w:val="SubtitleChar"/>
    <w:qFormat/>
    <w:rsid w:val="000B0ED2"/>
    <w:pPr>
      <w:numPr>
        <w:numId w:val="5"/>
      </w:numPr>
      <w:tabs>
        <w:tab w:val="clear" w:pos="360"/>
      </w:tabs>
      <w:spacing w:after="60"/>
      <w:ind w:left="0" w:firstLine="0"/>
      <w:jc w:val="center"/>
      <w:outlineLvl w:val="1"/>
    </w:pPr>
    <w:rPr>
      <w:rFonts w:ascii="Arial" w:hAnsi="Arial" w:cs="Arial"/>
      <w:lang w:val="ro-RO" w:eastAsia="ru-RU"/>
    </w:rPr>
  </w:style>
  <w:style w:type="character" w:customStyle="1" w:styleId="SubtitleChar">
    <w:name w:val="Subtitle Char"/>
    <w:link w:val="Subtitle"/>
    <w:rsid w:val="000B0ED2"/>
    <w:rPr>
      <w:rFonts w:ascii="Arial" w:hAnsi="Arial" w:cs="Arial"/>
      <w:sz w:val="24"/>
      <w:szCs w:val="24"/>
      <w:lang w:val="ro-RO" w:eastAsia="ru-RU"/>
    </w:rPr>
  </w:style>
  <w:style w:type="paragraph" w:customStyle="1" w:styleId="xl34">
    <w:name w:val="xl34"/>
    <w:basedOn w:val="Normal"/>
    <w:rsid w:val="000B0ED2"/>
    <w:pPr>
      <w:numPr>
        <w:numId w:val="6"/>
      </w:num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ind w:left="0" w:firstLine="0"/>
      <w:jc w:val="center"/>
    </w:pPr>
    <w:rPr>
      <w:rFonts w:ascii="Arial" w:eastAsia="Arial Unicode MS" w:hAnsi="Arial" w:cs="Arial"/>
      <w:b/>
      <w:bCs/>
      <w:color w:val="333399"/>
    </w:rPr>
  </w:style>
  <w:style w:type="character" w:styleId="PlaceholderText">
    <w:name w:val="Placeholder Text"/>
    <w:basedOn w:val="DefaultParagraphFont"/>
    <w:uiPriority w:val="99"/>
    <w:semiHidden/>
    <w:rsid w:val="005A099A"/>
    <w:rPr>
      <w:color w:val="666666"/>
    </w:rPr>
  </w:style>
  <w:style w:type="paragraph" w:styleId="HTMLPreformatted">
    <w:name w:val="HTML Preformatted"/>
    <w:basedOn w:val="Normal"/>
    <w:link w:val="HTMLPreformattedChar"/>
    <w:rsid w:val="005A099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A099A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594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8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70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704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03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51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739">
          <w:marLeft w:val="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5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7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71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6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94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9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5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6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591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0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7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DesignPageV2.aspx?origin=NeoPortalPage&amp;subpage=design&amp;id=Xtvls0QpN0iZ9XSIrOVDGfIS_zZ2WEpHpVwuoaUJS51UREJKUExVSjFJQjVUNlNMV0kwT01WWFBXVC4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tiana.durlestean@undp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tiana.durlestean@undp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DesignPageV2.aspx?origin=NeoPortalPage&amp;subpage=design&amp;id=Xtvls0QpN0iZ9XSIrOVDGfIS_zZ2WEpHpVwuoaUJS51UOU1FM0pQS000SEVQUDBRSU44SERJS0dUSy4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DesignPageV2.aspx?origin=NeoPortalPage&amp;subpage=design&amp;id=Xtvls0QpN0iZ9XSIrOVDGfIS_zZ2WEpHpVwuoaUJS51UOU1FM0pQS000SEVQUDBRSU44SERJS0dUSy4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899c9-f07b-452c-9d9d-8ee8436b3ad5">
      <Terms xmlns="http://schemas.microsoft.com/office/infopath/2007/PartnerControls"/>
    </lcf76f155ced4ddcb4097134ff3c332f>
    <TaxCatchAll xmlns="24d0f6cd-f1d3-4f44-83de-d4fa4a9dd2a5" xsi:nil="true"/>
  </documentManagement>
</p:properties>
</file>

<file path=customXml/itemProps1.xml><?xml version="1.0" encoding="utf-8"?>
<ds:datastoreItem xmlns:ds="http://schemas.openxmlformats.org/officeDocument/2006/customXml" ds:itemID="{D8A059FC-D132-4634-A6D7-407050DB8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BCFF9-E7E1-477D-9127-3CEF1CA1C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6CD94-5460-4973-8CAC-DF12FD1CC4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7A62A-B6CD-4D03-8826-F1753A99B37F}">
  <ds:schemaRefs>
    <ds:schemaRef ds:uri="http://schemas.microsoft.com/office/2006/metadata/properties"/>
    <ds:schemaRef ds:uri="http://schemas.microsoft.com/office/infopath/2007/PartnerControls"/>
    <ds:schemaRef ds:uri="fec899c9-f07b-452c-9d9d-8ee8436b3ad5"/>
    <ds:schemaRef ds:uri="24d0f6cd-f1d3-4f44-83de-d4fa4a9dd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6640</Words>
  <Characters>37848</Characters>
  <Application>Microsoft Office Word</Application>
  <DocSecurity>0</DocSecurity>
  <Lines>315</Lines>
  <Paragraphs>88</Paragraphs>
  <ScaleCrop>false</ScaleCrop>
  <Company>CtrlSoft</Company>
  <LinksUpToDate>false</LinksUpToDate>
  <CharactersWithSpaces>44400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Миссия</dc:title>
  <dc:subject/>
  <dc:creator>Viskanta</dc:creator>
  <cp:keywords/>
  <cp:lastModifiedBy>Tatiana Durlestean</cp:lastModifiedBy>
  <cp:revision>678</cp:revision>
  <cp:lastPrinted>2019-04-04T03:58:00Z</cp:lastPrinted>
  <dcterms:created xsi:type="dcterms:W3CDTF">2026-02-05T18:27:00Z</dcterms:created>
  <dcterms:modified xsi:type="dcterms:W3CDTF">2026-04-21T13:00:00Z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0x010100EDC47BD2791F664BB1AD10041929F9DA</vt:lpwstr>
  </property>
</Properties>
</file>