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68"/>
        <w:gridCol w:w="2208"/>
        <w:gridCol w:w="1644"/>
      </w:tblGrid>
      <w:tr w:rsidR="00573C00" w:rsidRPr="003946D8" w14:paraId="00B9CF63" w14:textId="77777777" w:rsidTr="00884AD3">
        <w:trPr>
          <w:jc w:val="center"/>
        </w:trPr>
        <w:tc>
          <w:tcPr>
            <w:tcW w:w="3368" w:type="dxa"/>
            <w:vAlign w:val="center"/>
          </w:tcPr>
          <w:p w14:paraId="7EF10BD9" w14:textId="77777777" w:rsidR="00573C00" w:rsidRPr="003946D8" w:rsidRDefault="00573C00" w:rsidP="003946D8">
            <w:pPr>
              <w:spacing w:line="276" w:lineRule="auto"/>
              <w:jc w:val="both"/>
              <w:rPr>
                <w:b/>
                <w:bCs/>
                <w:sz w:val="24"/>
                <w:szCs w:val="24"/>
                <w:lang w:val="ro-RO"/>
              </w:rPr>
            </w:pPr>
          </w:p>
        </w:tc>
        <w:tc>
          <w:tcPr>
            <w:tcW w:w="2208" w:type="dxa"/>
            <w:vAlign w:val="center"/>
          </w:tcPr>
          <w:p w14:paraId="006092B9" w14:textId="77777777" w:rsidR="00573C00" w:rsidRPr="003946D8" w:rsidRDefault="00573C00" w:rsidP="003946D8">
            <w:pPr>
              <w:spacing w:line="276" w:lineRule="auto"/>
              <w:jc w:val="both"/>
              <w:rPr>
                <w:b/>
                <w:bCs/>
                <w:sz w:val="24"/>
                <w:szCs w:val="24"/>
                <w:lang w:val="ro-RO"/>
              </w:rPr>
            </w:pPr>
          </w:p>
        </w:tc>
        <w:tc>
          <w:tcPr>
            <w:tcW w:w="1644" w:type="dxa"/>
          </w:tcPr>
          <w:p w14:paraId="13E985AC" w14:textId="77777777" w:rsidR="00573C00" w:rsidRPr="003946D8" w:rsidRDefault="00573C00" w:rsidP="003946D8">
            <w:pPr>
              <w:spacing w:line="276" w:lineRule="auto"/>
              <w:rPr>
                <w:b/>
                <w:bCs/>
                <w:sz w:val="24"/>
                <w:szCs w:val="24"/>
                <w:lang w:val="ro-RO"/>
              </w:rPr>
            </w:pPr>
          </w:p>
        </w:tc>
      </w:tr>
    </w:tbl>
    <w:p w14:paraId="7355B7C6" w14:textId="3064383C" w:rsidR="0019385E" w:rsidRPr="003946D8" w:rsidRDefault="007971D0" w:rsidP="003946D8">
      <w:pPr>
        <w:spacing w:after="0" w:line="276" w:lineRule="auto"/>
        <w:jc w:val="both"/>
        <w:rPr>
          <w:b/>
          <w:bCs/>
          <w:sz w:val="24"/>
          <w:szCs w:val="24"/>
          <w:lang w:val="ro-RO"/>
        </w:rPr>
      </w:pPr>
      <w:r w:rsidRPr="003946D8">
        <w:rPr>
          <w:b/>
          <w:bCs/>
          <w:noProof/>
          <w:sz w:val="24"/>
          <w:szCs w:val="24"/>
        </w:rPr>
        <w:drawing>
          <wp:anchor distT="0" distB="0" distL="114300" distR="114300" simplePos="0" relativeHeight="251658241" behindDoc="1" locked="0" layoutInCell="1" allowOverlap="1" wp14:anchorId="671DB342" wp14:editId="024B8416">
            <wp:simplePos x="0" y="0"/>
            <wp:positionH relativeFrom="margin">
              <wp:posOffset>19050</wp:posOffset>
            </wp:positionH>
            <wp:positionV relativeFrom="paragraph">
              <wp:posOffset>121920</wp:posOffset>
            </wp:positionV>
            <wp:extent cx="2905760" cy="657211"/>
            <wp:effectExtent l="0" t="0" r="0" b="0"/>
            <wp:wrapNone/>
            <wp:docPr id="1431055336" name="Picture 3" descr="Red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055336" name="Picture 3" descr="Red text on a white background&#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05760" cy="65721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53CA2" w:rsidRPr="003946D8">
        <w:rPr>
          <w:noProof/>
          <w:sz w:val="24"/>
          <w:szCs w:val="24"/>
        </w:rPr>
        <w:drawing>
          <wp:anchor distT="0" distB="0" distL="114300" distR="114300" simplePos="0" relativeHeight="251658240" behindDoc="0" locked="0" layoutInCell="1" allowOverlap="1" wp14:anchorId="43B6094F" wp14:editId="54681916">
            <wp:simplePos x="0" y="0"/>
            <wp:positionH relativeFrom="column">
              <wp:posOffset>5033010</wp:posOffset>
            </wp:positionH>
            <wp:positionV relativeFrom="paragraph">
              <wp:posOffset>-204470</wp:posOffset>
            </wp:positionV>
            <wp:extent cx="1001395" cy="1524000"/>
            <wp:effectExtent l="0" t="0" r="0" b="0"/>
            <wp:wrapThrough wrapText="bothSides">
              <wp:wrapPolygon edited="0">
                <wp:start x="4520" y="2700"/>
                <wp:lineTo x="4109" y="18630"/>
                <wp:lineTo x="17258" y="18630"/>
                <wp:lineTo x="17258" y="2700"/>
                <wp:lineTo x="4520" y="2700"/>
              </wp:wrapPolygon>
            </wp:wrapThrough>
            <wp:docPr id="10243703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1395" cy="152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781CC6" w14:textId="51226AB3" w:rsidR="0019385E" w:rsidRPr="003946D8" w:rsidRDefault="0019385E" w:rsidP="003946D8">
      <w:pPr>
        <w:spacing w:after="0" w:line="276" w:lineRule="auto"/>
        <w:jc w:val="both"/>
        <w:rPr>
          <w:b/>
          <w:bCs/>
          <w:sz w:val="24"/>
          <w:szCs w:val="24"/>
          <w:lang w:val="ro-RO"/>
        </w:rPr>
      </w:pPr>
    </w:p>
    <w:p w14:paraId="2CF4BA76" w14:textId="39CB2599" w:rsidR="0019385E" w:rsidRPr="003946D8" w:rsidRDefault="0019385E" w:rsidP="003946D8">
      <w:pPr>
        <w:spacing w:after="0" w:line="276" w:lineRule="auto"/>
        <w:jc w:val="both"/>
        <w:rPr>
          <w:b/>
          <w:bCs/>
          <w:sz w:val="24"/>
          <w:szCs w:val="24"/>
          <w:lang w:val="ro-RO"/>
        </w:rPr>
      </w:pPr>
    </w:p>
    <w:p w14:paraId="43A2153D" w14:textId="77777777" w:rsidR="0019385E" w:rsidRPr="003946D8" w:rsidRDefault="0019385E" w:rsidP="003946D8">
      <w:pPr>
        <w:spacing w:after="0" w:line="276" w:lineRule="auto"/>
        <w:jc w:val="both"/>
        <w:rPr>
          <w:b/>
          <w:bCs/>
          <w:sz w:val="24"/>
          <w:szCs w:val="24"/>
          <w:lang w:val="ro-RO"/>
        </w:rPr>
      </w:pPr>
    </w:p>
    <w:p w14:paraId="3C158CDE" w14:textId="77777777" w:rsidR="0019385E" w:rsidRPr="003946D8" w:rsidRDefault="0019385E" w:rsidP="003946D8">
      <w:pPr>
        <w:spacing w:after="0" w:line="276" w:lineRule="auto"/>
        <w:jc w:val="center"/>
        <w:rPr>
          <w:b/>
          <w:bCs/>
          <w:sz w:val="24"/>
          <w:szCs w:val="24"/>
          <w:lang w:val="ro-RO"/>
        </w:rPr>
      </w:pPr>
    </w:p>
    <w:p w14:paraId="21C9F3F9" w14:textId="77777777" w:rsidR="00884AD3" w:rsidRPr="003946D8" w:rsidRDefault="00884AD3" w:rsidP="003946D8">
      <w:pPr>
        <w:spacing w:after="0" w:line="276" w:lineRule="auto"/>
        <w:jc w:val="center"/>
        <w:rPr>
          <w:b/>
          <w:bCs/>
          <w:sz w:val="24"/>
          <w:szCs w:val="24"/>
          <w:lang w:val="ro-RO"/>
        </w:rPr>
      </w:pPr>
    </w:p>
    <w:p w14:paraId="5BA14A55" w14:textId="77777777" w:rsidR="00884AD3" w:rsidRPr="003946D8" w:rsidRDefault="00884AD3" w:rsidP="003946D8">
      <w:pPr>
        <w:spacing w:after="0" w:line="276" w:lineRule="auto"/>
        <w:jc w:val="center"/>
        <w:rPr>
          <w:b/>
          <w:bCs/>
          <w:sz w:val="24"/>
          <w:szCs w:val="24"/>
          <w:lang w:val="ro-RO"/>
        </w:rPr>
      </w:pPr>
    </w:p>
    <w:p w14:paraId="55AD8588" w14:textId="77777777" w:rsidR="00884AD3" w:rsidRDefault="00884AD3" w:rsidP="003946D8">
      <w:pPr>
        <w:spacing w:after="0" w:line="276" w:lineRule="auto"/>
        <w:jc w:val="center"/>
        <w:rPr>
          <w:b/>
          <w:bCs/>
          <w:sz w:val="24"/>
          <w:szCs w:val="24"/>
          <w:lang w:val="ro-RO"/>
        </w:rPr>
      </w:pPr>
    </w:p>
    <w:p w14:paraId="7CE88666" w14:textId="77777777" w:rsidR="003946D8" w:rsidRDefault="003946D8" w:rsidP="003946D8">
      <w:pPr>
        <w:spacing w:after="0" w:line="276" w:lineRule="auto"/>
        <w:jc w:val="center"/>
        <w:rPr>
          <w:b/>
          <w:bCs/>
          <w:sz w:val="24"/>
          <w:szCs w:val="24"/>
          <w:lang w:val="ro-RO"/>
        </w:rPr>
      </w:pPr>
    </w:p>
    <w:p w14:paraId="7F78E8A4" w14:textId="77777777" w:rsidR="003946D8" w:rsidRDefault="003946D8" w:rsidP="003946D8">
      <w:pPr>
        <w:spacing w:after="0" w:line="276" w:lineRule="auto"/>
        <w:jc w:val="center"/>
        <w:rPr>
          <w:b/>
          <w:bCs/>
          <w:sz w:val="24"/>
          <w:szCs w:val="24"/>
          <w:lang w:val="ro-RO"/>
        </w:rPr>
      </w:pPr>
    </w:p>
    <w:p w14:paraId="5C81E9DE" w14:textId="77777777" w:rsidR="003946D8" w:rsidRDefault="003946D8" w:rsidP="003946D8">
      <w:pPr>
        <w:spacing w:after="0" w:line="276" w:lineRule="auto"/>
        <w:jc w:val="center"/>
        <w:rPr>
          <w:b/>
          <w:bCs/>
          <w:sz w:val="24"/>
          <w:szCs w:val="24"/>
          <w:lang w:val="ro-RO"/>
        </w:rPr>
      </w:pPr>
    </w:p>
    <w:p w14:paraId="7EF5C116" w14:textId="77777777" w:rsidR="003946D8" w:rsidRPr="003946D8" w:rsidRDefault="003946D8" w:rsidP="003946D8">
      <w:pPr>
        <w:spacing w:after="0" w:line="276" w:lineRule="auto"/>
        <w:jc w:val="center"/>
        <w:rPr>
          <w:b/>
          <w:bCs/>
          <w:sz w:val="24"/>
          <w:szCs w:val="24"/>
          <w:lang w:val="ro-RO"/>
        </w:rPr>
      </w:pPr>
    </w:p>
    <w:p w14:paraId="34FD6839" w14:textId="77777777" w:rsidR="00705262" w:rsidRPr="003946D8" w:rsidRDefault="00705262" w:rsidP="003946D8">
      <w:pPr>
        <w:spacing w:after="0" w:line="276" w:lineRule="auto"/>
        <w:jc w:val="center"/>
        <w:rPr>
          <w:b/>
          <w:bCs/>
          <w:sz w:val="24"/>
          <w:szCs w:val="24"/>
          <w:lang w:val="ro-RO"/>
        </w:rPr>
      </w:pPr>
    </w:p>
    <w:p w14:paraId="789416AA" w14:textId="77777777" w:rsidR="00705262" w:rsidRPr="003946D8" w:rsidRDefault="00705262" w:rsidP="003946D8">
      <w:pPr>
        <w:spacing w:after="0" w:line="276" w:lineRule="auto"/>
        <w:jc w:val="center"/>
        <w:rPr>
          <w:b/>
          <w:bCs/>
          <w:sz w:val="24"/>
          <w:szCs w:val="24"/>
          <w:lang w:val="ro-RO"/>
        </w:rPr>
      </w:pPr>
    </w:p>
    <w:p w14:paraId="64366E4B" w14:textId="77777777" w:rsidR="00705262" w:rsidRPr="003946D8" w:rsidRDefault="00705262" w:rsidP="003946D8">
      <w:pPr>
        <w:spacing w:after="0" w:line="276" w:lineRule="auto"/>
        <w:jc w:val="center"/>
        <w:rPr>
          <w:b/>
          <w:bCs/>
          <w:sz w:val="24"/>
          <w:szCs w:val="24"/>
          <w:lang w:val="ro-RO"/>
        </w:rPr>
      </w:pPr>
    </w:p>
    <w:p w14:paraId="17321AE0" w14:textId="77777777" w:rsidR="0019385E" w:rsidRPr="003946D8" w:rsidRDefault="00BA3BB9" w:rsidP="003946D8">
      <w:pPr>
        <w:spacing w:after="0" w:line="276" w:lineRule="auto"/>
        <w:jc w:val="center"/>
        <w:rPr>
          <w:b/>
          <w:bCs/>
          <w:szCs w:val="28"/>
          <w:lang w:val="ro-RO"/>
        </w:rPr>
      </w:pPr>
      <w:r w:rsidRPr="003946D8">
        <w:rPr>
          <w:b/>
          <w:bCs/>
          <w:szCs w:val="28"/>
          <w:lang w:val="ro-RO"/>
        </w:rPr>
        <w:t>APPLICATION GUIDE</w:t>
      </w:r>
    </w:p>
    <w:p w14:paraId="783DBEDD" w14:textId="1E472B64" w:rsidR="0019385E" w:rsidRPr="003946D8" w:rsidRDefault="00BA3BB9" w:rsidP="003946D8">
      <w:pPr>
        <w:spacing w:after="0" w:line="276" w:lineRule="auto"/>
        <w:jc w:val="center"/>
        <w:rPr>
          <w:szCs w:val="28"/>
          <w:lang w:val="ro-RO"/>
        </w:rPr>
      </w:pPr>
      <w:r w:rsidRPr="00AC70FD">
        <w:rPr>
          <w:lang w:val="en-US"/>
        </w:rPr>
        <w:t xml:space="preserve">competition to select five Local Public Authorities for the development of the Sustainable Energy and Climate Action Plans (SECAPs), implemented under the project "Greening the future, advancing rights and stability: Spurring an inclusive and green transition with responsive governance in the Eastern </w:t>
      </w:r>
      <w:r w:rsidR="009A3544" w:rsidRPr="00AC70FD">
        <w:rPr>
          <w:lang w:val="en-US"/>
        </w:rPr>
        <w:t>Neighborhood</w:t>
      </w:r>
      <w:r w:rsidRPr="00AC70FD">
        <w:rPr>
          <w:lang w:val="en-US"/>
        </w:rPr>
        <w:t xml:space="preserve"> region"</w:t>
      </w:r>
    </w:p>
    <w:p w14:paraId="73D02D07" w14:textId="77777777" w:rsidR="0019385E" w:rsidRPr="003946D8" w:rsidRDefault="0019385E" w:rsidP="003946D8">
      <w:pPr>
        <w:spacing w:after="0" w:line="276" w:lineRule="auto"/>
        <w:jc w:val="center"/>
        <w:rPr>
          <w:b/>
          <w:bCs/>
          <w:sz w:val="24"/>
          <w:szCs w:val="24"/>
          <w:lang w:val="ro-RO"/>
        </w:rPr>
      </w:pPr>
    </w:p>
    <w:p w14:paraId="145C526B" w14:textId="77777777" w:rsidR="0019385E" w:rsidRPr="003946D8" w:rsidRDefault="0019385E" w:rsidP="003946D8">
      <w:pPr>
        <w:spacing w:after="0" w:line="276" w:lineRule="auto"/>
        <w:jc w:val="center"/>
        <w:rPr>
          <w:b/>
          <w:bCs/>
          <w:sz w:val="24"/>
          <w:szCs w:val="24"/>
          <w:lang w:val="ro-RO"/>
        </w:rPr>
      </w:pPr>
    </w:p>
    <w:p w14:paraId="34D28380" w14:textId="77777777" w:rsidR="0019385E" w:rsidRPr="003946D8" w:rsidRDefault="0019385E" w:rsidP="003946D8">
      <w:pPr>
        <w:spacing w:after="0" w:line="276" w:lineRule="auto"/>
        <w:jc w:val="center"/>
        <w:rPr>
          <w:b/>
          <w:bCs/>
          <w:sz w:val="24"/>
          <w:szCs w:val="24"/>
          <w:lang w:val="ro-RO"/>
        </w:rPr>
      </w:pPr>
    </w:p>
    <w:p w14:paraId="0B0B9AEC" w14:textId="77777777" w:rsidR="007636E3" w:rsidRPr="003946D8" w:rsidRDefault="007636E3" w:rsidP="003946D8">
      <w:pPr>
        <w:spacing w:after="0" w:line="276" w:lineRule="auto"/>
        <w:jc w:val="center"/>
        <w:rPr>
          <w:b/>
          <w:bCs/>
          <w:sz w:val="24"/>
          <w:szCs w:val="24"/>
          <w:lang w:val="ro-RO"/>
        </w:rPr>
      </w:pPr>
    </w:p>
    <w:p w14:paraId="574305E8" w14:textId="77777777" w:rsidR="007636E3" w:rsidRPr="003946D8" w:rsidRDefault="007636E3" w:rsidP="003946D8">
      <w:pPr>
        <w:spacing w:after="0" w:line="276" w:lineRule="auto"/>
        <w:jc w:val="center"/>
        <w:rPr>
          <w:b/>
          <w:bCs/>
          <w:sz w:val="24"/>
          <w:szCs w:val="24"/>
          <w:lang w:val="ro-RO"/>
        </w:rPr>
      </w:pPr>
    </w:p>
    <w:p w14:paraId="41467BA2" w14:textId="77777777" w:rsidR="007636E3" w:rsidRPr="003946D8" w:rsidRDefault="007636E3" w:rsidP="003946D8">
      <w:pPr>
        <w:spacing w:after="0" w:line="276" w:lineRule="auto"/>
        <w:jc w:val="center"/>
        <w:rPr>
          <w:b/>
          <w:bCs/>
          <w:sz w:val="24"/>
          <w:szCs w:val="24"/>
          <w:lang w:val="ro-RO"/>
        </w:rPr>
      </w:pPr>
    </w:p>
    <w:p w14:paraId="4801D456" w14:textId="77777777" w:rsidR="0029225F" w:rsidRPr="003946D8" w:rsidRDefault="0029225F" w:rsidP="003946D8">
      <w:pPr>
        <w:spacing w:after="0" w:line="276" w:lineRule="auto"/>
        <w:jc w:val="center"/>
        <w:rPr>
          <w:b/>
          <w:bCs/>
          <w:sz w:val="24"/>
          <w:szCs w:val="24"/>
          <w:lang w:val="ro-RO"/>
        </w:rPr>
      </w:pPr>
    </w:p>
    <w:p w14:paraId="093BC2F5" w14:textId="77777777" w:rsidR="0029225F" w:rsidRPr="003946D8" w:rsidRDefault="0029225F" w:rsidP="003946D8">
      <w:pPr>
        <w:spacing w:after="0" w:line="276" w:lineRule="auto"/>
        <w:jc w:val="center"/>
        <w:rPr>
          <w:b/>
          <w:bCs/>
          <w:sz w:val="24"/>
          <w:szCs w:val="24"/>
          <w:lang w:val="ro-RO"/>
        </w:rPr>
      </w:pPr>
    </w:p>
    <w:p w14:paraId="54B2F111" w14:textId="77777777" w:rsidR="007636E3" w:rsidRDefault="007636E3" w:rsidP="003946D8">
      <w:pPr>
        <w:spacing w:after="0" w:line="276" w:lineRule="auto"/>
        <w:jc w:val="both"/>
        <w:rPr>
          <w:sz w:val="24"/>
          <w:szCs w:val="24"/>
          <w:lang w:val="ro-RO"/>
        </w:rPr>
      </w:pPr>
    </w:p>
    <w:p w14:paraId="6FD6FEA0" w14:textId="77777777" w:rsidR="003946D8" w:rsidRDefault="003946D8" w:rsidP="003946D8">
      <w:pPr>
        <w:spacing w:after="0" w:line="276" w:lineRule="auto"/>
        <w:jc w:val="both"/>
        <w:rPr>
          <w:sz w:val="24"/>
          <w:szCs w:val="24"/>
          <w:lang w:val="ro-RO"/>
        </w:rPr>
      </w:pPr>
    </w:p>
    <w:p w14:paraId="25F33E15" w14:textId="77777777" w:rsidR="003946D8" w:rsidRDefault="003946D8" w:rsidP="003946D8">
      <w:pPr>
        <w:spacing w:after="0" w:line="276" w:lineRule="auto"/>
        <w:jc w:val="both"/>
        <w:rPr>
          <w:sz w:val="24"/>
          <w:szCs w:val="24"/>
          <w:lang w:val="ro-RO"/>
        </w:rPr>
      </w:pPr>
    </w:p>
    <w:p w14:paraId="7FA16C23" w14:textId="77777777" w:rsidR="003946D8" w:rsidRDefault="003946D8" w:rsidP="003946D8">
      <w:pPr>
        <w:spacing w:after="0" w:line="276" w:lineRule="auto"/>
        <w:jc w:val="both"/>
        <w:rPr>
          <w:sz w:val="24"/>
          <w:szCs w:val="24"/>
          <w:lang w:val="ro-RO"/>
        </w:rPr>
      </w:pPr>
    </w:p>
    <w:p w14:paraId="6EBE89FA" w14:textId="77777777" w:rsidR="007636E3" w:rsidRPr="003946D8" w:rsidRDefault="007636E3" w:rsidP="003946D8">
      <w:pPr>
        <w:spacing w:after="0" w:line="276" w:lineRule="auto"/>
        <w:jc w:val="both"/>
        <w:rPr>
          <w:sz w:val="24"/>
          <w:szCs w:val="24"/>
          <w:lang w:val="ro-RO"/>
        </w:rPr>
      </w:pPr>
    </w:p>
    <w:p w14:paraId="1EC0210D" w14:textId="77777777" w:rsidR="007636E3" w:rsidRPr="003946D8" w:rsidRDefault="007636E3" w:rsidP="003946D8">
      <w:pPr>
        <w:spacing w:after="0" w:line="276" w:lineRule="auto"/>
        <w:jc w:val="both"/>
        <w:rPr>
          <w:sz w:val="24"/>
          <w:szCs w:val="24"/>
          <w:lang w:val="ro-RO"/>
        </w:rPr>
      </w:pPr>
    </w:p>
    <w:p w14:paraId="4BC0B27C" w14:textId="77777777" w:rsidR="00573C00" w:rsidRPr="003946D8" w:rsidRDefault="00573C00" w:rsidP="003946D8">
      <w:pPr>
        <w:spacing w:after="0" w:line="276" w:lineRule="auto"/>
        <w:jc w:val="both"/>
        <w:rPr>
          <w:sz w:val="24"/>
          <w:szCs w:val="24"/>
          <w:lang w:val="ro-RO"/>
        </w:rPr>
      </w:pPr>
    </w:p>
    <w:p w14:paraId="3A8C12D1" w14:textId="77777777" w:rsidR="001D36E4" w:rsidRPr="003946D8" w:rsidRDefault="001D36E4" w:rsidP="003946D8">
      <w:pPr>
        <w:spacing w:after="0" w:line="276" w:lineRule="auto"/>
        <w:jc w:val="both"/>
        <w:rPr>
          <w:sz w:val="24"/>
          <w:szCs w:val="24"/>
          <w:lang w:val="ro-RO"/>
        </w:rPr>
      </w:pPr>
    </w:p>
    <w:p w14:paraId="2ABAB89D" w14:textId="77777777" w:rsidR="001D36E4" w:rsidRPr="003946D8" w:rsidRDefault="001D36E4" w:rsidP="003946D8">
      <w:pPr>
        <w:spacing w:after="0" w:line="276" w:lineRule="auto"/>
        <w:jc w:val="both"/>
        <w:rPr>
          <w:sz w:val="24"/>
          <w:szCs w:val="24"/>
          <w:lang w:val="ro-RO"/>
        </w:rPr>
      </w:pPr>
    </w:p>
    <w:p w14:paraId="58492CF6" w14:textId="77777777" w:rsidR="001D36E4" w:rsidRPr="003946D8" w:rsidRDefault="001D36E4" w:rsidP="003946D8">
      <w:pPr>
        <w:spacing w:after="0" w:line="276" w:lineRule="auto"/>
        <w:jc w:val="both"/>
        <w:rPr>
          <w:sz w:val="24"/>
          <w:szCs w:val="24"/>
          <w:lang w:val="ro-RO"/>
        </w:rPr>
      </w:pPr>
    </w:p>
    <w:p w14:paraId="0A4EAF9D" w14:textId="77777777" w:rsidR="001D36E4" w:rsidRPr="003946D8" w:rsidRDefault="001D36E4" w:rsidP="003946D8">
      <w:pPr>
        <w:spacing w:after="0" w:line="276" w:lineRule="auto"/>
        <w:jc w:val="both"/>
        <w:rPr>
          <w:sz w:val="24"/>
          <w:szCs w:val="24"/>
          <w:lang w:val="ro-RO"/>
        </w:rPr>
      </w:pPr>
    </w:p>
    <w:p w14:paraId="07B3D023" w14:textId="77777777" w:rsidR="001D36E4" w:rsidRPr="003946D8" w:rsidRDefault="001D36E4" w:rsidP="003946D8">
      <w:pPr>
        <w:spacing w:after="0" w:line="276" w:lineRule="auto"/>
        <w:jc w:val="both"/>
        <w:rPr>
          <w:sz w:val="24"/>
          <w:szCs w:val="24"/>
          <w:lang w:val="ro-RO"/>
        </w:rPr>
      </w:pPr>
    </w:p>
    <w:p w14:paraId="184487BD" w14:textId="77777777" w:rsidR="007636E3" w:rsidRDefault="007636E3" w:rsidP="003946D8">
      <w:pPr>
        <w:spacing w:after="0" w:line="276" w:lineRule="auto"/>
        <w:jc w:val="center"/>
        <w:rPr>
          <w:b/>
          <w:bCs/>
          <w:sz w:val="24"/>
          <w:szCs w:val="24"/>
          <w:lang w:val="ro-RO"/>
        </w:rPr>
      </w:pPr>
      <w:r w:rsidRPr="003946D8">
        <w:rPr>
          <w:b/>
          <w:bCs/>
          <w:sz w:val="24"/>
          <w:szCs w:val="24"/>
          <w:lang w:val="ro-RO"/>
        </w:rPr>
        <w:t>202</w:t>
      </w:r>
      <w:r w:rsidR="00705262" w:rsidRPr="003946D8">
        <w:rPr>
          <w:b/>
          <w:bCs/>
          <w:sz w:val="24"/>
          <w:szCs w:val="24"/>
          <w:lang w:val="ro-RO"/>
        </w:rPr>
        <w:t>6</w:t>
      </w:r>
    </w:p>
    <w:p w14:paraId="2E5E5E59" w14:textId="77777777" w:rsidR="00C4402E" w:rsidRPr="00C4402E" w:rsidRDefault="00C4402E" w:rsidP="00C4402E">
      <w:pPr>
        <w:spacing w:after="120" w:line="276" w:lineRule="auto"/>
        <w:ind w:left="720" w:hanging="720"/>
        <w:jc w:val="both"/>
        <w:rPr>
          <w:b/>
          <w:bCs/>
          <w:szCs w:val="28"/>
          <w:lang w:val="en-US"/>
        </w:rPr>
      </w:pPr>
      <w:r w:rsidRPr="00C4402E">
        <w:rPr>
          <w:b/>
          <w:bCs/>
          <w:szCs w:val="28"/>
          <w:lang w:val="en-US"/>
        </w:rPr>
        <w:lastRenderedPageBreak/>
        <w:t>Introduction</w:t>
      </w:r>
    </w:p>
    <w:p w14:paraId="75564ADB" w14:textId="77777777" w:rsidR="00C4402E" w:rsidRPr="00C4402E" w:rsidRDefault="00C4402E" w:rsidP="00C4402E">
      <w:pPr>
        <w:spacing w:after="120" w:line="276" w:lineRule="auto"/>
        <w:jc w:val="both"/>
        <w:rPr>
          <w:szCs w:val="28"/>
          <w:lang w:val="en-US"/>
        </w:rPr>
      </w:pPr>
      <w:r w:rsidRPr="00C4402E">
        <w:rPr>
          <w:szCs w:val="28"/>
          <w:lang w:val="en-US"/>
        </w:rPr>
        <w:t>The Republic of Moldova is firmly committed to advancing an inclusive, sustainable and just energy and climate transition, in full alignment with its national policy framework (Law No. 74/2024 on Climate Action, NECP 2025–2030, NDC 3.0) and international obligations under the EU–Moldova Association Agreement, the Paris Agreement and the Green Deal. In this context, local public authorities (LPAs) play a pivotal role in translating national energy and climate objectives into concrete, locally tailored actions through integrated planning instruments.</w:t>
      </w:r>
    </w:p>
    <w:p w14:paraId="0A829B30" w14:textId="77777777" w:rsidR="00C4402E" w:rsidRPr="00C4402E" w:rsidRDefault="00C4402E" w:rsidP="00C4402E">
      <w:pPr>
        <w:spacing w:after="120" w:line="276" w:lineRule="auto"/>
        <w:jc w:val="both"/>
        <w:rPr>
          <w:szCs w:val="28"/>
          <w:lang w:val="en-US"/>
        </w:rPr>
      </w:pPr>
      <w:r w:rsidRPr="00C4402E">
        <w:rPr>
          <w:szCs w:val="28"/>
          <w:lang w:val="en-US"/>
        </w:rPr>
        <w:t>The development of Sustainable Energy and Climate Action Plans (SECAPs) is explicitly mandated by national legislation. Article 35 of Law No. 74/2024 on Climate Action requires local public authorities to develop SECAPs in accordance with the Guide on the Actions of Local Public Administration Authorities for Mitigation and Adaptation to Climate Change, approved by the Minister of Environment. This legal obligation is further reinforced by Moldova’s participation in the Covenant of Mayors for Climate &amp; Energy — the leading European municipal climate and energy initiative. As of the latest data, over 142 LPAs from the Republic of Moldova have joined the Covenant of Mayors, committing to reduce greenhouse gas emissions, enhance climate resilience and improve energy performance at the local level. Of these, 52 municipalities have already developed and submitted Sustainable Energy and Climate Action Plans (SECAPs), while numerous others are in various stages of preparation, supported by ongoing national and international initiatives.</w:t>
      </w:r>
    </w:p>
    <w:p w14:paraId="4F883C01" w14:textId="77777777" w:rsidR="00C4402E" w:rsidRPr="00C4402E" w:rsidRDefault="00C4402E" w:rsidP="00C4402E">
      <w:pPr>
        <w:spacing w:after="120" w:line="276" w:lineRule="auto"/>
        <w:jc w:val="both"/>
        <w:rPr>
          <w:szCs w:val="28"/>
          <w:lang w:val="en-US"/>
        </w:rPr>
      </w:pPr>
      <w:r w:rsidRPr="00C4402E">
        <w:rPr>
          <w:szCs w:val="28"/>
          <w:lang w:val="en-US"/>
        </w:rPr>
        <w:t>SECAPs represent a comprehensive, evidence-based planning instrument that integrates:</w:t>
      </w:r>
    </w:p>
    <w:p w14:paraId="3872DBB7" w14:textId="0EFFC030" w:rsidR="00C4402E" w:rsidRPr="00C4402E" w:rsidRDefault="00C4402E" w:rsidP="00861758">
      <w:pPr>
        <w:numPr>
          <w:ilvl w:val="0"/>
          <w:numId w:val="45"/>
        </w:numPr>
        <w:tabs>
          <w:tab w:val="clear" w:pos="720"/>
          <w:tab w:val="num" w:pos="360"/>
        </w:tabs>
        <w:spacing w:after="120" w:line="276" w:lineRule="auto"/>
        <w:ind w:left="360"/>
        <w:jc w:val="both"/>
        <w:rPr>
          <w:szCs w:val="28"/>
          <w:lang w:val="en-US"/>
        </w:rPr>
      </w:pPr>
      <w:r w:rsidRPr="00C4402E">
        <w:rPr>
          <w:szCs w:val="28"/>
          <w:lang w:val="en-US"/>
        </w:rPr>
        <w:t xml:space="preserve">Mitigation </w:t>
      </w:r>
      <w:r w:rsidR="00F53469">
        <w:rPr>
          <w:szCs w:val="28"/>
          <w:lang w:val="en-US"/>
        </w:rPr>
        <w:t>-</w:t>
      </w:r>
      <w:r w:rsidRPr="00C4402E">
        <w:rPr>
          <w:szCs w:val="28"/>
          <w:lang w:val="en-US"/>
        </w:rPr>
        <w:t xml:space="preserve"> through the preparation of a Baseline Emission Inventory (BEI) covering key sectors (buildings, transport, street lighting, waste, water, industry</w:t>
      </w:r>
      <w:proofErr w:type="gramStart"/>
      <w:r w:rsidRPr="00C4402E">
        <w:rPr>
          <w:szCs w:val="28"/>
          <w:lang w:val="en-US"/>
        </w:rPr>
        <w:t>);</w:t>
      </w:r>
      <w:proofErr w:type="gramEnd"/>
    </w:p>
    <w:p w14:paraId="2963BDCB" w14:textId="3CE395C6" w:rsidR="00C4402E" w:rsidRPr="00C4402E" w:rsidRDefault="00C4402E" w:rsidP="00861758">
      <w:pPr>
        <w:numPr>
          <w:ilvl w:val="0"/>
          <w:numId w:val="45"/>
        </w:numPr>
        <w:tabs>
          <w:tab w:val="clear" w:pos="720"/>
          <w:tab w:val="num" w:pos="360"/>
        </w:tabs>
        <w:spacing w:after="120" w:line="276" w:lineRule="auto"/>
        <w:ind w:left="360"/>
        <w:jc w:val="both"/>
        <w:rPr>
          <w:szCs w:val="28"/>
          <w:lang w:val="en-US"/>
        </w:rPr>
      </w:pPr>
      <w:r w:rsidRPr="00C4402E">
        <w:rPr>
          <w:szCs w:val="28"/>
          <w:lang w:val="en-US"/>
        </w:rPr>
        <w:t xml:space="preserve">Adaptation </w:t>
      </w:r>
      <w:r w:rsidR="00F53469">
        <w:rPr>
          <w:szCs w:val="28"/>
          <w:lang w:val="en-US"/>
        </w:rPr>
        <w:t>-</w:t>
      </w:r>
      <w:r w:rsidRPr="00C4402E">
        <w:rPr>
          <w:szCs w:val="28"/>
          <w:lang w:val="en-US"/>
        </w:rPr>
        <w:t xml:space="preserve"> through a Climate Risk and Vulnerability Assessment (CRVA) identifying local hazards (heatwaves, floods, droughts, storms) and proposing resilience </w:t>
      </w:r>
      <w:proofErr w:type="gramStart"/>
      <w:r w:rsidRPr="00C4402E">
        <w:rPr>
          <w:szCs w:val="28"/>
          <w:lang w:val="en-US"/>
        </w:rPr>
        <w:t>measures;</w:t>
      </w:r>
      <w:proofErr w:type="gramEnd"/>
    </w:p>
    <w:p w14:paraId="7274E511" w14:textId="49677597" w:rsidR="00C4402E" w:rsidRPr="00C4402E" w:rsidRDefault="00C4402E" w:rsidP="00861758">
      <w:pPr>
        <w:numPr>
          <w:ilvl w:val="0"/>
          <w:numId w:val="45"/>
        </w:numPr>
        <w:tabs>
          <w:tab w:val="clear" w:pos="720"/>
          <w:tab w:val="num" w:pos="360"/>
        </w:tabs>
        <w:spacing w:after="120" w:line="276" w:lineRule="auto"/>
        <w:ind w:left="360"/>
        <w:jc w:val="both"/>
        <w:rPr>
          <w:szCs w:val="28"/>
          <w:lang w:val="en-US"/>
        </w:rPr>
      </w:pPr>
      <w:r w:rsidRPr="00C4402E">
        <w:rPr>
          <w:szCs w:val="28"/>
          <w:lang w:val="en-US"/>
        </w:rPr>
        <w:t xml:space="preserve">Holistic local governance </w:t>
      </w:r>
      <w:r w:rsidR="00F53469">
        <w:rPr>
          <w:szCs w:val="28"/>
          <w:lang w:val="en-US"/>
        </w:rPr>
        <w:t>-</w:t>
      </w:r>
      <w:r w:rsidRPr="00C4402E">
        <w:rPr>
          <w:szCs w:val="28"/>
          <w:lang w:val="en-US"/>
        </w:rPr>
        <w:t xml:space="preserve"> linking energy efficiency, renewable energy deployment, sustainable transport, nature-based solutions and climate adaptation into long-term, costed action plans with clear targets, timelines, responsibilities and monitoring frameworks.</w:t>
      </w:r>
    </w:p>
    <w:p w14:paraId="0984B298" w14:textId="77777777" w:rsidR="00C4402E" w:rsidRPr="00C4402E" w:rsidRDefault="00C4402E" w:rsidP="00C4402E">
      <w:pPr>
        <w:spacing w:after="120" w:line="276" w:lineRule="auto"/>
        <w:jc w:val="both"/>
        <w:rPr>
          <w:szCs w:val="28"/>
          <w:lang w:val="en-US"/>
        </w:rPr>
      </w:pPr>
      <w:r w:rsidRPr="00C4402E">
        <w:rPr>
          <w:szCs w:val="28"/>
          <w:lang w:val="en-US"/>
        </w:rPr>
        <w:t>Developed in line with the Covenant of Mayors SECAP Guidelines (tailored for the Eastern Partnership), SECAPs enable LPAs to:</w:t>
      </w:r>
    </w:p>
    <w:p w14:paraId="42C4169C" w14:textId="77777777" w:rsidR="00C4402E" w:rsidRPr="00C4402E" w:rsidRDefault="00C4402E" w:rsidP="00861758">
      <w:pPr>
        <w:numPr>
          <w:ilvl w:val="0"/>
          <w:numId w:val="44"/>
        </w:numPr>
        <w:tabs>
          <w:tab w:val="clear" w:pos="720"/>
          <w:tab w:val="num" w:pos="360"/>
        </w:tabs>
        <w:spacing w:after="120" w:line="276" w:lineRule="auto"/>
        <w:ind w:left="360"/>
        <w:jc w:val="both"/>
        <w:rPr>
          <w:szCs w:val="28"/>
          <w:lang w:val="en-US"/>
        </w:rPr>
      </w:pPr>
      <w:r w:rsidRPr="00C4402E">
        <w:rPr>
          <w:szCs w:val="28"/>
          <w:lang w:val="en-US"/>
        </w:rPr>
        <w:lastRenderedPageBreak/>
        <w:t xml:space="preserve">assess local energy consumption patterns and greenhouse gas </w:t>
      </w:r>
      <w:proofErr w:type="gramStart"/>
      <w:r w:rsidRPr="00C4402E">
        <w:rPr>
          <w:szCs w:val="28"/>
          <w:lang w:val="en-US"/>
        </w:rPr>
        <w:t>emissions;</w:t>
      </w:r>
      <w:proofErr w:type="gramEnd"/>
    </w:p>
    <w:p w14:paraId="77A42AA5" w14:textId="77777777" w:rsidR="00C4402E" w:rsidRPr="00C4402E" w:rsidRDefault="00C4402E" w:rsidP="00861758">
      <w:pPr>
        <w:numPr>
          <w:ilvl w:val="0"/>
          <w:numId w:val="44"/>
        </w:numPr>
        <w:tabs>
          <w:tab w:val="clear" w:pos="720"/>
          <w:tab w:val="num" w:pos="360"/>
        </w:tabs>
        <w:spacing w:after="120" w:line="276" w:lineRule="auto"/>
        <w:ind w:left="360"/>
        <w:jc w:val="both"/>
        <w:rPr>
          <w:szCs w:val="28"/>
          <w:lang w:val="en-US"/>
        </w:rPr>
      </w:pPr>
      <w:r w:rsidRPr="00C4402E">
        <w:rPr>
          <w:szCs w:val="28"/>
          <w:lang w:val="en-US"/>
        </w:rPr>
        <w:t xml:space="preserve">identify high-impact priority measures for energy efficiency, renewable energy, sustainable mobility and climate </w:t>
      </w:r>
      <w:proofErr w:type="gramStart"/>
      <w:r w:rsidRPr="00C4402E">
        <w:rPr>
          <w:szCs w:val="28"/>
          <w:lang w:val="en-US"/>
        </w:rPr>
        <w:t>adaptation;</w:t>
      </w:r>
      <w:proofErr w:type="gramEnd"/>
    </w:p>
    <w:p w14:paraId="7005032F" w14:textId="77777777" w:rsidR="00C4402E" w:rsidRPr="00C4402E" w:rsidRDefault="00C4402E" w:rsidP="00861758">
      <w:pPr>
        <w:numPr>
          <w:ilvl w:val="0"/>
          <w:numId w:val="44"/>
        </w:numPr>
        <w:tabs>
          <w:tab w:val="clear" w:pos="720"/>
          <w:tab w:val="num" w:pos="360"/>
        </w:tabs>
        <w:spacing w:after="120" w:line="276" w:lineRule="auto"/>
        <w:ind w:left="360"/>
        <w:jc w:val="both"/>
        <w:rPr>
          <w:szCs w:val="28"/>
          <w:lang w:val="en-US"/>
        </w:rPr>
      </w:pPr>
      <w:r w:rsidRPr="00C4402E">
        <w:rPr>
          <w:szCs w:val="28"/>
          <w:lang w:val="en-US"/>
        </w:rPr>
        <w:t xml:space="preserve">integrate energy and climate objectives into broader local development strategies, urban plans and sectoral </w:t>
      </w:r>
      <w:proofErr w:type="gramStart"/>
      <w:r w:rsidRPr="00C4402E">
        <w:rPr>
          <w:szCs w:val="28"/>
          <w:lang w:val="en-US"/>
        </w:rPr>
        <w:t>budgets;</w:t>
      </w:r>
      <w:proofErr w:type="gramEnd"/>
    </w:p>
    <w:p w14:paraId="0B581D09" w14:textId="77777777" w:rsidR="00C4402E" w:rsidRPr="00C4402E" w:rsidRDefault="00C4402E" w:rsidP="00861758">
      <w:pPr>
        <w:numPr>
          <w:ilvl w:val="0"/>
          <w:numId w:val="44"/>
        </w:numPr>
        <w:tabs>
          <w:tab w:val="clear" w:pos="720"/>
          <w:tab w:val="num" w:pos="360"/>
        </w:tabs>
        <w:spacing w:after="120" w:line="276" w:lineRule="auto"/>
        <w:ind w:left="360"/>
        <w:jc w:val="both"/>
        <w:rPr>
          <w:szCs w:val="28"/>
          <w:lang w:val="en-US"/>
        </w:rPr>
      </w:pPr>
      <w:r w:rsidRPr="00C4402E">
        <w:rPr>
          <w:szCs w:val="28"/>
          <w:lang w:val="en-US"/>
        </w:rPr>
        <w:t>contribute structured, verifiable data to national energy and climate reporting systems (NECP, NDC monitoring</w:t>
      </w:r>
      <w:proofErr w:type="gramStart"/>
      <w:r w:rsidRPr="00C4402E">
        <w:rPr>
          <w:szCs w:val="28"/>
          <w:lang w:val="en-US"/>
        </w:rPr>
        <w:t>);</w:t>
      </w:r>
      <w:proofErr w:type="gramEnd"/>
    </w:p>
    <w:p w14:paraId="4E5E9898" w14:textId="77777777" w:rsidR="00C4402E" w:rsidRPr="00C4402E" w:rsidRDefault="00C4402E" w:rsidP="00861758">
      <w:pPr>
        <w:numPr>
          <w:ilvl w:val="0"/>
          <w:numId w:val="44"/>
        </w:numPr>
        <w:tabs>
          <w:tab w:val="clear" w:pos="720"/>
          <w:tab w:val="num" w:pos="360"/>
        </w:tabs>
        <w:spacing w:after="120" w:line="276" w:lineRule="auto"/>
        <w:ind w:left="360"/>
        <w:jc w:val="both"/>
        <w:rPr>
          <w:szCs w:val="28"/>
          <w:lang w:val="en-US"/>
        </w:rPr>
      </w:pPr>
      <w:r w:rsidRPr="00C4402E">
        <w:rPr>
          <w:szCs w:val="28"/>
          <w:lang w:val="en-US"/>
        </w:rPr>
        <w:t>build investment readiness for accessing national and international financing.</w:t>
      </w:r>
    </w:p>
    <w:p w14:paraId="1E10CD26" w14:textId="77777777" w:rsidR="00C4402E" w:rsidRPr="00C4402E" w:rsidRDefault="00C4402E" w:rsidP="00C4402E">
      <w:pPr>
        <w:spacing w:after="120" w:line="276" w:lineRule="auto"/>
        <w:jc w:val="both"/>
        <w:rPr>
          <w:szCs w:val="28"/>
          <w:lang w:val="en-US"/>
        </w:rPr>
      </w:pPr>
      <w:r w:rsidRPr="00C4402E">
        <w:rPr>
          <w:szCs w:val="28"/>
          <w:lang w:val="en-US"/>
        </w:rPr>
        <w:t xml:space="preserve">Against this background, under the project “Greening the Future, Advancing Rights and Stability: Spurring an Inclusive and Green Transition with Responsive Governance in the Eastern </w:t>
      </w:r>
      <w:proofErr w:type="spellStart"/>
      <w:r w:rsidRPr="00C4402E">
        <w:rPr>
          <w:szCs w:val="28"/>
          <w:lang w:val="en-US"/>
        </w:rPr>
        <w:t>Neighbourhood</w:t>
      </w:r>
      <w:proofErr w:type="spellEnd"/>
      <w:r w:rsidRPr="00C4402E">
        <w:rPr>
          <w:szCs w:val="28"/>
          <w:lang w:val="en-US"/>
        </w:rPr>
        <w:t xml:space="preserve"> Region”, this Expression of Interest invites eligible local public authorities to apply for selection as beneficiaries of targeted technical assistance for the elaboration of high-quality Sustainable Energy and Climate Action Plans (SECAPs). The initiative aims to support selected LPAs in fulfilling their legal obligations under Law No. 74/2024, strengthening institutional capacities, improving local evidence-based planning and contributing effectively to Moldova’s green, inclusive and resilient transition.</w:t>
      </w:r>
    </w:p>
    <w:p w14:paraId="059ADAB0" w14:textId="77777777" w:rsidR="00C4402E" w:rsidRPr="00C4402E" w:rsidRDefault="00C4402E" w:rsidP="00C4402E">
      <w:pPr>
        <w:spacing w:after="120" w:line="276" w:lineRule="auto"/>
        <w:jc w:val="both"/>
        <w:rPr>
          <w:b/>
          <w:bCs/>
          <w:szCs w:val="28"/>
          <w:lang w:val="en-US"/>
        </w:rPr>
      </w:pPr>
      <w:proofErr w:type="gramStart"/>
      <w:r w:rsidRPr="00C4402E">
        <w:rPr>
          <w:b/>
          <w:bCs/>
          <w:szCs w:val="28"/>
          <w:lang w:val="en-US"/>
        </w:rPr>
        <w:t>Overall</w:t>
      </w:r>
      <w:proofErr w:type="gramEnd"/>
      <w:r w:rsidRPr="00C4402E">
        <w:rPr>
          <w:b/>
          <w:bCs/>
          <w:szCs w:val="28"/>
          <w:lang w:val="en-US"/>
        </w:rPr>
        <w:t xml:space="preserve"> Purpose</w:t>
      </w:r>
    </w:p>
    <w:p w14:paraId="20C4480A" w14:textId="77777777" w:rsidR="00C4402E" w:rsidRPr="00C4402E" w:rsidRDefault="00C4402E" w:rsidP="00C4402E">
      <w:pPr>
        <w:spacing w:after="120" w:line="276" w:lineRule="auto"/>
        <w:jc w:val="both"/>
        <w:rPr>
          <w:szCs w:val="28"/>
          <w:lang w:val="en-US"/>
        </w:rPr>
      </w:pPr>
      <w:r w:rsidRPr="00C4402E">
        <w:rPr>
          <w:szCs w:val="28"/>
          <w:lang w:val="en-US"/>
        </w:rPr>
        <w:t>The SECAP Support Initiative aims to assist selected local public authorities (LPAs) in the Republic of Moldova in fulfilling their legal and policy obligations in the fields of energy efficiency, renewable energy, climate mitigation and adaptation, by providing high-quality technical assistance for the development of Sustainable Energy and Climate Action Plans (SECAPs) fully compliant with national methodological guidelines and the Covenant of Mayors framework.</w:t>
      </w:r>
    </w:p>
    <w:p w14:paraId="250C60A8" w14:textId="77777777" w:rsidR="00C4402E" w:rsidRPr="00C4402E" w:rsidRDefault="00C4402E" w:rsidP="00C4402E">
      <w:pPr>
        <w:spacing w:after="120" w:line="276" w:lineRule="auto"/>
        <w:jc w:val="both"/>
        <w:rPr>
          <w:szCs w:val="28"/>
          <w:lang w:val="en-US"/>
        </w:rPr>
      </w:pPr>
      <w:r w:rsidRPr="00C4402E">
        <w:rPr>
          <w:szCs w:val="28"/>
          <w:lang w:val="en-US"/>
        </w:rPr>
        <w:t>Through dedicated support, the initiative seeks to strengthen local evidence-based decision-making, enhance alignment between local development planning and national/international energy and climate objectives, and accelerate Moldova’s progress toward EU integration and its commitments under the Green Deal.</w:t>
      </w:r>
    </w:p>
    <w:p w14:paraId="66E4C946" w14:textId="77777777" w:rsidR="00C4402E" w:rsidRPr="00C4402E" w:rsidRDefault="00C4402E" w:rsidP="00C4402E">
      <w:pPr>
        <w:spacing w:after="120" w:line="276" w:lineRule="auto"/>
        <w:jc w:val="both"/>
        <w:rPr>
          <w:b/>
          <w:bCs/>
          <w:szCs w:val="28"/>
          <w:lang w:val="en-US"/>
        </w:rPr>
      </w:pPr>
      <w:r w:rsidRPr="00C4402E">
        <w:rPr>
          <w:b/>
          <w:bCs/>
          <w:szCs w:val="28"/>
          <w:lang w:val="en-US"/>
        </w:rPr>
        <w:t>Specific Objectives</w:t>
      </w:r>
    </w:p>
    <w:p w14:paraId="720A5DC4" w14:textId="77777777" w:rsidR="00C4402E" w:rsidRPr="00C4402E" w:rsidRDefault="00C4402E" w:rsidP="00C4402E">
      <w:pPr>
        <w:spacing w:after="120" w:line="276" w:lineRule="auto"/>
        <w:jc w:val="both"/>
        <w:rPr>
          <w:szCs w:val="28"/>
          <w:lang w:val="en-US"/>
        </w:rPr>
      </w:pPr>
      <w:r w:rsidRPr="00C4402E">
        <w:rPr>
          <w:szCs w:val="28"/>
          <w:lang w:val="en-US"/>
        </w:rPr>
        <w:t>The specific objectives of the SECAP Support Initiative are to:</w:t>
      </w:r>
    </w:p>
    <w:p w14:paraId="12BC1228" w14:textId="77777777" w:rsidR="00C4402E" w:rsidRPr="00C4402E" w:rsidRDefault="00C4402E" w:rsidP="00861758">
      <w:pPr>
        <w:numPr>
          <w:ilvl w:val="0"/>
          <w:numId w:val="46"/>
        </w:numPr>
        <w:tabs>
          <w:tab w:val="clear" w:pos="720"/>
          <w:tab w:val="num" w:pos="360"/>
        </w:tabs>
        <w:spacing w:after="120" w:line="276" w:lineRule="auto"/>
        <w:ind w:left="360"/>
        <w:jc w:val="both"/>
        <w:rPr>
          <w:szCs w:val="28"/>
          <w:lang w:val="en-US"/>
        </w:rPr>
      </w:pPr>
      <w:r w:rsidRPr="00C4402E">
        <w:rPr>
          <w:szCs w:val="28"/>
          <w:lang w:val="en-US"/>
        </w:rPr>
        <w:t>Support LPAs in complying with national legislation (Law No. 74/2024) and Covenant of Mayors commitments through the preparation and submission of high-quality, actionable Sustainable Energy and Climate Action Plans (SECAPs</w:t>
      </w:r>
      <w:proofErr w:type="gramStart"/>
      <w:r w:rsidRPr="00C4402E">
        <w:rPr>
          <w:szCs w:val="28"/>
          <w:lang w:val="en-US"/>
        </w:rPr>
        <w:t>);</w:t>
      </w:r>
      <w:proofErr w:type="gramEnd"/>
    </w:p>
    <w:p w14:paraId="54113603" w14:textId="77777777" w:rsidR="00C4402E" w:rsidRPr="00C4402E" w:rsidRDefault="00C4402E" w:rsidP="00861758">
      <w:pPr>
        <w:numPr>
          <w:ilvl w:val="0"/>
          <w:numId w:val="46"/>
        </w:numPr>
        <w:tabs>
          <w:tab w:val="clear" w:pos="720"/>
          <w:tab w:val="num" w:pos="360"/>
        </w:tabs>
        <w:spacing w:after="120" w:line="276" w:lineRule="auto"/>
        <w:ind w:left="360"/>
        <w:jc w:val="both"/>
        <w:rPr>
          <w:szCs w:val="28"/>
          <w:lang w:val="en-US"/>
        </w:rPr>
      </w:pPr>
      <w:r w:rsidRPr="00C4402E">
        <w:rPr>
          <w:szCs w:val="28"/>
          <w:lang w:val="en-US"/>
        </w:rPr>
        <w:lastRenderedPageBreak/>
        <w:t xml:space="preserve">Strengthen institutional and technical capacities of LPAs to develop, implement and monitor integrated energy efficiency, renewable energy, climate mitigation and adaptation measures at the local </w:t>
      </w:r>
      <w:proofErr w:type="gramStart"/>
      <w:r w:rsidRPr="00C4402E">
        <w:rPr>
          <w:szCs w:val="28"/>
          <w:lang w:val="en-US"/>
        </w:rPr>
        <w:t>level;</w:t>
      </w:r>
      <w:proofErr w:type="gramEnd"/>
    </w:p>
    <w:p w14:paraId="3351F4BF" w14:textId="77777777" w:rsidR="00C4402E" w:rsidRPr="00C4402E" w:rsidRDefault="00C4402E" w:rsidP="00861758">
      <w:pPr>
        <w:numPr>
          <w:ilvl w:val="0"/>
          <w:numId w:val="46"/>
        </w:numPr>
        <w:tabs>
          <w:tab w:val="clear" w:pos="720"/>
          <w:tab w:val="num" w:pos="360"/>
        </w:tabs>
        <w:spacing w:after="120" w:line="276" w:lineRule="auto"/>
        <w:ind w:left="360"/>
        <w:jc w:val="both"/>
        <w:rPr>
          <w:szCs w:val="28"/>
          <w:lang w:val="en-US"/>
        </w:rPr>
      </w:pPr>
      <w:r w:rsidRPr="00C4402E">
        <w:rPr>
          <w:szCs w:val="28"/>
          <w:lang w:val="en-US"/>
        </w:rPr>
        <w:t>Improve the quality, availability and reliability of local-level energy consumption, GHG emission and climate risk data, thereby contributing to robust national monitoring and reporting processes (NECP, NDC 3.0</w:t>
      </w:r>
      <w:proofErr w:type="gramStart"/>
      <w:r w:rsidRPr="00C4402E">
        <w:rPr>
          <w:szCs w:val="28"/>
          <w:lang w:val="en-US"/>
        </w:rPr>
        <w:t>);</w:t>
      </w:r>
      <w:proofErr w:type="gramEnd"/>
    </w:p>
    <w:p w14:paraId="6A270D30" w14:textId="77777777" w:rsidR="00C4402E" w:rsidRPr="00C4402E" w:rsidRDefault="00C4402E" w:rsidP="00861758">
      <w:pPr>
        <w:numPr>
          <w:ilvl w:val="0"/>
          <w:numId w:val="46"/>
        </w:numPr>
        <w:tabs>
          <w:tab w:val="clear" w:pos="720"/>
          <w:tab w:val="num" w:pos="360"/>
        </w:tabs>
        <w:spacing w:after="120" w:line="276" w:lineRule="auto"/>
        <w:ind w:left="360"/>
        <w:jc w:val="both"/>
        <w:rPr>
          <w:szCs w:val="28"/>
          <w:lang w:val="en-US"/>
        </w:rPr>
      </w:pPr>
      <w:r w:rsidRPr="00C4402E">
        <w:rPr>
          <w:szCs w:val="28"/>
          <w:lang w:val="en-US"/>
        </w:rPr>
        <w:t xml:space="preserve">Facilitate the identification, </w:t>
      </w:r>
      <w:proofErr w:type="spellStart"/>
      <w:r w:rsidRPr="00C4402E">
        <w:rPr>
          <w:szCs w:val="28"/>
          <w:lang w:val="en-US"/>
        </w:rPr>
        <w:t>prioritisation</w:t>
      </w:r>
      <w:proofErr w:type="spellEnd"/>
      <w:r w:rsidRPr="00C4402E">
        <w:rPr>
          <w:szCs w:val="28"/>
          <w:lang w:val="en-US"/>
        </w:rPr>
        <w:t xml:space="preserve"> and preparation of a credible pipeline of bankable local energy and climate investment projects (e.g. public building retrofits, street lighting </w:t>
      </w:r>
      <w:proofErr w:type="spellStart"/>
      <w:r w:rsidRPr="00C4402E">
        <w:rPr>
          <w:szCs w:val="28"/>
          <w:lang w:val="en-US"/>
        </w:rPr>
        <w:t>modernisation</w:t>
      </w:r>
      <w:proofErr w:type="spellEnd"/>
      <w:r w:rsidRPr="00C4402E">
        <w:rPr>
          <w:szCs w:val="28"/>
          <w:lang w:val="en-US"/>
        </w:rPr>
        <w:t>, renewable energy installations, sustainable transport solutions, nature-based adaptation measures</w:t>
      </w:r>
      <w:proofErr w:type="gramStart"/>
      <w:r w:rsidRPr="00C4402E">
        <w:rPr>
          <w:szCs w:val="28"/>
          <w:lang w:val="en-US"/>
        </w:rPr>
        <w:t>);</w:t>
      </w:r>
      <w:proofErr w:type="gramEnd"/>
    </w:p>
    <w:p w14:paraId="7731E76A" w14:textId="77777777" w:rsidR="00C4402E" w:rsidRPr="00C4402E" w:rsidRDefault="00C4402E" w:rsidP="00861758">
      <w:pPr>
        <w:numPr>
          <w:ilvl w:val="0"/>
          <w:numId w:val="46"/>
        </w:numPr>
        <w:tabs>
          <w:tab w:val="clear" w:pos="720"/>
          <w:tab w:val="num" w:pos="360"/>
        </w:tabs>
        <w:spacing w:after="120" w:line="276" w:lineRule="auto"/>
        <w:ind w:left="360"/>
        <w:jc w:val="both"/>
        <w:rPr>
          <w:szCs w:val="28"/>
          <w:lang w:val="en-US"/>
        </w:rPr>
      </w:pPr>
      <w:r w:rsidRPr="00C4402E">
        <w:rPr>
          <w:szCs w:val="28"/>
          <w:lang w:val="en-US"/>
        </w:rPr>
        <w:t>Promote coordinated multi-level governance and stakeholder engagement, fostering collaboration between local authorities, central public institutions, civil society, private sector and development partners in advancing Moldova’s inclusive green transition.</w:t>
      </w:r>
    </w:p>
    <w:p w14:paraId="080A78DD" w14:textId="77777777" w:rsidR="005C6F08" w:rsidRPr="00CC01C8" w:rsidRDefault="005C6F08" w:rsidP="00CC01C8">
      <w:pPr>
        <w:tabs>
          <w:tab w:val="num" w:pos="720"/>
        </w:tabs>
        <w:spacing w:after="120" w:line="276" w:lineRule="auto"/>
        <w:jc w:val="both"/>
        <w:rPr>
          <w:b/>
          <w:bCs/>
          <w:lang w:val="en-US"/>
        </w:rPr>
      </w:pPr>
      <w:proofErr w:type="gramStart"/>
      <w:r w:rsidRPr="00CC01C8">
        <w:rPr>
          <w:b/>
          <w:bCs/>
          <w:lang w:val="en-US"/>
        </w:rPr>
        <w:t>Rationale</w:t>
      </w:r>
      <w:proofErr w:type="gramEnd"/>
      <w:r w:rsidRPr="00CC01C8">
        <w:rPr>
          <w:b/>
          <w:bCs/>
          <w:lang w:val="en-US"/>
        </w:rPr>
        <w:t xml:space="preserve"> and Expected Benefits of SECAP Development</w:t>
      </w:r>
    </w:p>
    <w:p w14:paraId="14CB74EE" w14:textId="115F3B2C" w:rsidR="005C6F08" w:rsidRPr="005C6F08" w:rsidRDefault="005C6F08" w:rsidP="005C6F08">
      <w:pPr>
        <w:tabs>
          <w:tab w:val="num" w:pos="720"/>
        </w:tabs>
        <w:spacing w:after="120" w:line="276" w:lineRule="auto"/>
        <w:jc w:val="both"/>
        <w:rPr>
          <w:lang w:val="en-US"/>
        </w:rPr>
      </w:pPr>
      <w:r w:rsidRPr="005C6F08">
        <w:rPr>
          <w:lang w:val="en-US"/>
        </w:rPr>
        <w:t xml:space="preserve">The development and implementation of Sustainable Energy and Climate Action Plans (SECAPs) provide local public authorities (LPAs) in the Republic of Moldova with a powerful, structured tool for translating national climate and energy commitments into concrete, locally owned actions. SECAPs enable LPAs to shift from reactive, ad-hoc measures to strategic, integrated, long-term planning that aligns with Moldova’s NDC 3.0, NECP 2025–2030, EU Association Agreement obligations, and the Covenant of Mayors for Climate &amp; Energy framework (to which </w:t>
      </w:r>
      <w:r w:rsidR="00A87488">
        <w:rPr>
          <w:lang w:val="en-US"/>
        </w:rPr>
        <w:t>152</w:t>
      </w:r>
      <w:r w:rsidRPr="005C6F08">
        <w:rPr>
          <w:lang w:val="en-US"/>
        </w:rPr>
        <w:t xml:space="preserve"> Moldovan municipalities are signatories).</w:t>
      </w:r>
    </w:p>
    <w:p w14:paraId="5C517C3E" w14:textId="77777777" w:rsidR="005C6F08" w:rsidRPr="005C6F08" w:rsidRDefault="005C6F08" w:rsidP="005C6F08">
      <w:pPr>
        <w:tabs>
          <w:tab w:val="num" w:pos="720"/>
        </w:tabs>
        <w:spacing w:after="120" w:line="276" w:lineRule="auto"/>
        <w:jc w:val="both"/>
        <w:rPr>
          <w:lang w:val="en-US"/>
        </w:rPr>
      </w:pPr>
      <w:r w:rsidRPr="005C6F08">
        <w:rPr>
          <w:lang w:val="en-US"/>
        </w:rPr>
        <w:t>SECAPs represent a comprehensive roadmap that combines baseline emissions inventories (BEI), risk and vulnerability assessments (RVA), clear targets, prioritized actions, timelines, cost estimates, and robust monitoring frameworks. By committing to SECAPs, LPAs gain a range of tangible, measurable benefits that directly strengthen local sustainable development, public service delivery, fiscal resilience, and adaptation to climate and energy risks.</w:t>
      </w:r>
    </w:p>
    <w:p w14:paraId="3D182FB0" w14:textId="77777777" w:rsidR="005C6F08" w:rsidRPr="005C6F08" w:rsidRDefault="005C6F08" w:rsidP="005C6F08">
      <w:pPr>
        <w:tabs>
          <w:tab w:val="num" w:pos="720"/>
        </w:tabs>
        <w:spacing w:after="120" w:line="276" w:lineRule="auto"/>
        <w:jc w:val="both"/>
        <w:rPr>
          <w:b/>
          <w:bCs/>
          <w:lang w:val="en-US"/>
        </w:rPr>
      </w:pPr>
      <w:r w:rsidRPr="005C6F08">
        <w:rPr>
          <w:b/>
          <w:bCs/>
          <w:lang w:val="en-US"/>
        </w:rPr>
        <w:t>Key benefits include:</w:t>
      </w:r>
    </w:p>
    <w:p w14:paraId="63EA529E" w14:textId="747353F9" w:rsidR="005C6F08" w:rsidRPr="005C6F08" w:rsidRDefault="005C6F08" w:rsidP="00861758">
      <w:pPr>
        <w:numPr>
          <w:ilvl w:val="0"/>
          <w:numId w:val="36"/>
        </w:numPr>
        <w:tabs>
          <w:tab w:val="clear" w:pos="720"/>
          <w:tab w:val="num" w:pos="360"/>
        </w:tabs>
        <w:spacing w:after="120" w:line="276" w:lineRule="auto"/>
        <w:ind w:left="360"/>
        <w:jc w:val="both"/>
        <w:rPr>
          <w:lang w:val="en-US"/>
        </w:rPr>
      </w:pPr>
      <w:r w:rsidRPr="005C6F08">
        <w:rPr>
          <w:lang w:val="en-US"/>
        </w:rPr>
        <w:t xml:space="preserve">Improved strategic planning, investment prioritization and policy coherence SECAPs deliver a detailed baseline assessment of local energy consumption, greenhouse gas emissions (by sector: buildings, transport, street lighting, waste, water, etc.) and climate hazards (heatwaves, droughts, floods, storms). This enables LPAs to identify high-impact sectors and measures, define realistic short, </w:t>
      </w:r>
      <w:r w:rsidRPr="005C6F08">
        <w:rPr>
          <w:lang w:val="en-US"/>
        </w:rPr>
        <w:lastRenderedPageBreak/>
        <w:t>medium- and long-</w:t>
      </w:r>
      <w:r w:rsidR="00CC01C8">
        <w:rPr>
          <w:lang w:val="en-US"/>
        </w:rPr>
        <w:t xml:space="preserve"> </w:t>
      </w:r>
      <w:r w:rsidRPr="005C6F08">
        <w:rPr>
          <w:lang w:val="en-US"/>
        </w:rPr>
        <w:t>term targets (e.g. 40 % CO₂ reduction by 2030 vs. baseline year), and link actions to budgets and timelines. The result is better integration of climate and energy objectives into local development strategies, urban plans and sectoral budgets, avoiding fragmented or low-efficiency spending.</w:t>
      </w:r>
    </w:p>
    <w:p w14:paraId="2F7075E1" w14:textId="08A49968" w:rsidR="005C6F08" w:rsidRPr="005C6F08" w:rsidRDefault="005C6F08" w:rsidP="00861758">
      <w:pPr>
        <w:numPr>
          <w:ilvl w:val="0"/>
          <w:numId w:val="36"/>
        </w:numPr>
        <w:tabs>
          <w:tab w:val="clear" w:pos="720"/>
          <w:tab w:val="num" w:pos="360"/>
        </w:tabs>
        <w:spacing w:after="120" w:line="276" w:lineRule="auto"/>
        <w:ind w:left="360"/>
        <w:jc w:val="both"/>
        <w:rPr>
          <w:lang w:val="en-US"/>
        </w:rPr>
      </w:pPr>
      <w:r w:rsidRPr="005C6F08">
        <w:rPr>
          <w:lang w:val="en-US"/>
        </w:rPr>
        <w:t>Significant reduction in energy expenditure and improved fiscal sustainability of public services</w:t>
      </w:r>
      <w:r w:rsidR="008F1387">
        <w:rPr>
          <w:lang w:val="en-US"/>
        </w:rPr>
        <w:t xml:space="preserve"> - t</w:t>
      </w:r>
      <w:r w:rsidRPr="005C6F08">
        <w:rPr>
          <w:lang w:val="en-US"/>
        </w:rPr>
        <w:t>hrough targeted energy efficiency measures in public buildings (schools, kindergartens, administrative offices), street lighting modernization (LED + smart controls), water pumping stations, district heating systems and municipal vehicle fleets, LPAs can achieve substantial operational cost savings. International and regional experience (including early Moldovan pilots) shows that well-implemented SECAP actions often deliver 20–40 % reduction in municipal energy bills within 3–5 years, depending on baseline conditions and investment scale. These savings strengthen local budgets, reduce vulnerability to energy price volatility and free resources for essential services (education, health, social support).</w:t>
      </w:r>
    </w:p>
    <w:p w14:paraId="08670398" w14:textId="77777777" w:rsidR="005C6F08" w:rsidRPr="005C6F08" w:rsidRDefault="005C6F08" w:rsidP="00861758">
      <w:pPr>
        <w:numPr>
          <w:ilvl w:val="0"/>
          <w:numId w:val="36"/>
        </w:numPr>
        <w:tabs>
          <w:tab w:val="clear" w:pos="720"/>
          <w:tab w:val="num" w:pos="360"/>
        </w:tabs>
        <w:spacing w:after="120" w:line="276" w:lineRule="auto"/>
        <w:ind w:left="360"/>
        <w:jc w:val="both"/>
        <w:rPr>
          <w:lang w:val="en-US"/>
        </w:rPr>
      </w:pPr>
      <w:r w:rsidRPr="005C6F08">
        <w:rPr>
          <w:lang w:val="en-US"/>
        </w:rPr>
        <w:t>Enhanced local climate resilience and environmental quality SECAPs integrate both mitigation (GHG reduction through energy efficiency, renewables, sustainable transport) and adaptation (nature-based solutions, green infrastructure, flood-resilient drainage, heat-resilient urban design). This dual approach protects communities from increasing climate risks (extreme heat, heavy rainfall, droughts affecting water supply and agriculture), improves air quality, reduces urban heat island effects, preserves biodiversity and enhances overall livability — especially in vulnerable urban and peri-urban areas.</w:t>
      </w:r>
    </w:p>
    <w:p w14:paraId="7301A34D" w14:textId="47DDF31D" w:rsidR="005C6F08" w:rsidRPr="005C6F08" w:rsidRDefault="005C6F08" w:rsidP="00861758">
      <w:pPr>
        <w:numPr>
          <w:ilvl w:val="0"/>
          <w:numId w:val="36"/>
        </w:numPr>
        <w:tabs>
          <w:tab w:val="clear" w:pos="720"/>
          <w:tab w:val="num" w:pos="360"/>
        </w:tabs>
        <w:spacing w:after="120" w:line="276" w:lineRule="auto"/>
        <w:ind w:left="360"/>
        <w:jc w:val="both"/>
        <w:rPr>
          <w:lang w:val="en-US"/>
        </w:rPr>
      </w:pPr>
      <w:r w:rsidRPr="005C6F08">
        <w:rPr>
          <w:lang w:val="en-US"/>
        </w:rPr>
        <w:t>Increased investment readiness and access to national/international financing</w:t>
      </w:r>
      <w:r w:rsidR="008F1387" w:rsidRPr="008F1387">
        <w:rPr>
          <w:lang w:val="en-US"/>
        </w:rPr>
        <w:t xml:space="preserve"> - </w:t>
      </w:r>
      <w:r w:rsidR="008F1387">
        <w:rPr>
          <w:lang w:val="en-US"/>
        </w:rPr>
        <w:t>a</w:t>
      </w:r>
      <w:r w:rsidRPr="005C6F08">
        <w:rPr>
          <w:lang w:val="en-US"/>
        </w:rPr>
        <w:t xml:space="preserve"> well-prepared SECAP creates a credible, prioritized project pipeline with clear justification (technical, economic, environmental), cost-benefit analysis and monitoring indicators </w:t>
      </w:r>
      <w:r w:rsidR="00B25AA8">
        <w:rPr>
          <w:lang w:val="en-US"/>
        </w:rPr>
        <w:t>-</w:t>
      </w:r>
      <w:r w:rsidRPr="005C6F08">
        <w:rPr>
          <w:lang w:val="en-US"/>
        </w:rPr>
        <w:t xml:space="preserve"> exactly what donors, development banks and climate funds require. SECAPs significantly improve LPAs’ access to:</w:t>
      </w:r>
    </w:p>
    <w:p w14:paraId="20E2ACF2" w14:textId="07D4B7D1" w:rsidR="005C6F08" w:rsidRPr="005C6F08" w:rsidRDefault="005C6F08" w:rsidP="00861758">
      <w:pPr>
        <w:numPr>
          <w:ilvl w:val="1"/>
          <w:numId w:val="37"/>
        </w:numPr>
        <w:spacing w:after="0" w:line="276" w:lineRule="auto"/>
        <w:ind w:left="720"/>
        <w:jc w:val="both"/>
        <w:rPr>
          <w:lang w:val="en-US"/>
        </w:rPr>
      </w:pPr>
      <w:r w:rsidRPr="005C6F08">
        <w:rPr>
          <w:lang w:val="en-US"/>
        </w:rPr>
        <w:t>EU pre-accession funds and Green Deal-related facilities</w:t>
      </w:r>
    </w:p>
    <w:p w14:paraId="33119003" w14:textId="77777777" w:rsidR="005C6F08" w:rsidRPr="005C6F08" w:rsidRDefault="005C6F08" w:rsidP="00861758">
      <w:pPr>
        <w:numPr>
          <w:ilvl w:val="1"/>
          <w:numId w:val="37"/>
        </w:numPr>
        <w:spacing w:after="0" w:line="276" w:lineRule="auto"/>
        <w:ind w:left="720"/>
        <w:jc w:val="both"/>
        <w:rPr>
          <w:lang w:val="en-US"/>
        </w:rPr>
      </w:pPr>
      <w:r w:rsidRPr="005C6F08">
        <w:rPr>
          <w:lang w:val="en-US"/>
        </w:rPr>
        <w:t>Climate finance instruments (GEF, Green Climate Fund, Adaptation Fund)</w:t>
      </w:r>
    </w:p>
    <w:p w14:paraId="43CEA399" w14:textId="77777777" w:rsidR="005C6F08" w:rsidRPr="005C6F08" w:rsidRDefault="005C6F08" w:rsidP="00861758">
      <w:pPr>
        <w:numPr>
          <w:ilvl w:val="1"/>
          <w:numId w:val="37"/>
        </w:numPr>
        <w:spacing w:after="0" w:line="276" w:lineRule="auto"/>
        <w:ind w:left="720"/>
        <w:jc w:val="both"/>
        <w:rPr>
          <w:lang w:val="en-US"/>
        </w:rPr>
      </w:pPr>
      <w:r w:rsidRPr="005C6F08">
        <w:rPr>
          <w:lang w:val="en-US"/>
        </w:rPr>
        <w:t>EIB, EBRD, KfW, AFD and other development bank loans/grants</w:t>
      </w:r>
    </w:p>
    <w:p w14:paraId="6966FC9F" w14:textId="29F85F13" w:rsidR="005C6F08" w:rsidRPr="005C6F08" w:rsidRDefault="005C6F08" w:rsidP="00861758">
      <w:pPr>
        <w:numPr>
          <w:ilvl w:val="1"/>
          <w:numId w:val="37"/>
        </w:numPr>
        <w:spacing w:after="0" w:line="276" w:lineRule="auto"/>
        <w:ind w:left="720"/>
        <w:jc w:val="both"/>
        <w:rPr>
          <w:lang w:val="en-US"/>
        </w:rPr>
      </w:pPr>
      <w:r w:rsidRPr="005C6F08">
        <w:rPr>
          <w:lang w:val="en-US"/>
        </w:rPr>
        <w:t>National program</w:t>
      </w:r>
      <w:r w:rsidR="001176DB">
        <w:rPr>
          <w:lang w:val="en-US"/>
        </w:rPr>
        <w:t>s</w:t>
      </w:r>
      <w:r w:rsidRPr="005C6F08">
        <w:rPr>
          <w:lang w:val="en-US"/>
        </w:rPr>
        <w:t xml:space="preserve"> (e.g. </w:t>
      </w:r>
      <w:r w:rsidR="00B25AA8">
        <w:rPr>
          <w:lang w:val="en-US"/>
        </w:rPr>
        <w:t>National Environ</w:t>
      </w:r>
      <w:r w:rsidR="001176DB">
        <w:rPr>
          <w:lang w:val="en-US"/>
        </w:rPr>
        <w:t>mental Fund</w:t>
      </w:r>
      <w:r w:rsidRPr="005C6F08">
        <w:rPr>
          <w:lang w:val="en-US"/>
        </w:rPr>
        <w:t>, ODA green financing line</w:t>
      </w:r>
      <w:r w:rsidR="001176DB">
        <w:rPr>
          <w:lang w:val="en-US"/>
        </w:rPr>
        <w:t xml:space="preserve"> etc.</w:t>
      </w:r>
      <w:r w:rsidRPr="005C6F08">
        <w:rPr>
          <w:lang w:val="en-US"/>
        </w:rPr>
        <w:t>)</w:t>
      </w:r>
    </w:p>
    <w:p w14:paraId="2C9E2F02" w14:textId="77777777" w:rsidR="001176DB" w:rsidRDefault="005C6F08" w:rsidP="00861758">
      <w:pPr>
        <w:numPr>
          <w:ilvl w:val="1"/>
          <w:numId w:val="37"/>
        </w:numPr>
        <w:spacing w:after="120" w:line="276" w:lineRule="auto"/>
        <w:ind w:left="720"/>
        <w:jc w:val="both"/>
        <w:rPr>
          <w:lang w:val="en-US"/>
        </w:rPr>
      </w:pPr>
      <w:r w:rsidRPr="005C6F08">
        <w:rPr>
          <w:lang w:val="en-US"/>
        </w:rPr>
        <w:t>Private investment via PPPs and energy service companies (ESCOs)</w:t>
      </w:r>
      <w:r w:rsidR="001176DB">
        <w:rPr>
          <w:lang w:val="en-US"/>
        </w:rPr>
        <w:t>.</w:t>
      </w:r>
    </w:p>
    <w:p w14:paraId="2EF64A03" w14:textId="54C1DF3E" w:rsidR="005C6F08" w:rsidRPr="005C6F08" w:rsidRDefault="005C6F08" w:rsidP="001176DB">
      <w:pPr>
        <w:spacing w:after="120" w:line="276" w:lineRule="auto"/>
        <w:ind w:left="360"/>
        <w:jc w:val="both"/>
        <w:rPr>
          <w:lang w:val="en-US"/>
        </w:rPr>
      </w:pPr>
      <w:r w:rsidRPr="005C6F08">
        <w:rPr>
          <w:lang w:val="en-US"/>
        </w:rPr>
        <w:lastRenderedPageBreak/>
        <w:t>Experience from Covenant of Mayors signatories in the region shows that municipalities with adopted SECAPs secure 2–5 times more external funding for energy/climate projects compared to non-signatories.</w:t>
      </w:r>
    </w:p>
    <w:p w14:paraId="39821E4C" w14:textId="566B9C5F" w:rsidR="005C6F08" w:rsidRPr="005C6F08" w:rsidRDefault="005C6F08" w:rsidP="00861758">
      <w:pPr>
        <w:numPr>
          <w:ilvl w:val="0"/>
          <w:numId w:val="38"/>
        </w:numPr>
        <w:tabs>
          <w:tab w:val="clear" w:pos="720"/>
          <w:tab w:val="num" w:pos="360"/>
        </w:tabs>
        <w:spacing w:after="120" w:line="276" w:lineRule="auto"/>
        <w:ind w:left="360"/>
        <w:jc w:val="both"/>
        <w:rPr>
          <w:lang w:val="en-US"/>
        </w:rPr>
      </w:pPr>
      <w:r w:rsidRPr="005C6F08">
        <w:rPr>
          <w:lang w:val="en-US"/>
        </w:rPr>
        <w:t>Strengthened local governance, transparency, stakeholder engagement and accountability</w:t>
      </w:r>
      <w:r w:rsidR="00E06250">
        <w:rPr>
          <w:lang w:val="en-US"/>
        </w:rPr>
        <w:t xml:space="preserve"> - t</w:t>
      </w:r>
      <w:r w:rsidRPr="005C6F08">
        <w:rPr>
          <w:lang w:val="en-US"/>
        </w:rPr>
        <w:t>he SECAP elaboration process is inherently participatory: it involves citizens, businesses, utilities, CSOs, vulnerable groups and youth through consultations, workshops and public hearings. This builds public ownership, increases transparency and strengthens accountability. SECAPs embed mandatory monitoring and reporting (annual progress reports, CO₂ emission tracking, adaptation indicators), enabling evidence-based adjustments and public communication of results. Over time, this fosters a culture of results-based management and citizen-</w:t>
      </w:r>
      <w:proofErr w:type="spellStart"/>
      <w:r w:rsidRPr="005C6F08">
        <w:rPr>
          <w:lang w:val="en-US"/>
        </w:rPr>
        <w:t>centred</w:t>
      </w:r>
      <w:proofErr w:type="spellEnd"/>
      <w:r w:rsidRPr="005C6F08">
        <w:rPr>
          <w:lang w:val="en-US"/>
        </w:rPr>
        <w:t xml:space="preserve"> decision-making at the local level.</w:t>
      </w:r>
    </w:p>
    <w:p w14:paraId="4FD10ED8" w14:textId="76DEAAEA" w:rsidR="005C6F08" w:rsidRDefault="005C6F08" w:rsidP="005C6F08">
      <w:pPr>
        <w:tabs>
          <w:tab w:val="num" w:pos="720"/>
        </w:tabs>
        <w:spacing w:after="120" w:line="276" w:lineRule="auto"/>
        <w:jc w:val="both"/>
        <w:rPr>
          <w:lang w:val="en-US"/>
        </w:rPr>
      </w:pPr>
      <w:r w:rsidRPr="005C6F08">
        <w:rPr>
          <w:lang w:val="en-US"/>
        </w:rPr>
        <w:t xml:space="preserve">In summary, SECAP development is not merely a compliance exercise </w:t>
      </w:r>
      <w:r w:rsidR="008B0BC4">
        <w:rPr>
          <w:lang w:val="en-US"/>
        </w:rPr>
        <w:t>-</w:t>
      </w:r>
      <w:r w:rsidRPr="005C6F08">
        <w:rPr>
          <w:lang w:val="en-US"/>
        </w:rPr>
        <w:t xml:space="preserve"> it is a strategic investment in sustainable, resilient and inclusive local development. For Moldovan LPAs facing tight budgets, rising energy costs, climate risks and EU approximation requirements, SECAPs offer a proven pathway to cost savings, external funding leverage, improved public services and stronger community resilience </w:t>
      </w:r>
      <w:r w:rsidR="008B0BC4">
        <w:rPr>
          <w:lang w:val="en-US"/>
        </w:rPr>
        <w:t>-</w:t>
      </w:r>
      <w:r w:rsidRPr="005C6F08">
        <w:rPr>
          <w:lang w:val="en-US"/>
        </w:rPr>
        <w:t xml:space="preserve"> all while contributing directly to national and international climate commitments.</w:t>
      </w:r>
    </w:p>
    <w:p w14:paraId="38D2E274" w14:textId="77777777" w:rsidR="00E26EB8" w:rsidRPr="000C36C6" w:rsidRDefault="00E26EB8" w:rsidP="00B93804">
      <w:pPr>
        <w:tabs>
          <w:tab w:val="left" w:pos="540"/>
        </w:tabs>
        <w:spacing w:after="120" w:line="276" w:lineRule="auto"/>
        <w:ind w:left="540" w:hanging="540"/>
        <w:jc w:val="center"/>
        <w:rPr>
          <w:b/>
          <w:bCs/>
          <w:szCs w:val="28"/>
          <w:lang w:val="en-US"/>
        </w:rPr>
      </w:pPr>
      <w:r w:rsidRPr="000C36C6">
        <w:rPr>
          <w:b/>
          <w:bCs/>
          <w:szCs w:val="28"/>
          <w:lang w:val="en-US"/>
        </w:rPr>
        <w:t>I</w:t>
      </w:r>
      <w:proofErr w:type="gramStart"/>
      <w:r w:rsidRPr="000C36C6">
        <w:rPr>
          <w:b/>
          <w:bCs/>
          <w:szCs w:val="28"/>
          <w:lang w:val="en-US"/>
        </w:rPr>
        <w:t>.</w:t>
      </w:r>
      <w:r w:rsidRPr="000C36C6">
        <w:rPr>
          <w:szCs w:val="28"/>
          <w:lang w:val="en-US"/>
        </w:rPr>
        <w:t xml:space="preserve"> </w:t>
      </w:r>
      <w:r w:rsidRPr="000C36C6">
        <w:rPr>
          <w:szCs w:val="28"/>
          <w:lang w:val="en-US"/>
        </w:rPr>
        <w:tab/>
      </w:r>
      <w:r w:rsidRPr="000C36C6">
        <w:rPr>
          <w:b/>
          <w:bCs/>
          <w:szCs w:val="28"/>
          <w:lang w:val="en-US"/>
        </w:rPr>
        <w:t>ELIGIBILITY</w:t>
      </w:r>
      <w:proofErr w:type="gramEnd"/>
      <w:r w:rsidRPr="000C36C6">
        <w:rPr>
          <w:b/>
          <w:bCs/>
          <w:szCs w:val="28"/>
          <w:lang w:val="en-US"/>
        </w:rPr>
        <w:t xml:space="preserve"> CRITERIA</w:t>
      </w:r>
    </w:p>
    <w:p w14:paraId="0D465529" w14:textId="77777777" w:rsidR="0059696A" w:rsidRPr="000C36C6" w:rsidRDefault="0059696A" w:rsidP="0059696A">
      <w:pPr>
        <w:pStyle w:val="ListParagraph"/>
        <w:spacing w:after="120" w:line="276" w:lineRule="auto"/>
        <w:ind w:hanging="360"/>
        <w:contextualSpacing w:val="0"/>
        <w:rPr>
          <w:b/>
          <w:bCs/>
          <w:szCs w:val="28"/>
          <w:lang w:val="en-US"/>
        </w:rPr>
      </w:pPr>
      <w:r w:rsidRPr="000C36C6">
        <w:rPr>
          <w:b/>
          <w:bCs/>
          <w:szCs w:val="28"/>
          <w:lang w:val="en-US"/>
        </w:rPr>
        <w:t>I.1 General Eligibility Criteria</w:t>
      </w:r>
    </w:p>
    <w:p w14:paraId="5E3DB147" w14:textId="77777777" w:rsidR="0059696A" w:rsidRPr="000C36C6" w:rsidRDefault="0059696A" w:rsidP="0059696A">
      <w:pPr>
        <w:pStyle w:val="ListParagraph"/>
        <w:spacing w:after="120" w:line="276" w:lineRule="auto"/>
        <w:ind w:left="446" w:hanging="446"/>
        <w:contextualSpacing w:val="0"/>
        <w:rPr>
          <w:szCs w:val="28"/>
          <w:lang w:val="en-US"/>
        </w:rPr>
      </w:pPr>
      <w:r w:rsidRPr="000C36C6">
        <w:rPr>
          <w:szCs w:val="28"/>
          <w:lang w:val="en-US"/>
        </w:rPr>
        <w:t>The applicant Local Public Authority (LPA) must:</w:t>
      </w:r>
    </w:p>
    <w:p w14:paraId="7FC6D126" w14:textId="77777777" w:rsidR="0059696A" w:rsidRPr="000C36C6" w:rsidRDefault="0059696A" w:rsidP="00861758">
      <w:pPr>
        <w:pStyle w:val="ListParagraph"/>
        <w:numPr>
          <w:ilvl w:val="0"/>
          <w:numId w:val="6"/>
        </w:numPr>
        <w:tabs>
          <w:tab w:val="clear" w:pos="720"/>
          <w:tab w:val="num" w:pos="360"/>
        </w:tabs>
        <w:spacing w:after="120" w:line="276" w:lineRule="auto"/>
        <w:ind w:left="360"/>
        <w:jc w:val="both"/>
        <w:rPr>
          <w:szCs w:val="28"/>
          <w:lang w:val="en-US"/>
        </w:rPr>
      </w:pPr>
      <w:r w:rsidRPr="000C36C6">
        <w:rPr>
          <w:szCs w:val="28"/>
          <w:lang w:val="en-US"/>
        </w:rPr>
        <w:t xml:space="preserve">Be a legally constituted local public authority of level I, in accordance with the Law on Local Public Administration of the Republic of </w:t>
      </w:r>
      <w:proofErr w:type="gramStart"/>
      <w:r w:rsidRPr="000C36C6">
        <w:rPr>
          <w:szCs w:val="28"/>
          <w:lang w:val="en-US"/>
        </w:rPr>
        <w:t>Moldova;</w:t>
      </w:r>
      <w:proofErr w:type="gramEnd"/>
    </w:p>
    <w:p w14:paraId="3F4F3CA2" w14:textId="319E328C" w:rsidR="0059696A" w:rsidRPr="000C36C6" w:rsidRDefault="007B0E07" w:rsidP="00861758">
      <w:pPr>
        <w:pStyle w:val="ListParagraph"/>
        <w:numPr>
          <w:ilvl w:val="0"/>
          <w:numId w:val="6"/>
        </w:numPr>
        <w:tabs>
          <w:tab w:val="clear" w:pos="720"/>
          <w:tab w:val="num" w:pos="360"/>
        </w:tabs>
        <w:spacing w:after="120" w:line="276" w:lineRule="auto"/>
        <w:ind w:left="360"/>
        <w:jc w:val="both"/>
        <w:rPr>
          <w:szCs w:val="28"/>
          <w:lang w:val="en-US"/>
        </w:rPr>
      </w:pPr>
      <w:r w:rsidRPr="000C36C6">
        <w:rPr>
          <w:szCs w:val="28"/>
          <w:lang w:val="en-US"/>
        </w:rPr>
        <w:t>T</w:t>
      </w:r>
      <w:r w:rsidR="0059696A" w:rsidRPr="000C36C6">
        <w:rPr>
          <w:szCs w:val="28"/>
          <w:lang w:val="en-US"/>
        </w:rPr>
        <w:t xml:space="preserve">he Local Public Authority must have a minimum of </w:t>
      </w:r>
      <w:r w:rsidR="00C06329">
        <w:rPr>
          <w:szCs w:val="28"/>
          <w:lang w:val="en-US"/>
        </w:rPr>
        <w:t>3</w:t>
      </w:r>
      <w:r w:rsidR="0059696A" w:rsidRPr="000C36C6">
        <w:rPr>
          <w:szCs w:val="28"/>
          <w:lang w:val="en-US"/>
        </w:rPr>
        <w:t>,000 inhabitants based on the population with usual residence indicator (</w:t>
      </w:r>
      <w:proofErr w:type="spellStart"/>
      <w:r w:rsidR="0059696A" w:rsidRPr="000C36C6">
        <w:rPr>
          <w:szCs w:val="28"/>
          <w:lang w:val="en-US"/>
        </w:rPr>
        <w:t>populația</w:t>
      </w:r>
      <w:proofErr w:type="spellEnd"/>
      <w:r w:rsidR="0059696A" w:rsidRPr="000C36C6">
        <w:rPr>
          <w:szCs w:val="28"/>
          <w:lang w:val="en-US"/>
        </w:rPr>
        <w:t xml:space="preserve"> cu </w:t>
      </w:r>
      <w:proofErr w:type="spellStart"/>
      <w:r w:rsidR="0059696A" w:rsidRPr="000C36C6">
        <w:rPr>
          <w:szCs w:val="28"/>
          <w:lang w:val="en-US"/>
        </w:rPr>
        <w:t>reședință</w:t>
      </w:r>
      <w:proofErr w:type="spellEnd"/>
      <w:r w:rsidR="0059696A" w:rsidRPr="000C36C6">
        <w:rPr>
          <w:szCs w:val="28"/>
          <w:lang w:val="en-US"/>
        </w:rPr>
        <w:t xml:space="preserve"> </w:t>
      </w:r>
      <w:proofErr w:type="spellStart"/>
      <w:r w:rsidR="0059696A" w:rsidRPr="000C36C6">
        <w:rPr>
          <w:szCs w:val="28"/>
          <w:lang w:val="en-US"/>
        </w:rPr>
        <w:t>obișnuită</w:t>
      </w:r>
      <w:proofErr w:type="spellEnd"/>
      <w:r w:rsidR="0059696A" w:rsidRPr="000C36C6">
        <w:rPr>
          <w:szCs w:val="28"/>
          <w:lang w:val="en-US"/>
        </w:rPr>
        <w:t>), as defined and published by the National Bureau of Statistics of the Republic of Moldova.</w:t>
      </w:r>
    </w:p>
    <w:p w14:paraId="5DD5E246" w14:textId="77777777" w:rsidR="0059696A" w:rsidRPr="000C36C6" w:rsidRDefault="0059696A" w:rsidP="00861758">
      <w:pPr>
        <w:pStyle w:val="ListParagraph"/>
        <w:numPr>
          <w:ilvl w:val="0"/>
          <w:numId w:val="6"/>
        </w:numPr>
        <w:tabs>
          <w:tab w:val="clear" w:pos="720"/>
          <w:tab w:val="num" w:pos="360"/>
        </w:tabs>
        <w:spacing w:after="120" w:line="276" w:lineRule="auto"/>
        <w:ind w:left="360"/>
        <w:jc w:val="both"/>
        <w:rPr>
          <w:szCs w:val="28"/>
          <w:lang w:val="en-US"/>
        </w:rPr>
      </w:pPr>
      <w:r w:rsidRPr="000C36C6">
        <w:rPr>
          <w:szCs w:val="28"/>
          <w:lang w:val="en-US"/>
        </w:rPr>
        <w:t xml:space="preserve">Have no unresolved legal disputes that may significantly affect its capacity to participate in the SECAP development </w:t>
      </w:r>
      <w:proofErr w:type="gramStart"/>
      <w:r w:rsidRPr="000C36C6">
        <w:rPr>
          <w:szCs w:val="28"/>
          <w:lang w:val="en-US"/>
        </w:rPr>
        <w:t>process;</w:t>
      </w:r>
      <w:proofErr w:type="gramEnd"/>
    </w:p>
    <w:p w14:paraId="715685F2" w14:textId="77777777" w:rsidR="0059696A" w:rsidRPr="000C36C6" w:rsidRDefault="0059696A" w:rsidP="00861758">
      <w:pPr>
        <w:pStyle w:val="ListParagraph"/>
        <w:numPr>
          <w:ilvl w:val="0"/>
          <w:numId w:val="6"/>
        </w:numPr>
        <w:tabs>
          <w:tab w:val="clear" w:pos="720"/>
          <w:tab w:val="num" w:pos="360"/>
        </w:tabs>
        <w:spacing w:after="120" w:line="276" w:lineRule="auto"/>
        <w:ind w:left="360"/>
        <w:jc w:val="both"/>
        <w:rPr>
          <w:szCs w:val="28"/>
          <w:lang w:val="en-US"/>
        </w:rPr>
      </w:pPr>
      <w:r w:rsidRPr="000C36C6">
        <w:rPr>
          <w:szCs w:val="28"/>
          <w:lang w:val="en-US"/>
        </w:rPr>
        <w:t xml:space="preserve">Not </w:t>
      </w:r>
      <w:proofErr w:type="gramStart"/>
      <w:r w:rsidRPr="000C36C6">
        <w:rPr>
          <w:szCs w:val="28"/>
          <w:lang w:val="en-US"/>
        </w:rPr>
        <w:t>be</w:t>
      </w:r>
      <w:proofErr w:type="gramEnd"/>
      <w:r w:rsidRPr="000C36C6">
        <w:rPr>
          <w:szCs w:val="28"/>
          <w:lang w:val="en-US"/>
        </w:rPr>
        <w:t xml:space="preserve"> involved in conflicts of interest with UNDP, </w:t>
      </w:r>
      <w:r w:rsidR="00B10081" w:rsidRPr="000C36C6">
        <w:rPr>
          <w:szCs w:val="28"/>
          <w:lang w:val="en-US"/>
        </w:rPr>
        <w:t>CNED</w:t>
      </w:r>
      <w:r w:rsidRPr="000C36C6">
        <w:rPr>
          <w:szCs w:val="28"/>
          <w:lang w:val="en-US"/>
        </w:rPr>
        <w:t xml:space="preserve">, or other institutions involved in the implementation of the </w:t>
      </w:r>
      <w:proofErr w:type="gramStart"/>
      <w:r w:rsidRPr="000C36C6">
        <w:rPr>
          <w:szCs w:val="28"/>
          <w:lang w:val="en-US"/>
        </w:rPr>
        <w:t>initiative;</w:t>
      </w:r>
      <w:proofErr w:type="gramEnd"/>
    </w:p>
    <w:p w14:paraId="1F5D920C" w14:textId="77777777" w:rsidR="0059696A" w:rsidRPr="000C36C6" w:rsidRDefault="0059696A" w:rsidP="00861758">
      <w:pPr>
        <w:pStyle w:val="ListParagraph"/>
        <w:numPr>
          <w:ilvl w:val="0"/>
          <w:numId w:val="6"/>
        </w:numPr>
        <w:tabs>
          <w:tab w:val="clear" w:pos="720"/>
          <w:tab w:val="num" w:pos="360"/>
        </w:tabs>
        <w:spacing w:after="120" w:line="276" w:lineRule="auto"/>
        <w:ind w:left="360"/>
        <w:jc w:val="both"/>
        <w:rPr>
          <w:szCs w:val="28"/>
          <w:lang w:val="en-US"/>
        </w:rPr>
      </w:pPr>
      <w:r w:rsidRPr="000C36C6">
        <w:rPr>
          <w:szCs w:val="28"/>
          <w:lang w:val="en-US"/>
        </w:rPr>
        <w:t xml:space="preserve">Commit to comply with national legislation and methodological requirements governing local energy management and climate </w:t>
      </w:r>
      <w:proofErr w:type="gramStart"/>
      <w:r w:rsidRPr="000C36C6">
        <w:rPr>
          <w:szCs w:val="28"/>
          <w:lang w:val="en-US"/>
        </w:rPr>
        <w:t>planning;</w:t>
      </w:r>
      <w:proofErr w:type="gramEnd"/>
    </w:p>
    <w:p w14:paraId="63B89705" w14:textId="77777777" w:rsidR="0059696A" w:rsidRDefault="0059696A" w:rsidP="00861758">
      <w:pPr>
        <w:pStyle w:val="ListParagraph"/>
        <w:numPr>
          <w:ilvl w:val="0"/>
          <w:numId w:val="6"/>
        </w:numPr>
        <w:tabs>
          <w:tab w:val="clear" w:pos="720"/>
          <w:tab w:val="num" w:pos="360"/>
        </w:tabs>
        <w:spacing w:after="120" w:line="276" w:lineRule="auto"/>
        <w:ind w:left="360"/>
        <w:contextualSpacing w:val="0"/>
        <w:jc w:val="both"/>
        <w:rPr>
          <w:szCs w:val="28"/>
          <w:lang w:val="en-US"/>
        </w:rPr>
      </w:pPr>
      <w:r w:rsidRPr="000C36C6">
        <w:rPr>
          <w:szCs w:val="28"/>
          <w:lang w:val="en-US"/>
        </w:rPr>
        <w:t>Submit a complete application package within the deadline established in the call.</w:t>
      </w:r>
    </w:p>
    <w:p w14:paraId="6B2AEEC4" w14:textId="77777777" w:rsidR="007E4AB3" w:rsidRPr="000C36C6" w:rsidRDefault="007E4AB3" w:rsidP="007E4AB3">
      <w:pPr>
        <w:pStyle w:val="ListParagraph"/>
        <w:spacing w:after="120" w:line="276" w:lineRule="auto"/>
        <w:ind w:left="360"/>
        <w:contextualSpacing w:val="0"/>
        <w:jc w:val="both"/>
        <w:rPr>
          <w:szCs w:val="28"/>
          <w:lang w:val="en-US"/>
        </w:rPr>
      </w:pPr>
    </w:p>
    <w:p w14:paraId="348E90A8" w14:textId="77777777" w:rsidR="0059696A" w:rsidRPr="000C36C6" w:rsidRDefault="0059696A" w:rsidP="007E4AB3">
      <w:pPr>
        <w:pStyle w:val="ListParagraph"/>
        <w:tabs>
          <w:tab w:val="num" w:pos="360"/>
        </w:tabs>
        <w:spacing w:after="120" w:line="276" w:lineRule="auto"/>
        <w:ind w:left="360" w:hanging="360"/>
        <w:contextualSpacing w:val="0"/>
        <w:rPr>
          <w:b/>
          <w:bCs/>
          <w:szCs w:val="28"/>
          <w:lang w:val="en-US"/>
        </w:rPr>
      </w:pPr>
      <w:r w:rsidRPr="000C36C6">
        <w:rPr>
          <w:b/>
          <w:bCs/>
          <w:szCs w:val="28"/>
          <w:lang w:val="en-US"/>
        </w:rPr>
        <w:lastRenderedPageBreak/>
        <w:t>I.2 Specific Eligibility Criteria</w:t>
      </w:r>
    </w:p>
    <w:p w14:paraId="5C504077" w14:textId="77777777" w:rsidR="0059696A" w:rsidRPr="000C36C6" w:rsidRDefault="0059696A" w:rsidP="007E4AB3">
      <w:pPr>
        <w:pStyle w:val="ListParagraph"/>
        <w:tabs>
          <w:tab w:val="num" w:pos="360"/>
        </w:tabs>
        <w:spacing w:after="120" w:line="276" w:lineRule="auto"/>
        <w:ind w:left="360" w:hanging="360"/>
        <w:contextualSpacing w:val="0"/>
        <w:jc w:val="both"/>
        <w:rPr>
          <w:szCs w:val="28"/>
          <w:lang w:val="en-US"/>
        </w:rPr>
      </w:pPr>
      <w:r w:rsidRPr="000C36C6">
        <w:rPr>
          <w:szCs w:val="28"/>
          <w:lang w:val="en-US"/>
        </w:rPr>
        <w:t>The applicant LPA must:</w:t>
      </w:r>
    </w:p>
    <w:p w14:paraId="0DC6015B" w14:textId="77777777" w:rsidR="0059696A" w:rsidRPr="000C36C6" w:rsidRDefault="0059696A" w:rsidP="00861758">
      <w:pPr>
        <w:pStyle w:val="ListParagraph"/>
        <w:numPr>
          <w:ilvl w:val="0"/>
          <w:numId w:val="7"/>
        </w:numPr>
        <w:tabs>
          <w:tab w:val="clear" w:pos="720"/>
          <w:tab w:val="num" w:pos="360"/>
        </w:tabs>
        <w:spacing w:after="120" w:line="276" w:lineRule="auto"/>
        <w:ind w:left="360"/>
        <w:contextualSpacing w:val="0"/>
        <w:jc w:val="both"/>
        <w:rPr>
          <w:szCs w:val="28"/>
          <w:lang w:val="en-US"/>
        </w:rPr>
      </w:pPr>
      <w:r w:rsidRPr="000C36C6">
        <w:rPr>
          <w:szCs w:val="28"/>
          <w:lang w:val="en-US"/>
        </w:rPr>
        <w:t>Demonstrate responsibility for local public services with significant energy consumption, such as:</w:t>
      </w:r>
    </w:p>
    <w:p w14:paraId="002EB7A9" w14:textId="77777777" w:rsidR="0059696A" w:rsidRPr="000C36C6" w:rsidRDefault="0059696A" w:rsidP="00861758">
      <w:pPr>
        <w:pStyle w:val="ListParagraph"/>
        <w:numPr>
          <w:ilvl w:val="1"/>
          <w:numId w:val="8"/>
        </w:numPr>
        <w:tabs>
          <w:tab w:val="num" w:pos="720"/>
        </w:tabs>
        <w:spacing w:after="120" w:line="276" w:lineRule="auto"/>
        <w:ind w:left="720"/>
        <w:jc w:val="both"/>
        <w:rPr>
          <w:szCs w:val="28"/>
          <w:lang w:val="en-US"/>
        </w:rPr>
      </w:pPr>
      <w:r w:rsidRPr="000C36C6">
        <w:rPr>
          <w:szCs w:val="28"/>
          <w:lang w:val="en-US"/>
        </w:rPr>
        <w:t>public buildings (administrative buildings, schools, kindergartens, healthcare or social facilities</w:t>
      </w:r>
      <w:proofErr w:type="gramStart"/>
      <w:r w:rsidRPr="000C36C6">
        <w:rPr>
          <w:szCs w:val="28"/>
          <w:lang w:val="en-US"/>
        </w:rPr>
        <w:t>);</w:t>
      </w:r>
      <w:proofErr w:type="gramEnd"/>
    </w:p>
    <w:p w14:paraId="1B487955" w14:textId="77777777" w:rsidR="0059696A" w:rsidRPr="000C36C6" w:rsidRDefault="0059696A" w:rsidP="00861758">
      <w:pPr>
        <w:pStyle w:val="ListParagraph"/>
        <w:numPr>
          <w:ilvl w:val="1"/>
          <w:numId w:val="8"/>
        </w:numPr>
        <w:tabs>
          <w:tab w:val="num" w:pos="720"/>
        </w:tabs>
        <w:spacing w:after="120" w:line="276" w:lineRule="auto"/>
        <w:ind w:left="720"/>
        <w:jc w:val="both"/>
        <w:rPr>
          <w:szCs w:val="28"/>
          <w:lang w:val="en-US"/>
        </w:rPr>
      </w:pPr>
      <w:r w:rsidRPr="000C36C6">
        <w:rPr>
          <w:szCs w:val="28"/>
          <w:lang w:val="en-US"/>
        </w:rPr>
        <w:t xml:space="preserve">street </w:t>
      </w:r>
      <w:proofErr w:type="gramStart"/>
      <w:r w:rsidRPr="000C36C6">
        <w:rPr>
          <w:szCs w:val="28"/>
          <w:lang w:val="en-US"/>
        </w:rPr>
        <w:t>lighting;</w:t>
      </w:r>
      <w:proofErr w:type="gramEnd"/>
    </w:p>
    <w:p w14:paraId="4663686E" w14:textId="77777777" w:rsidR="0059696A" w:rsidRPr="000C36C6" w:rsidRDefault="0059696A" w:rsidP="00861758">
      <w:pPr>
        <w:pStyle w:val="ListParagraph"/>
        <w:numPr>
          <w:ilvl w:val="1"/>
          <w:numId w:val="8"/>
        </w:numPr>
        <w:tabs>
          <w:tab w:val="num" w:pos="720"/>
        </w:tabs>
        <w:spacing w:after="120" w:line="276" w:lineRule="auto"/>
        <w:ind w:left="720"/>
        <w:contextualSpacing w:val="0"/>
        <w:jc w:val="both"/>
        <w:rPr>
          <w:szCs w:val="28"/>
          <w:lang w:val="en-US"/>
        </w:rPr>
      </w:pPr>
      <w:r w:rsidRPr="000C36C6">
        <w:rPr>
          <w:szCs w:val="28"/>
          <w:lang w:val="en-US"/>
        </w:rPr>
        <w:t>municipal water supply, sanitation, or other utility services</w:t>
      </w:r>
      <w:r w:rsidR="007B0E07" w:rsidRPr="000C36C6">
        <w:rPr>
          <w:szCs w:val="28"/>
          <w:lang w:val="en-US"/>
        </w:rPr>
        <w:t>.</w:t>
      </w:r>
    </w:p>
    <w:p w14:paraId="6EAA0ED0" w14:textId="77777777" w:rsidR="0059696A" w:rsidRPr="000C36C6" w:rsidRDefault="0059696A" w:rsidP="00861758">
      <w:pPr>
        <w:pStyle w:val="ListParagraph"/>
        <w:numPr>
          <w:ilvl w:val="0"/>
          <w:numId w:val="4"/>
        </w:numPr>
        <w:tabs>
          <w:tab w:val="clear" w:pos="720"/>
          <w:tab w:val="num" w:pos="360"/>
        </w:tabs>
        <w:spacing w:after="120" w:line="276" w:lineRule="auto"/>
        <w:ind w:left="360"/>
        <w:contextualSpacing w:val="0"/>
        <w:jc w:val="both"/>
        <w:rPr>
          <w:szCs w:val="28"/>
          <w:lang w:val="en-US"/>
        </w:rPr>
      </w:pPr>
      <w:r w:rsidRPr="000C36C6">
        <w:rPr>
          <w:szCs w:val="28"/>
          <w:lang w:val="en-US"/>
        </w:rPr>
        <w:t>Demonstrate institutional capacity to engage in the SECAP development process, including:</w:t>
      </w:r>
    </w:p>
    <w:p w14:paraId="0D072D03" w14:textId="77777777" w:rsidR="0059696A" w:rsidRPr="001A30F1" w:rsidRDefault="0059696A" w:rsidP="00861758">
      <w:pPr>
        <w:pStyle w:val="ListParagraph"/>
        <w:numPr>
          <w:ilvl w:val="0"/>
          <w:numId w:val="11"/>
        </w:numPr>
        <w:tabs>
          <w:tab w:val="num" w:pos="720"/>
        </w:tabs>
        <w:spacing w:after="0" w:line="276" w:lineRule="auto"/>
        <w:ind w:left="720"/>
        <w:contextualSpacing w:val="0"/>
        <w:jc w:val="both"/>
        <w:rPr>
          <w:szCs w:val="28"/>
          <w:lang w:val="en-US"/>
        </w:rPr>
      </w:pPr>
      <w:r w:rsidRPr="001A30F1">
        <w:rPr>
          <w:szCs w:val="28"/>
          <w:lang w:val="en-US"/>
        </w:rPr>
        <w:t>approved local council decision to participate with in the project (express formal commitment to integrate the SECAP into local strategic and planning documents (e.g. Local Development Strategy, sectoral programs, annual investment plans</w:t>
      </w:r>
      <w:proofErr w:type="gramStart"/>
      <w:r w:rsidRPr="001A30F1">
        <w:rPr>
          <w:szCs w:val="28"/>
          <w:lang w:val="en-US"/>
        </w:rPr>
        <w:t>);</w:t>
      </w:r>
      <w:proofErr w:type="gramEnd"/>
    </w:p>
    <w:p w14:paraId="675691D9" w14:textId="77777777" w:rsidR="00B10081" w:rsidRPr="000C36C6" w:rsidRDefault="00B10081" w:rsidP="00861758">
      <w:pPr>
        <w:pStyle w:val="ListParagraph"/>
        <w:numPr>
          <w:ilvl w:val="0"/>
          <w:numId w:val="11"/>
        </w:numPr>
        <w:tabs>
          <w:tab w:val="num" w:pos="720"/>
        </w:tabs>
        <w:spacing w:after="0" w:line="276" w:lineRule="auto"/>
        <w:ind w:left="720"/>
        <w:contextualSpacing w:val="0"/>
        <w:jc w:val="both"/>
        <w:rPr>
          <w:szCs w:val="28"/>
          <w:lang w:val="en-US"/>
        </w:rPr>
      </w:pPr>
      <w:r w:rsidRPr="000C36C6">
        <w:rPr>
          <w:szCs w:val="28"/>
          <w:lang w:val="en-US"/>
        </w:rPr>
        <w:t xml:space="preserve">demonstrate readiness to implement and monitor SECAP measures following plan approval, within available financial and institutional </w:t>
      </w:r>
      <w:proofErr w:type="gramStart"/>
      <w:r w:rsidRPr="000C36C6">
        <w:rPr>
          <w:szCs w:val="28"/>
          <w:lang w:val="en-US"/>
        </w:rPr>
        <w:t>capacities;</w:t>
      </w:r>
      <w:proofErr w:type="gramEnd"/>
    </w:p>
    <w:p w14:paraId="7F260FCA" w14:textId="73037081" w:rsidR="0059696A" w:rsidRPr="000C36C6" w:rsidRDefault="0059696A" w:rsidP="00861758">
      <w:pPr>
        <w:pStyle w:val="ListParagraph"/>
        <w:numPr>
          <w:ilvl w:val="1"/>
          <w:numId w:val="9"/>
        </w:numPr>
        <w:tabs>
          <w:tab w:val="num" w:pos="720"/>
        </w:tabs>
        <w:spacing w:after="120" w:line="276" w:lineRule="auto"/>
        <w:ind w:left="720"/>
        <w:jc w:val="both"/>
        <w:rPr>
          <w:szCs w:val="28"/>
          <w:lang w:val="en-US"/>
        </w:rPr>
      </w:pPr>
      <w:r w:rsidRPr="000C36C6">
        <w:rPr>
          <w:szCs w:val="28"/>
          <w:lang w:val="en-US"/>
        </w:rPr>
        <w:t>designation of a focal point or working group responsible for energy and climate planning</w:t>
      </w:r>
      <w:r w:rsidR="00AF44E4">
        <w:rPr>
          <w:szCs w:val="28"/>
          <w:lang w:val="en-US"/>
        </w:rPr>
        <w:t xml:space="preserve"> (</w:t>
      </w:r>
      <w:r w:rsidR="00120EA0">
        <w:rPr>
          <w:szCs w:val="28"/>
          <w:lang w:val="en-US"/>
        </w:rPr>
        <w:t>a</w:t>
      </w:r>
      <w:r w:rsidR="00120EA0" w:rsidRPr="00120EA0">
        <w:rPr>
          <w:szCs w:val="28"/>
          <w:lang w:val="en-US"/>
        </w:rPr>
        <w:t>t least 40% of the Working Group’s members must be women</w:t>
      </w:r>
      <w:proofErr w:type="gramStart"/>
      <w:r w:rsidR="00AF44E4">
        <w:rPr>
          <w:szCs w:val="28"/>
          <w:lang w:val="en-US"/>
        </w:rPr>
        <w:t>)</w:t>
      </w:r>
      <w:r w:rsidRPr="000C36C6">
        <w:rPr>
          <w:szCs w:val="28"/>
          <w:lang w:val="en-US"/>
        </w:rPr>
        <w:t>;</w:t>
      </w:r>
      <w:proofErr w:type="gramEnd"/>
    </w:p>
    <w:p w14:paraId="7238B00A" w14:textId="77777777" w:rsidR="0059696A" w:rsidRPr="000C36C6" w:rsidRDefault="0059696A" w:rsidP="00861758">
      <w:pPr>
        <w:pStyle w:val="ListParagraph"/>
        <w:numPr>
          <w:ilvl w:val="1"/>
          <w:numId w:val="9"/>
        </w:numPr>
        <w:tabs>
          <w:tab w:val="num" w:pos="720"/>
        </w:tabs>
        <w:spacing w:after="120" w:line="276" w:lineRule="auto"/>
        <w:ind w:left="720"/>
        <w:contextualSpacing w:val="0"/>
        <w:jc w:val="both"/>
        <w:rPr>
          <w:szCs w:val="28"/>
          <w:lang w:val="en-US"/>
        </w:rPr>
      </w:pPr>
      <w:r w:rsidRPr="000C36C6">
        <w:rPr>
          <w:szCs w:val="28"/>
          <w:lang w:val="en-US"/>
        </w:rPr>
        <w:t>availability of staff to cooperate with technical experts and provide required data</w:t>
      </w:r>
      <w:r w:rsidR="007B0E07" w:rsidRPr="000C36C6">
        <w:rPr>
          <w:szCs w:val="28"/>
          <w:lang w:val="en-US"/>
        </w:rPr>
        <w:t>.</w:t>
      </w:r>
    </w:p>
    <w:p w14:paraId="03C672FC" w14:textId="77777777" w:rsidR="0059696A" w:rsidRPr="000C36C6" w:rsidRDefault="0059696A" w:rsidP="00861758">
      <w:pPr>
        <w:pStyle w:val="ListParagraph"/>
        <w:numPr>
          <w:ilvl w:val="0"/>
          <w:numId w:val="4"/>
        </w:numPr>
        <w:tabs>
          <w:tab w:val="clear" w:pos="720"/>
          <w:tab w:val="num" w:pos="360"/>
        </w:tabs>
        <w:spacing w:after="120" w:line="276" w:lineRule="auto"/>
        <w:ind w:left="360"/>
        <w:contextualSpacing w:val="0"/>
        <w:jc w:val="both"/>
        <w:rPr>
          <w:szCs w:val="28"/>
          <w:lang w:val="en-US"/>
        </w:rPr>
      </w:pPr>
      <w:r w:rsidRPr="000C36C6">
        <w:rPr>
          <w:szCs w:val="28"/>
          <w:lang w:val="en-US"/>
        </w:rPr>
        <w:t>Demonstrate access to basic energy-related data, including (where available):</w:t>
      </w:r>
    </w:p>
    <w:p w14:paraId="6F35F10E" w14:textId="77777777" w:rsidR="0059696A" w:rsidRPr="000C36C6" w:rsidRDefault="0059696A" w:rsidP="00861758">
      <w:pPr>
        <w:pStyle w:val="ListParagraph"/>
        <w:numPr>
          <w:ilvl w:val="1"/>
          <w:numId w:val="10"/>
        </w:numPr>
        <w:tabs>
          <w:tab w:val="num" w:pos="720"/>
        </w:tabs>
        <w:spacing w:after="120" w:line="276" w:lineRule="auto"/>
        <w:ind w:left="720"/>
        <w:jc w:val="both"/>
        <w:rPr>
          <w:szCs w:val="28"/>
          <w:lang w:val="en-US"/>
        </w:rPr>
      </w:pPr>
      <w:r w:rsidRPr="000C36C6">
        <w:rPr>
          <w:szCs w:val="28"/>
          <w:lang w:val="en-US"/>
        </w:rPr>
        <w:t xml:space="preserve">electricity and heat consumption of public </w:t>
      </w:r>
      <w:proofErr w:type="gramStart"/>
      <w:r w:rsidRPr="000C36C6">
        <w:rPr>
          <w:szCs w:val="28"/>
          <w:lang w:val="en-US"/>
        </w:rPr>
        <w:t>buildings;</w:t>
      </w:r>
      <w:proofErr w:type="gramEnd"/>
    </w:p>
    <w:p w14:paraId="036D992E" w14:textId="77777777" w:rsidR="0059696A" w:rsidRPr="000C36C6" w:rsidRDefault="0059696A" w:rsidP="00861758">
      <w:pPr>
        <w:pStyle w:val="ListParagraph"/>
        <w:numPr>
          <w:ilvl w:val="1"/>
          <w:numId w:val="10"/>
        </w:numPr>
        <w:tabs>
          <w:tab w:val="num" w:pos="720"/>
        </w:tabs>
        <w:spacing w:after="120" w:line="276" w:lineRule="auto"/>
        <w:ind w:left="720"/>
        <w:jc w:val="both"/>
        <w:rPr>
          <w:szCs w:val="28"/>
          <w:lang w:val="en-US"/>
        </w:rPr>
      </w:pPr>
      <w:r w:rsidRPr="000C36C6">
        <w:rPr>
          <w:szCs w:val="28"/>
          <w:lang w:val="en-US"/>
        </w:rPr>
        <w:t xml:space="preserve">fuel consumption for municipal </w:t>
      </w:r>
      <w:proofErr w:type="gramStart"/>
      <w:r w:rsidRPr="000C36C6">
        <w:rPr>
          <w:szCs w:val="28"/>
          <w:lang w:val="en-US"/>
        </w:rPr>
        <w:t>services;</w:t>
      </w:r>
      <w:proofErr w:type="gramEnd"/>
    </w:p>
    <w:p w14:paraId="1E9A2D30" w14:textId="77777777" w:rsidR="0059696A" w:rsidRPr="000C36C6" w:rsidRDefault="0059696A" w:rsidP="00861758">
      <w:pPr>
        <w:pStyle w:val="ListParagraph"/>
        <w:numPr>
          <w:ilvl w:val="1"/>
          <w:numId w:val="10"/>
        </w:numPr>
        <w:tabs>
          <w:tab w:val="num" w:pos="720"/>
        </w:tabs>
        <w:spacing w:after="120" w:line="276" w:lineRule="auto"/>
        <w:ind w:left="720"/>
        <w:contextualSpacing w:val="0"/>
        <w:jc w:val="both"/>
        <w:rPr>
          <w:szCs w:val="28"/>
          <w:lang w:val="en-US"/>
        </w:rPr>
      </w:pPr>
      <w:r w:rsidRPr="000C36C6">
        <w:rPr>
          <w:szCs w:val="28"/>
          <w:lang w:val="en-US"/>
        </w:rPr>
        <w:t>data on local energy infrastructure and assets</w:t>
      </w:r>
      <w:r w:rsidR="007B0E07" w:rsidRPr="000C36C6">
        <w:rPr>
          <w:szCs w:val="28"/>
          <w:lang w:val="en-US"/>
        </w:rPr>
        <w:t>.</w:t>
      </w:r>
    </w:p>
    <w:p w14:paraId="570E778F" w14:textId="77777777" w:rsidR="0059696A" w:rsidRPr="000C36C6" w:rsidRDefault="0059696A" w:rsidP="007E4AB3">
      <w:pPr>
        <w:pStyle w:val="ListParagraph"/>
        <w:tabs>
          <w:tab w:val="num" w:pos="360"/>
        </w:tabs>
        <w:spacing w:after="120" w:line="276" w:lineRule="auto"/>
        <w:ind w:left="360" w:hanging="360"/>
        <w:contextualSpacing w:val="0"/>
        <w:jc w:val="both"/>
        <w:rPr>
          <w:b/>
          <w:bCs/>
          <w:szCs w:val="28"/>
          <w:lang w:val="en-US"/>
        </w:rPr>
      </w:pPr>
      <w:r w:rsidRPr="000C36C6">
        <w:rPr>
          <w:b/>
          <w:bCs/>
          <w:szCs w:val="28"/>
          <w:lang w:val="en-US"/>
        </w:rPr>
        <w:t>I.3 Eligibility Related to Energy and Climate Planning Framework</w:t>
      </w:r>
    </w:p>
    <w:p w14:paraId="610D9D89" w14:textId="77777777" w:rsidR="0059696A" w:rsidRPr="000C36C6" w:rsidRDefault="0059696A" w:rsidP="007E4AB3">
      <w:pPr>
        <w:pStyle w:val="ListParagraph"/>
        <w:tabs>
          <w:tab w:val="num" w:pos="360"/>
        </w:tabs>
        <w:spacing w:after="120" w:line="276" w:lineRule="auto"/>
        <w:ind w:left="360" w:hanging="360"/>
        <w:contextualSpacing w:val="0"/>
        <w:jc w:val="both"/>
        <w:rPr>
          <w:szCs w:val="28"/>
          <w:lang w:val="en-US"/>
        </w:rPr>
      </w:pPr>
      <w:r w:rsidRPr="000C36C6">
        <w:rPr>
          <w:szCs w:val="28"/>
          <w:lang w:val="en-US"/>
        </w:rPr>
        <w:t>The applicant LPA must:</w:t>
      </w:r>
    </w:p>
    <w:p w14:paraId="626182E2" w14:textId="77777777" w:rsidR="0059696A" w:rsidRPr="000C36C6" w:rsidRDefault="0059696A" w:rsidP="00861758">
      <w:pPr>
        <w:pStyle w:val="ListParagraph"/>
        <w:numPr>
          <w:ilvl w:val="0"/>
          <w:numId w:val="12"/>
        </w:numPr>
        <w:tabs>
          <w:tab w:val="clear" w:pos="720"/>
          <w:tab w:val="num" w:pos="360"/>
        </w:tabs>
        <w:spacing w:after="120" w:line="276" w:lineRule="auto"/>
        <w:ind w:left="360"/>
        <w:jc w:val="both"/>
        <w:rPr>
          <w:szCs w:val="28"/>
          <w:lang w:val="en-US"/>
        </w:rPr>
      </w:pPr>
      <w:r w:rsidRPr="000C36C6">
        <w:rPr>
          <w:szCs w:val="28"/>
          <w:lang w:val="en-US"/>
        </w:rPr>
        <w:t>Acknowledge and commit to developing the Sustainable Energy and Climate Action Plan in full compliance with:</w:t>
      </w:r>
    </w:p>
    <w:p w14:paraId="51E70A71" w14:textId="77777777" w:rsidR="0059696A" w:rsidRPr="000C36C6" w:rsidRDefault="0059696A" w:rsidP="00861758">
      <w:pPr>
        <w:pStyle w:val="ListParagraph"/>
        <w:numPr>
          <w:ilvl w:val="1"/>
          <w:numId w:val="13"/>
        </w:numPr>
        <w:tabs>
          <w:tab w:val="num" w:pos="720"/>
        </w:tabs>
        <w:spacing w:after="120" w:line="276" w:lineRule="auto"/>
        <w:ind w:left="720"/>
        <w:jc w:val="both"/>
        <w:rPr>
          <w:szCs w:val="28"/>
          <w:lang w:val="en-US"/>
        </w:rPr>
      </w:pPr>
      <w:r w:rsidRPr="000C36C6">
        <w:rPr>
          <w:szCs w:val="28"/>
          <w:lang w:val="en-US"/>
        </w:rPr>
        <w:t xml:space="preserve">national energy efficiency and climate </w:t>
      </w:r>
      <w:proofErr w:type="gramStart"/>
      <w:r w:rsidRPr="000C36C6">
        <w:rPr>
          <w:szCs w:val="28"/>
          <w:lang w:val="en-US"/>
        </w:rPr>
        <w:t>legislation;</w:t>
      </w:r>
      <w:proofErr w:type="gramEnd"/>
    </w:p>
    <w:p w14:paraId="278871EF" w14:textId="4A39A6F4" w:rsidR="0059696A" w:rsidRPr="000C36C6" w:rsidRDefault="0059696A" w:rsidP="00861758">
      <w:pPr>
        <w:pStyle w:val="ListParagraph"/>
        <w:numPr>
          <w:ilvl w:val="1"/>
          <w:numId w:val="13"/>
        </w:numPr>
        <w:tabs>
          <w:tab w:val="num" w:pos="720"/>
        </w:tabs>
        <w:spacing w:after="120" w:line="276" w:lineRule="auto"/>
        <w:ind w:left="720"/>
        <w:contextualSpacing w:val="0"/>
        <w:jc w:val="both"/>
        <w:rPr>
          <w:szCs w:val="28"/>
          <w:lang w:val="en-US"/>
        </w:rPr>
      </w:pPr>
      <w:r w:rsidRPr="000C36C6">
        <w:rPr>
          <w:szCs w:val="28"/>
          <w:lang w:val="en-US"/>
        </w:rPr>
        <w:t xml:space="preserve">the methodological framework </w:t>
      </w:r>
      <w:r w:rsidR="007721F8">
        <w:rPr>
          <w:szCs w:val="28"/>
          <w:lang w:val="en-US"/>
        </w:rPr>
        <w:t xml:space="preserve">developed by the Covenant of </w:t>
      </w:r>
      <w:proofErr w:type="gramStart"/>
      <w:r w:rsidR="007721F8">
        <w:rPr>
          <w:szCs w:val="28"/>
          <w:lang w:val="en-US"/>
        </w:rPr>
        <w:t>Mayors</w:t>
      </w:r>
      <w:r w:rsidRPr="000C36C6">
        <w:rPr>
          <w:szCs w:val="28"/>
          <w:lang w:val="en-US"/>
        </w:rPr>
        <w:t>;</w:t>
      </w:r>
      <w:proofErr w:type="gramEnd"/>
    </w:p>
    <w:p w14:paraId="48D1AF9D" w14:textId="77777777" w:rsidR="0059696A" w:rsidRPr="000C36C6" w:rsidRDefault="0059696A" w:rsidP="00861758">
      <w:pPr>
        <w:pStyle w:val="ListParagraph"/>
        <w:numPr>
          <w:ilvl w:val="0"/>
          <w:numId w:val="5"/>
        </w:numPr>
        <w:tabs>
          <w:tab w:val="clear" w:pos="720"/>
          <w:tab w:val="num" w:pos="360"/>
        </w:tabs>
        <w:spacing w:after="120" w:line="276" w:lineRule="auto"/>
        <w:ind w:left="360"/>
        <w:jc w:val="both"/>
        <w:rPr>
          <w:szCs w:val="28"/>
          <w:lang w:val="en-US"/>
        </w:rPr>
      </w:pPr>
      <w:r w:rsidRPr="000C36C6">
        <w:rPr>
          <w:szCs w:val="28"/>
          <w:lang w:val="en-US"/>
        </w:rPr>
        <w:t>Ensure that the SECAP will cover, at minimum:</w:t>
      </w:r>
    </w:p>
    <w:p w14:paraId="2F4AE51D" w14:textId="77777777" w:rsidR="0059696A" w:rsidRPr="000C36C6" w:rsidRDefault="0059696A" w:rsidP="00861758">
      <w:pPr>
        <w:pStyle w:val="ListParagraph"/>
        <w:numPr>
          <w:ilvl w:val="1"/>
          <w:numId w:val="14"/>
        </w:numPr>
        <w:tabs>
          <w:tab w:val="num" w:pos="720"/>
        </w:tabs>
        <w:spacing w:after="120" w:line="276" w:lineRule="auto"/>
        <w:ind w:left="720"/>
        <w:jc w:val="both"/>
        <w:rPr>
          <w:szCs w:val="28"/>
          <w:lang w:val="en-US"/>
        </w:rPr>
      </w:pPr>
      <w:r w:rsidRPr="000C36C6">
        <w:rPr>
          <w:szCs w:val="28"/>
          <w:lang w:val="en-US"/>
        </w:rPr>
        <w:t xml:space="preserve">assessment of local energy consumption and greenhouse gas </w:t>
      </w:r>
      <w:proofErr w:type="gramStart"/>
      <w:r w:rsidRPr="000C36C6">
        <w:rPr>
          <w:szCs w:val="28"/>
          <w:lang w:val="en-US"/>
        </w:rPr>
        <w:t>emissions;</w:t>
      </w:r>
      <w:proofErr w:type="gramEnd"/>
    </w:p>
    <w:p w14:paraId="67446386" w14:textId="77777777" w:rsidR="0059696A" w:rsidRPr="000C36C6" w:rsidRDefault="0059696A" w:rsidP="00861758">
      <w:pPr>
        <w:pStyle w:val="ListParagraph"/>
        <w:numPr>
          <w:ilvl w:val="1"/>
          <w:numId w:val="14"/>
        </w:numPr>
        <w:tabs>
          <w:tab w:val="num" w:pos="720"/>
        </w:tabs>
        <w:spacing w:after="120" w:line="276" w:lineRule="auto"/>
        <w:ind w:left="720"/>
        <w:jc w:val="both"/>
        <w:rPr>
          <w:szCs w:val="28"/>
          <w:lang w:val="en-US"/>
        </w:rPr>
      </w:pPr>
      <w:r w:rsidRPr="000C36C6">
        <w:rPr>
          <w:szCs w:val="28"/>
          <w:lang w:val="en-US"/>
        </w:rPr>
        <w:t xml:space="preserve">identification of energy efficiency and renewable energy </w:t>
      </w:r>
      <w:proofErr w:type="gramStart"/>
      <w:r w:rsidRPr="000C36C6">
        <w:rPr>
          <w:szCs w:val="28"/>
          <w:lang w:val="en-US"/>
        </w:rPr>
        <w:t>potential;</w:t>
      </w:r>
      <w:proofErr w:type="gramEnd"/>
    </w:p>
    <w:p w14:paraId="45AAEB4A" w14:textId="77777777" w:rsidR="0059696A" w:rsidRPr="000C36C6" w:rsidRDefault="0059696A" w:rsidP="00861758">
      <w:pPr>
        <w:pStyle w:val="ListParagraph"/>
        <w:numPr>
          <w:ilvl w:val="1"/>
          <w:numId w:val="14"/>
        </w:numPr>
        <w:tabs>
          <w:tab w:val="num" w:pos="720"/>
        </w:tabs>
        <w:spacing w:after="120" w:line="276" w:lineRule="auto"/>
        <w:ind w:left="720"/>
        <w:jc w:val="both"/>
        <w:rPr>
          <w:szCs w:val="28"/>
          <w:lang w:val="en-US"/>
        </w:rPr>
      </w:pPr>
      <w:r w:rsidRPr="000C36C6">
        <w:rPr>
          <w:szCs w:val="28"/>
          <w:lang w:val="en-US"/>
        </w:rPr>
        <w:lastRenderedPageBreak/>
        <w:t xml:space="preserve">climate mitigation and adaptation </w:t>
      </w:r>
      <w:proofErr w:type="gramStart"/>
      <w:r w:rsidRPr="000C36C6">
        <w:rPr>
          <w:szCs w:val="28"/>
          <w:lang w:val="en-US"/>
        </w:rPr>
        <w:t>measures;</w:t>
      </w:r>
      <w:proofErr w:type="gramEnd"/>
    </w:p>
    <w:p w14:paraId="49114708" w14:textId="77777777" w:rsidR="0059696A" w:rsidRPr="000C36C6" w:rsidRDefault="0059696A" w:rsidP="00861758">
      <w:pPr>
        <w:pStyle w:val="ListParagraph"/>
        <w:numPr>
          <w:ilvl w:val="1"/>
          <w:numId w:val="14"/>
        </w:numPr>
        <w:tabs>
          <w:tab w:val="num" w:pos="720"/>
        </w:tabs>
        <w:spacing w:after="120" w:line="276" w:lineRule="auto"/>
        <w:ind w:left="720"/>
        <w:contextualSpacing w:val="0"/>
        <w:jc w:val="both"/>
        <w:rPr>
          <w:szCs w:val="28"/>
          <w:lang w:val="en-US"/>
        </w:rPr>
      </w:pPr>
      <w:r w:rsidRPr="000C36C6">
        <w:rPr>
          <w:szCs w:val="28"/>
          <w:lang w:val="en-US"/>
        </w:rPr>
        <w:t xml:space="preserve">an action plan with prioritized measures, indicative budgets, and implementation </w:t>
      </w:r>
      <w:proofErr w:type="gramStart"/>
      <w:r w:rsidRPr="000C36C6">
        <w:rPr>
          <w:szCs w:val="28"/>
          <w:lang w:val="en-US"/>
        </w:rPr>
        <w:t>timelines;</w:t>
      </w:r>
      <w:proofErr w:type="gramEnd"/>
    </w:p>
    <w:p w14:paraId="36DECCE2" w14:textId="77777777" w:rsidR="0059696A" w:rsidRPr="000C36C6" w:rsidRDefault="0059696A" w:rsidP="00861758">
      <w:pPr>
        <w:pStyle w:val="ListParagraph"/>
        <w:numPr>
          <w:ilvl w:val="0"/>
          <w:numId w:val="5"/>
        </w:numPr>
        <w:tabs>
          <w:tab w:val="clear" w:pos="720"/>
          <w:tab w:val="num" w:pos="360"/>
        </w:tabs>
        <w:spacing w:after="120" w:line="276" w:lineRule="auto"/>
        <w:ind w:left="360"/>
        <w:contextualSpacing w:val="0"/>
        <w:jc w:val="both"/>
        <w:rPr>
          <w:szCs w:val="28"/>
          <w:lang w:val="en-US"/>
        </w:rPr>
      </w:pPr>
      <w:r w:rsidRPr="000C36C6">
        <w:rPr>
          <w:szCs w:val="28"/>
          <w:lang w:val="en-US"/>
        </w:rPr>
        <w:t>Commit to submitting the finalized SECAP for approval by the local council and to ensuring its public availability.</w:t>
      </w:r>
    </w:p>
    <w:p w14:paraId="2CB2FAB2" w14:textId="77777777" w:rsidR="0059696A" w:rsidRPr="000C36C6" w:rsidRDefault="0059696A" w:rsidP="007E4AB3">
      <w:pPr>
        <w:pStyle w:val="ListParagraph"/>
        <w:tabs>
          <w:tab w:val="num" w:pos="360"/>
        </w:tabs>
        <w:spacing w:after="120" w:line="276" w:lineRule="auto"/>
        <w:ind w:left="360" w:hanging="360"/>
        <w:contextualSpacing w:val="0"/>
        <w:rPr>
          <w:b/>
          <w:bCs/>
          <w:szCs w:val="28"/>
          <w:lang w:val="en-US"/>
        </w:rPr>
      </w:pPr>
      <w:r w:rsidRPr="000C36C6">
        <w:rPr>
          <w:b/>
          <w:bCs/>
          <w:szCs w:val="28"/>
          <w:lang w:val="en-US"/>
        </w:rPr>
        <w:t>I.4 Commitment to Post-Planning Actions (Non-financial)</w:t>
      </w:r>
    </w:p>
    <w:p w14:paraId="69483CED" w14:textId="77777777" w:rsidR="0059696A" w:rsidRPr="000C36C6" w:rsidRDefault="0059696A" w:rsidP="007E4AB3">
      <w:pPr>
        <w:pStyle w:val="ListParagraph"/>
        <w:tabs>
          <w:tab w:val="num" w:pos="360"/>
        </w:tabs>
        <w:spacing w:after="120" w:line="276" w:lineRule="auto"/>
        <w:ind w:left="360" w:hanging="360"/>
        <w:contextualSpacing w:val="0"/>
        <w:jc w:val="both"/>
        <w:rPr>
          <w:szCs w:val="28"/>
          <w:lang w:val="en-US"/>
        </w:rPr>
      </w:pPr>
      <w:r w:rsidRPr="000C36C6">
        <w:rPr>
          <w:szCs w:val="28"/>
          <w:lang w:val="en-US"/>
        </w:rPr>
        <w:t>Although the initiative does not provide direct financing for infrastructure investments, applicant LPAs must:</w:t>
      </w:r>
    </w:p>
    <w:p w14:paraId="13564E21" w14:textId="77777777" w:rsidR="0059696A" w:rsidRPr="000C36C6" w:rsidRDefault="0059696A" w:rsidP="00861758">
      <w:pPr>
        <w:pStyle w:val="ListParagraph"/>
        <w:numPr>
          <w:ilvl w:val="0"/>
          <w:numId w:val="41"/>
        </w:numPr>
        <w:tabs>
          <w:tab w:val="clear" w:pos="720"/>
          <w:tab w:val="num" w:pos="360"/>
        </w:tabs>
        <w:spacing w:after="120" w:line="276" w:lineRule="auto"/>
        <w:ind w:left="360"/>
        <w:jc w:val="both"/>
        <w:rPr>
          <w:szCs w:val="28"/>
          <w:lang w:val="en-US"/>
        </w:rPr>
      </w:pPr>
      <w:r w:rsidRPr="000C36C6">
        <w:rPr>
          <w:szCs w:val="28"/>
          <w:lang w:val="en-US"/>
        </w:rPr>
        <w:t>Demonstrate a formal decision or documented intention to use the SECAP as a strategic instrument for:</w:t>
      </w:r>
    </w:p>
    <w:p w14:paraId="71000F64" w14:textId="77777777" w:rsidR="0059696A" w:rsidRPr="000C36C6" w:rsidRDefault="0059696A" w:rsidP="00861758">
      <w:pPr>
        <w:pStyle w:val="ListParagraph"/>
        <w:numPr>
          <w:ilvl w:val="1"/>
          <w:numId w:val="39"/>
        </w:numPr>
        <w:tabs>
          <w:tab w:val="num" w:pos="720"/>
        </w:tabs>
        <w:spacing w:after="120" w:line="276" w:lineRule="auto"/>
        <w:ind w:left="720"/>
        <w:jc w:val="both"/>
        <w:rPr>
          <w:szCs w:val="28"/>
          <w:lang w:val="en-US"/>
        </w:rPr>
      </w:pPr>
      <w:r w:rsidRPr="000C36C6">
        <w:rPr>
          <w:szCs w:val="28"/>
          <w:lang w:val="en-US"/>
        </w:rPr>
        <w:t xml:space="preserve">identifying priority energy and climate </w:t>
      </w:r>
      <w:proofErr w:type="gramStart"/>
      <w:r w:rsidRPr="000C36C6">
        <w:rPr>
          <w:szCs w:val="28"/>
          <w:lang w:val="en-US"/>
        </w:rPr>
        <w:t>investments;</w:t>
      </w:r>
      <w:proofErr w:type="gramEnd"/>
    </w:p>
    <w:p w14:paraId="2A5B7381" w14:textId="615DF609" w:rsidR="0059696A" w:rsidRDefault="0059696A" w:rsidP="00861758">
      <w:pPr>
        <w:pStyle w:val="ListParagraph"/>
        <w:numPr>
          <w:ilvl w:val="1"/>
          <w:numId w:val="39"/>
        </w:numPr>
        <w:tabs>
          <w:tab w:val="num" w:pos="720"/>
        </w:tabs>
        <w:spacing w:after="120" w:line="276" w:lineRule="auto"/>
        <w:ind w:left="720"/>
        <w:jc w:val="both"/>
        <w:rPr>
          <w:szCs w:val="28"/>
          <w:lang w:val="en-US"/>
        </w:rPr>
      </w:pPr>
      <w:r w:rsidRPr="000C36C6">
        <w:rPr>
          <w:szCs w:val="28"/>
          <w:lang w:val="en-US"/>
        </w:rPr>
        <w:t>applying to national programs</w:t>
      </w:r>
      <w:r w:rsidR="004B5CF7">
        <w:rPr>
          <w:szCs w:val="28"/>
          <w:lang w:val="en-US"/>
        </w:rPr>
        <w:t xml:space="preserve"> </w:t>
      </w:r>
      <w:r w:rsidRPr="000C36C6">
        <w:rPr>
          <w:szCs w:val="28"/>
          <w:lang w:val="en-US"/>
        </w:rPr>
        <w:t xml:space="preserve">and other donor- or EU-funded </w:t>
      </w:r>
      <w:proofErr w:type="gramStart"/>
      <w:r w:rsidRPr="000C36C6">
        <w:rPr>
          <w:szCs w:val="28"/>
          <w:lang w:val="en-US"/>
        </w:rPr>
        <w:t>mechanisms;</w:t>
      </w:r>
      <w:proofErr w:type="gramEnd"/>
    </w:p>
    <w:p w14:paraId="28705BD5" w14:textId="77777777" w:rsidR="004B5CF7" w:rsidRPr="000C36C6" w:rsidRDefault="004B5CF7" w:rsidP="007E4AB3">
      <w:pPr>
        <w:pStyle w:val="ListParagraph"/>
        <w:tabs>
          <w:tab w:val="num" w:pos="720"/>
        </w:tabs>
        <w:spacing w:after="120" w:line="276" w:lineRule="auto"/>
        <w:ind w:hanging="360"/>
        <w:jc w:val="both"/>
        <w:rPr>
          <w:szCs w:val="28"/>
          <w:lang w:val="en-US"/>
        </w:rPr>
      </w:pPr>
    </w:p>
    <w:p w14:paraId="116ADF3A" w14:textId="77777777" w:rsidR="0059696A" w:rsidRPr="000C36C6" w:rsidRDefault="0059696A" w:rsidP="00861758">
      <w:pPr>
        <w:pStyle w:val="ListParagraph"/>
        <w:numPr>
          <w:ilvl w:val="0"/>
          <w:numId w:val="42"/>
        </w:numPr>
        <w:tabs>
          <w:tab w:val="clear" w:pos="720"/>
          <w:tab w:val="num" w:pos="360"/>
        </w:tabs>
        <w:spacing w:after="120" w:line="276" w:lineRule="auto"/>
        <w:ind w:left="360"/>
        <w:contextualSpacing w:val="0"/>
        <w:jc w:val="both"/>
        <w:rPr>
          <w:szCs w:val="28"/>
          <w:lang w:val="en-US"/>
        </w:rPr>
      </w:pPr>
      <w:r w:rsidRPr="000C36C6">
        <w:rPr>
          <w:szCs w:val="28"/>
          <w:lang w:val="en-US"/>
        </w:rPr>
        <w:t xml:space="preserve">Demonstrate willingness to mobilize own resources and/or external financing for the implementation of priority measures identified in the </w:t>
      </w:r>
      <w:proofErr w:type="gramStart"/>
      <w:r w:rsidRPr="000C36C6">
        <w:rPr>
          <w:szCs w:val="28"/>
          <w:lang w:val="en-US"/>
        </w:rPr>
        <w:t>SECAP;</w:t>
      </w:r>
      <w:proofErr w:type="gramEnd"/>
    </w:p>
    <w:p w14:paraId="4C0272DC" w14:textId="77777777" w:rsidR="0059696A" w:rsidRPr="000C36C6" w:rsidRDefault="0059696A" w:rsidP="00861758">
      <w:pPr>
        <w:pStyle w:val="ListParagraph"/>
        <w:numPr>
          <w:ilvl w:val="0"/>
          <w:numId w:val="42"/>
        </w:numPr>
        <w:tabs>
          <w:tab w:val="clear" w:pos="720"/>
          <w:tab w:val="num" w:pos="360"/>
        </w:tabs>
        <w:spacing w:after="120" w:line="276" w:lineRule="auto"/>
        <w:ind w:left="360"/>
        <w:contextualSpacing w:val="0"/>
        <w:jc w:val="both"/>
        <w:rPr>
          <w:szCs w:val="28"/>
          <w:lang w:val="en-US"/>
        </w:rPr>
      </w:pPr>
      <w:r w:rsidRPr="000C36C6">
        <w:rPr>
          <w:szCs w:val="28"/>
          <w:lang w:val="en-US"/>
        </w:rPr>
        <w:t>Commit to using the SECAP for:</w:t>
      </w:r>
    </w:p>
    <w:p w14:paraId="14FD4402" w14:textId="77777777" w:rsidR="0059696A" w:rsidRPr="000C36C6" w:rsidRDefault="0059696A" w:rsidP="00861758">
      <w:pPr>
        <w:pStyle w:val="ListParagraph"/>
        <w:numPr>
          <w:ilvl w:val="1"/>
          <w:numId w:val="40"/>
        </w:numPr>
        <w:tabs>
          <w:tab w:val="num" w:pos="720"/>
        </w:tabs>
        <w:spacing w:after="120" w:line="276" w:lineRule="auto"/>
        <w:ind w:left="720"/>
        <w:jc w:val="both"/>
        <w:rPr>
          <w:szCs w:val="28"/>
          <w:lang w:val="en-US"/>
        </w:rPr>
      </w:pPr>
      <w:r w:rsidRPr="000C36C6">
        <w:rPr>
          <w:szCs w:val="28"/>
          <w:lang w:val="en-US"/>
        </w:rPr>
        <w:t xml:space="preserve">informed decision-making and investment </w:t>
      </w:r>
      <w:proofErr w:type="gramStart"/>
      <w:r w:rsidRPr="000C36C6">
        <w:rPr>
          <w:szCs w:val="28"/>
          <w:lang w:val="en-US"/>
        </w:rPr>
        <w:t>prioritization;</w:t>
      </w:r>
      <w:proofErr w:type="gramEnd"/>
    </w:p>
    <w:p w14:paraId="5326AB49" w14:textId="77777777" w:rsidR="0059696A" w:rsidRPr="000C36C6" w:rsidRDefault="0059696A" w:rsidP="00861758">
      <w:pPr>
        <w:pStyle w:val="ListParagraph"/>
        <w:numPr>
          <w:ilvl w:val="1"/>
          <w:numId w:val="40"/>
        </w:numPr>
        <w:tabs>
          <w:tab w:val="num" w:pos="720"/>
        </w:tabs>
        <w:spacing w:after="120" w:line="276" w:lineRule="auto"/>
        <w:ind w:left="720"/>
        <w:contextualSpacing w:val="0"/>
        <w:jc w:val="both"/>
        <w:rPr>
          <w:szCs w:val="28"/>
          <w:lang w:val="en-US"/>
        </w:rPr>
      </w:pPr>
      <w:r w:rsidRPr="000C36C6">
        <w:rPr>
          <w:szCs w:val="28"/>
          <w:lang w:val="en-US"/>
        </w:rPr>
        <w:t xml:space="preserve">monitoring progress in energy efficiency, renewable energy uptake, and climate action at the local </w:t>
      </w:r>
      <w:proofErr w:type="gramStart"/>
      <w:r w:rsidRPr="000C36C6">
        <w:rPr>
          <w:szCs w:val="28"/>
          <w:lang w:val="en-US"/>
        </w:rPr>
        <w:t>level;</w:t>
      </w:r>
      <w:proofErr w:type="gramEnd"/>
    </w:p>
    <w:p w14:paraId="0D85EFF5" w14:textId="77777777" w:rsidR="0059696A" w:rsidRPr="000C36C6" w:rsidRDefault="0059696A" w:rsidP="00861758">
      <w:pPr>
        <w:pStyle w:val="ListParagraph"/>
        <w:numPr>
          <w:ilvl w:val="0"/>
          <w:numId w:val="43"/>
        </w:numPr>
        <w:tabs>
          <w:tab w:val="clear" w:pos="720"/>
          <w:tab w:val="num" w:pos="360"/>
        </w:tabs>
        <w:spacing w:before="120" w:after="120" w:line="276" w:lineRule="auto"/>
        <w:ind w:left="360"/>
        <w:contextualSpacing w:val="0"/>
        <w:jc w:val="both"/>
        <w:rPr>
          <w:szCs w:val="28"/>
          <w:lang w:val="en-US"/>
        </w:rPr>
      </w:pPr>
      <w:r w:rsidRPr="000C36C6">
        <w:rPr>
          <w:szCs w:val="28"/>
          <w:lang w:val="en-US"/>
        </w:rPr>
        <w:t>Agree to cooperate with national authorities and development partners in data reporting, monitoring, and future updates of the SECAP.</w:t>
      </w:r>
    </w:p>
    <w:p w14:paraId="211A187D" w14:textId="77777777" w:rsidR="00E168B2" w:rsidRPr="00624C9F" w:rsidRDefault="006F3E78" w:rsidP="00624C9F">
      <w:pPr>
        <w:spacing w:before="120" w:after="120" w:line="276" w:lineRule="auto"/>
        <w:ind w:left="540" w:hanging="540"/>
        <w:jc w:val="center"/>
        <w:rPr>
          <w:b/>
          <w:bCs/>
          <w:szCs w:val="28"/>
          <w:lang w:val="en-US"/>
        </w:rPr>
      </w:pPr>
      <w:r w:rsidRPr="00624C9F">
        <w:rPr>
          <w:b/>
          <w:bCs/>
          <w:szCs w:val="28"/>
          <w:lang w:val="en-US"/>
        </w:rPr>
        <w:t>II.</w:t>
      </w:r>
      <w:r w:rsidRPr="00624C9F">
        <w:rPr>
          <w:b/>
          <w:bCs/>
          <w:szCs w:val="28"/>
          <w:lang w:val="en-US"/>
        </w:rPr>
        <w:tab/>
        <w:t>COMPETITION STRUCTURE</w:t>
      </w:r>
    </w:p>
    <w:p w14:paraId="4C55DF47" w14:textId="77777777" w:rsidR="00E168B2" w:rsidRDefault="00E168B2" w:rsidP="00E168B2">
      <w:pPr>
        <w:spacing w:after="120" w:line="276" w:lineRule="auto"/>
        <w:jc w:val="both"/>
        <w:rPr>
          <w:szCs w:val="28"/>
          <w:lang w:val="en-US"/>
        </w:rPr>
      </w:pPr>
      <w:r w:rsidRPr="004B5CF7">
        <w:rPr>
          <w:szCs w:val="28"/>
          <w:lang w:val="en-US"/>
        </w:rPr>
        <w:t>The selection of beneficiary local public authorities will be conducted through a single-stage competition, consisting of two sequential evaluation processes, as outlined below:</w:t>
      </w:r>
    </w:p>
    <w:tbl>
      <w:tblPr>
        <w:tblStyle w:val="TableGrid"/>
        <w:tblW w:w="9438" w:type="dxa"/>
        <w:tblLook w:val="04A0" w:firstRow="1" w:lastRow="0" w:firstColumn="1" w:lastColumn="0" w:noHBand="0" w:noVBand="1"/>
      </w:tblPr>
      <w:tblGrid>
        <w:gridCol w:w="2515"/>
        <w:gridCol w:w="4320"/>
        <w:gridCol w:w="2603"/>
      </w:tblGrid>
      <w:tr w:rsidR="007B54EF" w14:paraId="134FFE89" w14:textId="77777777" w:rsidTr="00B008E8">
        <w:trPr>
          <w:trHeight w:val="503"/>
        </w:trPr>
        <w:tc>
          <w:tcPr>
            <w:tcW w:w="2515" w:type="dxa"/>
            <w:shd w:val="clear" w:color="auto" w:fill="E7E6E6" w:themeFill="background2"/>
            <w:vAlign w:val="center"/>
          </w:tcPr>
          <w:p w14:paraId="634C0E9A" w14:textId="4E655C8E" w:rsidR="007B54EF" w:rsidRDefault="007B54EF" w:rsidP="007B54EF">
            <w:pPr>
              <w:spacing w:line="276" w:lineRule="auto"/>
              <w:jc w:val="center"/>
              <w:rPr>
                <w:szCs w:val="28"/>
                <w:lang w:val="en-US"/>
              </w:rPr>
            </w:pPr>
            <w:r w:rsidRPr="007B54EF">
              <w:rPr>
                <w:b/>
                <w:bCs/>
                <w:sz w:val="20"/>
                <w:szCs w:val="20"/>
                <w:lang w:val="en-US"/>
              </w:rPr>
              <w:t>Stage</w:t>
            </w:r>
          </w:p>
        </w:tc>
        <w:tc>
          <w:tcPr>
            <w:tcW w:w="4320" w:type="dxa"/>
            <w:shd w:val="clear" w:color="auto" w:fill="E7E6E6" w:themeFill="background2"/>
            <w:vAlign w:val="center"/>
          </w:tcPr>
          <w:p w14:paraId="77D906C7" w14:textId="219C9F1C" w:rsidR="007B54EF" w:rsidRDefault="007B54EF" w:rsidP="007B54EF">
            <w:pPr>
              <w:spacing w:line="276" w:lineRule="auto"/>
              <w:jc w:val="center"/>
              <w:rPr>
                <w:szCs w:val="28"/>
                <w:lang w:val="en-US"/>
              </w:rPr>
            </w:pPr>
            <w:r w:rsidRPr="007B54EF">
              <w:rPr>
                <w:b/>
                <w:bCs/>
                <w:sz w:val="20"/>
                <w:szCs w:val="20"/>
                <w:lang w:val="en-US"/>
              </w:rPr>
              <w:t>Description</w:t>
            </w:r>
          </w:p>
        </w:tc>
        <w:tc>
          <w:tcPr>
            <w:tcW w:w="2603" w:type="dxa"/>
            <w:shd w:val="clear" w:color="auto" w:fill="E7E6E6" w:themeFill="background2"/>
            <w:vAlign w:val="center"/>
          </w:tcPr>
          <w:p w14:paraId="5BE60284" w14:textId="1090C1C0" w:rsidR="007B54EF" w:rsidRDefault="007B54EF" w:rsidP="007B54EF">
            <w:pPr>
              <w:spacing w:line="276" w:lineRule="auto"/>
              <w:jc w:val="center"/>
              <w:rPr>
                <w:szCs w:val="28"/>
                <w:lang w:val="en-US"/>
              </w:rPr>
            </w:pPr>
            <w:r w:rsidRPr="007B54EF">
              <w:rPr>
                <w:b/>
                <w:bCs/>
                <w:sz w:val="20"/>
                <w:szCs w:val="20"/>
                <w:lang w:val="en-US"/>
              </w:rPr>
              <w:t>Outcome</w:t>
            </w:r>
          </w:p>
        </w:tc>
      </w:tr>
      <w:tr w:rsidR="007B54EF" w14:paraId="7A0143DB" w14:textId="77777777" w:rsidTr="00B008E8">
        <w:trPr>
          <w:trHeight w:val="1160"/>
        </w:trPr>
        <w:tc>
          <w:tcPr>
            <w:tcW w:w="2515" w:type="dxa"/>
          </w:tcPr>
          <w:p w14:paraId="223D26C1" w14:textId="1C65AEA8" w:rsidR="007B54EF" w:rsidRDefault="007B54EF" w:rsidP="007B54EF">
            <w:pPr>
              <w:spacing w:line="276" w:lineRule="auto"/>
              <w:jc w:val="both"/>
              <w:rPr>
                <w:szCs w:val="28"/>
                <w:lang w:val="en-US"/>
              </w:rPr>
            </w:pPr>
            <w:r w:rsidRPr="007B54EF">
              <w:rPr>
                <w:b/>
                <w:bCs/>
                <w:sz w:val="20"/>
                <w:szCs w:val="20"/>
                <w:lang w:val="en-US"/>
              </w:rPr>
              <w:t>Administrative Evaluation</w:t>
            </w:r>
          </w:p>
        </w:tc>
        <w:tc>
          <w:tcPr>
            <w:tcW w:w="4320" w:type="dxa"/>
          </w:tcPr>
          <w:p w14:paraId="1F046BCB" w14:textId="03EA1696" w:rsidR="007B54EF" w:rsidRDefault="007B54EF" w:rsidP="007B54EF">
            <w:pPr>
              <w:spacing w:line="276" w:lineRule="auto"/>
              <w:jc w:val="both"/>
              <w:rPr>
                <w:szCs w:val="28"/>
                <w:lang w:val="en-US"/>
              </w:rPr>
            </w:pPr>
            <w:r w:rsidRPr="007B54EF">
              <w:rPr>
                <w:sz w:val="20"/>
                <w:szCs w:val="20"/>
                <w:lang w:val="en-US"/>
              </w:rPr>
              <w:t>Verification of eligibility of the Local Public Authority, completeness of the application file, and compliance with the legal and procedural requirements</w:t>
            </w:r>
          </w:p>
        </w:tc>
        <w:tc>
          <w:tcPr>
            <w:tcW w:w="2603" w:type="dxa"/>
          </w:tcPr>
          <w:p w14:paraId="07A80EA3" w14:textId="46712AC5" w:rsidR="007B54EF" w:rsidRDefault="007B54EF" w:rsidP="007B54EF">
            <w:pPr>
              <w:spacing w:line="276" w:lineRule="auto"/>
              <w:jc w:val="both"/>
              <w:rPr>
                <w:szCs w:val="28"/>
                <w:lang w:val="en-US"/>
              </w:rPr>
            </w:pPr>
            <w:r w:rsidRPr="007B54EF">
              <w:rPr>
                <w:sz w:val="20"/>
                <w:szCs w:val="20"/>
                <w:lang w:val="en-US"/>
              </w:rPr>
              <w:t>Eligible / Not eligible</w:t>
            </w:r>
          </w:p>
        </w:tc>
      </w:tr>
      <w:tr w:rsidR="007B54EF" w14:paraId="06A40874" w14:textId="77777777" w:rsidTr="00B008E8">
        <w:trPr>
          <w:trHeight w:val="1160"/>
        </w:trPr>
        <w:tc>
          <w:tcPr>
            <w:tcW w:w="2515" w:type="dxa"/>
          </w:tcPr>
          <w:p w14:paraId="5EFC081E" w14:textId="7E829CD5" w:rsidR="007B54EF" w:rsidRDefault="007B54EF" w:rsidP="007B54EF">
            <w:pPr>
              <w:spacing w:line="276" w:lineRule="auto"/>
              <w:jc w:val="both"/>
              <w:rPr>
                <w:szCs w:val="28"/>
                <w:lang w:val="en-US"/>
              </w:rPr>
            </w:pPr>
            <w:r w:rsidRPr="007B54EF">
              <w:rPr>
                <w:b/>
                <w:bCs/>
                <w:sz w:val="20"/>
                <w:szCs w:val="20"/>
                <w:lang w:val="en-US"/>
              </w:rPr>
              <w:t>Technical Evaluation</w:t>
            </w:r>
          </w:p>
        </w:tc>
        <w:tc>
          <w:tcPr>
            <w:tcW w:w="4320" w:type="dxa"/>
          </w:tcPr>
          <w:p w14:paraId="05D04829" w14:textId="73C78C57" w:rsidR="007B54EF" w:rsidRDefault="007B54EF" w:rsidP="007B54EF">
            <w:pPr>
              <w:spacing w:line="276" w:lineRule="auto"/>
              <w:jc w:val="both"/>
              <w:rPr>
                <w:szCs w:val="28"/>
                <w:lang w:val="en-US"/>
              </w:rPr>
            </w:pPr>
            <w:r w:rsidRPr="007B54EF">
              <w:rPr>
                <w:sz w:val="20"/>
                <w:szCs w:val="20"/>
                <w:lang w:val="en-US"/>
              </w:rPr>
              <w:t>Assessment of institutional readiness, relevance of the SECAP, energy and climate challenges, and strategic alignment with national energy and climate objectives</w:t>
            </w:r>
          </w:p>
        </w:tc>
        <w:tc>
          <w:tcPr>
            <w:tcW w:w="2603" w:type="dxa"/>
          </w:tcPr>
          <w:p w14:paraId="226CF788" w14:textId="495FD446" w:rsidR="007B54EF" w:rsidRDefault="007B54EF" w:rsidP="007B54EF">
            <w:pPr>
              <w:spacing w:line="276" w:lineRule="auto"/>
              <w:jc w:val="both"/>
              <w:rPr>
                <w:szCs w:val="28"/>
                <w:lang w:val="en-US"/>
              </w:rPr>
            </w:pPr>
            <w:r w:rsidRPr="007B54EF">
              <w:rPr>
                <w:sz w:val="20"/>
                <w:szCs w:val="20"/>
                <w:lang w:val="en-US"/>
              </w:rPr>
              <w:t>Scored (maximum 100 points)</w:t>
            </w:r>
          </w:p>
        </w:tc>
      </w:tr>
      <w:tr w:rsidR="007B54EF" w14:paraId="666A0503" w14:textId="77777777" w:rsidTr="00B008E8">
        <w:trPr>
          <w:trHeight w:val="350"/>
        </w:trPr>
        <w:tc>
          <w:tcPr>
            <w:tcW w:w="2515" w:type="dxa"/>
          </w:tcPr>
          <w:p w14:paraId="2BB48FB7" w14:textId="7C5F6634" w:rsidR="007B54EF" w:rsidRDefault="007B54EF" w:rsidP="007B54EF">
            <w:pPr>
              <w:spacing w:line="276" w:lineRule="auto"/>
              <w:jc w:val="both"/>
              <w:rPr>
                <w:szCs w:val="28"/>
                <w:lang w:val="en-US"/>
              </w:rPr>
            </w:pPr>
            <w:r w:rsidRPr="007B54EF">
              <w:rPr>
                <w:b/>
                <w:bCs/>
                <w:sz w:val="20"/>
                <w:szCs w:val="20"/>
                <w:lang w:val="en-US"/>
              </w:rPr>
              <w:t>Final Selection</w:t>
            </w:r>
          </w:p>
        </w:tc>
        <w:tc>
          <w:tcPr>
            <w:tcW w:w="4320" w:type="dxa"/>
          </w:tcPr>
          <w:p w14:paraId="48FA39FE" w14:textId="72E0E4DB" w:rsidR="007B54EF" w:rsidRDefault="007B54EF" w:rsidP="007B54EF">
            <w:pPr>
              <w:spacing w:line="276" w:lineRule="auto"/>
              <w:jc w:val="both"/>
              <w:rPr>
                <w:szCs w:val="28"/>
                <w:lang w:val="en-US"/>
              </w:rPr>
            </w:pPr>
            <w:r w:rsidRPr="007B54EF">
              <w:rPr>
                <w:sz w:val="20"/>
                <w:szCs w:val="20"/>
                <w:lang w:val="en-US"/>
              </w:rPr>
              <w:t>Ranking of applications based on technical scores</w:t>
            </w:r>
          </w:p>
        </w:tc>
        <w:tc>
          <w:tcPr>
            <w:tcW w:w="2603" w:type="dxa"/>
          </w:tcPr>
          <w:p w14:paraId="428FAF4C" w14:textId="38B88B16" w:rsidR="007B54EF" w:rsidRDefault="007B54EF" w:rsidP="007B54EF">
            <w:pPr>
              <w:spacing w:line="276" w:lineRule="auto"/>
              <w:jc w:val="both"/>
              <w:rPr>
                <w:szCs w:val="28"/>
                <w:lang w:val="en-US"/>
              </w:rPr>
            </w:pPr>
            <w:r w:rsidRPr="007B54EF">
              <w:rPr>
                <w:sz w:val="20"/>
                <w:szCs w:val="20"/>
                <w:lang w:val="en-US"/>
              </w:rPr>
              <w:t>Top 5 LPAs selected</w:t>
            </w:r>
          </w:p>
        </w:tc>
      </w:tr>
    </w:tbl>
    <w:p w14:paraId="3C7DB980" w14:textId="77777777" w:rsidR="00E168B2" w:rsidRPr="004B5CF7" w:rsidRDefault="00E168B2" w:rsidP="00824849">
      <w:pPr>
        <w:spacing w:before="120" w:after="120" w:line="276" w:lineRule="auto"/>
        <w:jc w:val="both"/>
        <w:rPr>
          <w:szCs w:val="28"/>
          <w:lang w:val="en-US"/>
        </w:rPr>
      </w:pPr>
      <w:r w:rsidRPr="004B5CF7">
        <w:rPr>
          <w:szCs w:val="28"/>
          <w:lang w:val="en-US"/>
        </w:rPr>
        <w:lastRenderedPageBreak/>
        <w:t>Only applications that pass the administrative evaluation will be admitted to the technical evaluation stage.</w:t>
      </w:r>
    </w:p>
    <w:p w14:paraId="3E42254A" w14:textId="77777777" w:rsidR="00E168B2" w:rsidRPr="004B5CF7" w:rsidRDefault="00E168B2" w:rsidP="00E168B2">
      <w:pPr>
        <w:spacing w:after="120" w:line="276" w:lineRule="auto"/>
        <w:jc w:val="both"/>
        <w:rPr>
          <w:szCs w:val="28"/>
          <w:lang w:val="en-US"/>
        </w:rPr>
      </w:pPr>
      <w:r w:rsidRPr="004B5CF7">
        <w:rPr>
          <w:szCs w:val="28"/>
          <w:lang w:val="en-US"/>
        </w:rPr>
        <w:t>The final selection will be carried out in descending order of the technical evaluation scores, until the selection of five (5) Local Public Authorities.</w:t>
      </w:r>
    </w:p>
    <w:p w14:paraId="0A9D4DCB" w14:textId="77777777" w:rsidR="00E168B2" w:rsidRPr="004B5CF7" w:rsidRDefault="00E168B2" w:rsidP="00E168B2">
      <w:pPr>
        <w:spacing w:after="120" w:line="276" w:lineRule="auto"/>
        <w:jc w:val="both"/>
        <w:rPr>
          <w:szCs w:val="28"/>
          <w:lang w:val="en-US"/>
        </w:rPr>
      </w:pPr>
      <w:r w:rsidRPr="004B5CF7">
        <w:rPr>
          <w:szCs w:val="28"/>
          <w:lang w:val="en-US"/>
        </w:rPr>
        <w:t>In case an insufficient number of eligible applications is received, the Evaluation Committee reserves the right to launch an additional call.</w:t>
      </w:r>
    </w:p>
    <w:p w14:paraId="4FBE2A47" w14:textId="77777777" w:rsidR="00E168B2" w:rsidRPr="004B5CF7" w:rsidRDefault="00E168B2" w:rsidP="00E168B2">
      <w:pPr>
        <w:spacing w:after="120" w:line="276" w:lineRule="auto"/>
        <w:jc w:val="both"/>
        <w:rPr>
          <w:b/>
          <w:bCs/>
          <w:szCs w:val="28"/>
          <w:lang w:val="en-US"/>
        </w:rPr>
      </w:pPr>
      <w:r w:rsidRPr="004B5CF7">
        <w:rPr>
          <w:b/>
          <w:bCs/>
          <w:szCs w:val="28"/>
          <w:lang w:val="en-US"/>
        </w:rPr>
        <w:t>Submission of Applications</w:t>
      </w:r>
    </w:p>
    <w:p w14:paraId="4D68D536" w14:textId="77777777" w:rsidR="00E168B2" w:rsidRPr="004B5CF7" w:rsidRDefault="00E168B2" w:rsidP="00E168B2">
      <w:pPr>
        <w:spacing w:after="120" w:line="276" w:lineRule="auto"/>
        <w:jc w:val="both"/>
        <w:rPr>
          <w:szCs w:val="28"/>
          <w:lang w:val="en-US"/>
        </w:rPr>
      </w:pPr>
      <w:r w:rsidRPr="004B5CF7">
        <w:rPr>
          <w:szCs w:val="28"/>
          <w:lang w:val="en-US"/>
        </w:rPr>
        <w:t>Eligible Local Public Authorities shall submit a complete application package in electronic format, within the deadline indicated in the Expression of Interest.</w:t>
      </w:r>
    </w:p>
    <w:p w14:paraId="49C85647" w14:textId="0D5F9716" w:rsidR="00E168B2" w:rsidRDefault="00E168B2" w:rsidP="00E168B2">
      <w:pPr>
        <w:spacing w:after="120" w:line="276" w:lineRule="auto"/>
        <w:jc w:val="both"/>
        <w:rPr>
          <w:szCs w:val="28"/>
          <w:lang w:val="en-US"/>
        </w:rPr>
      </w:pPr>
      <w:r w:rsidRPr="004B5CF7">
        <w:rPr>
          <w:szCs w:val="28"/>
          <w:lang w:val="en-US"/>
        </w:rPr>
        <w:t>The application file shall include the following documents:</w:t>
      </w:r>
    </w:p>
    <w:p w14:paraId="25A2BD95" w14:textId="77777777" w:rsidR="00E168B2" w:rsidRPr="00836939" w:rsidRDefault="00E168B2" w:rsidP="001A64D1">
      <w:pPr>
        <w:spacing w:after="120" w:line="276" w:lineRule="auto"/>
        <w:ind w:left="360" w:hanging="360"/>
        <w:jc w:val="both"/>
        <w:rPr>
          <w:b/>
          <w:bCs/>
          <w:szCs w:val="28"/>
          <w:lang w:val="en-US"/>
        </w:rPr>
      </w:pPr>
      <w:r w:rsidRPr="00836939">
        <w:rPr>
          <w:b/>
          <w:bCs/>
          <w:szCs w:val="28"/>
          <w:lang w:val="en-US"/>
        </w:rPr>
        <w:t>A</w:t>
      </w:r>
      <w:proofErr w:type="gramStart"/>
      <w:r w:rsidRPr="00836939">
        <w:rPr>
          <w:b/>
          <w:bCs/>
          <w:szCs w:val="28"/>
          <w:lang w:val="en-US"/>
        </w:rPr>
        <w:t xml:space="preserve">. </w:t>
      </w:r>
      <w:r w:rsidR="001A64D1" w:rsidRPr="00836939">
        <w:rPr>
          <w:b/>
          <w:bCs/>
          <w:szCs w:val="28"/>
          <w:lang w:val="en-US"/>
        </w:rPr>
        <w:tab/>
      </w:r>
      <w:r w:rsidRPr="00836939">
        <w:rPr>
          <w:b/>
          <w:bCs/>
          <w:szCs w:val="28"/>
          <w:lang w:val="en-US"/>
        </w:rPr>
        <w:t>Mandatory</w:t>
      </w:r>
      <w:proofErr w:type="gramEnd"/>
      <w:r w:rsidRPr="00836939">
        <w:rPr>
          <w:b/>
          <w:bCs/>
          <w:szCs w:val="28"/>
          <w:lang w:val="en-US"/>
        </w:rPr>
        <w:t xml:space="preserve"> Documents</w:t>
      </w:r>
    </w:p>
    <w:p w14:paraId="6F4FC429" w14:textId="77777777" w:rsidR="00E168B2" w:rsidRPr="00E168B2" w:rsidRDefault="00E168B2" w:rsidP="00E168B2">
      <w:pPr>
        <w:tabs>
          <w:tab w:val="left" w:pos="720"/>
        </w:tabs>
        <w:spacing w:after="120" w:line="276" w:lineRule="auto"/>
        <w:ind w:left="720" w:hanging="360"/>
        <w:jc w:val="both"/>
        <w:rPr>
          <w:sz w:val="24"/>
          <w:szCs w:val="24"/>
          <w:lang w:val="en-US"/>
        </w:rPr>
      </w:pPr>
      <w:r w:rsidRPr="00AC70FD">
        <w:rPr>
          <w:lang w:val="en-US"/>
        </w:rPr>
        <w:t>a</w:t>
      </w:r>
      <w:proofErr w:type="gramStart"/>
      <w:r w:rsidRPr="00AC70FD">
        <w:rPr>
          <w:lang w:val="en-US"/>
        </w:rPr>
        <w:t xml:space="preserve">. </w:t>
      </w:r>
      <w:r w:rsidRPr="00AC70FD">
        <w:rPr>
          <w:lang w:val="en-US"/>
        </w:rPr>
        <w:tab/>
        <w:t>Cover</w:t>
      </w:r>
      <w:proofErr w:type="gramEnd"/>
      <w:r w:rsidRPr="00AC70FD">
        <w:rPr>
          <w:lang w:val="en-US"/>
        </w:rPr>
        <w:t xml:space="preserve"> Letter / Letter of Intent (Annex 1), signed by the </w:t>
      </w:r>
      <w:proofErr w:type="gramStart"/>
      <w:r w:rsidRPr="00AC70FD">
        <w:rPr>
          <w:lang w:val="en-US"/>
        </w:rPr>
        <w:t>Mayor</w:t>
      </w:r>
      <w:proofErr w:type="gramEnd"/>
      <w:r w:rsidRPr="00AC70FD">
        <w:rPr>
          <w:lang w:val="en-US"/>
        </w:rPr>
        <w:t xml:space="preserve"> or by an authorized representative of the Local Council, confirming the intention to participate in the competition and commitment to elaborate an Sustainable Energy and Climate Action Plan (SECAP);</w:t>
      </w:r>
    </w:p>
    <w:p w14:paraId="62253A3A" w14:textId="77777777" w:rsidR="00E168B2" w:rsidRPr="00836939" w:rsidRDefault="00E168B2" w:rsidP="00E168B2">
      <w:pPr>
        <w:tabs>
          <w:tab w:val="left" w:pos="720"/>
        </w:tabs>
        <w:spacing w:after="120" w:line="276" w:lineRule="auto"/>
        <w:ind w:left="720" w:hanging="360"/>
        <w:jc w:val="both"/>
        <w:rPr>
          <w:szCs w:val="28"/>
          <w:lang w:val="en-US"/>
        </w:rPr>
      </w:pPr>
      <w:r w:rsidRPr="00746633">
        <w:rPr>
          <w:szCs w:val="28"/>
          <w:lang w:val="en-US"/>
        </w:rPr>
        <w:t>b</w:t>
      </w:r>
      <w:proofErr w:type="gramStart"/>
      <w:r w:rsidRPr="00746633">
        <w:rPr>
          <w:szCs w:val="28"/>
          <w:lang w:val="en-US"/>
        </w:rPr>
        <w:t>.</w:t>
      </w:r>
      <w:r w:rsidRPr="00E168B2">
        <w:rPr>
          <w:sz w:val="24"/>
          <w:szCs w:val="24"/>
          <w:lang w:val="en-US"/>
        </w:rPr>
        <w:t xml:space="preserve"> </w:t>
      </w:r>
      <w:r w:rsidRPr="001A64D1">
        <w:rPr>
          <w:sz w:val="24"/>
          <w:szCs w:val="24"/>
          <w:lang w:val="en-US"/>
        </w:rPr>
        <w:tab/>
      </w:r>
      <w:r w:rsidRPr="00836939">
        <w:rPr>
          <w:szCs w:val="28"/>
          <w:lang w:val="en-US"/>
        </w:rPr>
        <w:t>Completed</w:t>
      </w:r>
      <w:proofErr w:type="gramEnd"/>
      <w:r w:rsidRPr="00836939">
        <w:rPr>
          <w:szCs w:val="28"/>
          <w:lang w:val="en-US"/>
        </w:rPr>
        <w:t xml:space="preserve"> Application Form (Annex 2), duly filled in and signed, providing information on:</w:t>
      </w:r>
    </w:p>
    <w:p w14:paraId="49379B1C" w14:textId="77777777" w:rsidR="00E168B2" w:rsidRPr="00836939" w:rsidRDefault="00E168B2" w:rsidP="00861758">
      <w:pPr>
        <w:numPr>
          <w:ilvl w:val="0"/>
          <w:numId w:val="16"/>
        </w:numPr>
        <w:tabs>
          <w:tab w:val="clear" w:pos="720"/>
          <w:tab w:val="num" w:pos="1080"/>
        </w:tabs>
        <w:spacing w:after="0" w:line="276" w:lineRule="auto"/>
        <w:ind w:left="1080"/>
        <w:jc w:val="both"/>
        <w:rPr>
          <w:szCs w:val="28"/>
          <w:lang w:val="en-US"/>
        </w:rPr>
      </w:pPr>
      <w:r w:rsidRPr="00836939">
        <w:rPr>
          <w:szCs w:val="28"/>
          <w:lang w:val="en-US"/>
        </w:rPr>
        <w:t xml:space="preserve">general characteristics of the </w:t>
      </w:r>
      <w:proofErr w:type="gramStart"/>
      <w:r w:rsidRPr="00836939">
        <w:rPr>
          <w:szCs w:val="28"/>
          <w:lang w:val="en-US"/>
        </w:rPr>
        <w:t>locality;</w:t>
      </w:r>
      <w:proofErr w:type="gramEnd"/>
    </w:p>
    <w:p w14:paraId="75466B6B" w14:textId="77777777" w:rsidR="00E168B2" w:rsidRPr="00836939" w:rsidRDefault="00E168B2" w:rsidP="00861758">
      <w:pPr>
        <w:numPr>
          <w:ilvl w:val="0"/>
          <w:numId w:val="16"/>
        </w:numPr>
        <w:tabs>
          <w:tab w:val="clear" w:pos="720"/>
          <w:tab w:val="num" w:pos="1080"/>
        </w:tabs>
        <w:spacing w:after="0" w:line="276" w:lineRule="auto"/>
        <w:ind w:left="1080"/>
        <w:jc w:val="both"/>
        <w:rPr>
          <w:szCs w:val="28"/>
          <w:lang w:val="en-US"/>
        </w:rPr>
      </w:pPr>
      <w:r w:rsidRPr="00836939">
        <w:rPr>
          <w:szCs w:val="28"/>
          <w:lang w:val="en-US"/>
        </w:rPr>
        <w:t>population with usual residence (</w:t>
      </w:r>
      <w:proofErr w:type="spellStart"/>
      <w:r w:rsidRPr="00836939">
        <w:rPr>
          <w:szCs w:val="28"/>
          <w:lang w:val="en-US"/>
        </w:rPr>
        <w:t>populația</w:t>
      </w:r>
      <w:proofErr w:type="spellEnd"/>
      <w:r w:rsidRPr="00836939">
        <w:rPr>
          <w:szCs w:val="28"/>
          <w:lang w:val="en-US"/>
        </w:rPr>
        <w:t xml:space="preserve"> cu </w:t>
      </w:r>
      <w:proofErr w:type="spellStart"/>
      <w:r w:rsidRPr="00836939">
        <w:rPr>
          <w:szCs w:val="28"/>
          <w:lang w:val="en-US"/>
        </w:rPr>
        <w:t>reședință</w:t>
      </w:r>
      <w:proofErr w:type="spellEnd"/>
      <w:r w:rsidRPr="00836939">
        <w:rPr>
          <w:szCs w:val="28"/>
          <w:lang w:val="en-US"/>
        </w:rPr>
        <w:t xml:space="preserve"> </w:t>
      </w:r>
      <w:proofErr w:type="spellStart"/>
      <w:r w:rsidRPr="00836939">
        <w:rPr>
          <w:szCs w:val="28"/>
          <w:lang w:val="en-US"/>
        </w:rPr>
        <w:t>obișnuită</w:t>
      </w:r>
      <w:proofErr w:type="spellEnd"/>
      <w:r w:rsidRPr="00836939">
        <w:rPr>
          <w:szCs w:val="28"/>
          <w:lang w:val="en-US"/>
        </w:rPr>
        <w:t>) (minimum 5,000 inhabitants</w:t>
      </w:r>
      <w:proofErr w:type="gramStart"/>
      <w:r w:rsidRPr="00836939">
        <w:rPr>
          <w:szCs w:val="28"/>
          <w:lang w:val="en-US"/>
        </w:rPr>
        <w:t>);</w:t>
      </w:r>
      <w:proofErr w:type="gramEnd"/>
    </w:p>
    <w:p w14:paraId="2993D771" w14:textId="77777777" w:rsidR="00E168B2" w:rsidRPr="00836939" w:rsidRDefault="00E168B2" w:rsidP="00861758">
      <w:pPr>
        <w:numPr>
          <w:ilvl w:val="0"/>
          <w:numId w:val="16"/>
        </w:numPr>
        <w:tabs>
          <w:tab w:val="clear" w:pos="720"/>
          <w:tab w:val="num" w:pos="1080"/>
        </w:tabs>
        <w:spacing w:after="0" w:line="276" w:lineRule="auto"/>
        <w:ind w:left="1080"/>
        <w:jc w:val="both"/>
        <w:rPr>
          <w:szCs w:val="28"/>
          <w:lang w:val="en-US"/>
        </w:rPr>
      </w:pPr>
      <w:r w:rsidRPr="00836939">
        <w:rPr>
          <w:szCs w:val="28"/>
          <w:lang w:val="en-US"/>
        </w:rPr>
        <w:t xml:space="preserve">existing energy and climate </w:t>
      </w:r>
      <w:proofErr w:type="gramStart"/>
      <w:r w:rsidRPr="00836939">
        <w:rPr>
          <w:szCs w:val="28"/>
          <w:lang w:val="en-US"/>
        </w:rPr>
        <w:t>challenges;</w:t>
      </w:r>
      <w:proofErr w:type="gramEnd"/>
    </w:p>
    <w:p w14:paraId="27BCCF5C" w14:textId="77777777" w:rsidR="00E168B2" w:rsidRPr="00836939" w:rsidRDefault="00E168B2" w:rsidP="00861758">
      <w:pPr>
        <w:numPr>
          <w:ilvl w:val="0"/>
          <w:numId w:val="16"/>
        </w:numPr>
        <w:tabs>
          <w:tab w:val="clear" w:pos="720"/>
          <w:tab w:val="num" w:pos="1080"/>
        </w:tabs>
        <w:spacing w:after="0" w:line="276" w:lineRule="auto"/>
        <w:ind w:left="1080"/>
        <w:jc w:val="both"/>
        <w:rPr>
          <w:szCs w:val="28"/>
          <w:lang w:val="en-US"/>
        </w:rPr>
      </w:pPr>
      <w:r w:rsidRPr="00836939">
        <w:rPr>
          <w:szCs w:val="28"/>
          <w:lang w:val="en-US"/>
        </w:rPr>
        <w:t xml:space="preserve">institutional arrangements and technical </w:t>
      </w:r>
      <w:proofErr w:type="gramStart"/>
      <w:r w:rsidRPr="00836939">
        <w:rPr>
          <w:szCs w:val="28"/>
          <w:lang w:val="en-US"/>
        </w:rPr>
        <w:t>capacity;</w:t>
      </w:r>
      <w:proofErr w:type="gramEnd"/>
    </w:p>
    <w:p w14:paraId="116BD6F0" w14:textId="77777777" w:rsidR="00E168B2" w:rsidRDefault="00E168B2" w:rsidP="00861758">
      <w:pPr>
        <w:numPr>
          <w:ilvl w:val="0"/>
          <w:numId w:val="16"/>
        </w:numPr>
        <w:tabs>
          <w:tab w:val="clear" w:pos="720"/>
          <w:tab w:val="num" w:pos="1080"/>
        </w:tabs>
        <w:spacing w:after="120" w:line="276" w:lineRule="auto"/>
        <w:ind w:left="1080"/>
        <w:jc w:val="both"/>
        <w:rPr>
          <w:szCs w:val="28"/>
          <w:lang w:val="en-US"/>
        </w:rPr>
      </w:pPr>
      <w:r w:rsidRPr="00836939">
        <w:rPr>
          <w:szCs w:val="28"/>
          <w:lang w:val="en-US"/>
        </w:rPr>
        <w:t xml:space="preserve">previous experience with energy, climate, or sustainable development </w:t>
      </w:r>
      <w:proofErr w:type="gramStart"/>
      <w:r w:rsidRPr="00836939">
        <w:rPr>
          <w:szCs w:val="28"/>
          <w:lang w:val="en-US"/>
        </w:rPr>
        <w:t>initiatives;</w:t>
      </w:r>
      <w:proofErr w:type="gramEnd"/>
    </w:p>
    <w:p w14:paraId="374C5B39" w14:textId="415E75AF" w:rsidR="00836939" w:rsidRPr="00836939" w:rsidRDefault="00836939" w:rsidP="00746633">
      <w:pPr>
        <w:spacing w:after="120" w:line="276" w:lineRule="auto"/>
        <w:ind w:left="720" w:hanging="360"/>
        <w:jc w:val="both"/>
        <w:rPr>
          <w:szCs w:val="28"/>
          <w:lang w:val="en-US"/>
        </w:rPr>
      </w:pPr>
      <w:r w:rsidRPr="00746633">
        <w:rPr>
          <w:szCs w:val="28"/>
          <w:lang w:val="en-US"/>
        </w:rPr>
        <w:t>c.</w:t>
      </w:r>
      <w:r>
        <w:rPr>
          <w:sz w:val="24"/>
          <w:szCs w:val="24"/>
          <w:lang w:val="en-US"/>
        </w:rPr>
        <w:tab/>
      </w:r>
      <w:r w:rsidRPr="00836939">
        <w:rPr>
          <w:szCs w:val="28"/>
          <w:lang w:val="en-US"/>
        </w:rPr>
        <w:t>Signed Declaration of Commitment (Annex 3), confirming that the Local Public Authority:</w:t>
      </w:r>
    </w:p>
    <w:p w14:paraId="07546278" w14:textId="77777777" w:rsidR="00836939" w:rsidRPr="00836939" w:rsidRDefault="00836939" w:rsidP="00861758">
      <w:pPr>
        <w:numPr>
          <w:ilvl w:val="0"/>
          <w:numId w:val="20"/>
        </w:numPr>
        <w:tabs>
          <w:tab w:val="clear" w:pos="720"/>
          <w:tab w:val="num" w:pos="1080"/>
        </w:tabs>
        <w:spacing w:after="0" w:line="276" w:lineRule="auto"/>
        <w:ind w:left="1080"/>
        <w:jc w:val="both"/>
        <w:rPr>
          <w:szCs w:val="28"/>
          <w:lang w:val="en-US"/>
        </w:rPr>
      </w:pPr>
      <w:r w:rsidRPr="00836939">
        <w:rPr>
          <w:szCs w:val="28"/>
          <w:lang w:val="en-US"/>
        </w:rPr>
        <w:t xml:space="preserve">commits to actively participate in the SECAP development </w:t>
      </w:r>
      <w:proofErr w:type="gramStart"/>
      <w:r w:rsidRPr="00836939">
        <w:rPr>
          <w:szCs w:val="28"/>
          <w:lang w:val="en-US"/>
        </w:rPr>
        <w:t>process;</w:t>
      </w:r>
      <w:proofErr w:type="gramEnd"/>
    </w:p>
    <w:p w14:paraId="4B523F67" w14:textId="77777777" w:rsidR="00836939" w:rsidRPr="00836939" w:rsidRDefault="00836939" w:rsidP="00861758">
      <w:pPr>
        <w:numPr>
          <w:ilvl w:val="0"/>
          <w:numId w:val="20"/>
        </w:numPr>
        <w:tabs>
          <w:tab w:val="clear" w:pos="720"/>
          <w:tab w:val="num" w:pos="1080"/>
        </w:tabs>
        <w:spacing w:after="0" w:line="276" w:lineRule="auto"/>
        <w:ind w:left="1080"/>
        <w:jc w:val="both"/>
        <w:rPr>
          <w:szCs w:val="28"/>
          <w:lang w:val="en-US"/>
        </w:rPr>
      </w:pPr>
      <w:r w:rsidRPr="00836939">
        <w:rPr>
          <w:szCs w:val="28"/>
          <w:lang w:val="en-US"/>
        </w:rPr>
        <w:t xml:space="preserve">will provide access to relevant data and </w:t>
      </w:r>
      <w:proofErr w:type="gramStart"/>
      <w:r w:rsidRPr="00836939">
        <w:rPr>
          <w:szCs w:val="28"/>
          <w:lang w:val="en-US"/>
        </w:rPr>
        <w:t>documentation;</w:t>
      </w:r>
      <w:proofErr w:type="gramEnd"/>
    </w:p>
    <w:p w14:paraId="2D5739E5" w14:textId="77777777" w:rsidR="00836939" w:rsidRPr="00836939" w:rsidRDefault="00836939" w:rsidP="00861758">
      <w:pPr>
        <w:numPr>
          <w:ilvl w:val="0"/>
          <w:numId w:val="20"/>
        </w:numPr>
        <w:tabs>
          <w:tab w:val="clear" w:pos="720"/>
          <w:tab w:val="num" w:pos="1080"/>
        </w:tabs>
        <w:spacing w:after="0" w:line="276" w:lineRule="auto"/>
        <w:ind w:left="1080"/>
        <w:jc w:val="both"/>
        <w:rPr>
          <w:szCs w:val="28"/>
          <w:lang w:val="en-US"/>
        </w:rPr>
      </w:pPr>
      <w:r w:rsidRPr="00836939">
        <w:rPr>
          <w:szCs w:val="28"/>
          <w:lang w:val="en-US"/>
        </w:rPr>
        <w:t xml:space="preserve">will facilitate consultations with local </w:t>
      </w:r>
      <w:proofErr w:type="gramStart"/>
      <w:r w:rsidRPr="00836939">
        <w:rPr>
          <w:szCs w:val="28"/>
          <w:lang w:val="en-US"/>
        </w:rPr>
        <w:t>stakeholders;</w:t>
      </w:r>
      <w:proofErr w:type="gramEnd"/>
    </w:p>
    <w:p w14:paraId="0654DA1D" w14:textId="77777777" w:rsidR="00836939" w:rsidRPr="00836939" w:rsidRDefault="00836939" w:rsidP="00861758">
      <w:pPr>
        <w:numPr>
          <w:ilvl w:val="0"/>
          <w:numId w:val="20"/>
        </w:numPr>
        <w:tabs>
          <w:tab w:val="clear" w:pos="720"/>
          <w:tab w:val="num" w:pos="1080"/>
        </w:tabs>
        <w:spacing w:after="0" w:line="276" w:lineRule="auto"/>
        <w:ind w:left="1080"/>
        <w:jc w:val="both"/>
        <w:rPr>
          <w:szCs w:val="28"/>
          <w:lang w:val="en-US"/>
        </w:rPr>
      </w:pPr>
      <w:r w:rsidRPr="00836939">
        <w:rPr>
          <w:szCs w:val="28"/>
          <w:lang w:val="en-US"/>
        </w:rPr>
        <w:t xml:space="preserve">intends to integrate the SECAP into local decision-making and planning </w:t>
      </w:r>
      <w:proofErr w:type="gramStart"/>
      <w:r w:rsidRPr="00836939">
        <w:rPr>
          <w:szCs w:val="28"/>
          <w:lang w:val="en-US"/>
        </w:rPr>
        <w:t>processes;</w:t>
      </w:r>
      <w:proofErr w:type="gramEnd"/>
    </w:p>
    <w:p w14:paraId="00404ECD" w14:textId="77777777" w:rsidR="00836939" w:rsidRPr="00836939" w:rsidRDefault="00836939" w:rsidP="00861758">
      <w:pPr>
        <w:numPr>
          <w:ilvl w:val="0"/>
          <w:numId w:val="20"/>
        </w:numPr>
        <w:tabs>
          <w:tab w:val="clear" w:pos="720"/>
          <w:tab w:val="num" w:pos="1080"/>
        </w:tabs>
        <w:spacing w:after="120" w:line="276" w:lineRule="auto"/>
        <w:ind w:left="1080"/>
        <w:jc w:val="both"/>
        <w:rPr>
          <w:szCs w:val="28"/>
          <w:lang w:val="en-US"/>
        </w:rPr>
      </w:pPr>
      <w:r w:rsidRPr="00836939">
        <w:rPr>
          <w:szCs w:val="28"/>
          <w:lang w:val="en-US"/>
        </w:rPr>
        <w:t xml:space="preserve">acknowledges that the elaboration of </w:t>
      </w:r>
      <w:proofErr w:type="gramStart"/>
      <w:r w:rsidRPr="00836939">
        <w:rPr>
          <w:szCs w:val="28"/>
          <w:lang w:val="en-US"/>
        </w:rPr>
        <w:t>the SECAP</w:t>
      </w:r>
      <w:proofErr w:type="gramEnd"/>
      <w:r w:rsidRPr="00836939">
        <w:rPr>
          <w:szCs w:val="28"/>
          <w:lang w:val="en-US"/>
        </w:rPr>
        <w:t xml:space="preserve"> does not automatically guarantee investment financing.</w:t>
      </w:r>
    </w:p>
    <w:p w14:paraId="712178D8" w14:textId="2BE55F4E" w:rsidR="00E168B2" w:rsidRPr="00836939" w:rsidRDefault="00946260" w:rsidP="00E168B2">
      <w:pPr>
        <w:spacing w:after="120" w:line="276" w:lineRule="auto"/>
        <w:ind w:left="720" w:hanging="360"/>
        <w:jc w:val="both"/>
        <w:rPr>
          <w:szCs w:val="28"/>
          <w:lang w:val="en-US"/>
        </w:rPr>
      </w:pPr>
      <w:r>
        <w:rPr>
          <w:szCs w:val="28"/>
          <w:lang w:val="en-US"/>
        </w:rPr>
        <w:t>d</w:t>
      </w:r>
      <w:proofErr w:type="gramStart"/>
      <w:r w:rsidR="00E168B2" w:rsidRPr="00836939">
        <w:rPr>
          <w:szCs w:val="28"/>
          <w:lang w:val="en-US"/>
        </w:rPr>
        <w:t xml:space="preserve">. </w:t>
      </w:r>
      <w:r w:rsidR="00E168B2" w:rsidRPr="00836939">
        <w:rPr>
          <w:szCs w:val="28"/>
          <w:lang w:val="en-US"/>
        </w:rPr>
        <w:tab/>
        <w:t>Decision</w:t>
      </w:r>
      <w:proofErr w:type="gramEnd"/>
      <w:r w:rsidR="00E168B2" w:rsidRPr="00836939">
        <w:rPr>
          <w:szCs w:val="28"/>
          <w:lang w:val="en-US"/>
        </w:rPr>
        <w:t xml:space="preserve"> of the Local Council </w:t>
      </w:r>
      <w:r w:rsidR="001A64D1" w:rsidRPr="00836939">
        <w:rPr>
          <w:szCs w:val="28"/>
          <w:lang w:val="en-US"/>
        </w:rPr>
        <w:t xml:space="preserve">(Annex 4) </w:t>
      </w:r>
      <w:r w:rsidR="00E168B2" w:rsidRPr="00836939">
        <w:rPr>
          <w:szCs w:val="28"/>
          <w:lang w:val="en-US"/>
        </w:rPr>
        <w:t>confirming:</w:t>
      </w:r>
    </w:p>
    <w:p w14:paraId="2C25F77F" w14:textId="77777777" w:rsidR="00E168B2" w:rsidRPr="00836939" w:rsidRDefault="00E168B2" w:rsidP="00861758">
      <w:pPr>
        <w:numPr>
          <w:ilvl w:val="0"/>
          <w:numId w:val="17"/>
        </w:numPr>
        <w:tabs>
          <w:tab w:val="clear" w:pos="720"/>
          <w:tab w:val="num" w:pos="1080"/>
        </w:tabs>
        <w:spacing w:after="0" w:line="276" w:lineRule="auto"/>
        <w:ind w:left="1080"/>
        <w:jc w:val="both"/>
        <w:rPr>
          <w:szCs w:val="28"/>
          <w:lang w:val="en-US"/>
        </w:rPr>
      </w:pPr>
      <w:r w:rsidRPr="00836939">
        <w:rPr>
          <w:szCs w:val="28"/>
          <w:lang w:val="en-US"/>
        </w:rPr>
        <w:lastRenderedPageBreak/>
        <w:t xml:space="preserve">the intention to elaborate and approve an SECAP or commitment to integrate the SECAP into local strategic and planning </w:t>
      </w:r>
      <w:proofErr w:type="gramStart"/>
      <w:r w:rsidRPr="00836939">
        <w:rPr>
          <w:szCs w:val="28"/>
          <w:lang w:val="en-US"/>
        </w:rPr>
        <w:t>documents;</w:t>
      </w:r>
      <w:proofErr w:type="gramEnd"/>
    </w:p>
    <w:p w14:paraId="479494E2" w14:textId="77777777" w:rsidR="00E168B2" w:rsidRPr="00836939" w:rsidRDefault="00E168B2" w:rsidP="00861758">
      <w:pPr>
        <w:numPr>
          <w:ilvl w:val="0"/>
          <w:numId w:val="17"/>
        </w:numPr>
        <w:tabs>
          <w:tab w:val="clear" w:pos="720"/>
          <w:tab w:val="num" w:pos="1080"/>
        </w:tabs>
        <w:spacing w:after="120" w:line="276" w:lineRule="auto"/>
        <w:ind w:left="1080"/>
        <w:jc w:val="both"/>
        <w:rPr>
          <w:szCs w:val="28"/>
          <w:lang w:val="en-US"/>
        </w:rPr>
      </w:pPr>
      <w:r w:rsidRPr="00836939">
        <w:rPr>
          <w:szCs w:val="28"/>
          <w:lang w:val="en-US"/>
        </w:rPr>
        <w:t xml:space="preserve">designation of a responsible focal point or working group for cooperation with the project </w:t>
      </w:r>
      <w:proofErr w:type="gramStart"/>
      <w:r w:rsidRPr="00836939">
        <w:rPr>
          <w:szCs w:val="28"/>
          <w:lang w:val="en-US"/>
        </w:rPr>
        <w:t>team;</w:t>
      </w:r>
      <w:proofErr w:type="gramEnd"/>
    </w:p>
    <w:p w14:paraId="3C39B2F9" w14:textId="46276F5B" w:rsidR="00E168B2" w:rsidRPr="00946260" w:rsidRDefault="00946260" w:rsidP="00E168B2">
      <w:pPr>
        <w:spacing w:after="120" w:line="276" w:lineRule="auto"/>
        <w:ind w:left="720" w:hanging="360"/>
        <w:jc w:val="both"/>
        <w:rPr>
          <w:szCs w:val="28"/>
          <w:lang w:val="en-US"/>
        </w:rPr>
      </w:pPr>
      <w:r>
        <w:rPr>
          <w:szCs w:val="28"/>
          <w:lang w:val="en-US"/>
        </w:rPr>
        <w:t>e</w:t>
      </w:r>
      <w:r w:rsidR="00E168B2" w:rsidRPr="00946260">
        <w:rPr>
          <w:szCs w:val="28"/>
          <w:lang w:val="en-US"/>
        </w:rPr>
        <w:t>.</w:t>
      </w:r>
      <w:r w:rsidR="00E168B2" w:rsidRPr="00E168B2">
        <w:rPr>
          <w:sz w:val="24"/>
          <w:szCs w:val="24"/>
          <w:lang w:val="en-US"/>
        </w:rPr>
        <w:t xml:space="preserve"> </w:t>
      </w:r>
      <w:r w:rsidR="00E168B2" w:rsidRPr="001A64D1">
        <w:rPr>
          <w:sz w:val="24"/>
          <w:szCs w:val="24"/>
          <w:lang w:val="en-US"/>
        </w:rPr>
        <w:tab/>
      </w:r>
      <w:r w:rsidR="00E168B2" w:rsidRPr="00946260">
        <w:rPr>
          <w:szCs w:val="28"/>
          <w:lang w:val="en-US"/>
        </w:rPr>
        <w:t xml:space="preserve">Confirmation of population size, based on the indicator </w:t>
      </w:r>
      <w:r w:rsidR="00E168B2" w:rsidRPr="00946260">
        <w:rPr>
          <w:i/>
          <w:iCs/>
          <w:szCs w:val="28"/>
          <w:lang w:val="en-US"/>
        </w:rPr>
        <w:t>“population with usual residence”</w:t>
      </w:r>
      <w:r w:rsidR="00E168B2" w:rsidRPr="00946260">
        <w:rPr>
          <w:szCs w:val="28"/>
          <w:lang w:val="en-US"/>
        </w:rPr>
        <w:t xml:space="preserve">, as published by the National Bureau of </w:t>
      </w:r>
      <w:proofErr w:type="gramStart"/>
      <w:r w:rsidR="00E168B2" w:rsidRPr="00946260">
        <w:rPr>
          <w:szCs w:val="28"/>
          <w:lang w:val="en-US"/>
        </w:rPr>
        <w:t>Statistics;</w:t>
      </w:r>
      <w:proofErr w:type="gramEnd"/>
    </w:p>
    <w:p w14:paraId="0C93C696" w14:textId="77777777" w:rsidR="00E168B2" w:rsidRPr="00946260" w:rsidRDefault="00E168B2" w:rsidP="001A64D1">
      <w:pPr>
        <w:spacing w:after="120" w:line="276" w:lineRule="auto"/>
        <w:ind w:left="360" w:hanging="360"/>
        <w:jc w:val="both"/>
        <w:rPr>
          <w:b/>
          <w:bCs/>
          <w:szCs w:val="28"/>
          <w:lang w:val="en-US"/>
        </w:rPr>
      </w:pPr>
      <w:r w:rsidRPr="00946260">
        <w:rPr>
          <w:b/>
          <w:bCs/>
          <w:szCs w:val="28"/>
          <w:lang w:val="en-US"/>
        </w:rPr>
        <w:t>B</w:t>
      </w:r>
      <w:proofErr w:type="gramStart"/>
      <w:r w:rsidRPr="00946260">
        <w:rPr>
          <w:b/>
          <w:bCs/>
          <w:szCs w:val="28"/>
          <w:lang w:val="en-US"/>
        </w:rPr>
        <w:t xml:space="preserve">. </w:t>
      </w:r>
      <w:r w:rsidR="001A64D1" w:rsidRPr="00946260">
        <w:rPr>
          <w:b/>
          <w:bCs/>
          <w:szCs w:val="28"/>
          <w:lang w:val="en-US"/>
        </w:rPr>
        <w:tab/>
      </w:r>
      <w:r w:rsidRPr="00946260">
        <w:rPr>
          <w:b/>
          <w:bCs/>
          <w:szCs w:val="28"/>
          <w:lang w:val="en-US"/>
        </w:rPr>
        <w:t>Supporting</w:t>
      </w:r>
      <w:proofErr w:type="gramEnd"/>
      <w:r w:rsidRPr="00946260">
        <w:rPr>
          <w:b/>
          <w:bCs/>
          <w:szCs w:val="28"/>
          <w:lang w:val="en-US"/>
        </w:rPr>
        <w:t xml:space="preserve"> Information for Technical Evaluation</w:t>
      </w:r>
    </w:p>
    <w:p w14:paraId="1C3630F3" w14:textId="77777777" w:rsidR="00E168B2" w:rsidRPr="00946260" w:rsidRDefault="00E168B2" w:rsidP="00E168B2">
      <w:pPr>
        <w:spacing w:after="120" w:line="276" w:lineRule="auto"/>
        <w:ind w:left="720" w:hanging="360"/>
        <w:jc w:val="both"/>
        <w:rPr>
          <w:szCs w:val="28"/>
          <w:lang w:val="en-US"/>
        </w:rPr>
      </w:pPr>
      <w:r w:rsidRPr="00946260">
        <w:rPr>
          <w:szCs w:val="28"/>
          <w:lang w:val="en-US"/>
        </w:rPr>
        <w:t>f</w:t>
      </w:r>
      <w:proofErr w:type="gramStart"/>
      <w:r w:rsidRPr="00946260">
        <w:rPr>
          <w:szCs w:val="28"/>
          <w:lang w:val="en-US"/>
        </w:rPr>
        <w:t xml:space="preserve">. </w:t>
      </w:r>
      <w:r w:rsidRPr="00946260">
        <w:rPr>
          <w:szCs w:val="28"/>
          <w:lang w:val="en-US"/>
        </w:rPr>
        <w:tab/>
        <w:t>Brief</w:t>
      </w:r>
      <w:proofErr w:type="gramEnd"/>
      <w:r w:rsidRPr="00946260">
        <w:rPr>
          <w:szCs w:val="28"/>
          <w:lang w:val="en-US"/>
        </w:rPr>
        <w:t xml:space="preserve"> description of the local energy profile, where available, including:</w:t>
      </w:r>
    </w:p>
    <w:p w14:paraId="6600A68D" w14:textId="77777777" w:rsidR="00E168B2" w:rsidRPr="00946260" w:rsidRDefault="00E168B2" w:rsidP="00861758">
      <w:pPr>
        <w:numPr>
          <w:ilvl w:val="0"/>
          <w:numId w:val="18"/>
        </w:numPr>
        <w:tabs>
          <w:tab w:val="clear" w:pos="720"/>
          <w:tab w:val="left" w:pos="1080"/>
        </w:tabs>
        <w:spacing w:after="0" w:line="276" w:lineRule="auto"/>
        <w:ind w:left="1080"/>
        <w:jc w:val="both"/>
        <w:rPr>
          <w:szCs w:val="28"/>
          <w:lang w:val="en-US"/>
        </w:rPr>
      </w:pPr>
      <w:r w:rsidRPr="00946260">
        <w:rPr>
          <w:szCs w:val="28"/>
          <w:lang w:val="en-US"/>
        </w:rPr>
        <w:t xml:space="preserve">main public buildings and </w:t>
      </w:r>
      <w:proofErr w:type="gramStart"/>
      <w:r w:rsidRPr="00946260">
        <w:rPr>
          <w:szCs w:val="28"/>
          <w:lang w:val="en-US"/>
        </w:rPr>
        <w:t>infrastructure;</w:t>
      </w:r>
      <w:proofErr w:type="gramEnd"/>
    </w:p>
    <w:p w14:paraId="42026BFA" w14:textId="77777777" w:rsidR="00E168B2" w:rsidRPr="00946260" w:rsidRDefault="00E168B2" w:rsidP="00861758">
      <w:pPr>
        <w:numPr>
          <w:ilvl w:val="0"/>
          <w:numId w:val="18"/>
        </w:numPr>
        <w:tabs>
          <w:tab w:val="clear" w:pos="720"/>
          <w:tab w:val="left" w:pos="1080"/>
        </w:tabs>
        <w:spacing w:after="0" w:line="276" w:lineRule="auto"/>
        <w:ind w:left="1080"/>
        <w:jc w:val="both"/>
        <w:rPr>
          <w:szCs w:val="28"/>
          <w:lang w:val="en-US"/>
        </w:rPr>
      </w:pPr>
      <w:r w:rsidRPr="00946260">
        <w:rPr>
          <w:szCs w:val="28"/>
          <w:lang w:val="en-US"/>
        </w:rPr>
        <w:t xml:space="preserve">street lighting </w:t>
      </w:r>
      <w:proofErr w:type="gramStart"/>
      <w:r w:rsidRPr="00946260">
        <w:rPr>
          <w:szCs w:val="28"/>
          <w:lang w:val="en-US"/>
        </w:rPr>
        <w:t>systems;</w:t>
      </w:r>
      <w:proofErr w:type="gramEnd"/>
    </w:p>
    <w:p w14:paraId="71F54037" w14:textId="77777777" w:rsidR="00E168B2" w:rsidRPr="00946260" w:rsidRDefault="00E168B2" w:rsidP="00861758">
      <w:pPr>
        <w:numPr>
          <w:ilvl w:val="0"/>
          <w:numId w:val="18"/>
        </w:numPr>
        <w:tabs>
          <w:tab w:val="clear" w:pos="720"/>
          <w:tab w:val="left" w:pos="1080"/>
        </w:tabs>
        <w:spacing w:after="0" w:line="276" w:lineRule="auto"/>
        <w:ind w:left="1080"/>
        <w:jc w:val="both"/>
        <w:rPr>
          <w:szCs w:val="28"/>
          <w:lang w:val="en-US"/>
        </w:rPr>
      </w:pPr>
      <w:r w:rsidRPr="00946260">
        <w:rPr>
          <w:szCs w:val="28"/>
          <w:lang w:val="en-US"/>
        </w:rPr>
        <w:t>district heating or local heating systems (if applicable</w:t>
      </w:r>
      <w:proofErr w:type="gramStart"/>
      <w:r w:rsidRPr="00946260">
        <w:rPr>
          <w:szCs w:val="28"/>
          <w:lang w:val="en-US"/>
        </w:rPr>
        <w:t>);</w:t>
      </w:r>
      <w:proofErr w:type="gramEnd"/>
    </w:p>
    <w:p w14:paraId="68AD7B7C" w14:textId="77777777" w:rsidR="00E168B2" w:rsidRPr="00946260" w:rsidRDefault="00E168B2" w:rsidP="00861758">
      <w:pPr>
        <w:numPr>
          <w:ilvl w:val="0"/>
          <w:numId w:val="18"/>
        </w:numPr>
        <w:tabs>
          <w:tab w:val="clear" w:pos="720"/>
          <w:tab w:val="left" w:pos="1080"/>
        </w:tabs>
        <w:spacing w:after="120" w:line="276" w:lineRule="auto"/>
        <w:ind w:left="1080"/>
        <w:jc w:val="both"/>
        <w:rPr>
          <w:szCs w:val="28"/>
          <w:lang w:val="en-US"/>
        </w:rPr>
      </w:pPr>
      <w:r w:rsidRPr="00946260">
        <w:rPr>
          <w:szCs w:val="28"/>
          <w:lang w:val="en-US"/>
        </w:rPr>
        <w:t xml:space="preserve">renewable energy installations </w:t>
      </w:r>
      <w:proofErr w:type="gramStart"/>
      <w:r w:rsidRPr="00946260">
        <w:rPr>
          <w:szCs w:val="28"/>
          <w:lang w:val="en-US"/>
        </w:rPr>
        <w:t>already</w:t>
      </w:r>
      <w:proofErr w:type="gramEnd"/>
      <w:r w:rsidRPr="00946260">
        <w:rPr>
          <w:szCs w:val="28"/>
          <w:lang w:val="en-US"/>
        </w:rPr>
        <w:t xml:space="preserve"> in </w:t>
      </w:r>
      <w:proofErr w:type="gramStart"/>
      <w:r w:rsidRPr="00946260">
        <w:rPr>
          <w:szCs w:val="28"/>
          <w:lang w:val="en-US"/>
        </w:rPr>
        <w:t>place;</w:t>
      </w:r>
      <w:proofErr w:type="gramEnd"/>
    </w:p>
    <w:p w14:paraId="186D8D1D" w14:textId="77777777" w:rsidR="00E168B2" w:rsidRPr="00946260" w:rsidRDefault="00E168B2" w:rsidP="001A64D1">
      <w:pPr>
        <w:spacing w:after="120" w:line="276" w:lineRule="auto"/>
        <w:ind w:left="720" w:hanging="360"/>
        <w:jc w:val="both"/>
        <w:rPr>
          <w:szCs w:val="28"/>
          <w:lang w:val="en-US"/>
        </w:rPr>
      </w:pPr>
      <w:r w:rsidRPr="00946260">
        <w:rPr>
          <w:szCs w:val="28"/>
          <w:lang w:val="en-US"/>
        </w:rPr>
        <w:t>g</w:t>
      </w:r>
      <w:proofErr w:type="gramStart"/>
      <w:r w:rsidRPr="00946260">
        <w:rPr>
          <w:szCs w:val="28"/>
          <w:lang w:val="en-US"/>
        </w:rPr>
        <w:t xml:space="preserve">. </w:t>
      </w:r>
      <w:r w:rsidR="001A64D1" w:rsidRPr="00946260">
        <w:rPr>
          <w:szCs w:val="28"/>
          <w:lang w:val="en-US"/>
        </w:rPr>
        <w:tab/>
      </w:r>
      <w:r w:rsidRPr="00946260">
        <w:rPr>
          <w:szCs w:val="28"/>
          <w:lang w:val="en-US"/>
        </w:rPr>
        <w:t>Available</w:t>
      </w:r>
      <w:proofErr w:type="gramEnd"/>
      <w:r w:rsidRPr="00946260">
        <w:rPr>
          <w:szCs w:val="28"/>
          <w:lang w:val="en-US"/>
        </w:rPr>
        <w:t xml:space="preserve"> strategic or planning documents (if any), such as:</w:t>
      </w:r>
    </w:p>
    <w:p w14:paraId="3DCB42FD" w14:textId="77777777" w:rsidR="00E168B2" w:rsidRPr="00946260" w:rsidRDefault="00E168B2" w:rsidP="00861758">
      <w:pPr>
        <w:numPr>
          <w:ilvl w:val="0"/>
          <w:numId w:val="19"/>
        </w:numPr>
        <w:tabs>
          <w:tab w:val="clear" w:pos="720"/>
          <w:tab w:val="num" w:pos="1080"/>
        </w:tabs>
        <w:spacing w:after="0" w:line="276" w:lineRule="auto"/>
        <w:ind w:left="1080"/>
        <w:jc w:val="both"/>
        <w:rPr>
          <w:szCs w:val="28"/>
          <w:lang w:val="en-US"/>
        </w:rPr>
      </w:pPr>
      <w:r w:rsidRPr="00946260">
        <w:rPr>
          <w:szCs w:val="28"/>
          <w:lang w:val="en-US"/>
        </w:rPr>
        <w:t xml:space="preserve">local development </w:t>
      </w:r>
      <w:proofErr w:type="gramStart"/>
      <w:r w:rsidRPr="00946260">
        <w:rPr>
          <w:szCs w:val="28"/>
          <w:lang w:val="en-US"/>
        </w:rPr>
        <w:t>strategies;</w:t>
      </w:r>
      <w:proofErr w:type="gramEnd"/>
    </w:p>
    <w:p w14:paraId="39D5B941" w14:textId="77777777" w:rsidR="00E168B2" w:rsidRPr="00946260" w:rsidRDefault="00E168B2" w:rsidP="00861758">
      <w:pPr>
        <w:numPr>
          <w:ilvl w:val="0"/>
          <w:numId w:val="19"/>
        </w:numPr>
        <w:tabs>
          <w:tab w:val="clear" w:pos="720"/>
          <w:tab w:val="num" w:pos="1080"/>
        </w:tabs>
        <w:spacing w:after="0" w:line="276" w:lineRule="auto"/>
        <w:ind w:left="1080"/>
        <w:jc w:val="both"/>
        <w:rPr>
          <w:szCs w:val="28"/>
          <w:lang w:val="en-US"/>
        </w:rPr>
      </w:pPr>
      <w:r w:rsidRPr="00946260">
        <w:rPr>
          <w:szCs w:val="28"/>
          <w:lang w:val="en-US"/>
        </w:rPr>
        <w:t>Sustainable Energy and Climate Action Plans (SECAP</w:t>
      </w:r>
      <w:proofErr w:type="gramStart"/>
      <w:r w:rsidRPr="00946260">
        <w:rPr>
          <w:szCs w:val="28"/>
          <w:lang w:val="en-US"/>
        </w:rPr>
        <w:t>);</w:t>
      </w:r>
      <w:proofErr w:type="gramEnd"/>
    </w:p>
    <w:p w14:paraId="5730C82E" w14:textId="77777777" w:rsidR="00E168B2" w:rsidRPr="00946260" w:rsidRDefault="00E168B2" w:rsidP="00861758">
      <w:pPr>
        <w:numPr>
          <w:ilvl w:val="0"/>
          <w:numId w:val="19"/>
        </w:numPr>
        <w:tabs>
          <w:tab w:val="clear" w:pos="720"/>
          <w:tab w:val="num" w:pos="1080"/>
        </w:tabs>
        <w:spacing w:after="120" w:line="276" w:lineRule="auto"/>
        <w:ind w:left="1080"/>
        <w:jc w:val="both"/>
        <w:rPr>
          <w:szCs w:val="28"/>
          <w:lang w:val="en-US"/>
        </w:rPr>
      </w:pPr>
      <w:r w:rsidRPr="00946260">
        <w:rPr>
          <w:szCs w:val="28"/>
          <w:lang w:val="en-US"/>
        </w:rPr>
        <w:t xml:space="preserve">sectoral programs related to energy, climate, environment, or </w:t>
      </w:r>
      <w:proofErr w:type="gramStart"/>
      <w:r w:rsidRPr="00946260">
        <w:rPr>
          <w:szCs w:val="28"/>
          <w:lang w:val="en-US"/>
        </w:rPr>
        <w:t>infrastructure;</w:t>
      </w:r>
      <w:proofErr w:type="gramEnd"/>
    </w:p>
    <w:p w14:paraId="057C7730" w14:textId="77777777" w:rsidR="00E168B2" w:rsidRPr="00946260" w:rsidRDefault="00E168B2" w:rsidP="00E168B2">
      <w:pPr>
        <w:spacing w:after="120" w:line="276" w:lineRule="auto"/>
        <w:ind w:left="720" w:hanging="360"/>
        <w:jc w:val="both"/>
        <w:rPr>
          <w:szCs w:val="28"/>
          <w:lang w:val="en-US"/>
        </w:rPr>
      </w:pPr>
      <w:r w:rsidRPr="00946260">
        <w:rPr>
          <w:szCs w:val="28"/>
          <w:lang w:val="en-US"/>
        </w:rPr>
        <w:t>h</w:t>
      </w:r>
      <w:proofErr w:type="gramStart"/>
      <w:r w:rsidRPr="00946260">
        <w:rPr>
          <w:szCs w:val="28"/>
          <w:lang w:val="en-US"/>
        </w:rPr>
        <w:t xml:space="preserve">. </w:t>
      </w:r>
      <w:r w:rsidRPr="00946260">
        <w:rPr>
          <w:szCs w:val="28"/>
          <w:lang w:val="en-US"/>
        </w:rPr>
        <w:tab/>
        <w:t>Indicative</w:t>
      </w:r>
      <w:proofErr w:type="gramEnd"/>
      <w:r w:rsidRPr="00946260">
        <w:rPr>
          <w:szCs w:val="28"/>
          <w:lang w:val="en-US"/>
        </w:rPr>
        <w:t xml:space="preserve"> list of planned or priority investment needs in the energy and climate field (optional but recommended</w:t>
      </w:r>
      <w:proofErr w:type="gramStart"/>
      <w:r w:rsidRPr="00946260">
        <w:rPr>
          <w:szCs w:val="28"/>
          <w:lang w:val="en-US"/>
        </w:rPr>
        <w:t>);</w:t>
      </w:r>
      <w:proofErr w:type="gramEnd"/>
    </w:p>
    <w:p w14:paraId="32628238" w14:textId="77777777" w:rsidR="00E168B2" w:rsidRPr="004F6FDC" w:rsidRDefault="00E168B2" w:rsidP="00E168B2">
      <w:pPr>
        <w:spacing w:after="120" w:line="276" w:lineRule="auto"/>
        <w:jc w:val="both"/>
        <w:rPr>
          <w:b/>
          <w:bCs/>
          <w:szCs w:val="28"/>
          <w:lang w:val="en-US"/>
        </w:rPr>
      </w:pPr>
      <w:r w:rsidRPr="004F6FDC">
        <w:rPr>
          <w:b/>
          <w:bCs/>
          <w:szCs w:val="28"/>
          <w:lang w:val="en-US"/>
        </w:rPr>
        <w:t>Eligibility and Compliance</w:t>
      </w:r>
    </w:p>
    <w:p w14:paraId="082A7111" w14:textId="77777777" w:rsidR="00E168B2" w:rsidRPr="004F6FDC" w:rsidRDefault="00E168B2" w:rsidP="00E168B2">
      <w:pPr>
        <w:spacing w:after="120" w:line="276" w:lineRule="auto"/>
        <w:jc w:val="both"/>
        <w:rPr>
          <w:szCs w:val="28"/>
          <w:lang w:val="en-US"/>
        </w:rPr>
      </w:pPr>
      <w:r w:rsidRPr="004F6FDC">
        <w:rPr>
          <w:szCs w:val="28"/>
          <w:lang w:val="en-US"/>
        </w:rPr>
        <w:t xml:space="preserve">Applications that do not include all mandatory documents listed above or that do not meet the eligibility criteria (including minimum population threshold) shall be considered </w:t>
      </w:r>
      <w:r w:rsidRPr="004F6FDC">
        <w:rPr>
          <w:b/>
          <w:bCs/>
          <w:szCs w:val="28"/>
          <w:lang w:val="en-US"/>
        </w:rPr>
        <w:t>non-compliant</w:t>
      </w:r>
      <w:r w:rsidRPr="004F6FDC">
        <w:rPr>
          <w:szCs w:val="28"/>
          <w:lang w:val="en-US"/>
        </w:rPr>
        <w:t xml:space="preserve"> and will not be admitted to the technical evaluation stage.</w:t>
      </w:r>
    </w:p>
    <w:p w14:paraId="5F406108" w14:textId="77777777" w:rsidR="00E168B2" w:rsidRPr="004F6FDC" w:rsidRDefault="00E168B2" w:rsidP="00E168B2">
      <w:pPr>
        <w:spacing w:after="120" w:line="276" w:lineRule="auto"/>
        <w:jc w:val="both"/>
        <w:rPr>
          <w:b/>
          <w:bCs/>
          <w:szCs w:val="28"/>
          <w:lang w:val="en-US"/>
        </w:rPr>
      </w:pPr>
      <w:r w:rsidRPr="004F6FDC">
        <w:rPr>
          <w:b/>
          <w:bCs/>
          <w:szCs w:val="28"/>
          <w:lang w:val="en-US"/>
        </w:rPr>
        <w:t>Implementation Stages</w:t>
      </w:r>
    </w:p>
    <w:p w14:paraId="43D7512A" w14:textId="77777777" w:rsidR="00E168B2" w:rsidRPr="004F6FDC" w:rsidRDefault="00E168B2" w:rsidP="00E168B2">
      <w:pPr>
        <w:spacing w:after="120" w:line="276" w:lineRule="auto"/>
        <w:jc w:val="both"/>
        <w:rPr>
          <w:szCs w:val="28"/>
          <w:lang w:val="en-US"/>
        </w:rPr>
      </w:pPr>
      <w:r w:rsidRPr="004F6FDC">
        <w:rPr>
          <w:szCs w:val="28"/>
          <w:lang w:val="en-US"/>
        </w:rPr>
        <w:t>The implementation of the activity will follow the steps outlined below:</w:t>
      </w:r>
    </w:p>
    <w:p w14:paraId="36518942" w14:textId="77777777" w:rsidR="00E168B2" w:rsidRPr="004F6FDC" w:rsidRDefault="00E168B2" w:rsidP="00861758">
      <w:pPr>
        <w:numPr>
          <w:ilvl w:val="0"/>
          <w:numId w:val="15"/>
        </w:numPr>
        <w:spacing w:after="0" w:line="276" w:lineRule="auto"/>
        <w:jc w:val="both"/>
        <w:rPr>
          <w:szCs w:val="28"/>
          <w:lang w:val="en-US"/>
        </w:rPr>
      </w:pPr>
      <w:r w:rsidRPr="004F6FDC">
        <w:rPr>
          <w:szCs w:val="28"/>
          <w:lang w:val="en-US"/>
        </w:rPr>
        <w:t xml:space="preserve">Submission of application files by interested Local Public </w:t>
      </w:r>
      <w:proofErr w:type="gramStart"/>
      <w:r w:rsidRPr="004F6FDC">
        <w:rPr>
          <w:szCs w:val="28"/>
          <w:lang w:val="en-US"/>
        </w:rPr>
        <w:t>Authorities;</w:t>
      </w:r>
      <w:proofErr w:type="gramEnd"/>
    </w:p>
    <w:p w14:paraId="710B6A03" w14:textId="77777777" w:rsidR="00E168B2" w:rsidRPr="004F6FDC" w:rsidRDefault="00E168B2" w:rsidP="00861758">
      <w:pPr>
        <w:numPr>
          <w:ilvl w:val="0"/>
          <w:numId w:val="15"/>
        </w:numPr>
        <w:spacing w:after="0" w:line="276" w:lineRule="auto"/>
        <w:jc w:val="both"/>
        <w:rPr>
          <w:szCs w:val="28"/>
          <w:lang w:val="en-US"/>
        </w:rPr>
      </w:pPr>
      <w:r w:rsidRPr="004F6FDC">
        <w:rPr>
          <w:szCs w:val="28"/>
          <w:lang w:val="en-US"/>
        </w:rPr>
        <w:t xml:space="preserve">Administrative and technical evaluation of </w:t>
      </w:r>
      <w:proofErr w:type="gramStart"/>
      <w:r w:rsidRPr="004F6FDC">
        <w:rPr>
          <w:szCs w:val="28"/>
          <w:lang w:val="en-US"/>
        </w:rPr>
        <w:t>applications;</w:t>
      </w:r>
      <w:proofErr w:type="gramEnd"/>
    </w:p>
    <w:p w14:paraId="5DEEE867" w14:textId="77777777" w:rsidR="00E168B2" w:rsidRPr="004F6FDC" w:rsidRDefault="00E168B2" w:rsidP="00861758">
      <w:pPr>
        <w:numPr>
          <w:ilvl w:val="0"/>
          <w:numId w:val="15"/>
        </w:numPr>
        <w:spacing w:after="0" w:line="276" w:lineRule="auto"/>
        <w:jc w:val="both"/>
        <w:rPr>
          <w:szCs w:val="28"/>
          <w:lang w:val="en-US"/>
        </w:rPr>
      </w:pPr>
      <w:r w:rsidRPr="004F6FDC">
        <w:rPr>
          <w:szCs w:val="28"/>
          <w:lang w:val="en-US"/>
        </w:rPr>
        <w:t xml:space="preserve">Approval of the selection decision by the Evaluation </w:t>
      </w:r>
      <w:proofErr w:type="gramStart"/>
      <w:r w:rsidRPr="004F6FDC">
        <w:rPr>
          <w:szCs w:val="28"/>
          <w:lang w:val="en-US"/>
        </w:rPr>
        <w:t>Committee;</w:t>
      </w:r>
      <w:proofErr w:type="gramEnd"/>
    </w:p>
    <w:p w14:paraId="3156A63D" w14:textId="77777777" w:rsidR="00E168B2" w:rsidRPr="004F6FDC" w:rsidRDefault="00E168B2" w:rsidP="00861758">
      <w:pPr>
        <w:numPr>
          <w:ilvl w:val="0"/>
          <w:numId w:val="15"/>
        </w:numPr>
        <w:spacing w:after="0" w:line="276" w:lineRule="auto"/>
        <w:jc w:val="both"/>
        <w:rPr>
          <w:szCs w:val="28"/>
          <w:lang w:val="en-US"/>
        </w:rPr>
      </w:pPr>
      <w:r w:rsidRPr="004F6FDC">
        <w:rPr>
          <w:szCs w:val="28"/>
          <w:lang w:val="en-US"/>
        </w:rPr>
        <w:t xml:space="preserve">Official notification of selected and non-selected </w:t>
      </w:r>
      <w:proofErr w:type="gramStart"/>
      <w:r w:rsidRPr="004F6FDC">
        <w:rPr>
          <w:szCs w:val="28"/>
          <w:lang w:val="en-US"/>
        </w:rPr>
        <w:t>applicants;</w:t>
      </w:r>
      <w:proofErr w:type="gramEnd"/>
    </w:p>
    <w:p w14:paraId="434C2514" w14:textId="77777777" w:rsidR="00E168B2" w:rsidRPr="004F6FDC" w:rsidRDefault="00E168B2" w:rsidP="00861758">
      <w:pPr>
        <w:numPr>
          <w:ilvl w:val="0"/>
          <w:numId w:val="15"/>
        </w:numPr>
        <w:spacing w:after="0" w:line="276" w:lineRule="auto"/>
        <w:jc w:val="both"/>
        <w:rPr>
          <w:szCs w:val="28"/>
          <w:lang w:val="en-US"/>
        </w:rPr>
      </w:pPr>
      <w:r w:rsidRPr="004F6FDC">
        <w:rPr>
          <w:szCs w:val="28"/>
          <w:lang w:val="en-US"/>
        </w:rPr>
        <w:t xml:space="preserve">Data collection, analysis, and stakeholder consultations at local </w:t>
      </w:r>
      <w:proofErr w:type="gramStart"/>
      <w:r w:rsidRPr="004F6FDC">
        <w:rPr>
          <w:szCs w:val="28"/>
          <w:lang w:val="en-US"/>
        </w:rPr>
        <w:t>level;</w:t>
      </w:r>
      <w:proofErr w:type="gramEnd"/>
    </w:p>
    <w:p w14:paraId="5B375AAA" w14:textId="24DA6B67" w:rsidR="00E168B2" w:rsidRPr="004F6FDC" w:rsidRDefault="00E168B2" w:rsidP="00861758">
      <w:pPr>
        <w:numPr>
          <w:ilvl w:val="0"/>
          <w:numId w:val="15"/>
        </w:numPr>
        <w:spacing w:after="0" w:line="276" w:lineRule="auto"/>
        <w:jc w:val="both"/>
        <w:rPr>
          <w:szCs w:val="28"/>
          <w:lang w:val="en-US"/>
        </w:rPr>
      </w:pPr>
      <w:r w:rsidRPr="004F6FDC">
        <w:rPr>
          <w:szCs w:val="28"/>
          <w:lang w:val="en-US"/>
        </w:rPr>
        <w:t>Elaboration of the Sustainable Energy and Climate Action Plans (SECAP</w:t>
      </w:r>
      <w:r w:rsidR="004F6FDC">
        <w:rPr>
          <w:szCs w:val="28"/>
          <w:lang w:val="en-US"/>
        </w:rPr>
        <w:t>s</w:t>
      </w:r>
      <w:proofErr w:type="gramStart"/>
      <w:r w:rsidRPr="004F6FDC">
        <w:rPr>
          <w:szCs w:val="28"/>
          <w:lang w:val="en-US"/>
        </w:rPr>
        <w:t>);</w:t>
      </w:r>
      <w:proofErr w:type="gramEnd"/>
    </w:p>
    <w:p w14:paraId="759E02E5" w14:textId="77777777" w:rsidR="00E168B2" w:rsidRDefault="00E168B2" w:rsidP="00861758">
      <w:pPr>
        <w:numPr>
          <w:ilvl w:val="0"/>
          <w:numId w:val="15"/>
        </w:numPr>
        <w:spacing w:after="0" w:line="276" w:lineRule="auto"/>
        <w:jc w:val="both"/>
        <w:rPr>
          <w:szCs w:val="28"/>
          <w:lang w:val="en-US"/>
        </w:rPr>
      </w:pPr>
      <w:r w:rsidRPr="004F6FDC">
        <w:rPr>
          <w:szCs w:val="28"/>
          <w:lang w:val="en-US"/>
        </w:rPr>
        <w:t xml:space="preserve">Validation and handover of the final SECAP documents to the beneficiary </w:t>
      </w:r>
      <w:r w:rsidRPr="00C56FCA">
        <w:rPr>
          <w:szCs w:val="28"/>
          <w:lang w:val="en-US"/>
        </w:rPr>
        <w:t>Local Public Authorities.</w:t>
      </w:r>
    </w:p>
    <w:p w14:paraId="00B3EBC9" w14:textId="77777777" w:rsidR="00373EC3" w:rsidRDefault="00373EC3" w:rsidP="00373EC3">
      <w:pPr>
        <w:spacing w:after="0" w:line="276" w:lineRule="auto"/>
        <w:ind w:left="720"/>
        <w:jc w:val="both"/>
        <w:rPr>
          <w:szCs w:val="28"/>
          <w:lang w:val="en-US"/>
        </w:rPr>
      </w:pPr>
    </w:p>
    <w:p w14:paraId="7001489D" w14:textId="77777777" w:rsidR="004B1AB6" w:rsidRPr="00C56FCA" w:rsidRDefault="004B1AB6" w:rsidP="004B1AB6">
      <w:pPr>
        <w:spacing w:after="0" w:line="276" w:lineRule="auto"/>
        <w:ind w:left="360"/>
        <w:jc w:val="both"/>
        <w:rPr>
          <w:szCs w:val="28"/>
          <w:lang w:val="en-US"/>
        </w:rPr>
      </w:pPr>
    </w:p>
    <w:p w14:paraId="01490318" w14:textId="74CA093A" w:rsidR="004348BC" w:rsidRPr="00C56FCA" w:rsidRDefault="0053563D" w:rsidP="00861758">
      <w:pPr>
        <w:pStyle w:val="ListParagraph"/>
        <w:numPr>
          <w:ilvl w:val="2"/>
          <w:numId w:val="15"/>
        </w:numPr>
        <w:tabs>
          <w:tab w:val="left" w:pos="2970"/>
        </w:tabs>
        <w:spacing w:after="0" w:line="276" w:lineRule="auto"/>
        <w:ind w:left="720"/>
        <w:jc w:val="center"/>
        <w:rPr>
          <w:b/>
          <w:bCs/>
          <w:szCs w:val="28"/>
          <w:lang w:val="ro-RO"/>
        </w:rPr>
      </w:pPr>
      <w:r w:rsidRPr="00C56FCA">
        <w:rPr>
          <w:b/>
          <w:bCs/>
          <w:szCs w:val="28"/>
          <w:lang w:val="ro-RO"/>
        </w:rPr>
        <w:lastRenderedPageBreak/>
        <w:t>HOW TO SUBMIT APPLICATIONS</w:t>
      </w:r>
    </w:p>
    <w:p w14:paraId="69085807" w14:textId="77777777" w:rsidR="004348BC" w:rsidRPr="00C56FCA" w:rsidRDefault="004348BC" w:rsidP="003946D8">
      <w:pPr>
        <w:spacing w:after="0" w:line="276" w:lineRule="auto"/>
        <w:jc w:val="both"/>
        <w:rPr>
          <w:szCs w:val="28"/>
          <w:lang w:val="ro-RO"/>
        </w:rPr>
      </w:pPr>
    </w:p>
    <w:p w14:paraId="0025FA1C" w14:textId="1683ABF2" w:rsidR="00A97BA1" w:rsidRPr="00C56FCA" w:rsidRDefault="004348BC" w:rsidP="00C56FCA">
      <w:pPr>
        <w:spacing w:after="0" w:line="276" w:lineRule="auto"/>
        <w:ind w:left="720" w:hanging="720"/>
        <w:jc w:val="both"/>
        <w:rPr>
          <w:color w:val="FF0000"/>
          <w:szCs w:val="28"/>
          <w:lang w:val="ro-RO"/>
        </w:rPr>
      </w:pPr>
      <w:r w:rsidRPr="00C56FCA">
        <w:rPr>
          <w:szCs w:val="28"/>
          <w:lang w:val="ro-RO"/>
        </w:rPr>
        <w:t xml:space="preserve">3.1 </w:t>
      </w:r>
      <w:r w:rsidR="00C56FCA">
        <w:rPr>
          <w:szCs w:val="28"/>
          <w:lang w:val="ro-RO"/>
        </w:rPr>
        <w:tab/>
      </w:r>
      <w:r w:rsidR="0053563D" w:rsidRPr="00C56FCA">
        <w:rPr>
          <w:szCs w:val="28"/>
          <w:lang w:val="ro-RO"/>
        </w:rPr>
        <w:t>The deadline for submitting applications is</w:t>
      </w:r>
      <w:r w:rsidR="007971D0">
        <w:rPr>
          <w:szCs w:val="28"/>
          <w:lang w:val="ro-RO"/>
        </w:rPr>
        <w:t xml:space="preserve"> </w:t>
      </w:r>
      <w:r w:rsidR="00B852BA">
        <w:rPr>
          <w:szCs w:val="28"/>
          <w:lang w:val="ro-RO"/>
        </w:rPr>
        <w:t>2</w:t>
      </w:r>
      <w:r w:rsidR="007971D0">
        <w:rPr>
          <w:szCs w:val="28"/>
          <w:lang w:val="ro-RO"/>
        </w:rPr>
        <w:t>0 May</w:t>
      </w:r>
      <w:r w:rsidR="00400951" w:rsidRPr="00C56FCA">
        <w:rPr>
          <w:szCs w:val="28"/>
          <w:lang w:val="ro-RO"/>
        </w:rPr>
        <w:t xml:space="preserve"> 202</w:t>
      </w:r>
      <w:r w:rsidR="0053563D" w:rsidRPr="00C56FCA">
        <w:rPr>
          <w:szCs w:val="28"/>
          <w:lang w:val="ro-RO"/>
        </w:rPr>
        <w:t>6</w:t>
      </w:r>
      <w:r w:rsidR="00400951" w:rsidRPr="00C56FCA">
        <w:rPr>
          <w:szCs w:val="28"/>
          <w:lang w:val="ro-RO"/>
        </w:rPr>
        <w:t>.</w:t>
      </w:r>
    </w:p>
    <w:p w14:paraId="5BCE29A1" w14:textId="4073F425" w:rsidR="0027689D" w:rsidRPr="0027689D" w:rsidRDefault="0053563D" w:rsidP="00861758">
      <w:pPr>
        <w:pStyle w:val="ListParagraph"/>
        <w:numPr>
          <w:ilvl w:val="1"/>
          <w:numId w:val="3"/>
        </w:numPr>
        <w:spacing w:after="0" w:line="276" w:lineRule="auto"/>
        <w:ind w:left="720" w:hanging="720"/>
        <w:jc w:val="both"/>
        <w:rPr>
          <w:szCs w:val="28"/>
          <w:lang w:val="ro-RO"/>
        </w:rPr>
      </w:pPr>
      <w:r w:rsidRPr="00C56FCA">
        <w:rPr>
          <w:szCs w:val="28"/>
          <w:lang w:val="ro-RO"/>
        </w:rPr>
        <w:t>Applications should be submitted to the following email address:</w:t>
      </w:r>
      <w:r w:rsidR="009A1465">
        <w:rPr>
          <w:szCs w:val="28"/>
          <w:lang w:val="ro-RO"/>
        </w:rPr>
        <w:t xml:space="preserve"> </w:t>
      </w:r>
      <w:hyperlink r:id="rId13" w:history="1">
        <w:r w:rsidR="0027689D" w:rsidRPr="001D3E62">
          <w:rPr>
            <w:rStyle w:val="Hyperlink"/>
            <w:lang w:val="en-US"/>
          </w:rPr>
          <w:t>dorin.andros@undp.org</w:t>
        </w:r>
      </w:hyperlink>
    </w:p>
    <w:p w14:paraId="21595995" w14:textId="20C7B356" w:rsidR="004348BC" w:rsidRPr="0027689D" w:rsidRDefault="00231612" w:rsidP="0027689D">
      <w:pPr>
        <w:pStyle w:val="ListParagraph"/>
        <w:spacing w:after="0" w:line="276" w:lineRule="auto"/>
        <w:jc w:val="both"/>
        <w:rPr>
          <w:szCs w:val="28"/>
          <w:lang w:val="ro-RO"/>
        </w:rPr>
      </w:pPr>
      <w:r w:rsidRPr="0027689D">
        <w:rPr>
          <w:szCs w:val="28"/>
          <w:lang w:val="ro-RO"/>
        </w:rPr>
        <w:t xml:space="preserve"> </w:t>
      </w:r>
      <w:r w:rsidR="00530CE9" w:rsidRPr="0027689D">
        <w:rPr>
          <w:szCs w:val="28"/>
          <w:lang w:val="ro-RO"/>
        </w:rPr>
        <w:t xml:space="preserve"> </w:t>
      </w:r>
    </w:p>
    <w:p w14:paraId="7BCE6631" w14:textId="77777777" w:rsidR="005E6E37" w:rsidRPr="00C56FCA" w:rsidRDefault="005E6E37" w:rsidP="003946D8">
      <w:pPr>
        <w:spacing w:after="0" w:line="276" w:lineRule="auto"/>
        <w:jc w:val="both"/>
        <w:rPr>
          <w:szCs w:val="28"/>
          <w:lang w:val="ro-RO"/>
        </w:rPr>
      </w:pPr>
    </w:p>
    <w:p w14:paraId="50E8C941" w14:textId="0AA36416" w:rsidR="005E6E37" w:rsidRPr="00C56FCA" w:rsidRDefault="00B93804" w:rsidP="00861758">
      <w:pPr>
        <w:pStyle w:val="ListParagraph"/>
        <w:numPr>
          <w:ilvl w:val="2"/>
          <w:numId w:val="15"/>
        </w:numPr>
        <w:spacing w:after="0" w:line="276" w:lineRule="auto"/>
        <w:ind w:left="0" w:firstLine="0"/>
        <w:jc w:val="center"/>
        <w:rPr>
          <w:b/>
          <w:bCs/>
          <w:szCs w:val="28"/>
          <w:lang w:val="ro-RO"/>
        </w:rPr>
      </w:pPr>
      <w:r w:rsidRPr="00C56FCA">
        <w:rPr>
          <w:b/>
          <w:bCs/>
          <w:szCs w:val="28"/>
          <w:lang w:val="ro-RO"/>
        </w:rPr>
        <w:t>EVALUATION CRITERIA</w:t>
      </w:r>
    </w:p>
    <w:p w14:paraId="0D7D98EF" w14:textId="77777777" w:rsidR="005E6E37" w:rsidRPr="00C56FCA" w:rsidRDefault="005E6E37" w:rsidP="003946D8">
      <w:pPr>
        <w:pStyle w:val="ListParagraph"/>
        <w:spacing w:after="0" w:line="276" w:lineRule="auto"/>
        <w:ind w:left="540"/>
        <w:jc w:val="both"/>
        <w:rPr>
          <w:szCs w:val="28"/>
          <w:lang w:val="ro-RO"/>
        </w:rPr>
      </w:pPr>
    </w:p>
    <w:p w14:paraId="2660C5E5" w14:textId="77777777" w:rsidR="00DC2D9C" w:rsidRPr="00C56FCA" w:rsidRDefault="00DC2D9C" w:rsidP="00DC2D9C">
      <w:pPr>
        <w:spacing w:after="120" w:line="276" w:lineRule="auto"/>
        <w:jc w:val="both"/>
        <w:rPr>
          <w:szCs w:val="28"/>
          <w:lang w:val="en-US"/>
        </w:rPr>
      </w:pPr>
      <w:r w:rsidRPr="00C56FCA">
        <w:rPr>
          <w:szCs w:val="28"/>
          <w:lang w:val="en-US"/>
        </w:rPr>
        <w:t>Within this competition, applications that obtain a minimum of 70 points in the technical evaluation shall be considered for selection.</w:t>
      </w:r>
    </w:p>
    <w:p w14:paraId="69949717" w14:textId="77777777" w:rsidR="00DC2D9C" w:rsidRPr="00DC2D9C" w:rsidRDefault="00DC2D9C" w:rsidP="00DC2D9C">
      <w:pPr>
        <w:spacing w:after="120" w:line="276" w:lineRule="auto"/>
        <w:jc w:val="both"/>
        <w:rPr>
          <w:sz w:val="24"/>
          <w:szCs w:val="24"/>
          <w:lang w:val="en-US"/>
        </w:rPr>
      </w:pPr>
      <w:r w:rsidRPr="00C56FCA">
        <w:rPr>
          <w:szCs w:val="28"/>
          <w:lang w:val="en-US"/>
        </w:rPr>
        <w:t>The final selection will be made in descending order of the technical scores, until</w:t>
      </w:r>
      <w:r w:rsidRPr="00AC70FD">
        <w:rPr>
          <w:lang w:val="en-US"/>
        </w:rPr>
        <w:t xml:space="preserve"> a total of five (5) Local Public Authorities </w:t>
      </w:r>
      <w:proofErr w:type="gramStart"/>
      <w:r w:rsidRPr="00AC70FD">
        <w:rPr>
          <w:lang w:val="en-US"/>
        </w:rPr>
        <w:t>are</w:t>
      </w:r>
      <w:proofErr w:type="gramEnd"/>
      <w:r w:rsidRPr="00AC70FD">
        <w:rPr>
          <w:lang w:val="en-US"/>
        </w:rPr>
        <w:t xml:space="preserve"> selected to benefit from support for the elaboration of Sustainable Energy and Climate Action Plans (SECAP).</w:t>
      </w:r>
    </w:p>
    <w:p w14:paraId="04753057" w14:textId="77777777" w:rsidR="00F75B34" w:rsidRPr="00F80DF9" w:rsidRDefault="00F75B34" w:rsidP="00F75B34">
      <w:pPr>
        <w:spacing w:after="120" w:line="276" w:lineRule="auto"/>
        <w:jc w:val="both"/>
        <w:rPr>
          <w:szCs w:val="28"/>
          <w:lang w:val="en-US"/>
        </w:rPr>
      </w:pPr>
      <w:r w:rsidRPr="00F80DF9">
        <w:rPr>
          <w:szCs w:val="28"/>
          <w:lang w:val="en-US"/>
        </w:rPr>
        <w:t>In the event of equal technical scores, priority will be given to localities by applying the following prioritization principles of local public authorities in order:</w:t>
      </w:r>
    </w:p>
    <w:p w14:paraId="0703EF6F" w14:textId="3ED4B2D0" w:rsidR="00C264F7" w:rsidRPr="00B63E47" w:rsidRDefault="00C264F7" w:rsidP="00861758">
      <w:pPr>
        <w:pStyle w:val="ListParagraph"/>
        <w:numPr>
          <w:ilvl w:val="0"/>
          <w:numId w:val="47"/>
        </w:numPr>
        <w:spacing w:after="0" w:line="276" w:lineRule="auto"/>
        <w:ind w:left="360"/>
        <w:jc w:val="both"/>
        <w:rPr>
          <w:szCs w:val="28"/>
          <w:lang w:val="en-US"/>
        </w:rPr>
      </w:pPr>
      <w:r w:rsidRPr="00B63E47">
        <w:rPr>
          <w:szCs w:val="28"/>
          <w:lang w:val="en-US"/>
        </w:rPr>
        <w:t>is a signatory to the Covenant of Mayors</w:t>
      </w:r>
    </w:p>
    <w:p w14:paraId="0109A1F8" w14:textId="4874BC4C" w:rsidR="00C264F7" w:rsidRPr="00B63E47" w:rsidRDefault="00C264F7" w:rsidP="00861758">
      <w:pPr>
        <w:pStyle w:val="ListParagraph"/>
        <w:numPr>
          <w:ilvl w:val="0"/>
          <w:numId w:val="47"/>
        </w:numPr>
        <w:spacing w:after="0" w:line="276" w:lineRule="auto"/>
        <w:ind w:left="360"/>
        <w:jc w:val="both"/>
        <w:rPr>
          <w:szCs w:val="28"/>
          <w:lang w:val="en-US"/>
        </w:rPr>
      </w:pPr>
      <w:r w:rsidRPr="00B63E47">
        <w:rPr>
          <w:szCs w:val="28"/>
          <w:lang w:val="en-US"/>
        </w:rPr>
        <w:t xml:space="preserve">is a municipality that has been </w:t>
      </w:r>
      <w:r w:rsidR="005803C3" w:rsidRPr="00B63E47">
        <w:rPr>
          <w:szCs w:val="28"/>
          <w:lang w:val="en-US"/>
        </w:rPr>
        <w:t>amalgamated</w:t>
      </w:r>
      <w:r w:rsidRPr="00B63E47">
        <w:rPr>
          <w:szCs w:val="28"/>
          <w:lang w:val="en-US"/>
        </w:rPr>
        <w:t xml:space="preserve"> or is in the process of being </w:t>
      </w:r>
      <w:r w:rsidR="008C402E" w:rsidRPr="00B63E47">
        <w:rPr>
          <w:szCs w:val="28"/>
          <w:lang w:val="en-US"/>
        </w:rPr>
        <w:t xml:space="preserve">amalgamated </w:t>
      </w:r>
      <w:r w:rsidRPr="00B63E47">
        <w:rPr>
          <w:szCs w:val="28"/>
          <w:lang w:val="en-US"/>
        </w:rPr>
        <w:t xml:space="preserve">(local council decisions to initiate the </w:t>
      </w:r>
      <w:r w:rsidR="008C402E" w:rsidRPr="00B63E47">
        <w:rPr>
          <w:szCs w:val="28"/>
          <w:lang w:val="en-US"/>
        </w:rPr>
        <w:t>amalgamation</w:t>
      </w:r>
      <w:r w:rsidRPr="00B63E47">
        <w:rPr>
          <w:szCs w:val="28"/>
          <w:lang w:val="en-US"/>
        </w:rPr>
        <w:t xml:space="preserve"> process have been approved)</w:t>
      </w:r>
    </w:p>
    <w:p w14:paraId="1ECC2B0F" w14:textId="7B9AE9D6" w:rsidR="00F75B34" w:rsidRPr="00C264F7" w:rsidRDefault="00F75B34" w:rsidP="00861758">
      <w:pPr>
        <w:pStyle w:val="ListParagraph"/>
        <w:numPr>
          <w:ilvl w:val="0"/>
          <w:numId w:val="47"/>
        </w:numPr>
        <w:spacing w:after="0" w:line="276" w:lineRule="auto"/>
        <w:ind w:left="360"/>
        <w:jc w:val="both"/>
        <w:rPr>
          <w:szCs w:val="28"/>
          <w:lang w:val="en-US"/>
        </w:rPr>
      </w:pPr>
      <w:r w:rsidRPr="00C264F7">
        <w:rPr>
          <w:szCs w:val="28"/>
          <w:lang w:val="en-US"/>
        </w:rPr>
        <w:t>the city has the status of „</w:t>
      </w:r>
      <w:proofErr w:type="spellStart"/>
      <w:r w:rsidRPr="00C264F7">
        <w:rPr>
          <w:szCs w:val="28"/>
          <w:lang w:val="en-US"/>
        </w:rPr>
        <w:t>municipiu</w:t>
      </w:r>
      <w:proofErr w:type="spellEnd"/>
      <w:proofErr w:type="gramStart"/>
      <w:r w:rsidRPr="00C264F7">
        <w:rPr>
          <w:szCs w:val="28"/>
          <w:lang w:val="en-US"/>
        </w:rPr>
        <w:t>”;</w:t>
      </w:r>
      <w:proofErr w:type="gramEnd"/>
    </w:p>
    <w:p w14:paraId="199CB3CC" w14:textId="569F2C27" w:rsidR="00F75B34" w:rsidRPr="00C264F7" w:rsidRDefault="00F75B34" w:rsidP="00861758">
      <w:pPr>
        <w:pStyle w:val="ListParagraph"/>
        <w:numPr>
          <w:ilvl w:val="0"/>
          <w:numId w:val="47"/>
        </w:numPr>
        <w:spacing w:after="0" w:line="276" w:lineRule="auto"/>
        <w:ind w:left="360"/>
        <w:jc w:val="both"/>
        <w:rPr>
          <w:szCs w:val="28"/>
          <w:lang w:val="en-US"/>
        </w:rPr>
      </w:pPr>
      <w:proofErr w:type="gramStart"/>
      <w:r w:rsidRPr="00C264F7">
        <w:rPr>
          <w:szCs w:val="28"/>
          <w:lang w:val="en-US"/>
        </w:rPr>
        <w:t>the</w:t>
      </w:r>
      <w:proofErr w:type="gramEnd"/>
      <w:r w:rsidRPr="00C264F7">
        <w:rPr>
          <w:szCs w:val="28"/>
          <w:lang w:val="en-US"/>
        </w:rPr>
        <w:t xml:space="preserve"> city is a </w:t>
      </w:r>
      <w:proofErr w:type="spellStart"/>
      <w:r w:rsidRPr="00C264F7">
        <w:rPr>
          <w:szCs w:val="28"/>
          <w:lang w:val="en-US"/>
        </w:rPr>
        <w:t>rayonal</w:t>
      </w:r>
      <w:proofErr w:type="spellEnd"/>
      <w:r w:rsidRPr="00C264F7">
        <w:rPr>
          <w:szCs w:val="28"/>
          <w:lang w:val="en-US"/>
        </w:rPr>
        <w:t xml:space="preserve"> </w:t>
      </w:r>
      <w:proofErr w:type="gramStart"/>
      <w:r w:rsidRPr="00C264F7">
        <w:rPr>
          <w:szCs w:val="28"/>
          <w:lang w:val="en-US"/>
        </w:rPr>
        <w:t>center;</w:t>
      </w:r>
      <w:proofErr w:type="gramEnd"/>
    </w:p>
    <w:p w14:paraId="2BAA4851" w14:textId="2F9A8C81" w:rsidR="00F75B34" w:rsidRPr="00C264F7" w:rsidRDefault="00F75B34" w:rsidP="00861758">
      <w:pPr>
        <w:pStyle w:val="ListParagraph"/>
        <w:numPr>
          <w:ilvl w:val="0"/>
          <w:numId w:val="47"/>
        </w:numPr>
        <w:spacing w:after="0" w:line="276" w:lineRule="auto"/>
        <w:ind w:left="360"/>
        <w:jc w:val="both"/>
        <w:rPr>
          <w:szCs w:val="28"/>
          <w:lang w:val="en-US"/>
        </w:rPr>
      </w:pPr>
      <w:r w:rsidRPr="00C264F7">
        <w:rPr>
          <w:szCs w:val="28"/>
          <w:lang w:val="en-US"/>
        </w:rPr>
        <w:t xml:space="preserve">the larger </w:t>
      </w:r>
      <w:proofErr w:type="gramStart"/>
      <w:r w:rsidRPr="00C264F7">
        <w:rPr>
          <w:szCs w:val="28"/>
          <w:lang w:val="en-US"/>
        </w:rPr>
        <w:t>number of populations</w:t>
      </w:r>
      <w:proofErr w:type="gramEnd"/>
      <w:r w:rsidRPr="00C264F7">
        <w:rPr>
          <w:szCs w:val="28"/>
          <w:lang w:val="en-US"/>
        </w:rPr>
        <w:t xml:space="preserve"> according to the official information presented by the National Bureau of </w:t>
      </w:r>
      <w:proofErr w:type="gramStart"/>
      <w:r w:rsidRPr="00C264F7">
        <w:rPr>
          <w:szCs w:val="28"/>
          <w:lang w:val="en-US"/>
        </w:rPr>
        <w:t>Statistics;</w:t>
      </w:r>
      <w:proofErr w:type="gramEnd"/>
    </w:p>
    <w:p w14:paraId="3EA50F89" w14:textId="18607EB9" w:rsidR="00F75B34" w:rsidRPr="00C264F7" w:rsidRDefault="00F75B34" w:rsidP="00861758">
      <w:pPr>
        <w:pStyle w:val="ListParagraph"/>
        <w:numPr>
          <w:ilvl w:val="0"/>
          <w:numId w:val="47"/>
        </w:numPr>
        <w:spacing w:after="0" w:line="276" w:lineRule="auto"/>
        <w:ind w:left="360"/>
        <w:jc w:val="both"/>
        <w:rPr>
          <w:szCs w:val="28"/>
          <w:lang w:val="en-US"/>
        </w:rPr>
      </w:pPr>
      <w:r w:rsidRPr="00C264F7">
        <w:rPr>
          <w:szCs w:val="28"/>
          <w:lang w:val="en-US"/>
        </w:rPr>
        <w:t>the date of submission of the application.</w:t>
      </w:r>
    </w:p>
    <w:p w14:paraId="5D51D8E1" w14:textId="77777777" w:rsidR="00F75B34" w:rsidRPr="00F80DF9" w:rsidRDefault="00F75B34" w:rsidP="00F75B34">
      <w:pPr>
        <w:spacing w:after="0" w:line="276" w:lineRule="auto"/>
        <w:ind w:left="360" w:hanging="360"/>
        <w:jc w:val="both"/>
        <w:rPr>
          <w:szCs w:val="28"/>
          <w:lang w:val="en-US"/>
        </w:rPr>
      </w:pPr>
    </w:p>
    <w:p w14:paraId="27FA0EF9" w14:textId="77777777" w:rsidR="00F75B34" w:rsidRDefault="00F75B34" w:rsidP="00F75B34">
      <w:pPr>
        <w:spacing w:after="0" w:line="276" w:lineRule="auto"/>
        <w:ind w:left="360" w:hanging="360"/>
        <w:jc w:val="both"/>
        <w:rPr>
          <w:b/>
          <w:bCs/>
          <w:sz w:val="24"/>
          <w:szCs w:val="24"/>
          <w:lang w:val="ro-RO"/>
        </w:rPr>
      </w:pPr>
      <w:r w:rsidRPr="00F75B34">
        <w:rPr>
          <w:b/>
          <w:bCs/>
          <w:sz w:val="24"/>
          <w:szCs w:val="24"/>
        </w:rPr>
        <w:t>Administrative Eligibility Checklist</w:t>
      </w:r>
    </w:p>
    <w:p w14:paraId="3F1D3B20" w14:textId="77777777" w:rsidR="00F75B34" w:rsidRDefault="00F75B34" w:rsidP="00F75B34">
      <w:pPr>
        <w:spacing w:after="0" w:line="276" w:lineRule="auto"/>
        <w:ind w:left="360" w:hanging="360"/>
        <w:jc w:val="both"/>
        <w:rPr>
          <w:b/>
          <w:bCs/>
          <w:sz w:val="24"/>
          <w:szCs w:val="24"/>
          <w:lang w:val="ro-RO"/>
        </w:rPr>
      </w:pPr>
    </w:p>
    <w:tbl>
      <w:tblPr>
        <w:tblStyle w:val="TableGrid"/>
        <w:tblW w:w="9450" w:type="dxa"/>
        <w:tblInd w:w="-5" w:type="dxa"/>
        <w:tblLook w:val="04A0" w:firstRow="1" w:lastRow="0" w:firstColumn="1" w:lastColumn="0" w:noHBand="0" w:noVBand="1"/>
      </w:tblPr>
      <w:tblGrid>
        <w:gridCol w:w="511"/>
        <w:gridCol w:w="5069"/>
        <w:gridCol w:w="990"/>
        <w:gridCol w:w="990"/>
        <w:gridCol w:w="1890"/>
      </w:tblGrid>
      <w:tr w:rsidR="00F75B34" w:rsidRPr="00F75B34" w14:paraId="64D04515" w14:textId="77777777" w:rsidTr="006827BA">
        <w:trPr>
          <w:trHeight w:val="530"/>
        </w:trPr>
        <w:tc>
          <w:tcPr>
            <w:tcW w:w="511" w:type="dxa"/>
            <w:shd w:val="clear" w:color="auto" w:fill="D9D9D9" w:themeFill="background1" w:themeFillShade="D9"/>
            <w:vAlign w:val="center"/>
          </w:tcPr>
          <w:p w14:paraId="5F721E34" w14:textId="77777777" w:rsidR="00F75B34" w:rsidRPr="00F75B34" w:rsidRDefault="00F75B34" w:rsidP="00F75B34">
            <w:pPr>
              <w:spacing w:before="60" w:after="60" w:line="276" w:lineRule="auto"/>
              <w:jc w:val="center"/>
              <w:rPr>
                <w:b/>
                <w:bCs/>
                <w:sz w:val="20"/>
                <w:szCs w:val="20"/>
                <w:lang w:val="ro-RO"/>
              </w:rPr>
            </w:pPr>
            <w:r w:rsidRPr="00F75B34">
              <w:rPr>
                <w:b/>
                <w:bCs/>
                <w:sz w:val="20"/>
                <w:szCs w:val="20"/>
                <w:lang w:val="ro-RO"/>
              </w:rPr>
              <w:t>No.</w:t>
            </w:r>
          </w:p>
        </w:tc>
        <w:tc>
          <w:tcPr>
            <w:tcW w:w="5069" w:type="dxa"/>
            <w:shd w:val="clear" w:color="auto" w:fill="D9D9D9" w:themeFill="background1" w:themeFillShade="D9"/>
            <w:vAlign w:val="center"/>
          </w:tcPr>
          <w:p w14:paraId="37FD9A17" w14:textId="77777777" w:rsidR="00F75B34" w:rsidRPr="00F75B34" w:rsidRDefault="00F75B34" w:rsidP="00F75B34">
            <w:pPr>
              <w:spacing w:before="60" w:after="60" w:line="276" w:lineRule="auto"/>
              <w:jc w:val="center"/>
              <w:rPr>
                <w:b/>
                <w:bCs/>
                <w:sz w:val="20"/>
                <w:szCs w:val="20"/>
                <w:lang w:val="ro-RO"/>
              </w:rPr>
            </w:pPr>
            <w:r w:rsidRPr="00F75B34">
              <w:rPr>
                <w:b/>
                <w:bCs/>
                <w:sz w:val="20"/>
                <w:szCs w:val="20"/>
                <w:lang w:val="ro-RO"/>
              </w:rPr>
              <w:t>Eligibility criteria</w:t>
            </w:r>
          </w:p>
        </w:tc>
        <w:tc>
          <w:tcPr>
            <w:tcW w:w="990" w:type="dxa"/>
            <w:shd w:val="clear" w:color="auto" w:fill="D9D9D9" w:themeFill="background1" w:themeFillShade="D9"/>
            <w:vAlign w:val="center"/>
          </w:tcPr>
          <w:p w14:paraId="170D3F19" w14:textId="77777777" w:rsidR="00F75B34" w:rsidRPr="00F75B34" w:rsidRDefault="00F75B34" w:rsidP="00F75B34">
            <w:pPr>
              <w:spacing w:before="60" w:after="60" w:line="276" w:lineRule="auto"/>
              <w:jc w:val="center"/>
              <w:rPr>
                <w:b/>
                <w:bCs/>
                <w:sz w:val="20"/>
                <w:szCs w:val="20"/>
                <w:lang w:val="ro-RO"/>
              </w:rPr>
            </w:pPr>
            <w:r w:rsidRPr="00F75B34">
              <w:rPr>
                <w:b/>
                <w:bCs/>
                <w:sz w:val="20"/>
                <w:szCs w:val="20"/>
                <w:lang w:val="ro-RO"/>
              </w:rPr>
              <w:t>Eligible</w:t>
            </w:r>
          </w:p>
        </w:tc>
        <w:tc>
          <w:tcPr>
            <w:tcW w:w="990" w:type="dxa"/>
            <w:shd w:val="clear" w:color="auto" w:fill="D9D9D9" w:themeFill="background1" w:themeFillShade="D9"/>
            <w:vAlign w:val="center"/>
          </w:tcPr>
          <w:p w14:paraId="723A5448" w14:textId="77777777" w:rsidR="00F75B34" w:rsidRPr="00F75B34" w:rsidRDefault="00F75B34" w:rsidP="00F75B34">
            <w:pPr>
              <w:spacing w:before="60" w:after="60" w:line="276" w:lineRule="auto"/>
              <w:jc w:val="center"/>
              <w:rPr>
                <w:b/>
                <w:bCs/>
                <w:sz w:val="20"/>
                <w:szCs w:val="20"/>
                <w:lang w:val="ro-RO"/>
              </w:rPr>
            </w:pPr>
            <w:r w:rsidRPr="00F75B34">
              <w:rPr>
                <w:b/>
                <w:bCs/>
                <w:sz w:val="20"/>
                <w:szCs w:val="20"/>
                <w:lang w:val="ro-RO"/>
              </w:rPr>
              <w:t>Not eligible</w:t>
            </w:r>
          </w:p>
        </w:tc>
        <w:tc>
          <w:tcPr>
            <w:tcW w:w="1890" w:type="dxa"/>
            <w:shd w:val="clear" w:color="auto" w:fill="D9D9D9" w:themeFill="background1" w:themeFillShade="D9"/>
            <w:vAlign w:val="center"/>
          </w:tcPr>
          <w:p w14:paraId="42C042D2" w14:textId="77777777" w:rsidR="00F75B34" w:rsidRPr="00F75B34" w:rsidRDefault="00F75B34" w:rsidP="00F75B34">
            <w:pPr>
              <w:spacing w:before="60" w:after="60" w:line="276" w:lineRule="auto"/>
              <w:jc w:val="center"/>
              <w:rPr>
                <w:b/>
                <w:bCs/>
                <w:sz w:val="20"/>
                <w:szCs w:val="20"/>
                <w:lang w:val="ro-RO"/>
              </w:rPr>
            </w:pPr>
            <w:r w:rsidRPr="00F75B34">
              <w:rPr>
                <w:b/>
                <w:bCs/>
                <w:sz w:val="20"/>
                <w:szCs w:val="20"/>
                <w:lang w:val="ro-RO"/>
              </w:rPr>
              <w:t>Remarks</w:t>
            </w:r>
          </w:p>
        </w:tc>
      </w:tr>
      <w:tr w:rsidR="00F75B34" w:rsidRPr="007971D0" w14:paraId="67B9CD7F" w14:textId="77777777" w:rsidTr="006827BA">
        <w:tc>
          <w:tcPr>
            <w:tcW w:w="511" w:type="dxa"/>
          </w:tcPr>
          <w:p w14:paraId="30431C58" w14:textId="77777777" w:rsidR="00F75B34" w:rsidRPr="00F75B34" w:rsidRDefault="00F75B34" w:rsidP="00861758">
            <w:pPr>
              <w:pStyle w:val="ListParagraph"/>
              <w:numPr>
                <w:ilvl w:val="0"/>
                <w:numId w:val="21"/>
              </w:numPr>
              <w:spacing w:before="60" w:after="60" w:line="276" w:lineRule="auto"/>
              <w:ind w:left="-15" w:firstLine="15"/>
              <w:contextualSpacing w:val="0"/>
              <w:jc w:val="both"/>
              <w:rPr>
                <w:sz w:val="20"/>
                <w:szCs w:val="20"/>
                <w:lang w:val="ro-RO"/>
              </w:rPr>
            </w:pPr>
          </w:p>
        </w:tc>
        <w:tc>
          <w:tcPr>
            <w:tcW w:w="5069" w:type="dxa"/>
          </w:tcPr>
          <w:p w14:paraId="19A31C2F" w14:textId="4D65D8C3" w:rsidR="00F75B34" w:rsidRPr="00F75B34" w:rsidRDefault="00F75B34" w:rsidP="00F75B34">
            <w:pPr>
              <w:spacing w:before="60" w:after="60" w:line="276" w:lineRule="auto"/>
              <w:jc w:val="both"/>
              <w:rPr>
                <w:sz w:val="20"/>
                <w:szCs w:val="20"/>
                <w:lang w:val="en-US"/>
              </w:rPr>
            </w:pPr>
            <w:proofErr w:type="gramStart"/>
            <w:r w:rsidRPr="00F75B34">
              <w:rPr>
                <w:sz w:val="20"/>
                <w:szCs w:val="20"/>
                <w:lang w:val="en-US"/>
              </w:rPr>
              <w:t>Applicant has</w:t>
            </w:r>
            <w:proofErr w:type="gramEnd"/>
            <w:r w:rsidRPr="00F75B34">
              <w:rPr>
                <w:sz w:val="20"/>
                <w:szCs w:val="20"/>
                <w:lang w:val="en-US"/>
              </w:rPr>
              <w:t xml:space="preserve"> a minimum of </w:t>
            </w:r>
            <w:r w:rsidR="006827BA">
              <w:rPr>
                <w:sz w:val="20"/>
                <w:szCs w:val="20"/>
                <w:lang w:val="en-US"/>
              </w:rPr>
              <w:t>3</w:t>
            </w:r>
            <w:r w:rsidRPr="00F75B34">
              <w:rPr>
                <w:sz w:val="20"/>
                <w:szCs w:val="20"/>
                <w:lang w:val="en-US"/>
              </w:rPr>
              <w:t xml:space="preserve">,000 inhabitants, based on the </w:t>
            </w:r>
            <w:r w:rsidRPr="00F75B34">
              <w:rPr>
                <w:i/>
                <w:iCs/>
                <w:sz w:val="20"/>
                <w:szCs w:val="20"/>
                <w:lang w:val="en-US"/>
              </w:rPr>
              <w:t>population with usual residence</w:t>
            </w:r>
            <w:r w:rsidRPr="00F75B34">
              <w:rPr>
                <w:sz w:val="20"/>
                <w:szCs w:val="20"/>
                <w:lang w:val="en-US"/>
              </w:rPr>
              <w:t xml:space="preserve"> indicator</w:t>
            </w:r>
          </w:p>
        </w:tc>
        <w:tc>
          <w:tcPr>
            <w:tcW w:w="990" w:type="dxa"/>
          </w:tcPr>
          <w:p w14:paraId="217D041A" w14:textId="77777777" w:rsidR="00F75B34" w:rsidRPr="00F75B34" w:rsidRDefault="00F75B34" w:rsidP="00F75B34">
            <w:pPr>
              <w:spacing w:before="60" w:after="60" w:line="276" w:lineRule="auto"/>
              <w:jc w:val="both"/>
              <w:rPr>
                <w:b/>
                <w:bCs/>
                <w:sz w:val="20"/>
                <w:szCs w:val="20"/>
                <w:lang w:val="ro-RO"/>
              </w:rPr>
            </w:pPr>
          </w:p>
        </w:tc>
        <w:tc>
          <w:tcPr>
            <w:tcW w:w="990" w:type="dxa"/>
          </w:tcPr>
          <w:p w14:paraId="541328CB" w14:textId="77777777" w:rsidR="00F75B34" w:rsidRPr="00F75B34" w:rsidRDefault="00F75B34" w:rsidP="00F75B34">
            <w:pPr>
              <w:spacing w:before="60" w:after="60" w:line="276" w:lineRule="auto"/>
              <w:jc w:val="both"/>
              <w:rPr>
                <w:b/>
                <w:bCs/>
                <w:sz w:val="20"/>
                <w:szCs w:val="20"/>
                <w:lang w:val="ro-RO"/>
              </w:rPr>
            </w:pPr>
          </w:p>
        </w:tc>
        <w:tc>
          <w:tcPr>
            <w:tcW w:w="1890" w:type="dxa"/>
          </w:tcPr>
          <w:p w14:paraId="7E10DB4B" w14:textId="77777777" w:rsidR="00F75B34" w:rsidRPr="00F75B34" w:rsidRDefault="00F75B34" w:rsidP="00F75B34">
            <w:pPr>
              <w:spacing w:before="60" w:after="60" w:line="276" w:lineRule="auto"/>
              <w:jc w:val="both"/>
              <w:rPr>
                <w:b/>
                <w:bCs/>
                <w:sz w:val="20"/>
                <w:szCs w:val="20"/>
                <w:lang w:val="ro-RO"/>
              </w:rPr>
            </w:pPr>
          </w:p>
        </w:tc>
      </w:tr>
      <w:tr w:rsidR="00F75B34" w:rsidRPr="00B852BA" w14:paraId="225D348C" w14:textId="77777777" w:rsidTr="006827BA">
        <w:tc>
          <w:tcPr>
            <w:tcW w:w="511" w:type="dxa"/>
          </w:tcPr>
          <w:p w14:paraId="5E0D67B6" w14:textId="77777777" w:rsidR="00F75B34" w:rsidRPr="00F75B34" w:rsidRDefault="00F75B34" w:rsidP="00861758">
            <w:pPr>
              <w:pStyle w:val="ListParagraph"/>
              <w:numPr>
                <w:ilvl w:val="0"/>
                <w:numId w:val="21"/>
              </w:numPr>
              <w:spacing w:before="60" w:after="60" w:line="276" w:lineRule="auto"/>
              <w:ind w:left="-15" w:firstLine="15"/>
              <w:contextualSpacing w:val="0"/>
              <w:jc w:val="both"/>
              <w:rPr>
                <w:sz w:val="20"/>
                <w:szCs w:val="20"/>
                <w:lang w:val="ro-RO"/>
              </w:rPr>
            </w:pPr>
          </w:p>
        </w:tc>
        <w:tc>
          <w:tcPr>
            <w:tcW w:w="5069" w:type="dxa"/>
          </w:tcPr>
          <w:p w14:paraId="4350A482" w14:textId="77777777" w:rsidR="00F75B34" w:rsidRPr="00F75B34" w:rsidRDefault="00F75B34" w:rsidP="00F75B34">
            <w:pPr>
              <w:spacing w:before="60" w:after="60" w:line="276" w:lineRule="auto"/>
              <w:jc w:val="both"/>
              <w:rPr>
                <w:sz w:val="20"/>
                <w:szCs w:val="20"/>
                <w:lang w:val="ro-RO"/>
              </w:rPr>
            </w:pPr>
            <w:r w:rsidRPr="00F75B34">
              <w:rPr>
                <w:sz w:val="20"/>
                <w:szCs w:val="20"/>
                <w:lang w:val="ro-RO"/>
              </w:rPr>
              <w:t>Application is submitted by an authorized representative</w:t>
            </w:r>
          </w:p>
        </w:tc>
        <w:tc>
          <w:tcPr>
            <w:tcW w:w="990" w:type="dxa"/>
          </w:tcPr>
          <w:p w14:paraId="07C3DE94" w14:textId="77777777" w:rsidR="00F75B34" w:rsidRPr="00F75B34" w:rsidRDefault="00F75B34" w:rsidP="00F75B34">
            <w:pPr>
              <w:spacing w:before="60" w:after="60" w:line="276" w:lineRule="auto"/>
              <w:jc w:val="both"/>
              <w:rPr>
                <w:b/>
                <w:bCs/>
                <w:sz w:val="20"/>
                <w:szCs w:val="20"/>
                <w:lang w:val="ro-RO"/>
              </w:rPr>
            </w:pPr>
          </w:p>
        </w:tc>
        <w:tc>
          <w:tcPr>
            <w:tcW w:w="990" w:type="dxa"/>
          </w:tcPr>
          <w:p w14:paraId="003E94F5" w14:textId="77777777" w:rsidR="00F75B34" w:rsidRPr="00F75B34" w:rsidRDefault="00F75B34" w:rsidP="00F75B34">
            <w:pPr>
              <w:spacing w:before="60" w:after="60" w:line="276" w:lineRule="auto"/>
              <w:jc w:val="both"/>
              <w:rPr>
                <w:b/>
                <w:bCs/>
                <w:sz w:val="20"/>
                <w:szCs w:val="20"/>
                <w:lang w:val="ro-RO"/>
              </w:rPr>
            </w:pPr>
          </w:p>
        </w:tc>
        <w:tc>
          <w:tcPr>
            <w:tcW w:w="1890" w:type="dxa"/>
          </w:tcPr>
          <w:p w14:paraId="7BE52F86" w14:textId="77777777" w:rsidR="00F75B34" w:rsidRPr="00F75B34" w:rsidRDefault="00F75B34" w:rsidP="00F75B34">
            <w:pPr>
              <w:spacing w:before="60" w:after="60" w:line="276" w:lineRule="auto"/>
              <w:jc w:val="both"/>
              <w:rPr>
                <w:b/>
                <w:bCs/>
                <w:sz w:val="20"/>
                <w:szCs w:val="20"/>
                <w:lang w:val="ro-RO"/>
              </w:rPr>
            </w:pPr>
          </w:p>
        </w:tc>
      </w:tr>
      <w:tr w:rsidR="00F75B34" w:rsidRPr="00B852BA" w14:paraId="1BBB35DD" w14:textId="77777777" w:rsidTr="006827BA">
        <w:tc>
          <w:tcPr>
            <w:tcW w:w="511" w:type="dxa"/>
          </w:tcPr>
          <w:p w14:paraId="6CB5B34D" w14:textId="77777777" w:rsidR="00F75B34" w:rsidRPr="00F75B34" w:rsidRDefault="00F75B34" w:rsidP="00861758">
            <w:pPr>
              <w:pStyle w:val="ListParagraph"/>
              <w:numPr>
                <w:ilvl w:val="0"/>
                <w:numId w:val="21"/>
              </w:numPr>
              <w:spacing w:before="60" w:after="60" w:line="276" w:lineRule="auto"/>
              <w:ind w:left="-15" w:firstLine="15"/>
              <w:contextualSpacing w:val="0"/>
              <w:jc w:val="both"/>
              <w:rPr>
                <w:sz w:val="20"/>
                <w:szCs w:val="20"/>
                <w:lang w:val="ro-RO"/>
              </w:rPr>
            </w:pPr>
          </w:p>
        </w:tc>
        <w:tc>
          <w:tcPr>
            <w:tcW w:w="5069" w:type="dxa"/>
          </w:tcPr>
          <w:p w14:paraId="11AC8604" w14:textId="52C9C3D3" w:rsidR="00F75B34" w:rsidRPr="00F75B34" w:rsidRDefault="00F75B34" w:rsidP="00F75B34">
            <w:pPr>
              <w:spacing w:before="60" w:after="60" w:line="276" w:lineRule="auto"/>
              <w:jc w:val="both"/>
              <w:rPr>
                <w:sz w:val="20"/>
                <w:szCs w:val="20"/>
                <w:lang w:val="en-US"/>
              </w:rPr>
            </w:pPr>
            <w:r w:rsidRPr="00F75B34">
              <w:rPr>
                <w:sz w:val="20"/>
                <w:szCs w:val="20"/>
                <w:lang w:val="en-US"/>
              </w:rPr>
              <w:t>Application includes a signed Cover Letter / Letter of Intent</w:t>
            </w:r>
            <w:r w:rsidR="002F321E">
              <w:rPr>
                <w:sz w:val="20"/>
                <w:szCs w:val="20"/>
                <w:lang w:val="en-US"/>
              </w:rPr>
              <w:t xml:space="preserve"> (Annex 1)</w:t>
            </w:r>
          </w:p>
        </w:tc>
        <w:tc>
          <w:tcPr>
            <w:tcW w:w="990" w:type="dxa"/>
          </w:tcPr>
          <w:p w14:paraId="229DF071" w14:textId="77777777" w:rsidR="00F75B34" w:rsidRPr="00F75B34" w:rsidRDefault="00F75B34" w:rsidP="00F75B34">
            <w:pPr>
              <w:spacing w:before="60" w:after="60" w:line="276" w:lineRule="auto"/>
              <w:jc w:val="both"/>
              <w:rPr>
                <w:b/>
                <w:bCs/>
                <w:sz w:val="20"/>
                <w:szCs w:val="20"/>
                <w:lang w:val="ro-RO"/>
              </w:rPr>
            </w:pPr>
          </w:p>
        </w:tc>
        <w:tc>
          <w:tcPr>
            <w:tcW w:w="990" w:type="dxa"/>
          </w:tcPr>
          <w:p w14:paraId="201DE03E" w14:textId="77777777" w:rsidR="00F75B34" w:rsidRPr="00F75B34" w:rsidRDefault="00F75B34" w:rsidP="00F75B34">
            <w:pPr>
              <w:spacing w:before="60" w:after="60" w:line="276" w:lineRule="auto"/>
              <w:jc w:val="both"/>
              <w:rPr>
                <w:b/>
                <w:bCs/>
                <w:sz w:val="20"/>
                <w:szCs w:val="20"/>
                <w:lang w:val="ro-RO"/>
              </w:rPr>
            </w:pPr>
          </w:p>
        </w:tc>
        <w:tc>
          <w:tcPr>
            <w:tcW w:w="1890" w:type="dxa"/>
          </w:tcPr>
          <w:p w14:paraId="35305F0D" w14:textId="77777777" w:rsidR="00F75B34" w:rsidRPr="00F75B34" w:rsidRDefault="00F75B34" w:rsidP="00F75B34">
            <w:pPr>
              <w:spacing w:before="60" w:after="60" w:line="276" w:lineRule="auto"/>
              <w:jc w:val="both"/>
              <w:rPr>
                <w:b/>
                <w:bCs/>
                <w:sz w:val="20"/>
                <w:szCs w:val="20"/>
                <w:lang w:val="ro-RO"/>
              </w:rPr>
            </w:pPr>
          </w:p>
        </w:tc>
      </w:tr>
      <w:tr w:rsidR="00F75B34" w:rsidRPr="00B852BA" w14:paraId="455DF8CF" w14:textId="77777777" w:rsidTr="006827BA">
        <w:tc>
          <w:tcPr>
            <w:tcW w:w="511" w:type="dxa"/>
          </w:tcPr>
          <w:p w14:paraId="780E2557" w14:textId="77777777" w:rsidR="00F75B34" w:rsidRPr="00F75B34" w:rsidRDefault="00F75B34" w:rsidP="00861758">
            <w:pPr>
              <w:pStyle w:val="ListParagraph"/>
              <w:numPr>
                <w:ilvl w:val="0"/>
                <w:numId w:val="21"/>
              </w:numPr>
              <w:spacing w:before="60" w:after="60" w:line="276" w:lineRule="auto"/>
              <w:ind w:left="-15" w:firstLine="15"/>
              <w:contextualSpacing w:val="0"/>
              <w:jc w:val="both"/>
              <w:rPr>
                <w:sz w:val="20"/>
                <w:szCs w:val="20"/>
                <w:lang w:val="ro-RO"/>
              </w:rPr>
            </w:pPr>
          </w:p>
        </w:tc>
        <w:tc>
          <w:tcPr>
            <w:tcW w:w="5069" w:type="dxa"/>
          </w:tcPr>
          <w:p w14:paraId="51BB7470" w14:textId="2364CBBF" w:rsidR="00F75B34" w:rsidRPr="00F75B34" w:rsidRDefault="00F75B34" w:rsidP="00F75B34">
            <w:pPr>
              <w:spacing w:before="60" w:after="60" w:line="276" w:lineRule="auto"/>
              <w:jc w:val="both"/>
              <w:rPr>
                <w:sz w:val="20"/>
                <w:szCs w:val="20"/>
                <w:lang w:val="en-US"/>
              </w:rPr>
            </w:pPr>
            <w:r w:rsidRPr="00F75B34">
              <w:rPr>
                <w:sz w:val="20"/>
                <w:szCs w:val="20"/>
                <w:lang w:val="en-US"/>
              </w:rPr>
              <w:t>Application includes a completed and signed Application Form</w:t>
            </w:r>
            <w:r w:rsidR="002F321E">
              <w:rPr>
                <w:sz w:val="20"/>
                <w:szCs w:val="20"/>
                <w:lang w:val="en-US"/>
              </w:rPr>
              <w:t xml:space="preserve"> (Annex 2)</w:t>
            </w:r>
          </w:p>
        </w:tc>
        <w:tc>
          <w:tcPr>
            <w:tcW w:w="990" w:type="dxa"/>
          </w:tcPr>
          <w:p w14:paraId="1F6ED404" w14:textId="77777777" w:rsidR="00F75B34" w:rsidRPr="00F75B34" w:rsidRDefault="00F75B34" w:rsidP="00F75B34">
            <w:pPr>
              <w:spacing w:before="60" w:after="60" w:line="276" w:lineRule="auto"/>
              <w:jc w:val="both"/>
              <w:rPr>
                <w:b/>
                <w:bCs/>
                <w:sz w:val="20"/>
                <w:szCs w:val="20"/>
                <w:lang w:val="ro-RO"/>
              </w:rPr>
            </w:pPr>
          </w:p>
        </w:tc>
        <w:tc>
          <w:tcPr>
            <w:tcW w:w="990" w:type="dxa"/>
          </w:tcPr>
          <w:p w14:paraId="79C8636F" w14:textId="77777777" w:rsidR="00F75B34" w:rsidRPr="00F75B34" w:rsidRDefault="00F75B34" w:rsidP="00F75B34">
            <w:pPr>
              <w:spacing w:before="60" w:after="60" w:line="276" w:lineRule="auto"/>
              <w:jc w:val="both"/>
              <w:rPr>
                <w:b/>
                <w:bCs/>
                <w:sz w:val="20"/>
                <w:szCs w:val="20"/>
                <w:lang w:val="ro-RO"/>
              </w:rPr>
            </w:pPr>
          </w:p>
        </w:tc>
        <w:tc>
          <w:tcPr>
            <w:tcW w:w="1890" w:type="dxa"/>
          </w:tcPr>
          <w:p w14:paraId="179B8C31" w14:textId="77777777" w:rsidR="00F75B34" w:rsidRPr="00F75B34" w:rsidRDefault="00F75B34" w:rsidP="00F75B34">
            <w:pPr>
              <w:spacing w:before="60" w:after="60" w:line="276" w:lineRule="auto"/>
              <w:jc w:val="both"/>
              <w:rPr>
                <w:b/>
                <w:bCs/>
                <w:sz w:val="20"/>
                <w:szCs w:val="20"/>
                <w:lang w:val="ro-RO"/>
              </w:rPr>
            </w:pPr>
          </w:p>
        </w:tc>
      </w:tr>
      <w:tr w:rsidR="00F75B34" w:rsidRPr="007971D0" w14:paraId="7AC2F252" w14:textId="77777777" w:rsidTr="006827BA">
        <w:tc>
          <w:tcPr>
            <w:tcW w:w="511" w:type="dxa"/>
          </w:tcPr>
          <w:p w14:paraId="411F0234" w14:textId="77777777" w:rsidR="00F75B34" w:rsidRPr="00F75B34" w:rsidRDefault="00F75B34" w:rsidP="00861758">
            <w:pPr>
              <w:pStyle w:val="ListParagraph"/>
              <w:numPr>
                <w:ilvl w:val="0"/>
                <w:numId w:val="21"/>
              </w:numPr>
              <w:spacing w:before="60" w:after="60" w:line="276" w:lineRule="auto"/>
              <w:ind w:left="-15" w:firstLine="15"/>
              <w:contextualSpacing w:val="0"/>
              <w:jc w:val="both"/>
              <w:rPr>
                <w:sz w:val="20"/>
                <w:szCs w:val="20"/>
                <w:lang w:val="ro-RO"/>
              </w:rPr>
            </w:pPr>
          </w:p>
        </w:tc>
        <w:tc>
          <w:tcPr>
            <w:tcW w:w="5069" w:type="dxa"/>
          </w:tcPr>
          <w:p w14:paraId="5DA45909" w14:textId="61709AC5" w:rsidR="00F75B34" w:rsidRPr="00F75B34" w:rsidRDefault="002F321E" w:rsidP="00F75B34">
            <w:pPr>
              <w:spacing w:before="60" w:after="60" w:line="276" w:lineRule="auto"/>
              <w:jc w:val="both"/>
              <w:rPr>
                <w:sz w:val="20"/>
                <w:szCs w:val="20"/>
                <w:lang w:val="en-US"/>
              </w:rPr>
            </w:pPr>
            <w:r w:rsidRPr="00F75B34">
              <w:rPr>
                <w:sz w:val="20"/>
                <w:szCs w:val="20"/>
                <w:lang w:val="en-US"/>
              </w:rPr>
              <w:t xml:space="preserve">Declaration with all the approved commitments according to </w:t>
            </w:r>
            <w:proofErr w:type="gramStart"/>
            <w:r w:rsidRPr="00F75B34">
              <w:rPr>
                <w:sz w:val="20"/>
                <w:szCs w:val="20"/>
                <w:lang w:val="en-US"/>
              </w:rPr>
              <w:t>the Annex</w:t>
            </w:r>
            <w:proofErr w:type="gramEnd"/>
            <w:r w:rsidRPr="00F75B34">
              <w:rPr>
                <w:sz w:val="20"/>
                <w:szCs w:val="20"/>
                <w:lang w:val="en-US"/>
              </w:rPr>
              <w:t xml:space="preserve"> 3 is attached</w:t>
            </w:r>
          </w:p>
        </w:tc>
        <w:tc>
          <w:tcPr>
            <w:tcW w:w="990" w:type="dxa"/>
          </w:tcPr>
          <w:p w14:paraId="04F88770" w14:textId="77777777" w:rsidR="00F75B34" w:rsidRPr="00F75B34" w:rsidRDefault="00F75B34" w:rsidP="00F75B34">
            <w:pPr>
              <w:spacing w:before="60" w:after="60" w:line="276" w:lineRule="auto"/>
              <w:jc w:val="both"/>
              <w:rPr>
                <w:b/>
                <w:bCs/>
                <w:sz w:val="20"/>
                <w:szCs w:val="20"/>
                <w:lang w:val="ro-RO"/>
              </w:rPr>
            </w:pPr>
          </w:p>
        </w:tc>
        <w:tc>
          <w:tcPr>
            <w:tcW w:w="990" w:type="dxa"/>
          </w:tcPr>
          <w:p w14:paraId="4D708D02" w14:textId="77777777" w:rsidR="00F75B34" w:rsidRPr="00F75B34" w:rsidRDefault="00F75B34" w:rsidP="00F75B34">
            <w:pPr>
              <w:spacing w:before="60" w:after="60" w:line="276" w:lineRule="auto"/>
              <w:jc w:val="both"/>
              <w:rPr>
                <w:b/>
                <w:bCs/>
                <w:sz w:val="20"/>
                <w:szCs w:val="20"/>
                <w:lang w:val="ro-RO"/>
              </w:rPr>
            </w:pPr>
          </w:p>
        </w:tc>
        <w:tc>
          <w:tcPr>
            <w:tcW w:w="1890" w:type="dxa"/>
          </w:tcPr>
          <w:p w14:paraId="71DE5DD7" w14:textId="77777777" w:rsidR="00F75B34" w:rsidRPr="00F75B34" w:rsidRDefault="00F75B34" w:rsidP="00F75B34">
            <w:pPr>
              <w:spacing w:before="60" w:after="60" w:line="276" w:lineRule="auto"/>
              <w:jc w:val="both"/>
              <w:rPr>
                <w:b/>
                <w:bCs/>
                <w:sz w:val="20"/>
                <w:szCs w:val="20"/>
                <w:lang w:val="ro-RO"/>
              </w:rPr>
            </w:pPr>
          </w:p>
        </w:tc>
      </w:tr>
      <w:tr w:rsidR="002F321E" w:rsidRPr="00B852BA" w14:paraId="1A7972B9" w14:textId="77777777" w:rsidTr="006827BA">
        <w:tc>
          <w:tcPr>
            <w:tcW w:w="511" w:type="dxa"/>
          </w:tcPr>
          <w:p w14:paraId="6C2C2171" w14:textId="77777777" w:rsidR="002F321E" w:rsidRPr="00F75B34" w:rsidRDefault="002F321E" w:rsidP="00861758">
            <w:pPr>
              <w:pStyle w:val="ListParagraph"/>
              <w:numPr>
                <w:ilvl w:val="0"/>
                <w:numId w:val="21"/>
              </w:numPr>
              <w:spacing w:before="60" w:after="60" w:line="276" w:lineRule="auto"/>
              <w:ind w:left="-15" w:firstLine="15"/>
              <w:contextualSpacing w:val="0"/>
              <w:jc w:val="both"/>
              <w:rPr>
                <w:sz w:val="20"/>
                <w:szCs w:val="20"/>
                <w:lang w:val="ro-RO"/>
              </w:rPr>
            </w:pPr>
          </w:p>
        </w:tc>
        <w:tc>
          <w:tcPr>
            <w:tcW w:w="5069" w:type="dxa"/>
          </w:tcPr>
          <w:p w14:paraId="740BEFD9" w14:textId="31A9A104" w:rsidR="002F321E" w:rsidRPr="00F75B34" w:rsidRDefault="002F321E" w:rsidP="00F75B34">
            <w:pPr>
              <w:spacing w:before="60" w:after="60" w:line="276" w:lineRule="auto"/>
              <w:jc w:val="both"/>
              <w:rPr>
                <w:sz w:val="20"/>
                <w:szCs w:val="20"/>
                <w:lang w:val="en-US"/>
              </w:rPr>
            </w:pPr>
            <w:r w:rsidRPr="00F75B34">
              <w:rPr>
                <w:sz w:val="20"/>
                <w:szCs w:val="20"/>
                <w:lang w:val="en-US"/>
              </w:rPr>
              <w:t>Decision of the Local Council or Mayor’s Order confirming participation and designation of a focal point is attached</w:t>
            </w:r>
            <w:r>
              <w:rPr>
                <w:sz w:val="20"/>
                <w:szCs w:val="20"/>
                <w:lang w:val="en-US"/>
              </w:rPr>
              <w:t xml:space="preserve"> (Annex 4)</w:t>
            </w:r>
          </w:p>
        </w:tc>
        <w:tc>
          <w:tcPr>
            <w:tcW w:w="990" w:type="dxa"/>
          </w:tcPr>
          <w:p w14:paraId="08FD4528" w14:textId="77777777" w:rsidR="002F321E" w:rsidRPr="00F75B34" w:rsidRDefault="002F321E" w:rsidP="00F75B34">
            <w:pPr>
              <w:spacing w:before="60" w:after="60" w:line="276" w:lineRule="auto"/>
              <w:jc w:val="both"/>
              <w:rPr>
                <w:b/>
                <w:bCs/>
                <w:sz w:val="20"/>
                <w:szCs w:val="20"/>
                <w:lang w:val="ro-RO"/>
              </w:rPr>
            </w:pPr>
          </w:p>
        </w:tc>
        <w:tc>
          <w:tcPr>
            <w:tcW w:w="990" w:type="dxa"/>
          </w:tcPr>
          <w:p w14:paraId="7752C39A" w14:textId="77777777" w:rsidR="002F321E" w:rsidRPr="00F75B34" w:rsidRDefault="002F321E" w:rsidP="00F75B34">
            <w:pPr>
              <w:spacing w:before="60" w:after="60" w:line="276" w:lineRule="auto"/>
              <w:jc w:val="both"/>
              <w:rPr>
                <w:b/>
                <w:bCs/>
                <w:sz w:val="20"/>
                <w:szCs w:val="20"/>
                <w:lang w:val="ro-RO"/>
              </w:rPr>
            </w:pPr>
          </w:p>
        </w:tc>
        <w:tc>
          <w:tcPr>
            <w:tcW w:w="1890" w:type="dxa"/>
          </w:tcPr>
          <w:p w14:paraId="3D26F45D" w14:textId="77777777" w:rsidR="002F321E" w:rsidRPr="00F75B34" w:rsidRDefault="002F321E" w:rsidP="00F75B34">
            <w:pPr>
              <w:spacing w:before="60" w:after="60" w:line="276" w:lineRule="auto"/>
              <w:jc w:val="both"/>
              <w:rPr>
                <w:b/>
                <w:bCs/>
                <w:sz w:val="20"/>
                <w:szCs w:val="20"/>
                <w:lang w:val="ro-RO"/>
              </w:rPr>
            </w:pPr>
          </w:p>
        </w:tc>
      </w:tr>
      <w:tr w:rsidR="00F75B34" w:rsidRPr="00B852BA" w14:paraId="161FFE81" w14:textId="77777777" w:rsidTr="006827BA">
        <w:tc>
          <w:tcPr>
            <w:tcW w:w="511" w:type="dxa"/>
          </w:tcPr>
          <w:p w14:paraId="07129455" w14:textId="77777777" w:rsidR="00F75B34" w:rsidRPr="00F75B34" w:rsidRDefault="00F75B34" w:rsidP="00861758">
            <w:pPr>
              <w:pStyle w:val="ListParagraph"/>
              <w:numPr>
                <w:ilvl w:val="0"/>
                <w:numId w:val="21"/>
              </w:numPr>
              <w:spacing w:before="60" w:after="60" w:line="276" w:lineRule="auto"/>
              <w:ind w:left="-15" w:firstLine="15"/>
              <w:contextualSpacing w:val="0"/>
              <w:jc w:val="both"/>
              <w:rPr>
                <w:sz w:val="20"/>
                <w:szCs w:val="20"/>
                <w:lang w:val="ro-RO"/>
              </w:rPr>
            </w:pPr>
          </w:p>
        </w:tc>
        <w:tc>
          <w:tcPr>
            <w:tcW w:w="5069" w:type="dxa"/>
          </w:tcPr>
          <w:p w14:paraId="6ED1249E" w14:textId="77777777" w:rsidR="00F75B34" w:rsidRPr="00F75B34" w:rsidRDefault="00F75B34" w:rsidP="00F75B34">
            <w:pPr>
              <w:spacing w:before="60" w:after="60" w:line="276" w:lineRule="auto"/>
              <w:jc w:val="both"/>
              <w:rPr>
                <w:sz w:val="20"/>
                <w:szCs w:val="20"/>
                <w:lang w:val="en-US"/>
              </w:rPr>
            </w:pPr>
            <w:r w:rsidRPr="00F75B34">
              <w:rPr>
                <w:sz w:val="20"/>
                <w:szCs w:val="20"/>
                <w:lang w:val="en-US"/>
              </w:rPr>
              <w:t>Application file is complete and submitted within the deadline</w:t>
            </w:r>
          </w:p>
        </w:tc>
        <w:tc>
          <w:tcPr>
            <w:tcW w:w="990" w:type="dxa"/>
          </w:tcPr>
          <w:p w14:paraId="6876B3E3" w14:textId="77777777" w:rsidR="00F75B34" w:rsidRPr="00F75B34" w:rsidRDefault="00F75B34" w:rsidP="00F75B34">
            <w:pPr>
              <w:spacing w:before="60" w:after="60" w:line="276" w:lineRule="auto"/>
              <w:jc w:val="both"/>
              <w:rPr>
                <w:b/>
                <w:bCs/>
                <w:sz w:val="20"/>
                <w:szCs w:val="20"/>
                <w:lang w:val="ro-RO"/>
              </w:rPr>
            </w:pPr>
          </w:p>
        </w:tc>
        <w:tc>
          <w:tcPr>
            <w:tcW w:w="990" w:type="dxa"/>
          </w:tcPr>
          <w:p w14:paraId="2CDFFA49" w14:textId="77777777" w:rsidR="00F75B34" w:rsidRPr="00F75B34" w:rsidRDefault="00F75B34" w:rsidP="00F75B34">
            <w:pPr>
              <w:spacing w:before="60" w:after="60" w:line="276" w:lineRule="auto"/>
              <w:jc w:val="both"/>
              <w:rPr>
                <w:b/>
                <w:bCs/>
                <w:sz w:val="20"/>
                <w:szCs w:val="20"/>
                <w:lang w:val="ro-RO"/>
              </w:rPr>
            </w:pPr>
          </w:p>
        </w:tc>
        <w:tc>
          <w:tcPr>
            <w:tcW w:w="1890" w:type="dxa"/>
          </w:tcPr>
          <w:p w14:paraId="27918ECC" w14:textId="77777777" w:rsidR="00F75B34" w:rsidRPr="00F75B34" w:rsidRDefault="00F75B34" w:rsidP="00F75B34">
            <w:pPr>
              <w:spacing w:before="60" w:after="60" w:line="276" w:lineRule="auto"/>
              <w:jc w:val="both"/>
              <w:rPr>
                <w:b/>
                <w:bCs/>
                <w:sz w:val="20"/>
                <w:szCs w:val="20"/>
                <w:lang w:val="ro-RO"/>
              </w:rPr>
            </w:pPr>
          </w:p>
        </w:tc>
      </w:tr>
    </w:tbl>
    <w:p w14:paraId="64735EE5" w14:textId="4E59FD5F" w:rsidR="00F75B34" w:rsidRPr="007B54EF" w:rsidRDefault="00F75B34" w:rsidP="00F75B34">
      <w:pPr>
        <w:spacing w:before="120" w:after="120" w:line="276" w:lineRule="auto"/>
        <w:ind w:left="360" w:hanging="360"/>
        <w:jc w:val="both"/>
        <w:rPr>
          <w:i/>
          <w:iCs/>
          <w:szCs w:val="28"/>
          <w:lang w:val="en-US"/>
        </w:rPr>
      </w:pPr>
      <w:r w:rsidRPr="007B54EF">
        <w:rPr>
          <w:i/>
          <w:iCs/>
          <w:szCs w:val="28"/>
          <w:lang w:val="en-US"/>
        </w:rPr>
        <w:t>Administrative evaluation result:</w:t>
      </w:r>
    </w:p>
    <w:p w14:paraId="390C74B2" w14:textId="77777777" w:rsidR="00F75B34" w:rsidRPr="007B54EF" w:rsidRDefault="00F75B34" w:rsidP="00861758">
      <w:pPr>
        <w:numPr>
          <w:ilvl w:val="0"/>
          <w:numId w:val="22"/>
        </w:numPr>
        <w:spacing w:after="0" w:line="276" w:lineRule="auto"/>
        <w:jc w:val="both"/>
        <w:rPr>
          <w:szCs w:val="28"/>
          <w:lang w:val="en-US"/>
        </w:rPr>
      </w:pPr>
      <w:r w:rsidRPr="007B54EF">
        <w:rPr>
          <w:szCs w:val="28"/>
          <w:lang w:val="en-US"/>
        </w:rPr>
        <w:t>Eligible</w:t>
      </w:r>
      <w:r w:rsidRPr="007B54EF">
        <w:rPr>
          <w:szCs w:val="28"/>
          <w:lang w:val="en-US"/>
        </w:rPr>
        <w:tab/>
        <w:t>– admitted to technical evaluation</w:t>
      </w:r>
    </w:p>
    <w:p w14:paraId="2DE5B405" w14:textId="77777777" w:rsidR="00F75B34" w:rsidRPr="007B54EF" w:rsidRDefault="00F75B34" w:rsidP="00861758">
      <w:pPr>
        <w:numPr>
          <w:ilvl w:val="0"/>
          <w:numId w:val="22"/>
        </w:numPr>
        <w:spacing w:after="0" w:line="276" w:lineRule="auto"/>
        <w:jc w:val="both"/>
        <w:rPr>
          <w:szCs w:val="28"/>
          <w:lang w:val="en-US"/>
        </w:rPr>
      </w:pPr>
      <w:r w:rsidRPr="007B54EF">
        <w:rPr>
          <w:szCs w:val="28"/>
          <w:lang w:val="en-US"/>
        </w:rPr>
        <w:t xml:space="preserve">Not eligible </w:t>
      </w:r>
      <w:r w:rsidRPr="007B54EF">
        <w:rPr>
          <w:szCs w:val="28"/>
          <w:lang w:val="en-US"/>
        </w:rPr>
        <w:tab/>
        <w:t>– rejected</w:t>
      </w:r>
    </w:p>
    <w:p w14:paraId="6037F81C" w14:textId="77777777" w:rsidR="00F75B34" w:rsidRPr="007B54EF" w:rsidRDefault="00F75B34" w:rsidP="00373EC3">
      <w:pPr>
        <w:spacing w:before="120" w:after="120" w:line="276" w:lineRule="auto"/>
        <w:jc w:val="both"/>
        <w:rPr>
          <w:szCs w:val="28"/>
          <w:lang w:val="en-US"/>
        </w:rPr>
      </w:pPr>
      <w:r w:rsidRPr="007B54EF">
        <w:rPr>
          <w:szCs w:val="28"/>
          <w:lang w:val="en-US"/>
        </w:rPr>
        <w:t>Only applications declared eligible at this stage will be admitted to the technical evaluation.</w:t>
      </w:r>
    </w:p>
    <w:p w14:paraId="600D21DF" w14:textId="77777777" w:rsidR="00F75B34" w:rsidRPr="007B54EF" w:rsidRDefault="00F75B34" w:rsidP="00F75B34">
      <w:pPr>
        <w:spacing w:after="120" w:line="276" w:lineRule="auto"/>
        <w:jc w:val="both"/>
        <w:rPr>
          <w:b/>
          <w:bCs/>
          <w:szCs w:val="28"/>
          <w:lang w:val="en-US"/>
        </w:rPr>
      </w:pPr>
      <w:r w:rsidRPr="007B54EF">
        <w:rPr>
          <w:b/>
          <w:bCs/>
          <w:szCs w:val="28"/>
          <w:lang w:val="en-US"/>
        </w:rPr>
        <w:t>Technical Evaluation Form</w:t>
      </w:r>
    </w:p>
    <w:p w14:paraId="72D940E0" w14:textId="77777777" w:rsidR="00F75B34" w:rsidRPr="00F75B34" w:rsidRDefault="00F75B34" w:rsidP="00F75B34">
      <w:pPr>
        <w:spacing w:after="120" w:line="276" w:lineRule="auto"/>
        <w:jc w:val="both"/>
        <w:rPr>
          <w:sz w:val="24"/>
          <w:szCs w:val="24"/>
          <w:lang w:val="en-US"/>
        </w:rPr>
      </w:pPr>
      <w:r w:rsidRPr="00AC70FD">
        <w:rPr>
          <w:lang w:val="en-US"/>
        </w:rPr>
        <w:t>The technical evaluation will assess the relevance, institutional readiness, data availability, strategic alignment with SECAP requirements, and the potential impact of the proposed Sustainable Energy and Climate Action Plan at local level.</w:t>
      </w:r>
    </w:p>
    <w:p w14:paraId="139ABB8D" w14:textId="77777777" w:rsidR="00F75B34" w:rsidRPr="007B54EF" w:rsidRDefault="00F75B34" w:rsidP="00F75B34">
      <w:pPr>
        <w:spacing w:after="120" w:line="276" w:lineRule="auto"/>
        <w:jc w:val="both"/>
        <w:rPr>
          <w:szCs w:val="28"/>
          <w:lang w:val="en-US"/>
        </w:rPr>
      </w:pPr>
      <w:r w:rsidRPr="007B54EF">
        <w:rPr>
          <w:szCs w:val="28"/>
          <w:lang w:val="en-US"/>
        </w:rPr>
        <w:t>The maximum total score is 100 points.</w:t>
      </w:r>
    </w:p>
    <w:tbl>
      <w:tblPr>
        <w:tblStyle w:val="TableGrid"/>
        <w:tblW w:w="9440" w:type="dxa"/>
        <w:tblLook w:val="04A0" w:firstRow="1" w:lastRow="0" w:firstColumn="1" w:lastColumn="0" w:noHBand="0" w:noVBand="1"/>
      </w:tblPr>
      <w:tblGrid>
        <w:gridCol w:w="625"/>
        <w:gridCol w:w="4050"/>
        <w:gridCol w:w="3690"/>
        <w:gridCol w:w="1075"/>
      </w:tblGrid>
      <w:tr w:rsidR="00D100F3" w:rsidRPr="007B54EF" w14:paraId="1D60AC0C" w14:textId="77777777" w:rsidTr="00242DE9">
        <w:tc>
          <w:tcPr>
            <w:tcW w:w="625" w:type="dxa"/>
            <w:shd w:val="clear" w:color="auto" w:fill="D9D9D9" w:themeFill="background1" w:themeFillShade="D9"/>
            <w:vAlign w:val="center"/>
          </w:tcPr>
          <w:p w14:paraId="3219D289" w14:textId="77777777" w:rsidR="00D100F3" w:rsidRPr="007B54EF" w:rsidRDefault="00D100F3" w:rsidP="00D100F3">
            <w:pPr>
              <w:spacing w:before="60" w:after="60" w:line="276" w:lineRule="auto"/>
              <w:jc w:val="center"/>
              <w:rPr>
                <w:b/>
                <w:bCs/>
                <w:sz w:val="20"/>
                <w:szCs w:val="20"/>
                <w:lang w:val="en-US"/>
              </w:rPr>
            </w:pPr>
            <w:r w:rsidRPr="007B54EF">
              <w:rPr>
                <w:b/>
                <w:bCs/>
                <w:sz w:val="20"/>
                <w:szCs w:val="20"/>
                <w:lang w:val="en-US"/>
              </w:rPr>
              <w:t>No.</w:t>
            </w:r>
          </w:p>
        </w:tc>
        <w:tc>
          <w:tcPr>
            <w:tcW w:w="4050" w:type="dxa"/>
            <w:shd w:val="clear" w:color="auto" w:fill="D9D9D9" w:themeFill="background1" w:themeFillShade="D9"/>
            <w:vAlign w:val="center"/>
          </w:tcPr>
          <w:p w14:paraId="23AEA218" w14:textId="77777777" w:rsidR="00D100F3" w:rsidRPr="007B54EF" w:rsidRDefault="00D100F3" w:rsidP="00D100F3">
            <w:pPr>
              <w:spacing w:before="60" w:after="60" w:line="276" w:lineRule="auto"/>
              <w:jc w:val="center"/>
              <w:rPr>
                <w:b/>
                <w:bCs/>
                <w:sz w:val="20"/>
                <w:szCs w:val="20"/>
                <w:lang w:val="en-US"/>
              </w:rPr>
            </w:pPr>
            <w:r w:rsidRPr="007B54EF">
              <w:rPr>
                <w:b/>
                <w:bCs/>
                <w:sz w:val="20"/>
                <w:szCs w:val="20"/>
              </w:rPr>
              <w:t>Evaluation criterion</w:t>
            </w:r>
          </w:p>
        </w:tc>
        <w:tc>
          <w:tcPr>
            <w:tcW w:w="3690" w:type="dxa"/>
            <w:shd w:val="clear" w:color="auto" w:fill="D9D9D9" w:themeFill="background1" w:themeFillShade="D9"/>
            <w:vAlign w:val="center"/>
          </w:tcPr>
          <w:p w14:paraId="7D8D41C4" w14:textId="77777777" w:rsidR="00D100F3" w:rsidRPr="007B54EF" w:rsidRDefault="00D100F3" w:rsidP="00D100F3">
            <w:pPr>
              <w:spacing w:before="60" w:after="60" w:line="276" w:lineRule="auto"/>
              <w:jc w:val="center"/>
              <w:rPr>
                <w:b/>
                <w:bCs/>
                <w:sz w:val="20"/>
                <w:szCs w:val="20"/>
                <w:lang w:val="en-US"/>
              </w:rPr>
            </w:pPr>
            <w:r w:rsidRPr="007B54EF">
              <w:rPr>
                <w:b/>
                <w:bCs/>
                <w:sz w:val="20"/>
                <w:szCs w:val="20"/>
              </w:rPr>
              <w:t>Assessment focus</w:t>
            </w:r>
          </w:p>
        </w:tc>
        <w:tc>
          <w:tcPr>
            <w:tcW w:w="1075" w:type="dxa"/>
            <w:shd w:val="clear" w:color="auto" w:fill="D9D9D9" w:themeFill="background1" w:themeFillShade="D9"/>
            <w:vAlign w:val="center"/>
          </w:tcPr>
          <w:p w14:paraId="2F20EE3F" w14:textId="77777777" w:rsidR="00D100F3" w:rsidRPr="007B54EF" w:rsidRDefault="00D100F3" w:rsidP="00D100F3">
            <w:pPr>
              <w:spacing w:before="60" w:after="60" w:line="276" w:lineRule="auto"/>
              <w:jc w:val="center"/>
              <w:rPr>
                <w:b/>
                <w:bCs/>
                <w:sz w:val="20"/>
                <w:szCs w:val="20"/>
                <w:lang w:val="en-US"/>
              </w:rPr>
            </w:pPr>
            <w:r w:rsidRPr="007B54EF">
              <w:rPr>
                <w:b/>
                <w:bCs/>
                <w:sz w:val="20"/>
                <w:szCs w:val="20"/>
                <w:lang w:val="en-US"/>
              </w:rPr>
              <w:t>Score</w:t>
            </w:r>
          </w:p>
        </w:tc>
      </w:tr>
      <w:tr w:rsidR="001C63BC" w:rsidRPr="00B852BA" w14:paraId="0B7425A3" w14:textId="77777777" w:rsidTr="00242DE9">
        <w:tc>
          <w:tcPr>
            <w:tcW w:w="625" w:type="dxa"/>
          </w:tcPr>
          <w:p w14:paraId="20B514F0" w14:textId="77777777" w:rsidR="001C63BC" w:rsidRPr="007B54EF" w:rsidRDefault="001C63BC" w:rsidP="00861758">
            <w:pPr>
              <w:pStyle w:val="ListParagraph"/>
              <w:numPr>
                <w:ilvl w:val="0"/>
                <w:numId w:val="23"/>
              </w:numPr>
              <w:spacing w:before="60" w:after="60" w:line="276" w:lineRule="auto"/>
              <w:ind w:left="0" w:firstLine="0"/>
              <w:jc w:val="both"/>
              <w:rPr>
                <w:sz w:val="20"/>
                <w:szCs w:val="20"/>
                <w:lang w:val="en-US"/>
              </w:rPr>
            </w:pPr>
          </w:p>
        </w:tc>
        <w:tc>
          <w:tcPr>
            <w:tcW w:w="4050" w:type="dxa"/>
          </w:tcPr>
          <w:p w14:paraId="5DF10717" w14:textId="77777777" w:rsidR="001C63BC" w:rsidRPr="007B54EF" w:rsidRDefault="001C63BC" w:rsidP="00D100F3">
            <w:pPr>
              <w:spacing w:before="60" w:after="60" w:line="276" w:lineRule="auto"/>
              <w:jc w:val="both"/>
              <w:rPr>
                <w:sz w:val="20"/>
                <w:szCs w:val="20"/>
                <w:lang w:val="en-US"/>
              </w:rPr>
            </w:pPr>
            <w:r w:rsidRPr="007B54EF">
              <w:rPr>
                <w:sz w:val="20"/>
                <w:szCs w:val="20"/>
                <w:lang w:val="en-US"/>
              </w:rPr>
              <w:t xml:space="preserve">Status of the LPA level I: </w:t>
            </w:r>
          </w:p>
          <w:p w14:paraId="02A9D746" w14:textId="77777777" w:rsidR="001C63BC" w:rsidRPr="007B54EF" w:rsidRDefault="001C63BC" w:rsidP="001C63BC">
            <w:pPr>
              <w:spacing w:line="276" w:lineRule="auto"/>
              <w:jc w:val="both"/>
              <w:rPr>
                <w:sz w:val="20"/>
                <w:szCs w:val="20"/>
                <w:lang w:val="en-US"/>
              </w:rPr>
            </w:pPr>
          </w:p>
        </w:tc>
        <w:tc>
          <w:tcPr>
            <w:tcW w:w="3690" w:type="dxa"/>
          </w:tcPr>
          <w:p w14:paraId="48B44AB5" w14:textId="77777777" w:rsidR="001C63BC" w:rsidRPr="007B54EF" w:rsidRDefault="001C63BC" w:rsidP="001C63BC">
            <w:pPr>
              <w:spacing w:line="276" w:lineRule="auto"/>
              <w:jc w:val="both"/>
              <w:rPr>
                <w:sz w:val="20"/>
                <w:szCs w:val="20"/>
                <w:lang w:val="en-US"/>
              </w:rPr>
            </w:pPr>
            <w:r w:rsidRPr="007B54EF">
              <w:rPr>
                <w:sz w:val="20"/>
                <w:szCs w:val="20"/>
                <w:lang w:val="en-US"/>
              </w:rPr>
              <w:t xml:space="preserve">20 pts – </w:t>
            </w:r>
            <w:proofErr w:type="spellStart"/>
            <w:r w:rsidRPr="007B54EF">
              <w:rPr>
                <w:sz w:val="20"/>
                <w:szCs w:val="20"/>
                <w:lang w:val="en-US"/>
              </w:rPr>
              <w:t>municipiu</w:t>
            </w:r>
            <w:proofErr w:type="spellEnd"/>
          </w:p>
          <w:p w14:paraId="47A2D706" w14:textId="77777777" w:rsidR="001C63BC" w:rsidRPr="007B54EF" w:rsidRDefault="001C63BC" w:rsidP="001C63BC">
            <w:pPr>
              <w:spacing w:line="276" w:lineRule="auto"/>
              <w:jc w:val="both"/>
              <w:rPr>
                <w:sz w:val="20"/>
                <w:szCs w:val="20"/>
                <w:lang w:val="en-US"/>
              </w:rPr>
            </w:pPr>
            <w:r w:rsidRPr="007B54EF">
              <w:rPr>
                <w:sz w:val="20"/>
                <w:szCs w:val="20"/>
                <w:lang w:val="en-US"/>
              </w:rPr>
              <w:t xml:space="preserve">15 pts – </w:t>
            </w:r>
            <w:proofErr w:type="spellStart"/>
            <w:r w:rsidRPr="007B54EF">
              <w:rPr>
                <w:sz w:val="20"/>
                <w:szCs w:val="20"/>
                <w:lang w:val="en-US"/>
              </w:rPr>
              <w:t>rayonal</w:t>
            </w:r>
            <w:proofErr w:type="spellEnd"/>
            <w:r w:rsidRPr="007B54EF">
              <w:rPr>
                <w:sz w:val="20"/>
                <w:szCs w:val="20"/>
                <w:lang w:val="en-US"/>
              </w:rPr>
              <w:t xml:space="preserve"> center</w:t>
            </w:r>
          </w:p>
          <w:p w14:paraId="4D1FE6C8" w14:textId="6C032F19" w:rsidR="001C63BC" w:rsidRPr="007B54EF" w:rsidRDefault="001C63BC" w:rsidP="001C63BC">
            <w:pPr>
              <w:spacing w:before="60" w:after="60" w:line="276" w:lineRule="auto"/>
              <w:jc w:val="both"/>
              <w:rPr>
                <w:sz w:val="20"/>
                <w:szCs w:val="20"/>
                <w:lang w:val="en-US"/>
              </w:rPr>
            </w:pPr>
            <w:r w:rsidRPr="007B54EF">
              <w:rPr>
                <w:sz w:val="20"/>
                <w:szCs w:val="20"/>
                <w:lang w:val="en-US"/>
              </w:rPr>
              <w:t xml:space="preserve">10 pts </w:t>
            </w:r>
            <w:r w:rsidR="00AA3B8F">
              <w:rPr>
                <w:sz w:val="20"/>
                <w:szCs w:val="20"/>
                <w:lang w:val="en-US"/>
              </w:rPr>
              <w:t>–</w:t>
            </w:r>
            <w:r w:rsidRPr="007B54EF">
              <w:rPr>
                <w:sz w:val="20"/>
                <w:szCs w:val="20"/>
                <w:lang w:val="en-US"/>
              </w:rPr>
              <w:t xml:space="preserve"> city</w:t>
            </w:r>
            <w:r w:rsidR="00AA3B8F">
              <w:rPr>
                <w:sz w:val="20"/>
                <w:szCs w:val="20"/>
                <w:lang w:val="en-US"/>
              </w:rPr>
              <w:t xml:space="preserve">/village </w:t>
            </w:r>
            <w:proofErr w:type="spellStart"/>
            <w:r w:rsidR="00AA3B8F">
              <w:rPr>
                <w:sz w:val="20"/>
                <w:szCs w:val="20"/>
                <w:lang w:val="en-US"/>
              </w:rPr>
              <w:t>etc</w:t>
            </w:r>
            <w:proofErr w:type="spellEnd"/>
          </w:p>
        </w:tc>
        <w:tc>
          <w:tcPr>
            <w:tcW w:w="1075" w:type="dxa"/>
          </w:tcPr>
          <w:p w14:paraId="5BE56C2F" w14:textId="77777777" w:rsidR="001C63BC" w:rsidRPr="007B54EF" w:rsidRDefault="001C63BC" w:rsidP="00D100F3">
            <w:pPr>
              <w:spacing w:before="60" w:after="60" w:line="276" w:lineRule="auto"/>
              <w:jc w:val="both"/>
              <w:rPr>
                <w:sz w:val="20"/>
                <w:szCs w:val="20"/>
                <w:lang w:val="en-US"/>
              </w:rPr>
            </w:pPr>
          </w:p>
        </w:tc>
      </w:tr>
      <w:tr w:rsidR="001C63BC" w:rsidRPr="007B54EF" w14:paraId="56F1BB22" w14:textId="77777777" w:rsidTr="00242DE9">
        <w:tc>
          <w:tcPr>
            <w:tcW w:w="625" w:type="dxa"/>
          </w:tcPr>
          <w:p w14:paraId="01D49A89" w14:textId="77777777" w:rsidR="001C63BC" w:rsidRPr="007B54EF" w:rsidRDefault="001C63BC" w:rsidP="00861758">
            <w:pPr>
              <w:pStyle w:val="ListParagraph"/>
              <w:numPr>
                <w:ilvl w:val="0"/>
                <w:numId w:val="23"/>
              </w:numPr>
              <w:spacing w:before="60" w:after="60" w:line="276" w:lineRule="auto"/>
              <w:ind w:left="0" w:firstLine="0"/>
              <w:jc w:val="both"/>
              <w:rPr>
                <w:sz w:val="20"/>
                <w:szCs w:val="20"/>
                <w:lang w:val="en-US"/>
              </w:rPr>
            </w:pPr>
          </w:p>
        </w:tc>
        <w:tc>
          <w:tcPr>
            <w:tcW w:w="4050" w:type="dxa"/>
          </w:tcPr>
          <w:p w14:paraId="543935B6" w14:textId="77777777" w:rsidR="001C63BC" w:rsidRPr="007B54EF" w:rsidRDefault="001C63BC" w:rsidP="001C63BC">
            <w:pPr>
              <w:spacing w:before="60" w:after="60" w:line="276" w:lineRule="auto"/>
              <w:jc w:val="both"/>
              <w:rPr>
                <w:sz w:val="20"/>
                <w:szCs w:val="20"/>
                <w:lang w:val="en-US"/>
              </w:rPr>
            </w:pPr>
            <w:r w:rsidRPr="007B54EF">
              <w:rPr>
                <w:sz w:val="20"/>
                <w:szCs w:val="20"/>
                <w:lang w:val="en-US"/>
              </w:rPr>
              <w:t xml:space="preserve">Number of </w:t>
            </w:r>
            <w:proofErr w:type="gramStart"/>
            <w:r w:rsidRPr="007B54EF">
              <w:rPr>
                <w:sz w:val="20"/>
                <w:szCs w:val="20"/>
                <w:lang w:val="en-US"/>
              </w:rPr>
              <w:t>population</w:t>
            </w:r>
            <w:proofErr w:type="gramEnd"/>
          </w:p>
          <w:p w14:paraId="31CE6CF3" w14:textId="77777777" w:rsidR="001C63BC" w:rsidRPr="007B54EF" w:rsidRDefault="001C63BC" w:rsidP="001C63BC">
            <w:pPr>
              <w:spacing w:after="60" w:line="276" w:lineRule="auto"/>
              <w:jc w:val="both"/>
              <w:rPr>
                <w:sz w:val="20"/>
                <w:szCs w:val="20"/>
                <w:lang w:val="en-US"/>
              </w:rPr>
            </w:pPr>
          </w:p>
        </w:tc>
        <w:tc>
          <w:tcPr>
            <w:tcW w:w="3690" w:type="dxa"/>
          </w:tcPr>
          <w:p w14:paraId="57366AFC" w14:textId="77777777" w:rsidR="001C63BC" w:rsidRPr="007B54EF" w:rsidRDefault="001C63BC" w:rsidP="001C63BC">
            <w:pPr>
              <w:spacing w:line="276" w:lineRule="auto"/>
              <w:jc w:val="both"/>
              <w:rPr>
                <w:sz w:val="20"/>
                <w:szCs w:val="20"/>
                <w:lang w:val="en-US"/>
              </w:rPr>
            </w:pPr>
            <w:r w:rsidRPr="007B54EF">
              <w:rPr>
                <w:sz w:val="20"/>
                <w:szCs w:val="20"/>
                <w:lang w:val="en-US"/>
              </w:rPr>
              <w:t>20 pts – more than 10000 inhabitants</w:t>
            </w:r>
          </w:p>
          <w:p w14:paraId="5DB3350A" w14:textId="77777777" w:rsidR="001C63BC" w:rsidRPr="007B54EF" w:rsidRDefault="001C63BC" w:rsidP="001C63BC">
            <w:pPr>
              <w:spacing w:line="276" w:lineRule="auto"/>
              <w:jc w:val="both"/>
              <w:rPr>
                <w:sz w:val="20"/>
                <w:szCs w:val="20"/>
                <w:lang w:val="en-US"/>
              </w:rPr>
            </w:pPr>
            <w:r w:rsidRPr="007B54EF">
              <w:rPr>
                <w:sz w:val="20"/>
                <w:szCs w:val="20"/>
                <w:lang w:val="en-US"/>
              </w:rPr>
              <w:t>15 pts – more than 7500 inhabitants</w:t>
            </w:r>
          </w:p>
          <w:p w14:paraId="3F06A543" w14:textId="398FB129" w:rsidR="001C63BC" w:rsidRPr="007B54EF" w:rsidRDefault="001C63BC" w:rsidP="001C63BC">
            <w:pPr>
              <w:spacing w:before="60" w:after="60" w:line="276" w:lineRule="auto"/>
              <w:jc w:val="both"/>
              <w:rPr>
                <w:sz w:val="20"/>
                <w:szCs w:val="20"/>
                <w:lang w:val="en-US"/>
              </w:rPr>
            </w:pPr>
            <w:r w:rsidRPr="007B54EF">
              <w:rPr>
                <w:sz w:val="20"/>
                <w:szCs w:val="20"/>
                <w:lang w:val="en-US"/>
              </w:rPr>
              <w:t xml:space="preserve">10 pts – more than </w:t>
            </w:r>
            <w:r w:rsidR="003C5C97">
              <w:rPr>
                <w:sz w:val="20"/>
                <w:szCs w:val="20"/>
                <w:lang w:val="en-US"/>
              </w:rPr>
              <w:t>3</w:t>
            </w:r>
            <w:r w:rsidRPr="007B54EF">
              <w:rPr>
                <w:sz w:val="20"/>
                <w:szCs w:val="20"/>
                <w:lang w:val="en-US"/>
              </w:rPr>
              <w:t>000 inhabitants</w:t>
            </w:r>
          </w:p>
        </w:tc>
        <w:tc>
          <w:tcPr>
            <w:tcW w:w="1075" w:type="dxa"/>
          </w:tcPr>
          <w:p w14:paraId="7CFED301" w14:textId="77777777" w:rsidR="001C63BC" w:rsidRPr="007B54EF" w:rsidRDefault="001C63BC" w:rsidP="00D100F3">
            <w:pPr>
              <w:spacing w:before="60" w:after="60" w:line="276" w:lineRule="auto"/>
              <w:jc w:val="both"/>
              <w:rPr>
                <w:sz w:val="20"/>
                <w:szCs w:val="20"/>
                <w:lang w:val="en-US"/>
              </w:rPr>
            </w:pPr>
          </w:p>
        </w:tc>
      </w:tr>
      <w:tr w:rsidR="001C63BC" w:rsidRPr="00B852BA" w14:paraId="5247324D" w14:textId="77777777" w:rsidTr="00242DE9">
        <w:tc>
          <w:tcPr>
            <w:tcW w:w="625" w:type="dxa"/>
          </w:tcPr>
          <w:p w14:paraId="12A4E53D" w14:textId="77777777" w:rsidR="001C63BC" w:rsidRPr="007B54EF" w:rsidRDefault="001C63BC" w:rsidP="00861758">
            <w:pPr>
              <w:pStyle w:val="ListParagraph"/>
              <w:numPr>
                <w:ilvl w:val="0"/>
                <w:numId w:val="23"/>
              </w:numPr>
              <w:spacing w:before="60" w:after="60" w:line="276" w:lineRule="auto"/>
              <w:ind w:left="0" w:firstLine="0"/>
              <w:jc w:val="both"/>
              <w:rPr>
                <w:sz w:val="20"/>
                <w:szCs w:val="20"/>
                <w:lang w:val="en-US"/>
              </w:rPr>
            </w:pPr>
          </w:p>
        </w:tc>
        <w:tc>
          <w:tcPr>
            <w:tcW w:w="4050" w:type="dxa"/>
          </w:tcPr>
          <w:p w14:paraId="5AFB1F7D" w14:textId="77777777" w:rsidR="001C63BC" w:rsidRPr="007B54EF" w:rsidRDefault="001C63BC" w:rsidP="001C63BC">
            <w:pPr>
              <w:spacing w:before="60" w:after="60" w:line="276" w:lineRule="auto"/>
              <w:jc w:val="both"/>
              <w:rPr>
                <w:sz w:val="20"/>
                <w:szCs w:val="20"/>
                <w:lang w:val="en-US"/>
              </w:rPr>
            </w:pPr>
            <w:r w:rsidRPr="007B54EF">
              <w:rPr>
                <w:sz w:val="20"/>
                <w:szCs w:val="20"/>
                <w:lang w:val="en-US"/>
              </w:rPr>
              <w:t xml:space="preserve">Existing policy and planning framework </w:t>
            </w:r>
          </w:p>
          <w:p w14:paraId="6EF3DF71" w14:textId="77777777" w:rsidR="001C63BC" w:rsidRPr="007B54EF" w:rsidRDefault="001C63BC" w:rsidP="00861758">
            <w:pPr>
              <w:pStyle w:val="ListParagraph"/>
              <w:numPr>
                <w:ilvl w:val="0"/>
                <w:numId w:val="24"/>
              </w:numPr>
              <w:spacing w:before="60" w:after="60" w:line="276" w:lineRule="auto"/>
              <w:ind w:left="166" w:hanging="180"/>
              <w:jc w:val="both"/>
              <w:rPr>
                <w:sz w:val="20"/>
                <w:szCs w:val="20"/>
                <w:lang w:val="en-US"/>
              </w:rPr>
            </w:pPr>
            <w:r w:rsidRPr="007B54EF">
              <w:rPr>
                <w:sz w:val="20"/>
                <w:szCs w:val="20"/>
                <w:lang w:val="en-US"/>
              </w:rPr>
              <w:t>Existence of SECAP, local development strategies, or sectoral plans</w:t>
            </w:r>
          </w:p>
          <w:p w14:paraId="1CCFD482" w14:textId="77777777" w:rsidR="001C63BC" w:rsidRPr="007B54EF" w:rsidRDefault="001C63BC" w:rsidP="00861758">
            <w:pPr>
              <w:pStyle w:val="ListParagraph"/>
              <w:numPr>
                <w:ilvl w:val="0"/>
                <w:numId w:val="24"/>
              </w:numPr>
              <w:spacing w:before="60" w:after="60" w:line="276" w:lineRule="auto"/>
              <w:ind w:left="166" w:hanging="180"/>
              <w:jc w:val="both"/>
              <w:rPr>
                <w:sz w:val="20"/>
                <w:szCs w:val="20"/>
                <w:lang w:val="en-US"/>
              </w:rPr>
            </w:pPr>
            <w:r w:rsidRPr="007B54EF">
              <w:rPr>
                <w:sz w:val="20"/>
                <w:szCs w:val="20"/>
                <w:lang w:val="en-US"/>
              </w:rPr>
              <w:t>Alignment with national energy and climate objectives</w:t>
            </w:r>
          </w:p>
        </w:tc>
        <w:tc>
          <w:tcPr>
            <w:tcW w:w="3690" w:type="dxa"/>
          </w:tcPr>
          <w:p w14:paraId="6C184CC6" w14:textId="77777777" w:rsidR="001C63BC" w:rsidRPr="007B54EF" w:rsidRDefault="001C63BC" w:rsidP="001C63BC">
            <w:pPr>
              <w:spacing w:line="276" w:lineRule="auto"/>
              <w:rPr>
                <w:sz w:val="20"/>
                <w:szCs w:val="20"/>
                <w:lang w:val="en-US"/>
              </w:rPr>
            </w:pPr>
            <w:r w:rsidRPr="007B54EF">
              <w:rPr>
                <w:sz w:val="20"/>
                <w:szCs w:val="20"/>
                <w:lang w:val="en-US"/>
              </w:rPr>
              <w:t>20 pts – Strong and coherent framework</w:t>
            </w:r>
            <w:r w:rsidRPr="007B54EF">
              <w:rPr>
                <w:sz w:val="20"/>
                <w:szCs w:val="20"/>
                <w:lang w:val="en-US"/>
              </w:rPr>
              <w:br/>
              <w:t>10 pts – Partial framework</w:t>
            </w:r>
            <w:r w:rsidRPr="007B54EF">
              <w:rPr>
                <w:sz w:val="20"/>
                <w:szCs w:val="20"/>
                <w:lang w:val="en-US"/>
              </w:rPr>
              <w:br/>
              <w:t>5 pts – Fragmented or outdated documents</w:t>
            </w:r>
            <w:r w:rsidRPr="007B54EF">
              <w:rPr>
                <w:sz w:val="20"/>
                <w:szCs w:val="20"/>
                <w:lang w:val="en-US"/>
              </w:rPr>
              <w:br/>
              <w:t>0 pts – No evidence</w:t>
            </w:r>
          </w:p>
        </w:tc>
        <w:tc>
          <w:tcPr>
            <w:tcW w:w="1075" w:type="dxa"/>
          </w:tcPr>
          <w:p w14:paraId="7B46480E" w14:textId="77777777" w:rsidR="001C63BC" w:rsidRPr="007B54EF" w:rsidRDefault="001C63BC" w:rsidP="001C63BC">
            <w:pPr>
              <w:spacing w:before="60" w:after="60" w:line="276" w:lineRule="auto"/>
              <w:jc w:val="both"/>
              <w:rPr>
                <w:sz w:val="20"/>
                <w:szCs w:val="20"/>
                <w:lang w:val="en-US"/>
              </w:rPr>
            </w:pPr>
          </w:p>
        </w:tc>
      </w:tr>
      <w:tr w:rsidR="001C63BC" w:rsidRPr="00B852BA" w14:paraId="372D2910" w14:textId="77777777" w:rsidTr="00242DE9">
        <w:tc>
          <w:tcPr>
            <w:tcW w:w="625" w:type="dxa"/>
          </w:tcPr>
          <w:p w14:paraId="10619F7F" w14:textId="77777777" w:rsidR="001C63BC" w:rsidRPr="007B54EF" w:rsidRDefault="001C63BC" w:rsidP="00861758">
            <w:pPr>
              <w:pStyle w:val="ListParagraph"/>
              <w:numPr>
                <w:ilvl w:val="0"/>
                <w:numId w:val="23"/>
              </w:numPr>
              <w:spacing w:before="60" w:after="60" w:line="276" w:lineRule="auto"/>
              <w:ind w:left="0" w:firstLine="0"/>
              <w:jc w:val="both"/>
              <w:rPr>
                <w:sz w:val="20"/>
                <w:szCs w:val="20"/>
                <w:lang w:val="en-US"/>
              </w:rPr>
            </w:pPr>
          </w:p>
        </w:tc>
        <w:tc>
          <w:tcPr>
            <w:tcW w:w="4050" w:type="dxa"/>
          </w:tcPr>
          <w:p w14:paraId="0C3097B8" w14:textId="77777777" w:rsidR="001C63BC" w:rsidRPr="007B54EF" w:rsidRDefault="00C87310" w:rsidP="006625CD">
            <w:pPr>
              <w:spacing w:before="60" w:after="60" w:line="276" w:lineRule="auto"/>
              <w:jc w:val="both"/>
              <w:rPr>
                <w:sz w:val="20"/>
                <w:szCs w:val="20"/>
                <w:lang w:val="en-US"/>
              </w:rPr>
            </w:pPr>
            <w:r w:rsidRPr="007B54EF">
              <w:rPr>
                <w:sz w:val="20"/>
                <w:szCs w:val="20"/>
                <w:lang w:val="en-US"/>
              </w:rPr>
              <w:t xml:space="preserve">Providing </w:t>
            </w:r>
            <w:proofErr w:type="gramStart"/>
            <w:r w:rsidRPr="007B54EF">
              <w:rPr>
                <w:sz w:val="20"/>
                <w:szCs w:val="20"/>
                <w:lang w:val="en-US"/>
              </w:rPr>
              <w:t>a reasoned</w:t>
            </w:r>
            <w:proofErr w:type="gramEnd"/>
            <w:r w:rsidRPr="007B54EF">
              <w:rPr>
                <w:sz w:val="20"/>
                <w:szCs w:val="20"/>
                <w:lang w:val="en-US"/>
              </w:rPr>
              <w:t xml:space="preserve"> justification for the requirement of assistance aimed at increasing the locality’s adaptive capacity and resilience to climate change</w:t>
            </w:r>
          </w:p>
        </w:tc>
        <w:tc>
          <w:tcPr>
            <w:tcW w:w="3690" w:type="dxa"/>
          </w:tcPr>
          <w:p w14:paraId="3F391362" w14:textId="77777777" w:rsidR="006625CD" w:rsidRPr="007B54EF" w:rsidRDefault="006625CD" w:rsidP="006625CD">
            <w:pPr>
              <w:spacing w:before="60" w:after="60" w:line="276" w:lineRule="auto"/>
              <w:rPr>
                <w:sz w:val="20"/>
                <w:szCs w:val="20"/>
                <w:lang w:val="en-US"/>
              </w:rPr>
            </w:pPr>
            <w:r w:rsidRPr="007B54EF">
              <w:rPr>
                <w:sz w:val="20"/>
                <w:szCs w:val="20"/>
                <w:lang w:val="en-US"/>
              </w:rPr>
              <w:t>20 pts - Very good – consistent use of data + well-explained local context</w:t>
            </w:r>
          </w:p>
          <w:p w14:paraId="0BA97085" w14:textId="77777777" w:rsidR="006625CD" w:rsidRPr="007B54EF" w:rsidRDefault="006625CD" w:rsidP="006625CD">
            <w:pPr>
              <w:spacing w:before="60" w:after="60" w:line="276" w:lineRule="auto"/>
              <w:rPr>
                <w:sz w:val="20"/>
                <w:szCs w:val="20"/>
                <w:lang w:val="en-US"/>
              </w:rPr>
            </w:pPr>
            <w:r w:rsidRPr="007B54EF">
              <w:rPr>
                <w:sz w:val="20"/>
                <w:szCs w:val="20"/>
                <w:lang w:val="en-US"/>
              </w:rPr>
              <w:t>10 pts - Moderate – some data + basic mention of local context</w:t>
            </w:r>
          </w:p>
          <w:p w14:paraId="7E4E5097" w14:textId="77777777" w:rsidR="006625CD" w:rsidRPr="007B54EF" w:rsidRDefault="006625CD" w:rsidP="006625CD">
            <w:pPr>
              <w:spacing w:before="60" w:after="60" w:line="276" w:lineRule="auto"/>
              <w:rPr>
                <w:sz w:val="20"/>
                <w:szCs w:val="20"/>
                <w:lang w:val="en-US"/>
              </w:rPr>
            </w:pPr>
            <w:r w:rsidRPr="007B54EF">
              <w:rPr>
                <w:sz w:val="20"/>
                <w:szCs w:val="20"/>
                <w:lang w:val="en-US"/>
              </w:rPr>
              <w:t>5 pts - Superficial, mostly generic</w:t>
            </w:r>
          </w:p>
          <w:p w14:paraId="1D76AC7D" w14:textId="77777777" w:rsidR="001C63BC" w:rsidRPr="007B54EF" w:rsidRDefault="006625CD" w:rsidP="006625CD">
            <w:pPr>
              <w:pStyle w:val="ListParagraph"/>
              <w:spacing w:before="60" w:after="60" w:line="276" w:lineRule="auto"/>
              <w:ind w:left="360" w:hanging="360"/>
              <w:rPr>
                <w:sz w:val="20"/>
                <w:szCs w:val="20"/>
                <w:lang w:val="en-US"/>
              </w:rPr>
            </w:pPr>
            <w:r w:rsidRPr="007B54EF">
              <w:rPr>
                <w:sz w:val="20"/>
                <w:szCs w:val="20"/>
                <w:lang w:val="en-US"/>
              </w:rPr>
              <w:t>0 pts - Very weak / absent argumentation</w:t>
            </w:r>
          </w:p>
        </w:tc>
        <w:tc>
          <w:tcPr>
            <w:tcW w:w="1075" w:type="dxa"/>
          </w:tcPr>
          <w:p w14:paraId="6CC40628" w14:textId="77777777" w:rsidR="001C63BC" w:rsidRPr="007B54EF" w:rsidRDefault="001C63BC" w:rsidP="001C63BC">
            <w:pPr>
              <w:spacing w:before="60" w:after="60" w:line="276" w:lineRule="auto"/>
              <w:jc w:val="both"/>
              <w:rPr>
                <w:sz w:val="20"/>
                <w:szCs w:val="20"/>
                <w:lang w:val="en-US"/>
              </w:rPr>
            </w:pPr>
          </w:p>
        </w:tc>
      </w:tr>
      <w:tr w:rsidR="001C63BC" w:rsidRPr="00B852BA" w14:paraId="03899BA8" w14:textId="77777777" w:rsidTr="00242DE9">
        <w:tc>
          <w:tcPr>
            <w:tcW w:w="625" w:type="dxa"/>
          </w:tcPr>
          <w:p w14:paraId="5A8D2074" w14:textId="77777777" w:rsidR="001C63BC" w:rsidRPr="007B54EF" w:rsidRDefault="001C63BC" w:rsidP="00861758">
            <w:pPr>
              <w:pStyle w:val="ListParagraph"/>
              <w:numPr>
                <w:ilvl w:val="0"/>
                <w:numId w:val="23"/>
              </w:numPr>
              <w:spacing w:before="60" w:after="60" w:line="276" w:lineRule="auto"/>
              <w:ind w:left="0" w:firstLine="0"/>
              <w:jc w:val="both"/>
              <w:rPr>
                <w:sz w:val="20"/>
                <w:szCs w:val="20"/>
                <w:lang w:val="en-US"/>
              </w:rPr>
            </w:pPr>
          </w:p>
        </w:tc>
        <w:tc>
          <w:tcPr>
            <w:tcW w:w="4050" w:type="dxa"/>
          </w:tcPr>
          <w:p w14:paraId="7322F394" w14:textId="77777777" w:rsidR="001C63BC" w:rsidRPr="007B54EF" w:rsidRDefault="001C63BC" w:rsidP="001C63BC">
            <w:pPr>
              <w:spacing w:before="60" w:after="60" w:line="276" w:lineRule="auto"/>
              <w:jc w:val="both"/>
              <w:rPr>
                <w:sz w:val="20"/>
                <w:szCs w:val="20"/>
                <w:lang w:val="en-US"/>
              </w:rPr>
            </w:pPr>
            <w:r w:rsidRPr="007B54EF">
              <w:rPr>
                <w:sz w:val="20"/>
                <w:szCs w:val="20"/>
                <w:lang w:val="en-US"/>
              </w:rPr>
              <w:t>Implementation and investment potential</w:t>
            </w:r>
            <w:r w:rsidR="006625CD" w:rsidRPr="007B54EF">
              <w:rPr>
                <w:sz w:val="20"/>
                <w:szCs w:val="20"/>
                <w:lang w:val="en-US"/>
              </w:rPr>
              <w:t xml:space="preserve"> / experience:</w:t>
            </w:r>
            <w:r w:rsidRPr="007B54EF">
              <w:rPr>
                <w:sz w:val="20"/>
                <w:szCs w:val="20"/>
                <w:lang w:val="en-US"/>
              </w:rPr>
              <w:t xml:space="preserve"> </w:t>
            </w:r>
          </w:p>
          <w:p w14:paraId="1EE7751F" w14:textId="77777777" w:rsidR="00C87310" w:rsidRPr="007B54EF" w:rsidRDefault="001C63BC" w:rsidP="00861758">
            <w:pPr>
              <w:pStyle w:val="ListParagraph"/>
              <w:numPr>
                <w:ilvl w:val="0"/>
                <w:numId w:val="25"/>
              </w:numPr>
              <w:spacing w:before="60" w:after="60" w:line="276" w:lineRule="auto"/>
              <w:ind w:left="166" w:hanging="166"/>
              <w:jc w:val="both"/>
              <w:rPr>
                <w:sz w:val="20"/>
                <w:szCs w:val="20"/>
                <w:lang w:val="en-US"/>
              </w:rPr>
            </w:pPr>
            <w:r w:rsidRPr="007B54EF">
              <w:rPr>
                <w:sz w:val="20"/>
                <w:szCs w:val="20"/>
                <w:lang w:val="en-US"/>
              </w:rPr>
              <w:t>Ability to translate SECAP into actions</w:t>
            </w:r>
          </w:p>
          <w:p w14:paraId="3084DF95" w14:textId="77777777" w:rsidR="00C87310" w:rsidRPr="007B54EF" w:rsidRDefault="001C63BC" w:rsidP="00861758">
            <w:pPr>
              <w:pStyle w:val="ListParagraph"/>
              <w:numPr>
                <w:ilvl w:val="0"/>
                <w:numId w:val="25"/>
              </w:numPr>
              <w:spacing w:before="60" w:after="60" w:line="276" w:lineRule="auto"/>
              <w:ind w:left="166" w:hanging="166"/>
              <w:jc w:val="both"/>
              <w:rPr>
                <w:sz w:val="20"/>
                <w:szCs w:val="20"/>
                <w:lang w:val="en-US"/>
              </w:rPr>
            </w:pPr>
            <w:r w:rsidRPr="007B54EF">
              <w:rPr>
                <w:sz w:val="20"/>
                <w:szCs w:val="20"/>
                <w:lang w:val="en-US"/>
              </w:rPr>
              <w:t>Indicative pipeline of energy/climate investments</w:t>
            </w:r>
          </w:p>
          <w:p w14:paraId="74822F3E" w14:textId="77777777" w:rsidR="001C63BC" w:rsidRPr="007B54EF" w:rsidRDefault="00C87310" w:rsidP="00861758">
            <w:pPr>
              <w:pStyle w:val="ListParagraph"/>
              <w:numPr>
                <w:ilvl w:val="0"/>
                <w:numId w:val="25"/>
              </w:numPr>
              <w:spacing w:before="60" w:after="60" w:line="276" w:lineRule="auto"/>
              <w:ind w:left="166" w:hanging="166"/>
              <w:jc w:val="both"/>
              <w:rPr>
                <w:sz w:val="20"/>
                <w:szCs w:val="20"/>
                <w:lang w:val="en-US"/>
              </w:rPr>
            </w:pPr>
            <w:r w:rsidRPr="007B54EF">
              <w:rPr>
                <w:sz w:val="20"/>
                <w:szCs w:val="20"/>
                <w:lang w:val="en-US"/>
              </w:rPr>
              <w:lastRenderedPageBreak/>
              <w:t xml:space="preserve">Experience of implementation of </w:t>
            </w:r>
            <w:proofErr w:type="gramStart"/>
            <w:r w:rsidRPr="007B54EF">
              <w:rPr>
                <w:sz w:val="20"/>
                <w:szCs w:val="20"/>
                <w:lang w:val="en-US"/>
              </w:rPr>
              <w:t>the energy</w:t>
            </w:r>
            <w:proofErr w:type="gramEnd"/>
            <w:r w:rsidRPr="007B54EF">
              <w:rPr>
                <w:sz w:val="20"/>
                <w:szCs w:val="20"/>
                <w:lang w:val="en-US"/>
              </w:rPr>
              <w:t xml:space="preserve"> or environmental projects</w:t>
            </w:r>
          </w:p>
        </w:tc>
        <w:tc>
          <w:tcPr>
            <w:tcW w:w="3690" w:type="dxa"/>
          </w:tcPr>
          <w:p w14:paraId="415B4EBE" w14:textId="77777777" w:rsidR="001C63BC" w:rsidRPr="007B54EF" w:rsidRDefault="001C63BC" w:rsidP="001C63BC">
            <w:pPr>
              <w:spacing w:before="60" w:after="60" w:line="276" w:lineRule="auto"/>
              <w:rPr>
                <w:sz w:val="20"/>
                <w:szCs w:val="20"/>
                <w:lang w:val="en-US"/>
              </w:rPr>
            </w:pPr>
            <w:r w:rsidRPr="007B54EF">
              <w:rPr>
                <w:sz w:val="20"/>
                <w:szCs w:val="20"/>
                <w:lang w:val="en-US"/>
              </w:rPr>
              <w:lastRenderedPageBreak/>
              <w:t>20 pts – Clear investment pathway</w:t>
            </w:r>
            <w:r w:rsidRPr="007B54EF">
              <w:rPr>
                <w:sz w:val="20"/>
                <w:szCs w:val="20"/>
                <w:lang w:val="en-US"/>
              </w:rPr>
              <w:br/>
              <w:t>10 pts – Moderate potential</w:t>
            </w:r>
            <w:r w:rsidRPr="007B54EF">
              <w:rPr>
                <w:sz w:val="20"/>
                <w:szCs w:val="20"/>
                <w:lang w:val="en-US"/>
              </w:rPr>
              <w:br/>
              <w:t>5 pts – Early-stage ideas</w:t>
            </w:r>
            <w:r w:rsidRPr="007B54EF">
              <w:rPr>
                <w:sz w:val="20"/>
                <w:szCs w:val="20"/>
                <w:lang w:val="en-US"/>
              </w:rPr>
              <w:br/>
              <w:t>0 pts – Not demonstrated</w:t>
            </w:r>
          </w:p>
        </w:tc>
        <w:tc>
          <w:tcPr>
            <w:tcW w:w="1075" w:type="dxa"/>
          </w:tcPr>
          <w:p w14:paraId="66E8942E" w14:textId="77777777" w:rsidR="001C63BC" w:rsidRPr="007B54EF" w:rsidRDefault="001C63BC" w:rsidP="001C63BC">
            <w:pPr>
              <w:spacing w:before="60" w:after="60" w:line="276" w:lineRule="auto"/>
              <w:jc w:val="both"/>
              <w:rPr>
                <w:sz w:val="20"/>
                <w:szCs w:val="20"/>
                <w:lang w:val="en-US"/>
              </w:rPr>
            </w:pPr>
          </w:p>
        </w:tc>
      </w:tr>
    </w:tbl>
    <w:p w14:paraId="462A7FE0" w14:textId="77777777" w:rsidR="00751E35" w:rsidRDefault="00751E35" w:rsidP="00F75B34">
      <w:pPr>
        <w:spacing w:after="120" w:line="276" w:lineRule="auto"/>
        <w:ind w:left="540" w:hanging="540"/>
        <w:jc w:val="center"/>
        <w:rPr>
          <w:sz w:val="24"/>
          <w:szCs w:val="24"/>
          <w:lang w:val="en-US"/>
        </w:rPr>
      </w:pPr>
    </w:p>
    <w:p w14:paraId="1885B7F5" w14:textId="77777777" w:rsidR="00B079C8" w:rsidRPr="007B0DCA" w:rsidRDefault="007B0DCA" w:rsidP="00F75B34">
      <w:pPr>
        <w:spacing w:after="120" w:line="276" w:lineRule="auto"/>
        <w:ind w:left="540" w:hanging="540"/>
        <w:jc w:val="center"/>
        <w:rPr>
          <w:b/>
          <w:bCs/>
          <w:sz w:val="24"/>
          <w:szCs w:val="24"/>
          <w:lang w:val="ro-RO"/>
        </w:rPr>
      </w:pPr>
      <w:r>
        <w:rPr>
          <w:b/>
          <w:bCs/>
          <w:sz w:val="24"/>
          <w:szCs w:val="24"/>
          <w:lang w:val="ro-RO"/>
        </w:rPr>
        <w:t>V.</w:t>
      </w:r>
      <w:r>
        <w:rPr>
          <w:b/>
          <w:bCs/>
          <w:sz w:val="24"/>
          <w:szCs w:val="24"/>
          <w:lang w:val="ro-RO"/>
        </w:rPr>
        <w:tab/>
      </w:r>
      <w:r w:rsidR="00B079C8" w:rsidRPr="007B0DCA">
        <w:rPr>
          <w:b/>
          <w:bCs/>
          <w:sz w:val="24"/>
          <w:szCs w:val="24"/>
          <w:lang w:val="ro-RO"/>
        </w:rPr>
        <w:t>PROJECT COSTS</w:t>
      </w:r>
    </w:p>
    <w:p w14:paraId="5CEEE448" w14:textId="77777777" w:rsidR="00B079C8" w:rsidRPr="003946D8" w:rsidRDefault="00B079C8" w:rsidP="003946D8">
      <w:pPr>
        <w:spacing w:after="120" w:line="276" w:lineRule="auto"/>
        <w:ind w:left="360" w:hanging="360"/>
        <w:jc w:val="both"/>
        <w:rPr>
          <w:sz w:val="24"/>
          <w:szCs w:val="24"/>
          <w:lang w:val="ro-RO"/>
        </w:rPr>
      </w:pPr>
      <w:r w:rsidRPr="00AC70FD">
        <w:rPr>
          <w:lang w:val="en-US"/>
        </w:rPr>
        <w:t>-</w:t>
      </w:r>
      <w:r w:rsidRPr="00AC70FD">
        <w:rPr>
          <w:lang w:val="en-US"/>
        </w:rPr>
        <w:tab/>
        <w:t>The costs of development of the SECAP, will be fully covered by the financial resources of the project "Green Transition and Open and Responsible Governance in the Eastern Partnership Region, including the Republic of Moldova"</w:t>
      </w:r>
    </w:p>
    <w:p w14:paraId="53B8736C" w14:textId="77777777" w:rsidR="00B079C8" w:rsidRPr="003946D8" w:rsidRDefault="00B079C8" w:rsidP="003946D8">
      <w:pPr>
        <w:spacing w:after="120" w:line="276" w:lineRule="auto"/>
        <w:ind w:left="360" w:hanging="360"/>
        <w:jc w:val="both"/>
        <w:rPr>
          <w:sz w:val="24"/>
          <w:szCs w:val="24"/>
          <w:lang w:val="ro-RO"/>
        </w:rPr>
      </w:pPr>
      <w:r w:rsidRPr="00AC70FD">
        <w:rPr>
          <w:lang w:val="en-US"/>
        </w:rPr>
        <w:t xml:space="preserve">-    SECAP will be </w:t>
      </w:r>
      <w:proofErr w:type="gramStart"/>
      <w:r w:rsidRPr="00AC70FD">
        <w:rPr>
          <w:lang w:val="en-US"/>
        </w:rPr>
        <w:t>transfer</w:t>
      </w:r>
      <w:proofErr w:type="gramEnd"/>
      <w:r w:rsidRPr="00AC70FD">
        <w:rPr>
          <w:lang w:val="en-US"/>
        </w:rPr>
        <w:t xml:space="preserve"> to selected LPAs free of charge.</w:t>
      </w:r>
    </w:p>
    <w:p w14:paraId="6630EB32" w14:textId="77777777" w:rsidR="00B079C8" w:rsidRPr="003946D8" w:rsidRDefault="00B079C8" w:rsidP="003946D8">
      <w:pPr>
        <w:spacing w:after="120" w:line="276" w:lineRule="auto"/>
        <w:ind w:left="360" w:hanging="360"/>
        <w:jc w:val="both"/>
        <w:rPr>
          <w:sz w:val="24"/>
          <w:szCs w:val="24"/>
          <w:lang w:val="ro-RO"/>
        </w:rPr>
      </w:pPr>
      <w:r w:rsidRPr="00AC70FD">
        <w:rPr>
          <w:lang w:val="en-US"/>
        </w:rPr>
        <w:t xml:space="preserve">- </w:t>
      </w:r>
      <w:r w:rsidRPr="00AC70FD">
        <w:rPr>
          <w:lang w:val="en-US"/>
        </w:rPr>
        <w:tab/>
        <w:t>UNDP Moldova will ensure that all actions related to contracting and payment SECAP development services are carried out.</w:t>
      </w:r>
    </w:p>
    <w:p w14:paraId="1C29D238" w14:textId="77777777" w:rsidR="00B079C8" w:rsidRPr="00015A2A" w:rsidRDefault="00B079C8" w:rsidP="003946D8">
      <w:pPr>
        <w:spacing w:after="120" w:line="276" w:lineRule="auto"/>
        <w:jc w:val="both"/>
        <w:rPr>
          <w:b/>
          <w:bCs/>
          <w:szCs w:val="28"/>
          <w:lang w:val="ro-RO"/>
        </w:rPr>
      </w:pPr>
      <w:r w:rsidRPr="00015A2A">
        <w:rPr>
          <w:b/>
          <w:bCs/>
          <w:szCs w:val="28"/>
          <w:lang w:val="ro-RO"/>
        </w:rPr>
        <w:t>NOTE:</w:t>
      </w:r>
    </w:p>
    <w:p w14:paraId="0B727980" w14:textId="77777777" w:rsidR="00B079C8" w:rsidRPr="00015A2A" w:rsidRDefault="00B079C8" w:rsidP="003946D8">
      <w:pPr>
        <w:spacing w:after="120" w:line="276" w:lineRule="auto"/>
        <w:jc w:val="both"/>
        <w:rPr>
          <w:szCs w:val="28"/>
          <w:lang w:val="ro-RO"/>
        </w:rPr>
      </w:pPr>
      <w:r w:rsidRPr="00015A2A">
        <w:rPr>
          <w:szCs w:val="28"/>
          <w:lang w:val="ro-RO"/>
        </w:rPr>
        <w:t>Before submitting your application, please ensure that:</w:t>
      </w:r>
    </w:p>
    <w:p w14:paraId="41ABDE18" w14:textId="77777777" w:rsidR="00B079C8" w:rsidRPr="00015A2A" w:rsidRDefault="00B079C8" w:rsidP="003946D8">
      <w:pPr>
        <w:pStyle w:val="ListParagraph"/>
        <w:spacing w:after="0" w:line="276" w:lineRule="auto"/>
        <w:ind w:left="360" w:hanging="360"/>
        <w:jc w:val="both"/>
        <w:rPr>
          <w:szCs w:val="28"/>
          <w:lang w:val="ro-RO"/>
        </w:rPr>
      </w:pPr>
      <w:r w:rsidRPr="00015A2A">
        <w:rPr>
          <w:szCs w:val="28"/>
          <w:lang w:val="ro-RO"/>
        </w:rPr>
        <w:t>a.    The forms are completed correctly;</w:t>
      </w:r>
    </w:p>
    <w:p w14:paraId="79741A34" w14:textId="77777777" w:rsidR="00B079C8" w:rsidRPr="00015A2A" w:rsidRDefault="00B079C8" w:rsidP="006625CD">
      <w:pPr>
        <w:pStyle w:val="ListParagraph"/>
        <w:spacing w:after="0" w:line="276" w:lineRule="auto"/>
        <w:ind w:left="360" w:hanging="360"/>
        <w:jc w:val="both"/>
        <w:rPr>
          <w:szCs w:val="28"/>
          <w:lang w:val="ro-RO"/>
        </w:rPr>
      </w:pPr>
      <w:r w:rsidRPr="00015A2A">
        <w:rPr>
          <w:szCs w:val="28"/>
          <w:lang w:val="ro-RO"/>
        </w:rPr>
        <w:t xml:space="preserve">b.    All documents described in point </w:t>
      </w:r>
      <w:r w:rsidR="006625CD" w:rsidRPr="00015A2A">
        <w:rPr>
          <w:szCs w:val="28"/>
          <w:lang w:val="ro-RO"/>
        </w:rPr>
        <w:t>II,</w:t>
      </w:r>
      <w:r w:rsidRPr="00015A2A">
        <w:rPr>
          <w:szCs w:val="28"/>
          <w:lang w:val="ro-RO"/>
        </w:rPr>
        <w:t xml:space="preserve"> have been attached;</w:t>
      </w:r>
    </w:p>
    <w:p w14:paraId="761E34C6" w14:textId="77777777" w:rsidR="00B079C8" w:rsidRPr="00015A2A" w:rsidRDefault="00B079C8" w:rsidP="003946D8">
      <w:pPr>
        <w:pStyle w:val="ListParagraph"/>
        <w:spacing w:after="0" w:line="276" w:lineRule="auto"/>
        <w:ind w:left="360" w:hanging="360"/>
        <w:jc w:val="both"/>
        <w:rPr>
          <w:szCs w:val="28"/>
          <w:lang w:val="ro-RO"/>
        </w:rPr>
      </w:pPr>
      <w:r w:rsidRPr="00015A2A">
        <w:rPr>
          <w:szCs w:val="28"/>
          <w:lang w:val="ro-RO"/>
        </w:rPr>
        <w:t>d.    Avoid leaving mandatory fields blank; use "N/A" if not applicable;</w:t>
      </w:r>
    </w:p>
    <w:p w14:paraId="7FDB81BE" w14:textId="77777777" w:rsidR="00B079C8" w:rsidRPr="00015A2A" w:rsidRDefault="00B079C8" w:rsidP="003946D8">
      <w:pPr>
        <w:pStyle w:val="ListParagraph"/>
        <w:spacing w:after="0" w:line="276" w:lineRule="auto"/>
        <w:ind w:left="360" w:hanging="360"/>
        <w:jc w:val="both"/>
        <w:rPr>
          <w:szCs w:val="28"/>
          <w:lang w:val="ro-RO"/>
        </w:rPr>
      </w:pPr>
      <w:r w:rsidRPr="00015A2A">
        <w:rPr>
          <w:szCs w:val="28"/>
          <w:lang w:val="ro-RO"/>
        </w:rPr>
        <w:t>e.    Plan your submission in advance to avoid last-minute complications;</w:t>
      </w:r>
    </w:p>
    <w:p w14:paraId="230D52EE" w14:textId="77777777" w:rsidR="00B36426" w:rsidRPr="00015A2A" w:rsidRDefault="00B079C8" w:rsidP="003946D8">
      <w:pPr>
        <w:pStyle w:val="ListParagraph"/>
        <w:spacing w:after="0" w:line="276" w:lineRule="auto"/>
        <w:ind w:left="360" w:hanging="360"/>
        <w:jc w:val="both"/>
        <w:rPr>
          <w:szCs w:val="28"/>
          <w:lang w:val="ro-RO"/>
        </w:rPr>
      </w:pPr>
      <w:r w:rsidRPr="00015A2A">
        <w:rPr>
          <w:szCs w:val="28"/>
          <w:lang w:val="ro-RO"/>
        </w:rPr>
        <w:t>f.    Check your email regularly for updates or requests for clarification.</w:t>
      </w:r>
    </w:p>
    <w:p w14:paraId="51334682" w14:textId="77777777" w:rsidR="00B079C8" w:rsidRPr="00015A2A" w:rsidRDefault="00B079C8" w:rsidP="003946D8">
      <w:pPr>
        <w:pStyle w:val="ListParagraph"/>
        <w:spacing w:after="0" w:line="276" w:lineRule="auto"/>
        <w:ind w:left="360"/>
        <w:jc w:val="both"/>
        <w:rPr>
          <w:szCs w:val="28"/>
          <w:lang w:val="ro-RO"/>
        </w:rPr>
      </w:pPr>
    </w:p>
    <w:p w14:paraId="3724BF18" w14:textId="77777777" w:rsidR="00FC0C7D" w:rsidRDefault="00FC0C7D" w:rsidP="003946D8">
      <w:pPr>
        <w:pStyle w:val="ListParagraph"/>
        <w:spacing w:after="0" w:line="276" w:lineRule="auto"/>
        <w:ind w:left="360"/>
        <w:jc w:val="both"/>
        <w:rPr>
          <w:sz w:val="24"/>
          <w:szCs w:val="24"/>
          <w:lang w:val="ro-RO"/>
        </w:rPr>
      </w:pPr>
    </w:p>
    <w:p w14:paraId="0680B830" w14:textId="77777777" w:rsidR="00B079C8" w:rsidRDefault="00B079C8" w:rsidP="003946D8">
      <w:pPr>
        <w:pStyle w:val="ListParagraph"/>
        <w:spacing w:after="0" w:line="276" w:lineRule="auto"/>
        <w:ind w:left="360" w:hanging="360"/>
        <w:jc w:val="center"/>
        <w:rPr>
          <w:b/>
          <w:bCs/>
          <w:sz w:val="24"/>
          <w:szCs w:val="24"/>
          <w:lang w:val="ro-RO"/>
        </w:rPr>
      </w:pPr>
      <w:r w:rsidRPr="003946D8">
        <w:rPr>
          <w:b/>
          <w:bCs/>
          <w:sz w:val="24"/>
          <w:szCs w:val="24"/>
          <w:lang w:val="ro-RO"/>
        </w:rPr>
        <w:t>Thank you for your interest!</w:t>
      </w:r>
    </w:p>
    <w:p w14:paraId="1326D006" w14:textId="77777777" w:rsidR="007B0DCA" w:rsidRPr="003946D8" w:rsidRDefault="007B0DCA" w:rsidP="003946D8">
      <w:pPr>
        <w:pStyle w:val="ListParagraph"/>
        <w:spacing w:after="0" w:line="276" w:lineRule="auto"/>
        <w:ind w:left="360" w:hanging="360"/>
        <w:jc w:val="center"/>
        <w:rPr>
          <w:b/>
          <w:bCs/>
          <w:sz w:val="24"/>
          <w:szCs w:val="24"/>
          <w:lang w:val="ro-RO"/>
        </w:rPr>
      </w:pPr>
    </w:p>
    <w:p w14:paraId="53072DB3" w14:textId="77777777" w:rsidR="00B36426" w:rsidRPr="003946D8" w:rsidRDefault="00B079C8" w:rsidP="003946D8">
      <w:pPr>
        <w:pStyle w:val="ListParagraph"/>
        <w:spacing w:after="0" w:line="276" w:lineRule="auto"/>
        <w:ind w:left="360" w:hanging="360"/>
        <w:jc w:val="center"/>
        <w:rPr>
          <w:b/>
          <w:bCs/>
          <w:sz w:val="24"/>
          <w:szCs w:val="24"/>
          <w:lang w:val="ro-RO"/>
        </w:rPr>
      </w:pPr>
      <w:r w:rsidRPr="003946D8">
        <w:rPr>
          <w:b/>
          <w:bCs/>
          <w:sz w:val="24"/>
          <w:szCs w:val="24"/>
          <w:lang w:val="ro-RO"/>
        </w:rPr>
        <w:t>We look forward to your participation!</w:t>
      </w:r>
    </w:p>
    <w:p w14:paraId="55711CB8" w14:textId="77777777" w:rsidR="00316D57" w:rsidRPr="003946D8" w:rsidRDefault="00316D57" w:rsidP="003946D8">
      <w:pPr>
        <w:pStyle w:val="ListParagraph"/>
        <w:spacing w:after="0" w:line="276" w:lineRule="auto"/>
        <w:ind w:left="360" w:hanging="360"/>
        <w:jc w:val="center"/>
        <w:rPr>
          <w:b/>
          <w:bCs/>
          <w:sz w:val="24"/>
          <w:szCs w:val="24"/>
          <w:lang w:val="ro-RO"/>
        </w:rPr>
      </w:pPr>
    </w:p>
    <w:p w14:paraId="6F679FE0" w14:textId="77777777" w:rsidR="00B079C8" w:rsidRPr="003946D8" w:rsidRDefault="00B079C8" w:rsidP="003946D8">
      <w:pPr>
        <w:pStyle w:val="ListParagraph"/>
        <w:spacing w:after="0" w:line="276" w:lineRule="auto"/>
        <w:jc w:val="center"/>
        <w:rPr>
          <w:b/>
          <w:bCs/>
          <w:sz w:val="24"/>
          <w:szCs w:val="24"/>
          <w:lang w:val="ro-RO"/>
        </w:rPr>
      </w:pPr>
      <w:r w:rsidRPr="003946D8">
        <w:rPr>
          <w:b/>
          <w:bCs/>
          <w:sz w:val="24"/>
          <w:szCs w:val="24"/>
          <w:lang w:val="ro-RO"/>
        </w:rPr>
        <w:t>For further questions, please contact us at</w:t>
      </w:r>
    </w:p>
    <w:p w14:paraId="756D36D4" w14:textId="0E518F54" w:rsidR="00B36426" w:rsidRDefault="00B079C8" w:rsidP="003946D8">
      <w:pPr>
        <w:pStyle w:val="ListParagraph"/>
        <w:spacing w:after="0" w:line="276" w:lineRule="auto"/>
        <w:jc w:val="center"/>
        <w:rPr>
          <w:sz w:val="24"/>
          <w:szCs w:val="24"/>
          <w:lang w:val="ro-RO"/>
        </w:rPr>
      </w:pPr>
      <w:r w:rsidRPr="003946D8">
        <w:rPr>
          <w:b/>
          <w:bCs/>
          <w:sz w:val="24"/>
          <w:szCs w:val="24"/>
          <w:lang w:val="ro-RO"/>
        </w:rPr>
        <w:t xml:space="preserve">tel. no.: +373 </w:t>
      </w:r>
      <w:r w:rsidR="00F60AF7">
        <w:rPr>
          <w:b/>
          <w:bCs/>
          <w:sz w:val="24"/>
          <w:szCs w:val="24"/>
          <w:lang w:val="ro-RO"/>
        </w:rPr>
        <w:t>68 686 585</w:t>
      </w:r>
      <w:r w:rsidRPr="003946D8">
        <w:rPr>
          <w:b/>
          <w:bCs/>
          <w:sz w:val="24"/>
          <w:szCs w:val="24"/>
          <w:lang w:val="ro-RO"/>
        </w:rPr>
        <w:t xml:space="preserve">, Monday-Friday, between 9:00 a.m. and 5:00 p.m., or at the following e-mail address: </w:t>
      </w:r>
      <w:r w:rsidR="00B63E47">
        <w:rPr>
          <w:b/>
          <w:bCs/>
          <w:sz w:val="24"/>
          <w:szCs w:val="24"/>
          <w:lang w:val="ro-RO"/>
        </w:rPr>
        <w:fldChar w:fldCharType="begin"/>
      </w:r>
      <w:r w:rsidR="00B63E47">
        <w:rPr>
          <w:b/>
          <w:bCs/>
          <w:sz w:val="24"/>
          <w:szCs w:val="24"/>
          <w:lang w:val="ro-RO"/>
        </w:rPr>
        <w:instrText>HYPERLINK "mailto:</w:instrText>
      </w:r>
      <w:r w:rsidR="00B63E47" w:rsidRPr="00B63E47">
        <w:rPr>
          <w:b/>
          <w:bCs/>
          <w:sz w:val="24"/>
          <w:szCs w:val="24"/>
          <w:lang w:val="ro-RO"/>
        </w:rPr>
        <w:instrText>dorin.andros@undp.org</w:instrText>
      </w:r>
      <w:r w:rsidR="00B63E47">
        <w:rPr>
          <w:b/>
          <w:bCs/>
          <w:sz w:val="24"/>
          <w:szCs w:val="24"/>
          <w:lang w:val="ro-RO"/>
        </w:rPr>
        <w:instrText>"</w:instrText>
      </w:r>
      <w:r w:rsidR="00B63E47">
        <w:rPr>
          <w:b/>
          <w:bCs/>
          <w:sz w:val="24"/>
          <w:szCs w:val="24"/>
          <w:lang w:val="ro-RO"/>
        </w:rPr>
      </w:r>
      <w:r w:rsidR="00B63E47">
        <w:rPr>
          <w:b/>
          <w:bCs/>
          <w:sz w:val="24"/>
          <w:szCs w:val="24"/>
          <w:lang w:val="ro-RO"/>
        </w:rPr>
        <w:fldChar w:fldCharType="separate"/>
      </w:r>
      <w:r w:rsidR="00B63E47" w:rsidRPr="001D3E62">
        <w:rPr>
          <w:rStyle w:val="Hyperlink"/>
          <w:b/>
          <w:bCs/>
          <w:sz w:val="24"/>
          <w:szCs w:val="24"/>
          <w:lang w:val="ro-RO"/>
        </w:rPr>
        <w:t>dorin.andros@undp.org</w:t>
      </w:r>
      <w:r w:rsidR="00B63E47">
        <w:rPr>
          <w:b/>
          <w:bCs/>
          <w:sz w:val="24"/>
          <w:szCs w:val="24"/>
          <w:lang w:val="ro-RO"/>
        </w:rPr>
        <w:fldChar w:fldCharType="end"/>
      </w:r>
    </w:p>
    <w:p w14:paraId="79DD56ED" w14:textId="77777777" w:rsidR="00FC0C7D" w:rsidRDefault="00FC0C7D" w:rsidP="003946D8">
      <w:pPr>
        <w:pStyle w:val="ListParagraph"/>
        <w:spacing w:after="0" w:line="276" w:lineRule="auto"/>
        <w:jc w:val="center"/>
        <w:rPr>
          <w:b/>
          <w:bCs/>
          <w:sz w:val="24"/>
          <w:szCs w:val="24"/>
          <w:lang w:val="ro-RO"/>
        </w:rPr>
      </w:pPr>
    </w:p>
    <w:p w14:paraId="3B5CC24D" w14:textId="77777777" w:rsidR="00FC0C7D" w:rsidRPr="00FC0C7D" w:rsidRDefault="00FC0C7D" w:rsidP="003946D8">
      <w:pPr>
        <w:pStyle w:val="ListParagraph"/>
        <w:spacing w:after="0" w:line="276" w:lineRule="auto"/>
        <w:jc w:val="center"/>
        <w:rPr>
          <w:b/>
          <w:bCs/>
          <w:sz w:val="24"/>
          <w:szCs w:val="24"/>
          <w:lang w:val="ro-RO"/>
        </w:rPr>
      </w:pPr>
    </w:p>
    <w:p w14:paraId="7096D5B7" w14:textId="77777777" w:rsidR="00B079C8" w:rsidRPr="003946D8" w:rsidRDefault="00B079C8" w:rsidP="003946D8">
      <w:pPr>
        <w:pStyle w:val="ListParagraph"/>
        <w:spacing w:after="0" w:line="276" w:lineRule="auto"/>
        <w:jc w:val="both"/>
        <w:rPr>
          <w:sz w:val="24"/>
          <w:szCs w:val="24"/>
          <w:lang w:val="ro-RO"/>
        </w:rPr>
      </w:pPr>
    </w:p>
    <w:p w14:paraId="72C07513" w14:textId="77777777" w:rsidR="00A74144" w:rsidRPr="003946D8" w:rsidRDefault="00B079C8" w:rsidP="003946D8">
      <w:pPr>
        <w:spacing w:after="0" w:line="276" w:lineRule="auto"/>
        <w:jc w:val="both"/>
        <w:rPr>
          <w:sz w:val="24"/>
          <w:szCs w:val="24"/>
          <w:lang w:val="ro-RO"/>
        </w:rPr>
      </w:pPr>
      <w:r w:rsidRPr="003946D8">
        <w:rPr>
          <w:sz w:val="24"/>
          <w:szCs w:val="24"/>
          <w:lang w:val="ro-RO"/>
        </w:rPr>
        <w:t>This document was developed within the project "Green Transition and Open and Responsible Governance in the Eastern Partnership Region, including the Republic of Moldova," implemented by UNDP Moldova with the financial support of the Government of Denmark.</w:t>
      </w:r>
    </w:p>
    <w:p w14:paraId="5C584F9D" w14:textId="77777777" w:rsidR="0053563D" w:rsidRPr="003946D8" w:rsidRDefault="0053563D" w:rsidP="003946D8">
      <w:pPr>
        <w:spacing w:after="0" w:line="276" w:lineRule="auto"/>
        <w:jc w:val="both"/>
        <w:rPr>
          <w:sz w:val="24"/>
          <w:szCs w:val="24"/>
          <w:lang w:val="ro-RO"/>
        </w:rPr>
      </w:pPr>
    </w:p>
    <w:p w14:paraId="42F321A9" w14:textId="77777777" w:rsidR="0053563D" w:rsidRPr="003946D8" w:rsidRDefault="0053563D" w:rsidP="003946D8">
      <w:pPr>
        <w:spacing w:after="0" w:line="276" w:lineRule="auto"/>
        <w:jc w:val="both"/>
        <w:rPr>
          <w:sz w:val="24"/>
          <w:szCs w:val="24"/>
          <w:lang w:val="ro-RO"/>
        </w:rPr>
      </w:pPr>
    </w:p>
    <w:p w14:paraId="045F3241" w14:textId="77777777" w:rsidR="0053563D" w:rsidRPr="003946D8" w:rsidRDefault="0053563D" w:rsidP="003946D8">
      <w:pPr>
        <w:spacing w:after="0" w:line="276" w:lineRule="auto"/>
        <w:jc w:val="both"/>
        <w:rPr>
          <w:sz w:val="24"/>
          <w:szCs w:val="24"/>
          <w:lang w:val="ro-RO"/>
        </w:rPr>
      </w:pPr>
    </w:p>
    <w:p w14:paraId="5317A3A1" w14:textId="77777777" w:rsidR="0053563D" w:rsidRPr="003946D8" w:rsidRDefault="0053563D" w:rsidP="003946D8">
      <w:pPr>
        <w:spacing w:after="0" w:line="276" w:lineRule="auto"/>
        <w:jc w:val="both"/>
        <w:rPr>
          <w:sz w:val="24"/>
          <w:szCs w:val="24"/>
          <w:lang w:val="ro-RO"/>
        </w:rPr>
      </w:pPr>
    </w:p>
    <w:p w14:paraId="4CED4449" w14:textId="77777777" w:rsidR="0053563D" w:rsidRPr="003946D8" w:rsidRDefault="0053563D" w:rsidP="003946D8">
      <w:pPr>
        <w:spacing w:after="0" w:line="276" w:lineRule="auto"/>
        <w:jc w:val="both"/>
        <w:rPr>
          <w:sz w:val="24"/>
          <w:szCs w:val="24"/>
          <w:lang w:val="ro-RO"/>
        </w:rPr>
      </w:pPr>
    </w:p>
    <w:p w14:paraId="45617478" w14:textId="77777777" w:rsidR="0053563D" w:rsidRPr="003946D8" w:rsidRDefault="0053563D" w:rsidP="003946D8">
      <w:pPr>
        <w:spacing w:after="0" w:line="276" w:lineRule="auto"/>
        <w:jc w:val="both"/>
        <w:rPr>
          <w:sz w:val="24"/>
          <w:szCs w:val="24"/>
          <w:lang w:val="ro-RO"/>
        </w:rPr>
      </w:pPr>
    </w:p>
    <w:p w14:paraId="46BDF22A" w14:textId="77777777" w:rsidR="0053563D" w:rsidRPr="003946D8" w:rsidRDefault="0053563D" w:rsidP="003946D8">
      <w:pPr>
        <w:spacing w:after="0" w:line="276" w:lineRule="auto"/>
        <w:jc w:val="both"/>
        <w:rPr>
          <w:sz w:val="24"/>
          <w:szCs w:val="24"/>
          <w:lang w:val="ro-RO"/>
        </w:rPr>
      </w:pPr>
    </w:p>
    <w:p w14:paraId="0000158B" w14:textId="77777777" w:rsidR="0053563D" w:rsidRPr="003946D8" w:rsidRDefault="0053563D" w:rsidP="003946D8">
      <w:pPr>
        <w:spacing w:after="0" w:line="276" w:lineRule="auto"/>
        <w:jc w:val="both"/>
        <w:rPr>
          <w:sz w:val="24"/>
          <w:szCs w:val="24"/>
          <w:lang w:val="ro-RO"/>
        </w:rPr>
      </w:pPr>
    </w:p>
    <w:p w14:paraId="1E4738A2" w14:textId="77777777" w:rsidR="0053563D" w:rsidRPr="003946D8" w:rsidRDefault="0053563D" w:rsidP="003946D8">
      <w:pPr>
        <w:spacing w:after="0" w:line="276" w:lineRule="auto"/>
        <w:jc w:val="both"/>
        <w:rPr>
          <w:sz w:val="24"/>
          <w:szCs w:val="24"/>
          <w:lang w:val="ro-RO"/>
        </w:rPr>
      </w:pPr>
    </w:p>
    <w:p w14:paraId="2D546F1A" w14:textId="77777777" w:rsidR="0053563D" w:rsidRDefault="0053563D" w:rsidP="003946D8">
      <w:pPr>
        <w:spacing w:after="0" w:line="276" w:lineRule="auto"/>
        <w:jc w:val="both"/>
        <w:rPr>
          <w:sz w:val="24"/>
          <w:szCs w:val="24"/>
          <w:lang w:val="ro-RO"/>
        </w:rPr>
      </w:pPr>
    </w:p>
    <w:p w14:paraId="1B370E51" w14:textId="77777777" w:rsidR="004F13BC" w:rsidRDefault="004F13BC" w:rsidP="003946D8">
      <w:pPr>
        <w:spacing w:after="0" w:line="276" w:lineRule="auto"/>
        <w:jc w:val="both"/>
        <w:rPr>
          <w:sz w:val="24"/>
          <w:szCs w:val="24"/>
          <w:lang w:val="ro-RO"/>
        </w:rPr>
      </w:pPr>
    </w:p>
    <w:p w14:paraId="1974E0FD" w14:textId="77777777" w:rsidR="0053563D" w:rsidRPr="00C27459" w:rsidRDefault="00A601AF" w:rsidP="003946D8">
      <w:pPr>
        <w:spacing w:after="0" w:line="276" w:lineRule="auto"/>
        <w:jc w:val="right"/>
        <w:rPr>
          <w:sz w:val="20"/>
          <w:szCs w:val="20"/>
          <w:lang w:val="ro-RO"/>
        </w:rPr>
      </w:pPr>
      <w:r w:rsidRPr="00C27459">
        <w:rPr>
          <w:b/>
          <w:bCs/>
          <w:sz w:val="20"/>
          <w:szCs w:val="20"/>
          <w:lang w:val="ro-RO"/>
        </w:rPr>
        <w:t>Annex 1.</w:t>
      </w:r>
      <w:r w:rsidRPr="00C27459">
        <w:rPr>
          <w:sz w:val="20"/>
          <w:szCs w:val="20"/>
          <w:lang w:val="ro-RO"/>
        </w:rPr>
        <w:t xml:space="preserve"> Cover Letter</w:t>
      </w:r>
    </w:p>
    <w:p w14:paraId="33E80448" w14:textId="77777777" w:rsidR="00A601AF" w:rsidRPr="00C27459" w:rsidRDefault="00A601AF" w:rsidP="003946D8">
      <w:pPr>
        <w:spacing w:after="0" w:line="276" w:lineRule="auto"/>
        <w:jc w:val="right"/>
        <w:rPr>
          <w:sz w:val="20"/>
          <w:szCs w:val="20"/>
          <w:lang w:val="ro-RO"/>
        </w:rPr>
      </w:pPr>
    </w:p>
    <w:p w14:paraId="66F904BD" w14:textId="77777777" w:rsidR="00FC0C7D" w:rsidRPr="00C27459" w:rsidRDefault="00FC0C7D" w:rsidP="00FC0C7D">
      <w:pPr>
        <w:spacing w:after="0" w:line="276" w:lineRule="auto"/>
        <w:jc w:val="center"/>
        <w:rPr>
          <w:b/>
          <w:bCs/>
          <w:sz w:val="20"/>
          <w:szCs w:val="20"/>
          <w:lang w:val="en-US"/>
        </w:rPr>
      </w:pPr>
      <w:r w:rsidRPr="00C27459">
        <w:rPr>
          <w:b/>
          <w:bCs/>
          <w:sz w:val="20"/>
          <w:szCs w:val="20"/>
          <w:lang w:val="en-US"/>
        </w:rPr>
        <w:t>COVER LETTER</w:t>
      </w:r>
    </w:p>
    <w:p w14:paraId="7A37A48B" w14:textId="77777777" w:rsidR="00FC0C7D" w:rsidRPr="00C27459" w:rsidRDefault="00FC0C7D" w:rsidP="00FC0C7D">
      <w:pPr>
        <w:spacing w:after="0" w:line="276" w:lineRule="auto"/>
        <w:jc w:val="right"/>
        <w:rPr>
          <w:sz w:val="20"/>
          <w:szCs w:val="20"/>
          <w:lang w:val="en-US"/>
        </w:rPr>
      </w:pPr>
      <w:r w:rsidRPr="00C27459">
        <w:rPr>
          <w:b/>
          <w:bCs/>
          <w:sz w:val="20"/>
          <w:szCs w:val="20"/>
          <w:lang w:val="en-US"/>
        </w:rPr>
        <w:t>Date:</w:t>
      </w:r>
      <w:r w:rsidRPr="00C27459">
        <w:rPr>
          <w:sz w:val="20"/>
          <w:szCs w:val="20"/>
          <w:lang w:val="en-US"/>
        </w:rPr>
        <w:t xml:space="preserve"> [dd/mm/</w:t>
      </w:r>
      <w:proofErr w:type="spellStart"/>
      <w:r w:rsidRPr="00C27459">
        <w:rPr>
          <w:sz w:val="20"/>
          <w:szCs w:val="20"/>
          <w:lang w:val="en-US"/>
        </w:rPr>
        <w:t>yyyy</w:t>
      </w:r>
      <w:proofErr w:type="spellEnd"/>
      <w:r w:rsidRPr="00C27459">
        <w:rPr>
          <w:sz w:val="20"/>
          <w:szCs w:val="20"/>
          <w:lang w:val="en-US"/>
        </w:rPr>
        <w:t>]</w:t>
      </w:r>
    </w:p>
    <w:p w14:paraId="43B05930" w14:textId="77777777" w:rsidR="00FC0C7D" w:rsidRPr="00C27459" w:rsidRDefault="00FC0C7D" w:rsidP="00FC0C7D">
      <w:pPr>
        <w:spacing w:after="0"/>
        <w:ind w:firstLine="709"/>
        <w:jc w:val="right"/>
        <w:rPr>
          <w:sz w:val="20"/>
          <w:szCs w:val="20"/>
          <w:lang w:val="en-US"/>
        </w:rPr>
      </w:pPr>
      <w:r w:rsidRPr="00C27459">
        <w:rPr>
          <w:b/>
          <w:bCs/>
          <w:sz w:val="20"/>
          <w:szCs w:val="20"/>
          <w:lang w:val="en-US"/>
        </w:rPr>
        <w:t>To:</w:t>
      </w:r>
      <w:r w:rsidRPr="00C27459">
        <w:rPr>
          <w:sz w:val="20"/>
          <w:szCs w:val="20"/>
          <w:lang w:val="en-US"/>
        </w:rPr>
        <w:br/>
      </w:r>
      <w:r w:rsidRPr="00C27459">
        <w:rPr>
          <w:b/>
          <w:bCs/>
          <w:sz w:val="20"/>
          <w:szCs w:val="20"/>
          <w:lang w:val="en-US"/>
        </w:rPr>
        <w:t>United Nations Development Program (UNDP) Moldova</w:t>
      </w:r>
      <w:r w:rsidRPr="00C27459">
        <w:rPr>
          <w:sz w:val="20"/>
          <w:szCs w:val="20"/>
          <w:lang w:val="en-US"/>
        </w:rPr>
        <w:br/>
      </w:r>
      <w:r w:rsidRPr="00C27459">
        <w:rPr>
          <w:b/>
          <w:bCs/>
          <w:sz w:val="20"/>
          <w:szCs w:val="20"/>
          <w:lang w:val="en-US"/>
        </w:rPr>
        <w:t>Project:</w:t>
      </w:r>
      <w:r w:rsidRPr="00C27459">
        <w:rPr>
          <w:sz w:val="20"/>
          <w:szCs w:val="20"/>
          <w:lang w:val="en-US"/>
        </w:rPr>
        <w:t xml:space="preserve"> Greening the future, advancing rights and stability: Spurring an inclusive </w:t>
      </w:r>
    </w:p>
    <w:p w14:paraId="5F5A6778" w14:textId="77777777" w:rsidR="00FC0C7D" w:rsidRPr="00C27459" w:rsidRDefault="00FC0C7D" w:rsidP="00FC0C7D">
      <w:pPr>
        <w:spacing w:after="0"/>
        <w:ind w:firstLine="709"/>
        <w:jc w:val="right"/>
        <w:rPr>
          <w:sz w:val="20"/>
          <w:szCs w:val="20"/>
          <w:lang w:val="en-US"/>
        </w:rPr>
      </w:pPr>
      <w:r w:rsidRPr="00C27459">
        <w:rPr>
          <w:sz w:val="20"/>
          <w:szCs w:val="20"/>
          <w:lang w:val="en-US"/>
        </w:rPr>
        <w:t>and green transition with responsive governance in the Eastern Nei</w:t>
      </w:r>
      <w:r w:rsidR="007B0E07" w:rsidRPr="00C27459">
        <w:rPr>
          <w:sz w:val="20"/>
          <w:szCs w:val="20"/>
          <w:lang w:val="en-US"/>
        </w:rPr>
        <w:t>gh</w:t>
      </w:r>
      <w:r w:rsidRPr="00C27459">
        <w:rPr>
          <w:sz w:val="20"/>
          <w:szCs w:val="20"/>
          <w:lang w:val="en-US"/>
        </w:rPr>
        <w:t xml:space="preserve">borhood </w:t>
      </w:r>
      <w:r w:rsidR="007B0E07" w:rsidRPr="00C27459">
        <w:rPr>
          <w:sz w:val="20"/>
          <w:szCs w:val="20"/>
          <w:lang w:val="en-US"/>
        </w:rPr>
        <w:t>R</w:t>
      </w:r>
      <w:r w:rsidRPr="00C27459">
        <w:rPr>
          <w:sz w:val="20"/>
          <w:szCs w:val="20"/>
          <w:lang w:val="en-US"/>
        </w:rPr>
        <w:t>egion</w:t>
      </w:r>
    </w:p>
    <w:p w14:paraId="2A40490D" w14:textId="77777777" w:rsidR="00FC0C7D" w:rsidRPr="00C27459" w:rsidRDefault="00FC0C7D" w:rsidP="00FC0C7D">
      <w:pPr>
        <w:spacing w:after="0" w:line="276" w:lineRule="auto"/>
        <w:jc w:val="right"/>
        <w:rPr>
          <w:sz w:val="20"/>
          <w:szCs w:val="20"/>
          <w:lang w:val="en-US"/>
        </w:rPr>
      </w:pPr>
    </w:p>
    <w:p w14:paraId="7F3F451F" w14:textId="3258D844" w:rsidR="004F13BC" w:rsidRPr="00C27459" w:rsidRDefault="00FC0C7D" w:rsidP="00C27459">
      <w:pPr>
        <w:spacing w:after="120" w:line="276" w:lineRule="auto"/>
        <w:ind w:firstLine="360"/>
        <w:jc w:val="both"/>
        <w:rPr>
          <w:sz w:val="20"/>
          <w:szCs w:val="20"/>
          <w:lang w:val="en-US"/>
        </w:rPr>
      </w:pPr>
      <w:r w:rsidRPr="00C27459">
        <w:rPr>
          <w:b/>
          <w:bCs/>
          <w:sz w:val="20"/>
          <w:szCs w:val="20"/>
          <w:lang w:val="en-US"/>
        </w:rPr>
        <w:t>Subject:</w:t>
      </w:r>
      <w:r w:rsidRPr="00C27459">
        <w:rPr>
          <w:sz w:val="20"/>
          <w:szCs w:val="20"/>
          <w:lang w:val="en-US"/>
        </w:rPr>
        <w:t xml:space="preserve"> Application for Participation in the Competition for the Development of a Sustainable Energy and Climate Action Plan (SECAP)</w:t>
      </w:r>
    </w:p>
    <w:p w14:paraId="268A3D17" w14:textId="77777777" w:rsidR="00FC0C7D" w:rsidRPr="00C27459" w:rsidRDefault="00FC0C7D" w:rsidP="004F13BC">
      <w:pPr>
        <w:spacing w:after="120" w:line="276" w:lineRule="auto"/>
        <w:ind w:firstLine="360"/>
        <w:rPr>
          <w:b/>
          <w:bCs/>
          <w:i/>
          <w:iCs/>
          <w:sz w:val="20"/>
          <w:szCs w:val="20"/>
          <w:lang w:val="en-US"/>
        </w:rPr>
      </w:pPr>
      <w:r w:rsidRPr="00C27459">
        <w:rPr>
          <w:b/>
          <w:bCs/>
          <w:i/>
          <w:iCs/>
          <w:sz w:val="20"/>
          <w:szCs w:val="20"/>
          <w:lang w:val="en-US"/>
        </w:rPr>
        <w:t>Dear Sir/Madam,</w:t>
      </w:r>
    </w:p>
    <w:p w14:paraId="205651C1" w14:textId="01E1D9A1" w:rsidR="004F13BC" w:rsidRPr="00C27459" w:rsidRDefault="004F13BC" w:rsidP="004F13BC">
      <w:pPr>
        <w:spacing w:after="120" w:line="276" w:lineRule="auto"/>
        <w:ind w:firstLine="360"/>
        <w:jc w:val="both"/>
        <w:rPr>
          <w:sz w:val="20"/>
          <w:szCs w:val="20"/>
          <w:lang w:val="en-US"/>
        </w:rPr>
      </w:pPr>
      <w:r w:rsidRPr="00C27459">
        <w:rPr>
          <w:sz w:val="20"/>
          <w:szCs w:val="20"/>
          <w:lang w:val="en-US"/>
        </w:rPr>
        <w:t>On behalf of [full official name of the Local Public Authority], we hereby express our formal interest in participating in the competition for the selection of Local Public Authorities to benefit from technical assistance for the development of a Sustainable Energy and Climate Action Plan (SECAP), implemented by UNDP Moldova under the above-mentioned project.</w:t>
      </w:r>
    </w:p>
    <w:p w14:paraId="2A8B2E02" w14:textId="14E8881C" w:rsidR="004F13BC" w:rsidRPr="00C27459" w:rsidRDefault="004F13BC" w:rsidP="004F13BC">
      <w:pPr>
        <w:spacing w:after="120" w:line="276" w:lineRule="auto"/>
        <w:ind w:firstLine="360"/>
        <w:jc w:val="both"/>
        <w:rPr>
          <w:sz w:val="20"/>
          <w:szCs w:val="20"/>
          <w:lang w:val="en-US"/>
        </w:rPr>
      </w:pPr>
      <w:r w:rsidRPr="00C27459">
        <w:rPr>
          <w:sz w:val="20"/>
          <w:szCs w:val="20"/>
          <w:lang w:val="en-US"/>
        </w:rPr>
        <w:t xml:space="preserve">We confirm that [name of the locality] has carefully reviewed the Application Guide and fully understands the objectives, scope, eligibility criteria, implementation stages, and conditions of participation in this initiative. We acknowledge that the support provided under this initiative consists of technical assistance for the </w:t>
      </w:r>
      <w:r w:rsidR="001851A7">
        <w:rPr>
          <w:sz w:val="20"/>
          <w:szCs w:val="20"/>
          <w:lang w:val="en-US"/>
        </w:rPr>
        <w:t>development</w:t>
      </w:r>
      <w:r w:rsidRPr="00C27459">
        <w:rPr>
          <w:sz w:val="20"/>
          <w:szCs w:val="20"/>
          <w:lang w:val="en-US"/>
        </w:rPr>
        <w:t xml:space="preserve"> of the SECAP, in full compliance with the methodological framework </w:t>
      </w:r>
      <w:r w:rsidR="001851A7">
        <w:rPr>
          <w:sz w:val="20"/>
          <w:szCs w:val="20"/>
          <w:lang w:val="en-US"/>
        </w:rPr>
        <w:t xml:space="preserve">developed by the Covenant of </w:t>
      </w:r>
      <w:proofErr w:type="gramStart"/>
      <w:r w:rsidR="001851A7">
        <w:rPr>
          <w:sz w:val="20"/>
          <w:szCs w:val="20"/>
          <w:lang w:val="en-US"/>
        </w:rPr>
        <w:t>Mayors</w:t>
      </w:r>
      <w:r w:rsidRPr="00C27459">
        <w:rPr>
          <w:sz w:val="20"/>
          <w:szCs w:val="20"/>
          <w:lang w:val="en-US"/>
        </w:rPr>
        <w:t>, and</w:t>
      </w:r>
      <w:proofErr w:type="gramEnd"/>
      <w:r w:rsidRPr="00C27459">
        <w:rPr>
          <w:sz w:val="20"/>
          <w:szCs w:val="20"/>
          <w:lang w:val="en-US"/>
        </w:rPr>
        <w:t xml:space="preserve"> does not include direct financing for infrastructure investments.</w:t>
      </w:r>
    </w:p>
    <w:p w14:paraId="3870D4D9" w14:textId="77777777" w:rsidR="004F13BC" w:rsidRPr="00C27459" w:rsidRDefault="004F13BC" w:rsidP="004F13BC">
      <w:pPr>
        <w:spacing w:after="120" w:line="276" w:lineRule="auto"/>
        <w:ind w:firstLine="360"/>
        <w:jc w:val="both"/>
        <w:rPr>
          <w:sz w:val="20"/>
          <w:szCs w:val="20"/>
          <w:lang w:val="en-US"/>
        </w:rPr>
      </w:pPr>
      <w:r w:rsidRPr="00C27459">
        <w:rPr>
          <w:sz w:val="20"/>
          <w:szCs w:val="20"/>
          <w:lang w:val="en-US"/>
        </w:rPr>
        <w:t>By submitting this application, [name of the LPA] confirms its commitment to:</w:t>
      </w:r>
    </w:p>
    <w:p w14:paraId="5BA265AB" w14:textId="77777777" w:rsidR="004F13BC" w:rsidRPr="00C27459" w:rsidRDefault="004F13BC" w:rsidP="00861758">
      <w:pPr>
        <w:numPr>
          <w:ilvl w:val="0"/>
          <w:numId w:val="30"/>
        </w:numPr>
        <w:spacing w:after="0" w:line="276" w:lineRule="auto"/>
        <w:jc w:val="both"/>
        <w:rPr>
          <w:sz w:val="20"/>
          <w:szCs w:val="20"/>
          <w:lang w:val="en-US"/>
        </w:rPr>
      </w:pPr>
      <w:r w:rsidRPr="00C27459">
        <w:rPr>
          <w:sz w:val="20"/>
          <w:szCs w:val="20"/>
          <w:lang w:val="en-US"/>
        </w:rPr>
        <w:t xml:space="preserve">actively participate in the SECAP development </w:t>
      </w:r>
      <w:proofErr w:type="gramStart"/>
      <w:r w:rsidRPr="00C27459">
        <w:rPr>
          <w:sz w:val="20"/>
          <w:szCs w:val="20"/>
          <w:lang w:val="en-US"/>
        </w:rPr>
        <w:t>process;</w:t>
      </w:r>
      <w:proofErr w:type="gramEnd"/>
    </w:p>
    <w:p w14:paraId="00232CFD" w14:textId="77777777" w:rsidR="004F13BC" w:rsidRPr="00C27459" w:rsidRDefault="004F13BC" w:rsidP="00861758">
      <w:pPr>
        <w:numPr>
          <w:ilvl w:val="0"/>
          <w:numId w:val="30"/>
        </w:numPr>
        <w:spacing w:after="0" w:line="276" w:lineRule="auto"/>
        <w:jc w:val="both"/>
        <w:rPr>
          <w:sz w:val="20"/>
          <w:szCs w:val="20"/>
          <w:lang w:val="en-US"/>
        </w:rPr>
      </w:pPr>
      <w:r w:rsidRPr="00C27459">
        <w:rPr>
          <w:sz w:val="20"/>
          <w:szCs w:val="20"/>
          <w:lang w:val="en-US"/>
        </w:rPr>
        <w:t xml:space="preserve">designate a responsible focal point and/or working group for cooperation with the project </w:t>
      </w:r>
      <w:proofErr w:type="gramStart"/>
      <w:r w:rsidRPr="00C27459">
        <w:rPr>
          <w:sz w:val="20"/>
          <w:szCs w:val="20"/>
          <w:lang w:val="en-US"/>
        </w:rPr>
        <w:t>team;</w:t>
      </w:r>
      <w:proofErr w:type="gramEnd"/>
    </w:p>
    <w:p w14:paraId="60818D8C" w14:textId="77777777" w:rsidR="004F13BC" w:rsidRPr="00C27459" w:rsidRDefault="004F13BC" w:rsidP="00861758">
      <w:pPr>
        <w:numPr>
          <w:ilvl w:val="0"/>
          <w:numId w:val="30"/>
        </w:numPr>
        <w:spacing w:after="0" w:line="276" w:lineRule="auto"/>
        <w:jc w:val="both"/>
        <w:rPr>
          <w:sz w:val="20"/>
          <w:szCs w:val="20"/>
          <w:lang w:val="en-US"/>
        </w:rPr>
      </w:pPr>
      <w:r w:rsidRPr="00C27459">
        <w:rPr>
          <w:sz w:val="20"/>
          <w:szCs w:val="20"/>
          <w:lang w:val="en-US"/>
        </w:rPr>
        <w:t xml:space="preserve">provide access to relevant data, documentation, and local stakeholders necessary for the preparation of the </w:t>
      </w:r>
      <w:proofErr w:type="gramStart"/>
      <w:r w:rsidRPr="00C27459">
        <w:rPr>
          <w:sz w:val="20"/>
          <w:szCs w:val="20"/>
          <w:lang w:val="en-US"/>
        </w:rPr>
        <w:t>SECAP;</w:t>
      </w:r>
      <w:proofErr w:type="gramEnd"/>
    </w:p>
    <w:p w14:paraId="65201112" w14:textId="77777777" w:rsidR="004F13BC" w:rsidRPr="00C27459" w:rsidRDefault="004F13BC" w:rsidP="00861758">
      <w:pPr>
        <w:numPr>
          <w:ilvl w:val="0"/>
          <w:numId w:val="30"/>
        </w:numPr>
        <w:spacing w:after="0" w:line="276" w:lineRule="auto"/>
        <w:jc w:val="both"/>
        <w:rPr>
          <w:sz w:val="20"/>
          <w:szCs w:val="20"/>
          <w:lang w:val="en-US"/>
        </w:rPr>
      </w:pPr>
      <w:r w:rsidRPr="00C27459">
        <w:rPr>
          <w:sz w:val="20"/>
          <w:szCs w:val="20"/>
          <w:lang w:val="en-US"/>
        </w:rPr>
        <w:t xml:space="preserve">facilitate consultations with local institutions, utilities, civil society, and other relevant </w:t>
      </w:r>
      <w:proofErr w:type="gramStart"/>
      <w:r w:rsidRPr="00C27459">
        <w:rPr>
          <w:sz w:val="20"/>
          <w:szCs w:val="20"/>
          <w:lang w:val="en-US"/>
        </w:rPr>
        <w:t>stakeholders;</w:t>
      </w:r>
      <w:proofErr w:type="gramEnd"/>
    </w:p>
    <w:p w14:paraId="1A3BC645" w14:textId="77777777" w:rsidR="004F13BC" w:rsidRPr="00C27459" w:rsidRDefault="004F13BC" w:rsidP="00861758">
      <w:pPr>
        <w:numPr>
          <w:ilvl w:val="0"/>
          <w:numId w:val="30"/>
        </w:numPr>
        <w:spacing w:after="0" w:line="276" w:lineRule="auto"/>
        <w:jc w:val="both"/>
        <w:rPr>
          <w:sz w:val="20"/>
          <w:szCs w:val="20"/>
          <w:lang w:val="en-US"/>
        </w:rPr>
      </w:pPr>
      <w:r w:rsidRPr="00C27459">
        <w:rPr>
          <w:sz w:val="20"/>
          <w:szCs w:val="20"/>
          <w:lang w:val="en-US"/>
        </w:rPr>
        <w:t xml:space="preserve">submit the finalized SECAP for approval by the Local Council and integrate it into local strategic and planning </w:t>
      </w:r>
      <w:proofErr w:type="gramStart"/>
      <w:r w:rsidRPr="00C27459">
        <w:rPr>
          <w:sz w:val="20"/>
          <w:szCs w:val="20"/>
          <w:lang w:val="en-US"/>
        </w:rPr>
        <w:t>documents;</w:t>
      </w:r>
      <w:proofErr w:type="gramEnd"/>
    </w:p>
    <w:p w14:paraId="0231F9AC" w14:textId="77777777" w:rsidR="004F13BC" w:rsidRPr="00C27459" w:rsidRDefault="004F13BC" w:rsidP="00861758">
      <w:pPr>
        <w:numPr>
          <w:ilvl w:val="0"/>
          <w:numId w:val="30"/>
        </w:numPr>
        <w:spacing w:after="120" w:line="276" w:lineRule="auto"/>
        <w:jc w:val="both"/>
        <w:rPr>
          <w:sz w:val="20"/>
          <w:szCs w:val="20"/>
          <w:lang w:val="en-US"/>
        </w:rPr>
      </w:pPr>
      <w:r w:rsidRPr="00C27459">
        <w:rPr>
          <w:sz w:val="20"/>
          <w:szCs w:val="20"/>
          <w:lang w:val="en-US"/>
        </w:rPr>
        <w:t>use the SECAP as a strategic instrument for planning, prioritizing, and mobilizing investments in the fields of energy efficiency, renewable energy, and climate action.</w:t>
      </w:r>
    </w:p>
    <w:p w14:paraId="5243DC3A" w14:textId="77777777" w:rsidR="004F13BC" w:rsidRPr="00C27459" w:rsidRDefault="004F13BC" w:rsidP="004F13BC">
      <w:pPr>
        <w:spacing w:after="120" w:line="276" w:lineRule="auto"/>
        <w:ind w:firstLine="360"/>
        <w:jc w:val="both"/>
        <w:rPr>
          <w:sz w:val="20"/>
          <w:szCs w:val="20"/>
          <w:lang w:val="en-US"/>
        </w:rPr>
      </w:pPr>
      <w:r w:rsidRPr="00C27459">
        <w:rPr>
          <w:sz w:val="20"/>
          <w:szCs w:val="20"/>
          <w:lang w:val="en-US"/>
        </w:rPr>
        <w:t>We hereby declare that all information and documents submitted as part of this application are true, accurate, and complete, and we understand that the provision of false or misleading information may result in disqualification from the selection process.</w:t>
      </w:r>
    </w:p>
    <w:p w14:paraId="10648560" w14:textId="77777777" w:rsidR="00FC0C7D" w:rsidRPr="00C27459" w:rsidRDefault="00FC0C7D" w:rsidP="004D3DD4">
      <w:pPr>
        <w:spacing w:after="120" w:line="276" w:lineRule="auto"/>
        <w:ind w:firstLine="360"/>
        <w:jc w:val="both"/>
        <w:rPr>
          <w:sz w:val="20"/>
          <w:szCs w:val="20"/>
          <w:lang w:val="en-US"/>
        </w:rPr>
      </w:pPr>
      <w:r w:rsidRPr="00C27459">
        <w:rPr>
          <w:sz w:val="20"/>
          <w:szCs w:val="20"/>
          <w:lang w:val="en-US"/>
        </w:rPr>
        <w:t>We thank you for considering our application and remain at your disposal for any additional information or clarification.</w:t>
      </w:r>
    </w:p>
    <w:p w14:paraId="7B5D785B" w14:textId="77777777" w:rsidR="00FC0C7D" w:rsidRPr="00C27459" w:rsidRDefault="00FC0C7D" w:rsidP="004D3DD4">
      <w:pPr>
        <w:spacing w:after="0" w:line="276" w:lineRule="auto"/>
        <w:ind w:firstLine="360"/>
        <w:jc w:val="both"/>
        <w:rPr>
          <w:b/>
          <w:bCs/>
          <w:i/>
          <w:iCs/>
          <w:sz w:val="20"/>
          <w:szCs w:val="20"/>
          <w:lang w:val="en-US"/>
        </w:rPr>
      </w:pPr>
      <w:r w:rsidRPr="00C27459">
        <w:rPr>
          <w:b/>
          <w:bCs/>
          <w:i/>
          <w:iCs/>
          <w:sz w:val="20"/>
          <w:szCs w:val="20"/>
          <w:lang w:val="en-US"/>
        </w:rPr>
        <w:t>Yours sincerely,</w:t>
      </w:r>
    </w:p>
    <w:p w14:paraId="4BDF3C03" w14:textId="77777777" w:rsidR="004D3DD4" w:rsidRPr="00C27459" w:rsidRDefault="004D3DD4" w:rsidP="004D3DD4">
      <w:pPr>
        <w:spacing w:after="0" w:line="276" w:lineRule="auto"/>
        <w:ind w:firstLine="360"/>
        <w:jc w:val="both"/>
        <w:rPr>
          <w:b/>
          <w:bCs/>
          <w:i/>
          <w:iCs/>
          <w:sz w:val="20"/>
          <w:szCs w:val="20"/>
          <w:lang w:val="en-US"/>
        </w:rPr>
      </w:pPr>
    </w:p>
    <w:p w14:paraId="4E0E09CB" w14:textId="77777777" w:rsidR="004D3DD4" w:rsidRPr="00C27459" w:rsidRDefault="004F13BC" w:rsidP="004F13BC">
      <w:pPr>
        <w:spacing w:after="120" w:line="276" w:lineRule="auto"/>
        <w:ind w:firstLine="360"/>
        <w:jc w:val="both"/>
        <w:rPr>
          <w:b/>
          <w:bCs/>
          <w:sz w:val="20"/>
          <w:szCs w:val="20"/>
          <w:lang w:val="en-US"/>
        </w:rPr>
      </w:pPr>
      <w:r w:rsidRPr="00C27459">
        <w:rPr>
          <w:b/>
          <w:bCs/>
          <w:sz w:val="20"/>
          <w:szCs w:val="20"/>
          <w:lang w:val="en-US"/>
        </w:rPr>
        <w:t>Mayor (n</w:t>
      </w:r>
      <w:r w:rsidR="00FC0C7D" w:rsidRPr="00C27459">
        <w:rPr>
          <w:b/>
          <w:bCs/>
          <w:sz w:val="20"/>
          <w:szCs w:val="20"/>
          <w:lang w:val="en-US"/>
        </w:rPr>
        <w:t>ame and surnam</w:t>
      </w:r>
      <w:r w:rsidRPr="00C27459">
        <w:rPr>
          <w:b/>
          <w:bCs/>
          <w:sz w:val="20"/>
          <w:szCs w:val="20"/>
          <w:lang w:val="en-US"/>
        </w:rPr>
        <w:t>e)</w:t>
      </w:r>
      <w:proofErr w:type="gramStart"/>
      <w:r w:rsidR="00FC0C7D" w:rsidRPr="00C27459">
        <w:rPr>
          <w:b/>
          <w:bCs/>
          <w:sz w:val="20"/>
          <w:szCs w:val="20"/>
          <w:lang w:val="en-US"/>
        </w:rPr>
        <w:t>:</w:t>
      </w:r>
      <w:r w:rsidRPr="00C27459">
        <w:rPr>
          <w:b/>
          <w:bCs/>
          <w:sz w:val="20"/>
          <w:szCs w:val="20"/>
          <w:lang w:val="en-US"/>
        </w:rPr>
        <w:tab/>
      </w:r>
      <w:r w:rsidR="004D3DD4" w:rsidRPr="00C27459">
        <w:rPr>
          <w:b/>
          <w:bCs/>
          <w:sz w:val="20"/>
          <w:szCs w:val="20"/>
          <w:lang w:val="en-US"/>
        </w:rPr>
        <w:tab/>
      </w:r>
      <w:r w:rsidR="004D3DD4" w:rsidRPr="00C27459">
        <w:rPr>
          <w:b/>
          <w:bCs/>
          <w:sz w:val="20"/>
          <w:szCs w:val="20"/>
          <w:lang w:val="en-US"/>
        </w:rPr>
        <w:tab/>
      </w:r>
      <w:r w:rsidR="004D3DD4" w:rsidRPr="00C27459">
        <w:rPr>
          <w:b/>
          <w:bCs/>
          <w:sz w:val="20"/>
          <w:szCs w:val="20"/>
          <w:lang w:val="en-US"/>
        </w:rPr>
        <w:tab/>
      </w:r>
      <w:proofErr w:type="gramEnd"/>
      <w:r w:rsidR="004D3DD4" w:rsidRPr="00C27459">
        <w:rPr>
          <w:b/>
          <w:bCs/>
          <w:sz w:val="20"/>
          <w:szCs w:val="20"/>
          <w:lang w:val="en-US"/>
        </w:rPr>
        <w:t>__________________________</w:t>
      </w:r>
    </w:p>
    <w:p w14:paraId="0B9A8E43" w14:textId="77777777" w:rsidR="004D3DD4" w:rsidRPr="00C27459" w:rsidRDefault="004F13BC" w:rsidP="004F13BC">
      <w:pPr>
        <w:spacing w:after="120" w:line="276" w:lineRule="auto"/>
        <w:ind w:firstLine="360"/>
        <w:jc w:val="both"/>
        <w:rPr>
          <w:b/>
          <w:bCs/>
          <w:sz w:val="20"/>
          <w:szCs w:val="20"/>
          <w:lang w:val="en-US"/>
        </w:rPr>
      </w:pPr>
      <w:r w:rsidRPr="00C27459">
        <w:rPr>
          <w:b/>
          <w:bCs/>
          <w:sz w:val="20"/>
          <w:szCs w:val="20"/>
          <w:lang w:val="en-US"/>
        </w:rPr>
        <w:t>Name of Local Public Authority</w:t>
      </w:r>
      <w:r w:rsidR="004D3DD4" w:rsidRPr="00C27459">
        <w:rPr>
          <w:b/>
          <w:bCs/>
          <w:sz w:val="20"/>
          <w:szCs w:val="20"/>
          <w:lang w:val="en-US"/>
        </w:rPr>
        <w:tab/>
      </w:r>
      <w:r w:rsidR="004D3DD4" w:rsidRPr="00C27459">
        <w:rPr>
          <w:b/>
          <w:bCs/>
          <w:sz w:val="20"/>
          <w:szCs w:val="20"/>
          <w:lang w:val="en-US"/>
        </w:rPr>
        <w:tab/>
      </w:r>
      <w:r w:rsidR="004D3DD4" w:rsidRPr="00C27459">
        <w:rPr>
          <w:b/>
          <w:bCs/>
          <w:sz w:val="20"/>
          <w:szCs w:val="20"/>
          <w:lang w:val="en-US"/>
        </w:rPr>
        <w:tab/>
        <w:t>__________________________</w:t>
      </w:r>
    </w:p>
    <w:p w14:paraId="435047D4" w14:textId="77777777" w:rsidR="004D3DD4" w:rsidRPr="00C27459" w:rsidRDefault="00FC0C7D" w:rsidP="004F13BC">
      <w:pPr>
        <w:spacing w:after="120" w:line="276" w:lineRule="auto"/>
        <w:ind w:firstLine="360"/>
        <w:jc w:val="both"/>
        <w:rPr>
          <w:b/>
          <w:bCs/>
          <w:sz w:val="20"/>
          <w:szCs w:val="20"/>
          <w:lang w:val="en-US"/>
        </w:rPr>
      </w:pPr>
      <w:r w:rsidRPr="00C27459">
        <w:rPr>
          <w:b/>
          <w:bCs/>
          <w:sz w:val="20"/>
          <w:szCs w:val="20"/>
          <w:lang w:val="en-US"/>
        </w:rPr>
        <w:t>Signature:</w:t>
      </w:r>
      <w:r w:rsidR="004D3DD4" w:rsidRPr="00C27459">
        <w:rPr>
          <w:b/>
          <w:bCs/>
          <w:sz w:val="20"/>
          <w:szCs w:val="20"/>
          <w:lang w:val="en-US"/>
        </w:rPr>
        <w:tab/>
      </w:r>
      <w:r w:rsidR="004D3DD4" w:rsidRPr="00C27459">
        <w:rPr>
          <w:b/>
          <w:bCs/>
          <w:sz w:val="20"/>
          <w:szCs w:val="20"/>
          <w:lang w:val="en-US"/>
        </w:rPr>
        <w:tab/>
      </w:r>
      <w:r w:rsidR="004D3DD4" w:rsidRPr="00C27459">
        <w:rPr>
          <w:b/>
          <w:bCs/>
          <w:sz w:val="20"/>
          <w:szCs w:val="20"/>
          <w:lang w:val="en-US"/>
        </w:rPr>
        <w:tab/>
      </w:r>
      <w:r w:rsidR="004D3DD4" w:rsidRPr="00C27459">
        <w:rPr>
          <w:b/>
          <w:bCs/>
          <w:sz w:val="20"/>
          <w:szCs w:val="20"/>
          <w:lang w:val="en-US"/>
        </w:rPr>
        <w:tab/>
      </w:r>
      <w:r w:rsidR="004D3DD4" w:rsidRPr="00C27459">
        <w:rPr>
          <w:b/>
          <w:bCs/>
          <w:sz w:val="20"/>
          <w:szCs w:val="20"/>
          <w:lang w:val="en-US"/>
        </w:rPr>
        <w:tab/>
      </w:r>
      <w:r w:rsidR="004D3DD4" w:rsidRPr="00C27459">
        <w:rPr>
          <w:b/>
          <w:bCs/>
          <w:sz w:val="20"/>
          <w:szCs w:val="20"/>
          <w:lang w:val="en-US"/>
        </w:rPr>
        <w:tab/>
        <w:t>__________________________</w:t>
      </w:r>
    </w:p>
    <w:p w14:paraId="79E05F49" w14:textId="77777777" w:rsidR="004D3DD4" w:rsidRPr="00C27459" w:rsidRDefault="00FC0C7D" w:rsidP="004F13BC">
      <w:pPr>
        <w:spacing w:after="120" w:line="276" w:lineRule="auto"/>
        <w:ind w:firstLine="360"/>
        <w:jc w:val="both"/>
        <w:rPr>
          <w:b/>
          <w:bCs/>
          <w:sz w:val="20"/>
          <w:szCs w:val="20"/>
          <w:lang w:val="en-US"/>
        </w:rPr>
      </w:pPr>
      <w:r w:rsidRPr="00C27459">
        <w:rPr>
          <w:b/>
          <w:bCs/>
          <w:sz w:val="20"/>
          <w:szCs w:val="20"/>
          <w:lang w:val="en-US"/>
        </w:rPr>
        <w:t>Phone:</w:t>
      </w:r>
      <w:r w:rsidR="004D3DD4" w:rsidRPr="00C27459">
        <w:rPr>
          <w:b/>
          <w:bCs/>
          <w:sz w:val="20"/>
          <w:szCs w:val="20"/>
          <w:lang w:val="en-US"/>
        </w:rPr>
        <w:tab/>
      </w:r>
      <w:r w:rsidR="004D3DD4" w:rsidRPr="00C27459">
        <w:rPr>
          <w:b/>
          <w:bCs/>
          <w:sz w:val="20"/>
          <w:szCs w:val="20"/>
          <w:lang w:val="en-US"/>
        </w:rPr>
        <w:tab/>
      </w:r>
      <w:r w:rsidR="004D3DD4" w:rsidRPr="00C27459">
        <w:rPr>
          <w:b/>
          <w:bCs/>
          <w:sz w:val="20"/>
          <w:szCs w:val="20"/>
          <w:lang w:val="en-US"/>
        </w:rPr>
        <w:tab/>
      </w:r>
      <w:r w:rsidR="004D3DD4" w:rsidRPr="00C27459">
        <w:rPr>
          <w:b/>
          <w:bCs/>
          <w:sz w:val="20"/>
          <w:szCs w:val="20"/>
          <w:lang w:val="en-US"/>
        </w:rPr>
        <w:tab/>
      </w:r>
      <w:r w:rsidR="004D3DD4" w:rsidRPr="00C27459">
        <w:rPr>
          <w:b/>
          <w:bCs/>
          <w:sz w:val="20"/>
          <w:szCs w:val="20"/>
          <w:lang w:val="en-US"/>
        </w:rPr>
        <w:tab/>
      </w:r>
      <w:r w:rsidR="004D3DD4" w:rsidRPr="00C27459">
        <w:rPr>
          <w:b/>
          <w:bCs/>
          <w:sz w:val="20"/>
          <w:szCs w:val="20"/>
          <w:lang w:val="en-US"/>
        </w:rPr>
        <w:tab/>
        <w:t>__________________________</w:t>
      </w:r>
    </w:p>
    <w:p w14:paraId="2FB47A77" w14:textId="77777777" w:rsidR="00FC0C7D" w:rsidRPr="00C27459" w:rsidRDefault="00FC0C7D" w:rsidP="004F13BC">
      <w:pPr>
        <w:spacing w:after="120" w:line="276" w:lineRule="auto"/>
        <w:ind w:firstLine="360"/>
        <w:jc w:val="both"/>
        <w:rPr>
          <w:b/>
          <w:bCs/>
          <w:sz w:val="20"/>
          <w:szCs w:val="20"/>
          <w:lang w:val="en-US"/>
        </w:rPr>
      </w:pPr>
      <w:r w:rsidRPr="00C27459">
        <w:rPr>
          <w:b/>
          <w:bCs/>
          <w:sz w:val="20"/>
          <w:szCs w:val="20"/>
          <w:lang w:val="en-US"/>
        </w:rPr>
        <w:t>Email:</w:t>
      </w:r>
      <w:r w:rsidR="004D3DD4" w:rsidRPr="00C27459">
        <w:rPr>
          <w:b/>
          <w:bCs/>
          <w:sz w:val="20"/>
          <w:szCs w:val="20"/>
          <w:lang w:val="en-US"/>
        </w:rPr>
        <w:tab/>
      </w:r>
      <w:r w:rsidR="004D3DD4" w:rsidRPr="00C27459">
        <w:rPr>
          <w:b/>
          <w:bCs/>
          <w:sz w:val="20"/>
          <w:szCs w:val="20"/>
          <w:lang w:val="en-US"/>
        </w:rPr>
        <w:tab/>
      </w:r>
      <w:r w:rsidR="004D3DD4" w:rsidRPr="00C27459">
        <w:rPr>
          <w:b/>
          <w:bCs/>
          <w:sz w:val="20"/>
          <w:szCs w:val="20"/>
          <w:lang w:val="en-US"/>
        </w:rPr>
        <w:tab/>
      </w:r>
      <w:r w:rsidR="004D3DD4" w:rsidRPr="00C27459">
        <w:rPr>
          <w:b/>
          <w:bCs/>
          <w:sz w:val="20"/>
          <w:szCs w:val="20"/>
          <w:lang w:val="en-US"/>
        </w:rPr>
        <w:tab/>
      </w:r>
      <w:r w:rsidR="004D3DD4" w:rsidRPr="00C27459">
        <w:rPr>
          <w:b/>
          <w:bCs/>
          <w:sz w:val="20"/>
          <w:szCs w:val="20"/>
          <w:lang w:val="en-US"/>
        </w:rPr>
        <w:tab/>
      </w:r>
      <w:r w:rsidR="004D3DD4" w:rsidRPr="00C27459">
        <w:rPr>
          <w:b/>
          <w:bCs/>
          <w:sz w:val="20"/>
          <w:szCs w:val="20"/>
          <w:lang w:val="en-US"/>
        </w:rPr>
        <w:tab/>
        <w:t>__________________________</w:t>
      </w:r>
    </w:p>
    <w:p w14:paraId="39CB0651" w14:textId="77777777" w:rsidR="004D3DD4" w:rsidRPr="00C27459" w:rsidRDefault="004D3DD4" w:rsidP="004F13BC">
      <w:pPr>
        <w:spacing w:after="0" w:line="276" w:lineRule="auto"/>
        <w:ind w:firstLine="360"/>
        <w:jc w:val="both"/>
        <w:rPr>
          <w:sz w:val="20"/>
          <w:szCs w:val="20"/>
          <w:lang w:val="en-US"/>
        </w:rPr>
      </w:pPr>
    </w:p>
    <w:p w14:paraId="3CBE1829" w14:textId="77777777" w:rsidR="00FC0C7D" w:rsidRPr="00C27459" w:rsidRDefault="00FC0C7D" w:rsidP="004F13BC">
      <w:pPr>
        <w:spacing w:after="0" w:line="276" w:lineRule="auto"/>
        <w:ind w:firstLine="360"/>
        <w:jc w:val="both"/>
        <w:rPr>
          <w:sz w:val="20"/>
          <w:szCs w:val="20"/>
          <w:lang w:val="en-US"/>
        </w:rPr>
      </w:pPr>
      <w:r w:rsidRPr="00C27459">
        <w:rPr>
          <w:sz w:val="20"/>
          <w:szCs w:val="20"/>
          <w:lang w:val="en-US"/>
        </w:rPr>
        <w:t>[Company stamp]</w:t>
      </w:r>
    </w:p>
    <w:p w14:paraId="63B1A25A" w14:textId="77777777" w:rsidR="00A601AF" w:rsidRPr="00C27459" w:rsidRDefault="00A601AF" w:rsidP="003946D8">
      <w:pPr>
        <w:spacing w:after="0" w:line="276" w:lineRule="auto"/>
        <w:jc w:val="both"/>
        <w:rPr>
          <w:sz w:val="20"/>
          <w:szCs w:val="20"/>
          <w:lang w:val="ro-RO"/>
        </w:rPr>
      </w:pPr>
    </w:p>
    <w:p w14:paraId="04573F78" w14:textId="77777777" w:rsidR="0074121D" w:rsidRDefault="0074121D" w:rsidP="003946D8">
      <w:pPr>
        <w:spacing w:after="0" w:line="276" w:lineRule="auto"/>
        <w:jc w:val="right"/>
        <w:rPr>
          <w:b/>
          <w:bCs/>
          <w:sz w:val="20"/>
          <w:szCs w:val="20"/>
          <w:lang w:val="ro-RO"/>
        </w:rPr>
      </w:pPr>
    </w:p>
    <w:p w14:paraId="57913AED" w14:textId="77777777" w:rsidR="00751E35" w:rsidRDefault="00751E35" w:rsidP="003946D8">
      <w:pPr>
        <w:spacing w:after="0" w:line="276" w:lineRule="auto"/>
        <w:jc w:val="right"/>
        <w:rPr>
          <w:b/>
          <w:bCs/>
          <w:sz w:val="20"/>
          <w:szCs w:val="20"/>
          <w:lang w:val="ro-RO"/>
        </w:rPr>
      </w:pPr>
    </w:p>
    <w:p w14:paraId="30AE3F26" w14:textId="42E5C8DB" w:rsidR="00A601AF" w:rsidRPr="0074121D" w:rsidRDefault="00A601AF" w:rsidP="003946D8">
      <w:pPr>
        <w:spacing w:after="0" w:line="276" w:lineRule="auto"/>
        <w:jc w:val="right"/>
        <w:rPr>
          <w:sz w:val="20"/>
          <w:szCs w:val="20"/>
          <w:lang w:val="en-US"/>
        </w:rPr>
      </w:pPr>
      <w:r w:rsidRPr="0074121D">
        <w:rPr>
          <w:b/>
          <w:bCs/>
          <w:sz w:val="20"/>
          <w:szCs w:val="20"/>
          <w:lang w:val="ro-RO"/>
        </w:rPr>
        <w:t xml:space="preserve">Annex 2. </w:t>
      </w:r>
      <w:r w:rsidRPr="0074121D">
        <w:rPr>
          <w:sz w:val="20"/>
          <w:szCs w:val="20"/>
          <w:lang w:val="en-US"/>
        </w:rPr>
        <w:t>Application Form</w:t>
      </w:r>
    </w:p>
    <w:p w14:paraId="27B9503A" w14:textId="77777777" w:rsidR="00A601AF" w:rsidRPr="0074121D" w:rsidRDefault="00A601AF" w:rsidP="003946D8">
      <w:pPr>
        <w:spacing w:after="0" w:line="276" w:lineRule="auto"/>
        <w:jc w:val="both"/>
        <w:rPr>
          <w:b/>
          <w:bCs/>
          <w:sz w:val="20"/>
          <w:szCs w:val="20"/>
          <w:lang w:val="en-US"/>
        </w:rPr>
      </w:pPr>
    </w:p>
    <w:p w14:paraId="4F8B4DD1" w14:textId="77777777" w:rsidR="00A601AF" w:rsidRPr="0074121D" w:rsidRDefault="00A601AF" w:rsidP="003946D8">
      <w:pPr>
        <w:spacing w:after="0" w:line="276" w:lineRule="auto"/>
        <w:jc w:val="center"/>
        <w:rPr>
          <w:b/>
          <w:bCs/>
          <w:sz w:val="20"/>
          <w:szCs w:val="20"/>
          <w:lang w:val="en-US"/>
        </w:rPr>
      </w:pPr>
      <w:r w:rsidRPr="0074121D">
        <w:rPr>
          <w:b/>
          <w:bCs/>
          <w:sz w:val="20"/>
          <w:szCs w:val="20"/>
          <w:lang w:val="en-US"/>
        </w:rPr>
        <w:t>APPLICATION FORM</w:t>
      </w:r>
    </w:p>
    <w:p w14:paraId="2E351A80" w14:textId="77777777" w:rsidR="0080771D" w:rsidRPr="0074121D" w:rsidRDefault="007B0E07" w:rsidP="0074121D">
      <w:pPr>
        <w:spacing w:after="120" w:line="276" w:lineRule="auto"/>
        <w:jc w:val="center"/>
        <w:rPr>
          <w:b/>
          <w:bCs/>
          <w:sz w:val="20"/>
          <w:szCs w:val="20"/>
          <w:lang w:val="ro-RO"/>
        </w:rPr>
      </w:pPr>
      <w:r w:rsidRPr="0074121D">
        <w:rPr>
          <w:sz w:val="20"/>
          <w:szCs w:val="20"/>
          <w:lang w:val="en-US"/>
        </w:rPr>
        <w:t>Competition for selection of Local Public Authorities for the development of Sustainable Energy and Climate Action Plans (SECAPs), implemented by UNDP Moldova</w:t>
      </w:r>
    </w:p>
    <w:tbl>
      <w:tblPr>
        <w:tblStyle w:val="TableGrid"/>
        <w:tblW w:w="9630" w:type="dxa"/>
        <w:tblInd w:w="-185" w:type="dxa"/>
        <w:tblLayout w:type="fixed"/>
        <w:tblLook w:val="04A0" w:firstRow="1" w:lastRow="0" w:firstColumn="1" w:lastColumn="0" w:noHBand="0" w:noVBand="1"/>
      </w:tblPr>
      <w:tblGrid>
        <w:gridCol w:w="499"/>
        <w:gridCol w:w="3461"/>
        <w:gridCol w:w="5670"/>
      </w:tblGrid>
      <w:tr w:rsidR="006B133D" w:rsidRPr="0074121D" w14:paraId="184073BF" w14:textId="77777777" w:rsidTr="0074121D">
        <w:trPr>
          <w:trHeight w:val="440"/>
        </w:trPr>
        <w:tc>
          <w:tcPr>
            <w:tcW w:w="9630" w:type="dxa"/>
            <w:gridSpan w:val="3"/>
            <w:shd w:val="clear" w:color="auto" w:fill="D9D9D9" w:themeFill="background1" w:themeFillShade="D9"/>
            <w:vAlign w:val="center"/>
          </w:tcPr>
          <w:p w14:paraId="46467698" w14:textId="77777777" w:rsidR="006B133D" w:rsidRPr="0074121D" w:rsidRDefault="007B0E07" w:rsidP="00861758">
            <w:pPr>
              <w:pStyle w:val="ListParagraph"/>
              <w:numPr>
                <w:ilvl w:val="2"/>
                <w:numId w:val="1"/>
              </w:numPr>
              <w:spacing w:before="60" w:after="60" w:line="276" w:lineRule="auto"/>
              <w:ind w:left="522" w:hanging="522"/>
              <w:contextualSpacing w:val="0"/>
              <w:jc w:val="center"/>
              <w:rPr>
                <w:b/>
                <w:bCs/>
                <w:sz w:val="20"/>
                <w:szCs w:val="20"/>
                <w:lang w:val="ro-RO"/>
              </w:rPr>
            </w:pPr>
            <w:r w:rsidRPr="0074121D">
              <w:rPr>
                <w:b/>
                <w:bCs/>
                <w:sz w:val="20"/>
                <w:szCs w:val="20"/>
                <w:lang w:val="ro-RO"/>
              </w:rPr>
              <w:t>LPA</w:t>
            </w:r>
            <w:r w:rsidR="0084260E" w:rsidRPr="0074121D">
              <w:rPr>
                <w:b/>
                <w:bCs/>
                <w:sz w:val="20"/>
                <w:szCs w:val="20"/>
                <w:lang w:val="ro-RO"/>
              </w:rPr>
              <w:t xml:space="preserve"> General Administrative Informations</w:t>
            </w:r>
          </w:p>
        </w:tc>
      </w:tr>
      <w:tr w:rsidR="006B133D" w:rsidRPr="0074121D" w14:paraId="48A1C9F7" w14:textId="77777777" w:rsidTr="0074121D">
        <w:tc>
          <w:tcPr>
            <w:tcW w:w="499" w:type="dxa"/>
            <w:shd w:val="clear" w:color="auto" w:fill="E7E6E6" w:themeFill="background2"/>
          </w:tcPr>
          <w:p w14:paraId="7BA527A5" w14:textId="77777777" w:rsidR="006B133D" w:rsidRPr="0074121D" w:rsidRDefault="006B133D" w:rsidP="00861758">
            <w:pPr>
              <w:pStyle w:val="ListParagraph"/>
              <w:numPr>
                <w:ilvl w:val="0"/>
                <w:numId w:val="2"/>
              </w:numPr>
              <w:spacing w:after="60" w:line="276" w:lineRule="auto"/>
              <w:ind w:left="0" w:hanging="18"/>
              <w:contextualSpacing w:val="0"/>
              <w:rPr>
                <w:b/>
                <w:bCs/>
                <w:sz w:val="20"/>
                <w:szCs w:val="20"/>
                <w:lang w:val="ro-RO"/>
              </w:rPr>
            </w:pPr>
          </w:p>
        </w:tc>
        <w:tc>
          <w:tcPr>
            <w:tcW w:w="3461" w:type="dxa"/>
            <w:shd w:val="clear" w:color="auto" w:fill="E7E6E6" w:themeFill="background2"/>
          </w:tcPr>
          <w:p w14:paraId="09EEED2A" w14:textId="77777777" w:rsidR="00623236" w:rsidRPr="0074121D" w:rsidRDefault="00623236" w:rsidP="001C73C0">
            <w:pPr>
              <w:spacing w:after="60" w:line="276" w:lineRule="auto"/>
              <w:jc w:val="both"/>
              <w:rPr>
                <w:b/>
                <w:bCs/>
                <w:sz w:val="20"/>
                <w:szCs w:val="20"/>
                <w:lang w:val="ro-RO"/>
              </w:rPr>
            </w:pPr>
            <w:r w:rsidRPr="0074121D">
              <w:rPr>
                <w:b/>
                <w:bCs/>
                <w:sz w:val="20"/>
                <w:szCs w:val="20"/>
                <w:lang w:val="ro-RO"/>
              </w:rPr>
              <w:t>Rayon</w:t>
            </w:r>
          </w:p>
        </w:tc>
        <w:tc>
          <w:tcPr>
            <w:tcW w:w="5670" w:type="dxa"/>
          </w:tcPr>
          <w:p w14:paraId="2E0D206D" w14:textId="77777777" w:rsidR="006B133D" w:rsidRPr="0074121D" w:rsidRDefault="006B133D" w:rsidP="001C73C0">
            <w:pPr>
              <w:spacing w:after="60" w:line="276" w:lineRule="auto"/>
              <w:jc w:val="both"/>
              <w:rPr>
                <w:sz w:val="20"/>
                <w:szCs w:val="20"/>
                <w:lang w:val="ro-RO"/>
              </w:rPr>
            </w:pPr>
          </w:p>
        </w:tc>
      </w:tr>
      <w:tr w:rsidR="006B133D" w:rsidRPr="0074121D" w14:paraId="49076634" w14:textId="77777777" w:rsidTr="0074121D">
        <w:tc>
          <w:tcPr>
            <w:tcW w:w="499" w:type="dxa"/>
            <w:shd w:val="clear" w:color="auto" w:fill="E7E6E6" w:themeFill="background2"/>
          </w:tcPr>
          <w:p w14:paraId="01CDF6CE" w14:textId="77777777" w:rsidR="006B133D" w:rsidRPr="0074121D" w:rsidRDefault="006B133D" w:rsidP="00861758">
            <w:pPr>
              <w:pStyle w:val="ListParagraph"/>
              <w:numPr>
                <w:ilvl w:val="0"/>
                <w:numId w:val="2"/>
              </w:numPr>
              <w:spacing w:after="60" w:line="276" w:lineRule="auto"/>
              <w:ind w:left="0" w:hanging="18"/>
              <w:contextualSpacing w:val="0"/>
              <w:rPr>
                <w:b/>
                <w:bCs/>
                <w:sz w:val="20"/>
                <w:szCs w:val="20"/>
                <w:lang w:val="ro-RO"/>
              </w:rPr>
            </w:pPr>
          </w:p>
        </w:tc>
        <w:tc>
          <w:tcPr>
            <w:tcW w:w="3461" w:type="dxa"/>
            <w:shd w:val="clear" w:color="auto" w:fill="E7E6E6" w:themeFill="background2"/>
          </w:tcPr>
          <w:p w14:paraId="5581E9CB" w14:textId="77777777" w:rsidR="006B133D" w:rsidRPr="0074121D" w:rsidRDefault="00623236" w:rsidP="001C73C0">
            <w:pPr>
              <w:spacing w:after="60" w:line="276" w:lineRule="auto"/>
              <w:jc w:val="both"/>
              <w:rPr>
                <w:b/>
                <w:bCs/>
                <w:sz w:val="20"/>
                <w:szCs w:val="20"/>
                <w:lang w:val="ro-RO"/>
              </w:rPr>
            </w:pPr>
            <w:r w:rsidRPr="0074121D">
              <w:rPr>
                <w:b/>
                <w:bCs/>
                <w:sz w:val="20"/>
                <w:szCs w:val="20"/>
                <w:lang w:val="ro-RO"/>
              </w:rPr>
              <w:t>Locality</w:t>
            </w:r>
          </w:p>
        </w:tc>
        <w:tc>
          <w:tcPr>
            <w:tcW w:w="5670" w:type="dxa"/>
          </w:tcPr>
          <w:p w14:paraId="73F2E9FC" w14:textId="77777777" w:rsidR="006B133D" w:rsidRPr="0074121D" w:rsidRDefault="006B133D" w:rsidP="001C73C0">
            <w:pPr>
              <w:spacing w:after="60" w:line="276" w:lineRule="auto"/>
              <w:jc w:val="both"/>
              <w:rPr>
                <w:sz w:val="20"/>
                <w:szCs w:val="20"/>
                <w:lang w:val="ro-RO"/>
              </w:rPr>
            </w:pPr>
          </w:p>
        </w:tc>
      </w:tr>
      <w:tr w:rsidR="00BC700D" w:rsidRPr="0074121D" w14:paraId="2E0D00A7" w14:textId="77777777" w:rsidTr="0074121D">
        <w:tc>
          <w:tcPr>
            <w:tcW w:w="499" w:type="dxa"/>
            <w:shd w:val="clear" w:color="auto" w:fill="E7E6E6" w:themeFill="background2"/>
          </w:tcPr>
          <w:p w14:paraId="3BE8A3E5" w14:textId="77777777" w:rsidR="00BC700D" w:rsidRPr="0074121D" w:rsidRDefault="00BC700D" w:rsidP="00861758">
            <w:pPr>
              <w:pStyle w:val="ListParagraph"/>
              <w:numPr>
                <w:ilvl w:val="0"/>
                <w:numId w:val="2"/>
              </w:numPr>
              <w:spacing w:after="60" w:line="276" w:lineRule="auto"/>
              <w:ind w:left="0" w:hanging="18"/>
              <w:contextualSpacing w:val="0"/>
              <w:rPr>
                <w:b/>
                <w:bCs/>
                <w:sz w:val="20"/>
                <w:szCs w:val="20"/>
                <w:lang w:val="ro-RO"/>
              </w:rPr>
            </w:pPr>
          </w:p>
        </w:tc>
        <w:tc>
          <w:tcPr>
            <w:tcW w:w="3461" w:type="dxa"/>
            <w:shd w:val="clear" w:color="auto" w:fill="E7E6E6" w:themeFill="background2"/>
          </w:tcPr>
          <w:p w14:paraId="66E45B36" w14:textId="77777777" w:rsidR="00BC700D" w:rsidRPr="0074121D" w:rsidRDefault="00BC700D" w:rsidP="001C73C0">
            <w:pPr>
              <w:spacing w:after="60" w:line="276" w:lineRule="auto"/>
              <w:jc w:val="both"/>
              <w:rPr>
                <w:b/>
                <w:bCs/>
                <w:sz w:val="20"/>
                <w:szCs w:val="20"/>
                <w:lang w:val="ro-RO"/>
              </w:rPr>
            </w:pPr>
            <w:r w:rsidRPr="0074121D">
              <w:rPr>
                <w:b/>
                <w:bCs/>
                <w:sz w:val="20"/>
                <w:szCs w:val="20"/>
                <w:lang w:val="ro-RO"/>
              </w:rPr>
              <w:t>Statu</w:t>
            </w:r>
            <w:r w:rsidR="004F13BC" w:rsidRPr="0074121D">
              <w:rPr>
                <w:b/>
                <w:bCs/>
                <w:sz w:val="20"/>
                <w:szCs w:val="20"/>
                <w:lang w:val="ro-RO"/>
              </w:rPr>
              <w:t>s</w:t>
            </w:r>
            <w:r w:rsidRPr="0074121D">
              <w:rPr>
                <w:b/>
                <w:bCs/>
                <w:sz w:val="20"/>
                <w:szCs w:val="20"/>
                <w:lang w:val="ro-RO"/>
              </w:rPr>
              <w:t xml:space="preserve"> of the administrative territorial unit</w:t>
            </w:r>
          </w:p>
        </w:tc>
        <w:tc>
          <w:tcPr>
            <w:tcW w:w="5670" w:type="dxa"/>
          </w:tcPr>
          <w:p w14:paraId="618C0A58" w14:textId="77777777" w:rsidR="00BC700D" w:rsidRPr="0074121D" w:rsidRDefault="00BC700D" w:rsidP="00861758">
            <w:pPr>
              <w:pStyle w:val="ListParagraph"/>
              <w:numPr>
                <w:ilvl w:val="0"/>
                <w:numId w:val="28"/>
              </w:numPr>
              <w:spacing w:after="60" w:line="276" w:lineRule="auto"/>
              <w:ind w:left="256" w:hanging="256"/>
              <w:jc w:val="both"/>
              <w:rPr>
                <w:sz w:val="20"/>
                <w:szCs w:val="20"/>
                <w:lang w:val="ro-RO"/>
              </w:rPr>
            </w:pPr>
            <w:r w:rsidRPr="0074121D">
              <w:rPr>
                <w:sz w:val="20"/>
                <w:szCs w:val="20"/>
                <w:lang w:val="ro-RO"/>
              </w:rPr>
              <w:t>Municipiu</w:t>
            </w:r>
          </w:p>
          <w:p w14:paraId="5475C91B" w14:textId="77777777" w:rsidR="00BC700D" w:rsidRPr="0074121D" w:rsidRDefault="00BC700D" w:rsidP="00861758">
            <w:pPr>
              <w:pStyle w:val="ListParagraph"/>
              <w:numPr>
                <w:ilvl w:val="0"/>
                <w:numId w:val="28"/>
              </w:numPr>
              <w:spacing w:after="60" w:line="276" w:lineRule="auto"/>
              <w:ind w:left="256" w:hanging="256"/>
              <w:jc w:val="both"/>
              <w:rPr>
                <w:sz w:val="20"/>
                <w:szCs w:val="20"/>
                <w:lang w:val="ro-RO"/>
              </w:rPr>
            </w:pPr>
            <w:r w:rsidRPr="0074121D">
              <w:rPr>
                <w:sz w:val="20"/>
                <w:szCs w:val="20"/>
                <w:lang w:val="ro-RO"/>
              </w:rPr>
              <w:t xml:space="preserve">Rayonal center </w:t>
            </w:r>
          </w:p>
          <w:p w14:paraId="45B0E34E" w14:textId="77777777" w:rsidR="00BC700D" w:rsidRPr="0074121D" w:rsidRDefault="00BC700D" w:rsidP="00861758">
            <w:pPr>
              <w:pStyle w:val="ListParagraph"/>
              <w:numPr>
                <w:ilvl w:val="0"/>
                <w:numId w:val="28"/>
              </w:numPr>
              <w:spacing w:after="60" w:line="276" w:lineRule="auto"/>
              <w:ind w:left="256" w:hanging="256"/>
              <w:jc w:val="both"/>
              <w:rPr>
                <w:sz w:val="20"/>
                <w:szCs w:val="20"/>
                <w:lang w:val="ro-RO"/>
              </w:rPr>
            </w:pPr>
            <w:r w:rsidRPr="0074121D">
              <w:rPr>
                <w:sz w:val="20"/>
                <w:szCs w:val="20"/>
                <w:lang w:val="ro-RO"/>
              </w:rPr>
              <w:t>City</w:t>
            </w:r>
          </w:p>
        </w:tc>
      </w:tr>
      <w:tr w:rsidR="00BC700D" w:rsidRPr="00B852BA" w14:paraId="3A257BDB" w14:textId="77777777" w:rsidTr="0074121D">
        <w:tc>
          <w:tcPr>
            <w:tcW w:w="499" w:type="dxa"/>
            <w:shd w:val="clear" w:color="auto" w:fill="E7E6E6" w:themeFill="background2"/>
          </w:tcPr>
          <w:p w14:paraId="43DECDED" w14:textId="77777777" w:rsidR="00BC700D" w:rsidRPr="0074121D" w:rsidRDefault="00BC700D" w:rsidP="00861758">
            <w:pPr>
              <w:pStyle w:val="ListParagraph"/>
              <w:numPr>
                <w:ilvl w:val="0"/>
                <w:numId w:val="2"/>
              </w:numPr>
              <w:spacing w:after="60" w:line="276" w:lineRule="auto"/>
              <w:ind w:left="0" w:hanging="18"/>
              <w:contextualSpacing w:val="0"/>
              <w:rPr>
                <w:b/>
                <w:bCs/>
                <w:sz w:val="20"/>
                <w:szCs w:val="20"/>
                <w:lang w:val="ro-RO"/>
              </w:rPr>
            </w:pPr>
          </w:p>
        </w:tc>
        <w:tc>
          <w:tcPr>
            <w:tcW w:w="3461" w:type="dxa"/>
            <w:shd w:val="clear" w:color="auto" w:fill="E7E6E6" w:themeFill="background2"/>
          </w:tcPr>
          <w:p w14:paraId="558ECCF8" w14:textId="77777777" w:rsidR="00BC700D" w:rsidRPr="0074121D" w:rsidRDefault="00B61DCE" w:rsidP="00BC700D">
            <w:pPr>
              <w:spacing w:after="60" w:line="276" w:lineRule="auto"/>
              <w:jc w:val="both"/>
              <w:rPr>
                <w:b/>
                <w:bCs/>
                <w:sz w:val="20"/>
                <w:szCs w:val="20"/>
                <w:lang w:val="ro-RO"/>
              </w:rPr>
            </w:pPr>
            <w:r w:rsidRPr="0074121D">
              <w:rPr>
                <w:b/>
                <w:bCs/>
                <w:sz w:val="20"/>
                <w:szCs w:val="20"/>
                <w:lang w:val="ro-RO"/>
              </w:rPr>
              <w:t xml:space="preserve">Postal address </w:t>
            </w:r>
          </w:p>
        </w:tc>
        <w:tc>
          <w:tcPr>
            <w:tcW w:w="5670" w:type="dxa"/>
          </w:tcPr>
          <w:p w14:paraId="625A380F" w14:textId="77777777" w:rsidR="00BC700D" w:rsidRPr="0074121D" w:rsidRDefault="00B61DCE" w:rsidP="001C73C0">
            <w:pPr>
              <w:spacing w:after="60" w:line="276" w:lineRule="auto"/>
              <w:jc w:val="both"/>
              <w:rPr>
                <w:sz w:val="20"/>
                <w:szCs w:val="20"/>
                <w:lang w:val="ro-RO"/>
              </w:rPr>
            </w:pPr>
            <w:r w:rsidRPr="0074121D">
              <w:rPr>
                <w:sz w:val="20"/>
                <w:szCs w:val="20"/>
                <w:lang w:val="ro-RO"/>
              </w:rPr>
              <w:t>(street, town, district/region, postal code)</w:t>
            </w:r>
          </w:p>
        </w:tc>
      </w:tr>
      <w:tr w:rsidR="006B133D" w:rsidRPr="00B852BA" w14:paraId="0E513125" w14:textId="77777777" w:rsidTr="0074121D">
        <w:tc>
          <w:tcPr>
            <w:tcW w:w="499" w:type="dxa"/>
            <w:shd w:val="clear" w:color="auto" w:fill="E7E6E6" w:themeFill="background2"/>
          </w:tcPr>
          <w:p w14:paraId="4B0D4352" w14:textId="77777777" w:rsidR="006B133D" w:rsidRPr="0074121D" w:rsidRDefault="006B133D" w:rsidP="00861758">
            <w:pPr>
              <w:pStyle w:val="ListParagraph"/>
              <w:numPr>
                <w:ilvl w:val="0"/>
                <w:numId w:val="2"/>
              </w:numPr>
              <w:spacing w:after="60" w:line="276" w:lineRule="auto"/>
              <w:ind w:left="0" w:hanging="18"/>
              <w:contextualSpacing w:val="0"/>
              <w:rPr>
                <w:b/>
                <w:bCs/>
                <w:sz w:val="20"/>
                <w:szCs w:val="20"/>
                <w:lang w:val="ro-RO"/>
              </w:rPr>
            </w:pPr>
          </w:p>
        </w:tc>
        <w:tc>
          <w:tcPr>
            <w:tcW w:w="3461" w:type="dxa"/>
            <w:shd w:val="clear" w:color="auto" w:fill="E7E6E6" w:themeFill="background2"/>
          </w:tcPr>
          <w:p w14:paraId="56DC748F" w14:textId="49D8E5CA" w:rsidR="006B133D" w:rsidRPr="0074121D" w:rsidRDefault="00623236" w:rsidP="001C73C0">
            <w:pPr>
              <w:spacing w:after="60" w:line="276" w:lineRule="auto"/>
              <w:jc w:val="both"/>
              <w:rPr>
                <w:b/>
                <w:bCs/>
                <w:sz w:val="20"/>
                <w:szCs w:val="20"/>
                <w:lang w:val="ro-RO"/>
              </w:rPr>
            </w:pPr>
            <w:r w:rsidRPr="0074121D">
              <w:rPr>
                <w:b/>
                <w:bCs/>
                <w:sz w:val="20"/>
                <w:szCs w:val="20"/>
                <w:lang w:val="ro-RO"/>
              </w:rPr>
              <w:t>Mayor (Name / Surname) / Contact information (e-mail / phone number)</w:t>
            </w:r>
          </w:p>
        </w:tc>
        <w:tc>
          <w:tcPr>
            <w:tcW w:w="5670" w:type="dxa"/>
          </w:tcPr>
          <w:p w14:paraId="62706EA2" w14:textId="77777777" w:rsidR="006B133D" w:rsidRPr="0074121D" w:rsidRDefault="006B133D" w:rsidP="001C73C0">
            <w:pPr>
              <w:spacing w:after="60" w:line="276" w:lineRule="auto"/>
              <w:jc w:val="both"/>
              <w:rPr>
                <w:sz w:val="20"/>
                <w:szCs w:val="20"/>
                <w:lang w:val="ro-RO"/>
              </w:rPr>
            </w:pPr>
          </w:p>
        </w:tc>
      </w:tr>
      <w:tr w:rsidR="006B133D" w:rsidRPr="00B852BA" w14:paraId="5B120575" w14:textId="77777777" w:rsidTr="0074121D">
        <w:tc>
          <w:tcPr>
            <w:tcW w:w="499" w:type="dxa"/>
            <w:shd w:val="clear" w:color="auto" w:fill="E7E6E6" w:themeFill="background2"/>
          </w:tcPr>
          <w:p w14:paraId="5BD70852" w14:textId="77777777" w:rsidR="006B133D" w:rsidRPr="0074121D" w:rsidRDefault="006B133D" w:rsidP="00861758">
            <w:pPr>
              <w:pStyle w:val="ListParagraph"/>
              <w:numPr>
                <w:ilvl w:val="0"/>
                <w:numId w:val="2"/>
              </w:numPr>
              <w:spacing w:after="60" w:line="276" w:lineRule="auto"/>
              <w:ind w:left="0" w:hanging="18"/>
              <w:contextualSpacing w:val="0"/>
              <w:rPr>
                <w:b/>
                <w:bCs/>
                <w:sz w:val="20"/>
                <w:szCs w:val="20"/>
                <w:lang w:val="ro-RO"/>
              </w:rPr>
            </w:pPr>
          </w:p>
        </w:tc>
        <w:tc>
          <w:tcPr>
            <w:tcW w:w="3461" w:type="dxa"/>
            <w:shd w:val="clear" w:color="auto" w:fill="E7E6E6" w:themeFill="background2"/>
          </w:tcPr>
          <w:p w14:paraId="63670E40" w14:textId="77777777" w:rsidR="006B133D" w:rsidRPr="0074121D" w:rsidRDefault="00623236" w:rsidP="001C73C0">
            <w:pPr>
              <w:spacing w:after="60" w:line="276" w:lineRule="auto"/>
              <w:jc w:val="both"/>
              <w:rPr>
                <w:b/>
                <w:bCs/>
                <w:sz w:val="20"/>
                <w:szCs w:val="20"/>
                <w:lang w:val="ro-RO"/>
              </w:rPr>
            </w:pPr>
            <w:r w:rsidRPr="0074121D">
              <w:rPr>
                <w:b/>
                <w:bCs/>
                <w:sz w:val="20"/>
                <w:szCs w:val="20"/>
                <w:lang w:val="ro-RO"/>
              </w:rPr>
              <w:t>Delegated responsible person / Contacts information (e-mail / phone number)</w:t>
            </w:r>
          </w:p>
        </w:tc>
        <w:tc>
          <w:tcPr>
            <w:tcW w:w="5670" w:type="dxa"/>
          </w:tcPr>
          <w:p w14:paraId="039A8CA3" w14:textId="77777777" w:rsidR="006B133D" w:rsidRPr="0074121D" w:rsidRDefault="006B133D" w:rsidP="001C73C0">
            <w:pPr>
              <w:spacing w:after="60" w:line="276" w:lineRule="auto"/>
              <w:jc w:val="both"/>
              <w:rPr>
                <w:sz w:val="20"/>
                <w:szCs w:val="20"/>
                <w:lang w:val="ro-RO"/>
              </w:rPr>
            </w:pPr>
          </w:p>
        </w:tc>
      </w:tr>
      <w:tr w:rsidR="006B133D" w:rsidRPr="00B852BA" w14:paraId="44D14060" w14:textId="77777777" w:rsidTr="0074121D">
        <w:tc>
          <w:tcPr>
            <w:tcW w:w="499" w:type="dxa"/>
            <w:shd w:val="clear" w:color="auto" w:fill="E7E6E6" w:themeFill="background2"/>
          </w:tcPr>
          <w:p w14:paraId="5D6834D7" w14:textId="77777777" w:rsidR="006B133D" w:rsidRPr="0074121D" w:rsidRDefault="006B133D" w:rsidP="00861758">
            <w:pPr>
              <w:pStyle w:val="ListParagraph"/>
              <w:numPr>
                <w:ilvl w:val="0"/>
                <w:numId w:val="2"/>
              </w:numPr>
              <w:spacing w:after="60" w:line="276" w:lineRule="auto"/>
              <w:ind w:left="0" w:hanging="18"/>
              <w:contextualSpacing w:val="0"/>
              <w:rPr>
                <w:b/>
                <w:bCs/>
                <w:sz w:val="20"/>
                <w:szCs w:val="20"/>
                <w:lang w:val="ro-RO"/>
              </w:rPr>
            </w:pPr>
          </w:p>
        </w:tc>
        <w:tc>
          <w:tcPr>
            <w:tcW w:w="3461" w:type="dxa"/>
            <w:shd w:val="clear" w:color="auto" w:fill="E7E6E6" w:themeFill="background2"/>
          </w:tcPr>
          <w:p w14:paraId="01C0060F" w14:textId="77777777" w:rsidR="006B133D" w:rsidRPr="0074121D" w:rsidRDefault="00623236" w:rsidP="001C73C0">
            <w:pPr>
              <w:spacing w:after="60" w:line="276" w:lineRule="auto"/>
              <w:jc w:val="both"/>
              <w:rPr>
                <w:b/>
                <w:bCs/>
                <w:sz w:val="20"/>
                <w:szCs w:val="20"/>
                <w:lang w:val="ro-RO"/>
              </w:rPr>
            </w:pPr>
            <w:r w:rsidRPr="0074121D">
              <w:rPr>
                <w:b/>
                <w:bCs/>
                <w:sz w:val="20"/>
                <w:szCs w:val="20"/>
                <w:lang w:val="ro-RO"/>
              </w:rPr>
              <w:t>Number of population</w:t>
            </w:r>
          </w:p>
        </w:tc>
        <w:tc>
          <w:tcPr>
            <w:tcW w:w="5670" w:type="dxa"/>
          </w:tcPr>
          <w:p w14:paraId="3EB51AC8" w14:textId="77777777" w:rsidR="006B133D" w:rsidRPr="0074121D" w:rsidRDefault="004F13BC" w:rsidP="001C73C0">
            <w:pPr>
              <w:spacing w:after="60" w:line="276" w:lineRule="auto"/>
              <w:jc w:val="both"/>
              <w:rPr>
                <w:sz w:val="20"/>
                <w:szCs w:val="20"/>
                <w:lang w:val="ro-RO"/>
              </w:rPr>
            </w:pPr>
            <w:r w:rsidRPr="0074121D">
              <w:rPr>
                <w:sz w:val="20"/>
                <w:szCs w:val="20"/>
                <w:lang w:val="ro-RO"/>
              </w:rPr>
              <w:t>Number of persons with usual residence, at the level of first-level administrative units (city/municipiu), at the beginning of 2026</w:t>
            </w:r>
          </w:p>
        </w:tc>
      </w:tr>
      <w:tr w:rsidR="006B133D" w:rsidRPr="0074121D" w14:paraId="2342458C" w14:textId="77777777" w:rsidTr="0074121D">
        <w:tc>
          <w:tcPr>
            <w:tcW w:w="499" w:type="dxa"/>
            <w:shd w:val="clear" w:color="auto" w:fill="E7E6E6" w:themeFill="background2"/>
          </w:tcPr>
          <w:p w14:paraId="2A9F8BED" w14:textId="77777777" w:rsidR="006B133D" w:rsidRPr="0074121D" w:rsidRDefault="006B133D" w:rsidP="00861758">
            <w:pPr>
              <w:pStyle w:val="ListParagraph"/>
              <w:numPr>
                <w:ilvl w:val="0"/>
                <w:numId w:val="2"/>
              </w:numPr>
              <w:spacing w:after="60" w:line="276" w:lineRule="auto"/>
              <w:ind w:left="0" w:hanging="18"/>
              <w:contextualSpacing w:val="0"/>
              <w:rPr>
                <w:b/>
                <w:bCs/>
                <w:sz w:val="20"/>
                <w:szCs w:val="20"/>
                <w:lang w:val="ro-RO"/>
              </w:rPr>
            </w:pPr>
          </w:p>
        </w:tc>
        <w:tc>
          <w:tcPr>
            <w:tcW w:w="3461" w:type="dxa"/>
            <w:shd w:val="clear" w:color="auto" w:fill="E7E6E6" w:themeFill="background2"/>
          </w:tcPr>
          <w:p w14:paraId="45C7CFE6" w14:textId="77777777" w:rsidR="006B133D" w:rsidRPr="0074121D" w:rsidRDefault="00623236" w:rsidP="001C73C0">
            <w:pPr>
              <w:spacing w:after="60" w:line="276" w:lineRule="auto"/>
              <w:jc w:val="both"/>
              <w:rPr>
                <w:b/>
                <w:bCs/>
                <w:sz w:val="20"/>
                <w:szCs w:val="20"/>
                <w:lang w:val="ro-RO"/>
              </w:rPr>
            </w:pPr>
            <w:r w:rsidRPr="0074121D">
              <w:rPr>
                <w:b/>
                <w:bCs/>
                <w:sz w:val="20"/>
                <w:szCs w:val="20"/>
                <w:lang w:val="ro-RO"/>
              </w:rPr>
              <w:t>Disaggregated data</w:t>
            </w:r>
          </w:p>
        </w:tc>
        <w:tc>
          <w:tcPr>
            <w:tcW w:w="5670" w:type="dxa"/>
          </w:tcPr>
          <w:p w14:paraId="1D7F8B5D" w14:textId="77777777" w:rsidR="001C73C0" w:rsidRPr="0074121D" w:rsidRDefault="001C73C0" w:rsidP="00861758">
            <w:pPr>
              <w:pStyle w:val="ListParagraph"/>
              <w:numPr>
                <w:ilvl w:val="0"/>
                <w:numId w:val="26"/>
              </w:numPr>
              <w:spacing w:line="259" w:lineRule="auto"/>
              <w:ind w:left="259" w:hanging="259"/>
              <w:contextualSpacing w:val="0"/>
              <w:jc w:val="both"/>
              <w:rPr>
                <w:rFonts w:cstheme="minorHAnsi"/>
                <w:sz w:val="20"/>
                <w:szCs w:val="20"/>
                <w:lang w:val="ro-RO"/>
              </w:rPr>
            </w:pPr>
            <w:r w:rsidRPr="0074121D">
              <w:rPr>
                <w:rFonts w:cstheme="minorHAnsi"/>
                <w:sz w:val="20"/>
                <w:szCs w:val="20"/>
                <w:lang w:val="ro-RO"/>
              </w:rPr>
              <w:t>Number of women</w:t>
            </w:r>
          </w:p>
          <w:p w14:paraId="41123C56" w14:textId="77777777" w:rsidR="001C73C0" w:rsidRPr="0074121D" w:rsidRDefault="001C73C0" w:rsidP="00861758">
            <w:pPr>
              <w:pStyle w:val="ListParagraph"/>
              <w:numPr>
                <w:ilvl w:val="0"/>
                <w:numId w:val="26"/>
              </w:numPr>
              <w:spacing w:line="259" w:lineRule="auto"/>
              <w:ind w:left="259" w:hanging="259"/>
              <w:contextualSpacing w:val="0"/>
              <w:jc w:val="both"/>
              <w:rPr>
                <w:rFonts w:cstheme="minorHAnsi"/>
                <w:sz w:val="20"/>
                <w:szCs w:val="20"/>
                <w:lang w:val="ro-RO"/>
              </w:rPr>
            </w:pPr>
            <w:r w:rsidRPr="0074121D">
              <w:rPr>
                <w:rFonts w:cstheme="minorHAnsi"/>
                <w:sz w:val="20"/>
                <w:szCs w:val="20"/>
                <w:lang w:val="ro-RO"/>
              </w:rPr>
              <w:t>Number of men</w:t>
            </w:r>
          </w:p>
          <w:p w14:paraId="73A18901" w14:textId="77777777" w:rsidR="001C73C0" w:rsidRPr="0074121D" w:rsidRDefault="001C73C0" w:rsidP="00861758">
            <w:pPr>
              <w:pStyle w:val="ListParagraph"/>
              <w:numPr>
                <w:ilvl w:val="0"/>
                <w:numId w:val="26"/>
              </w:numPr>
              <w:spacing w:line="259" w:lineRule="auto"/>
              <w:ind w:left="259" w:hanging="259"/>
              <w:contextualSpacing w:val="0"/>
              <w:jc w:val="both"/>
              <w:rPr>
                <w:rFonts w:cstheme="minorHAnsi"/>
                <w:sz w:val="20"/>
                <w:szCs w:val="20"/>
                <w:lang w:val="ro-RO"/>
              </w:rPr>
            </w:pPr>
            <w:r w:rsidRPr="0074121D">
              <w:rPr>
                <w:rFonts w:cstheme="minorHAnsi"/>
                <w:sz w:val="20"/>
                <w:szCs w:val="20"/>
                <w:lang w:val="ro-RO"/>
              </w:rPr>
              <w:t>Children (girls and boys)</w:t>
            </w:r>
          </w:p>
          <w:p w14:paraId="1711DC6F" w14:textId="77777777" w:rsidR="006B133D" w:rsidRPr="0074121D" w:rsidRDefault="001C73C0" w:rsidP="00861758">
            <w:pPr>
              <w:pStyle w:val="ListParagraph"/>
              <w:numPr>
                <w:ilvl w:val="0"/>
                <w:numId w:val="26"/>
              </w:numPr>
              <w:spacing w:line="259" w:lineRule="auto"/>
              <w:ind w:left="256" w:hanging="256"/>
              <w:contextualSpacing w:val="0"/>
              <w:jc w:val="both"/>
              <w:rPr>
                <w:rFonts w:cstheme="minorHAnsi"/>
                <w:sz w:val="20"/>
                <w:szCs w:val="20"/>
                <w:lang w:val="ro-RO"/>
              </w:rPr>
            </w:pPr>
            <w:r w:rsidRPr="0074121D">
              <w:rPr>
                <w:rFonts w:cstheme="minorHAnsi"/>
                <w:sz w:val="20"/>
                <w:szCs w:val="20"/>
                <w:lang w:val="ro-RO"/>
              </w:rPr>
              <w:t>Elderly (women and men)</w:t>
            </w:r>
          </w:p>
        </w:tc>
      </w:tr>
      <w:tr w:rsidR="006B133D" w:rsidRPr="00B852BA" w14:paraId="356F9283" w14:textId="77777777" w:rsidTr="0074121D">
        <w:tc>
          <w:tcPr>
            <w:tcW w:w="499" w:type="dxa"/>
            <w:shd w:val="clear" w:color="auto" w:fill="E7E6E6" w:themeFill="background2"/>
          </w:tcPr>
          <w:p w14:paraId="4072E0AE" w14:textId="77777777" w:rsidR="006B133D" w:rsidRPr="0074121D" w:rsidRDefault="006B133D" w:rsidP="00861758">
            <w:pPr>
              <w:pStyle w:val="ListParagraph"/>
              <w:numPr>
                <w:ilvl w:val="0"/>
                <w:numId w:val="2"/>
              </w:numPr>
              <w:spacing w:after="60" w:line="276" w:lineRule="auto"/>
              <w:ind w:left="0" w:hanging="18"/>
              <w:contextualSpacing w:val="0"/>
              <w:rPr>
                <w:b/>
                <w:bCs/>
                <w:sz w:val="20"/>
                <w:szCs w:val="20"/>
                <w:lang w:val="ro-RO"/>
              </w:rPr>
            </w:pPr>
          </w:p>
        </w:tc>
        <w:tc>
          <w:tcPr>
            <w:tcW w:w="3461" w:type="dxa"/>
            <w:shd w:val="clear" w:color="auto" w:fill="E7E6E6" w:themeFill="background2"/>
          </w:tcPr>
          <w:p w14:paraId="12223E5E" w14:textId="77777777" w:rsidR="006B133D" w:rsidRPr="0074121D" w:rsidRDefault="00BC700D" w:rsidP="001C73C0">
            <w:pPr>
              <w:pStyle w:val="ListParagraph"/>
              <w:spacing w:after="60"/>
              <w:ind w:left="0"/>
              <w:contextualSpacing w:val="0"/>
              <w:jc w:val="both"/>
              <w:rPr>
                <w:rFonts w:cstheme="minorHAnsi"/>
                <w:b/>
                <w:bCs/>
                <w:sz w:val="20"/>
                <w:szCs w:val="20"/>
                <w:lang w:val="ro-RO"/>
              </w:rPr>
            </w:pPr>
            <w:r w:rsidRPr="0074121D">
              <w:rPr>
                <w:rFonts w:cstheme="minorHAnsi"/>
                <w:b/>
                <w:bCs/>
                <w:sz w:val="20"/>
                <w:szCs w:val="20"/>
                <w:lang w:val="ro-RO"/>
              </w:rPr>
              <w:t>Ethnic composition of the locality (number and %)</w:t>
            </w:r>
          </w:p>
        </w:tc>
        <w:tc>
          <w:tcPr>
            <w:tcW w:w="5670" w:type="dxa"/>
          </w:tcPr>
          <w:p w14:paraId="46BF56BE" w14:textId="77777777" w:rsidR="006B133D" w:rsidRPr="0074121D" w:rsidRDefault="006B133D" w:rsidP="001C73C0">
            <w:pPr>
              <w:spacing w:after="60" w:line="276" w:lineRule="auto"/>
              <w:jc w:val="both"/>
              <w:rPr>
                <w:sz w:val="20"/>
                <w:szCs w:val="20"/>
                <w:lang w:val="ro-RO"/>
              </w:rPr>
            </w:pPr>
          </w:p>
        </w:tc>
      </w:tr>
      <w:tr w:rsidR="006B133D" w:rsidRPr="0074121D" w14:paraId="70A41ED7" w14:textId="77777777" w:rsidTr="0074121D">
        <w:trPr>
          <w:trHeight w:val="1160"/>
        </w:trPr>
        <w:tc>
          <w:tcPr>
            <w:tcW w:w="499" w:type="dxa"/>
            <w:shd w:val="clear" w:color="auto" w:fill="E7E6E6" w:themeFill="background2"/>
          </w:tcPr>
          <w:p w14:paraId="14547D1D" w14:textId="77777777" w:rsidR="006B133D" w:rsidRPr="0074121D" w:rsidRDefault="006B133D" w:rsidP="00861758">
            <w:pPr>
              <w:pStyle w:val="ListParagraph"/>
              <w:numPr>
                <w:ilvl w:val="0"/>
                <w:numId w:val="2"/>
              </w:numPr>
              <w:spacing w:after="60" w:line="276" w:lineRule="auto"/>
              <w:ind w:left="0" w:hanging="18"/>
              <w:contextualSpacing w:val="0"/>
              <w:rPr>
                <w:b/>
                <w:bCs/>
                <w:sz w:val="20"/>
                <w:szCs w:val="20"/>
                <w:lang w:val="ro-RO"/>
              </w:rPr>
            </w:pPr>
          </w:p>
        </w:tc>
        <w:tc>
          <w:tcPr>
            <w:tcW w:w="3461" w:type="dxa"/>
            <w:shd w:val="clear" w:color="auto" w:fill="E7E6E6" w:themeFill="background2"/>
          </w:tcPr>
          <w:p w14:paraId="08508CFE" w14:textId="77777777" w:rsidR="006B133D" w:rsidRPr="0074121D" w:rsidRDefault="00BC700D" w:rsidP="001C73C0">
            <w:pPr>
              <w:spacing w:after="60" w:line="276" w:lineRule="auto"/>
              <w:jc w:val="both"/>
              <w:rPr>
                <w:b/>
                <w:bCs/>
                <w:sz w:val="20"/>
                <w:szCs w:val="20"/>
                <w:lang w:val="ro-RO"/>
              </w:rPr>
            </w:pPr>
            <w:r w:rsidRPr="0074121D">
              <w:rPr>
                <w:rFonts w:cstheme="minorHAnsi"/>
                <w:b/>
                <w:bCs/>
                <w:sz w:val="20"/>
                <w:szCs w:val="20"/>
                <w:lang w:val="ro-RO"/>
              </w:rPr>
              <w:t>Socially vulnerable groups</w:t>
            </w:r>
          </w:p>
        </w:tc>
        <w:tc>
          <w:tcPr>
            <w:tcW w:w="5670" w:type="dxa"/>
          </w:tcPr>
          <w:p w14:paraId="153D9C61" w14:textId="77777777" w:rsidR="00BC700D" w:rsidRPr="0074121D" w:rsidRDefault="00BC700D" w:rsidP="00861758">
            <w:pPr>
              <w:pStyle w:val="ListParagraph"/>
              <w:numPr>
                <w:ilvl w:val="0"/>
                <w:numId w:val="27"/>
              </w:numPr>
              <w:spacing w:line="276" w:lineRule="auto"/>
              <w:ind w:left="256" w:hanging="270"/>
              <w:jc w:val="both"/>
              <w:rPr>
                <w:sz w:val="20"/>
                <w:szCs w:val="20"/>
                <w:lang w:val="ro-RO"/>
              </w:rPr>
            </w:pPr>
            <w:r w:rsidRPr="0074121D">
              <w:rPr>
                <w:sz w:val="20"/>
                <w:szCs w:val="20"/>
                <w:lang w:val="ro-RO"/>
              </w:rPr>
              <w:t>No. of persons with disabilities</w:t>
            </w:r>
          </w:p>
          <w:p w14:paraId="77A5003D" w14:textId="77777777" w:rsidR="00BC700D" w:rsidRPr="0074121D" w:rsidRDefault="00BC700D" w:rsidP="00861758">
            <w:pPr>
              <w:pStyle w:val="ListParagraph"/>
              <w:numPr>
                <w:ilvl w:val="0"/>
                <w:numId w:val="27"/>
              </w:numPr>
              <w:spacing w:line="276" w:lineRule="auto"/>
              <w:ind w:left="256" w:hanging="270"/>
              <w:jc w:val="both"/>
              <w:rPr>
                <w:sz w:val="20"/>
                <w:szCs w:val="20"/>
                <w:lang w:val="ro-RO"/>
              </w:rPr>
            </w:pPr>
            <w:r w:rsidRPr="0074121D">
              <w:rPr>
                <w:sz w:val="20"/>
                <w:szCs w:val="20"/>
                <w:lang w:val="ro-RO"/>
              </w:rPr>
              <w:t>No. of children with disabilities</w:t>
            </w:r>
          </w:p>
          <w:p w14:paraId="10071D8C" w14:textId="77777777" w:rsidR="00BC700D" w:rsidRPr="0074121D" w:rsidRDefault="00BC700D" w:rsidP="00861758">
            <w:pPr>
              <w:pStyle w:val="ListParagraph"/>
              <w:numPr>
                <w:ilvl w:val="0"/>
                <w:numId w:val="27"/>
              </w:numPr>
              <w:spacing w:line="276" w:lineRule="auto"/>
              <w:ind w:left="256" w:hanging="270"/>
              <w:jc w:val="both"/>
              <w:rPr>
                <w:sz w:val="20"/>
                <w:szCs w:val="20"/>
                <w:lang w:val="ro-RO"/>
              </w:rPr>
            </w:pPr>
            <w:r w:rsidRPr="0074121D">
              <w:rPr>
                <w:sz w:val="20"/>
                <w:szCs w:val="20"/>
                <w:lang w:val="ro-RO"/>
              </w:rPr>
              <w:t>No. of elderly persons</w:t>
            </w:r>
          </w:p>
          <w:p w14:paraId="7C054139" w14:textId="77777777" w:rsidR="006B133D" w:rsidRPr="0074121D" w:rsidRDefault="00BC700D" w:rsidP="00861758">
            <w:pPr>
              <w:pStyle w:val="ListParagraph"/>
              <w:numPr>
                <w:ilvl w:val="0"/>
                <w:numId w:val="27"/>
              </w:numPr>
              <w:spacing w:line="276" w:lineRule="auto"/>
              <w:ind w:left="256" w:hanging="270"/>
              <w:jc w:val="both"/>
              <w:rPr>
                <w:sz w:val="20"/>
                <w:szCs w:val="20"/>
                <w:lang w:val="ro-RO"/>
              </w:rPr>
            </w:pPr>
            <w:r w:rsidRPr="0074121D">
              <w:rPr>
                <w:sz w:val="20"/>
                <w:szCs w:val="20"/>
                <w:lang w:val="ro-RO"/>
              </w:rPr>
              <w:t>Other categories</w:t>
            </w:r>
          </w:p>
        </w:tc>
      </w:tr>
      <w:tr w:rsidR="00BC700D" w:rsidRPr="0074121D" w14:paraId="7C014168" w14:textId="77777777" w:rsidTr="0074121D">
        <w:tc>
          <w:tcPr>
            <w:tcW w:w="499" w:type="dxa"/>
            <w:shd w:val="clear" w:color="auto" w:fill="E7E6E6" w:themeFill="background2"/>
          </w:tcPr>
          <w:p w14:paraId="6340171D" w14:textId="77777777" w:rsidR="00BC700D" w:rsidRPr="0074121D" w:rsidRDefault="00BC700D" w:rsidP="00861758">
            <w:pPr>
              <w:pStyle w:val="ListParagraph"/>
              <w:numPr>
                <w:ilvl w:val="0"/>
                <w:numId w:val="2"/>
              </w:numPr>
              <w:spacing w:after="60" w:line="276" w:lineRule="auto"/>
              <w:ind w:left="0" w:hanging="18"/>
              <w:contextualSpacing w:val="0"/>
              <w:rPr>
                <w:b/>
                <w:bCs/>
                <w:sz w:val="20"/>
                <w:szCs w:val="20"/>
                <w:lang w:val="ro-RO"/>
              </w:rPr>
            </w:pPr>
          </w:p>
        </w:tc>
        <w:tc>
          <w:tcPr>
            <w:tcW w:w="3461" w:type="dxa"/>
            <w:shd w:val="clear" w:color="auto" w:fill="E7E6E6" w:themeFill="background2"/>
          </w:tcPr>
          <w:p w14:paraId="2CC39ADD" w14:textId="77777777" w:rsidR="00BC700D" w:rsidRPr="0074121D" w:rsidRDefault="00BC700D" w:rsidP="001C73C0">
            <w:pPr>
              <w:spacing w:after="60" w:line="276" w:lineRule="auto"/>
              <w:jc w:val="both"/>
              <w:rPr>
                <w:rFonts w:cstheme="minorHAnsi"/>
                <w:b/>
                <w:bCs/>
                <w:sz w:val="20"/>
                <w:szCs w:val="20"/>
                <w:lang w:val="en-US"/>
              </w:rPr>
            </w:pPr>
            <w:r w:rsidRPr="0074121D">
              <w:rPr>
                <w:rFonts w:cstheme="minorHAnsi"/>
                <w:b/>
                <w:bCs/>
                <w:sz w:val="20"/>
                <w:szCs w:val="20"/>
                <w:lang w:val="en-US"/>
              </w:rPr>
              <w:t>Main public infrastructure and services with significant energy consumption</w:t>
            </w:r>
          </w:p>
        </w:tc>
        <w:tc>
          <w:tcPr>
            <w:tcW w:w="5670" w:type="dxa"/>
          </w:tcPr>
          <w:p w14:paraId="6718D644" w14:textId="77777777" w:rsidR="00BC700D" w:rsidRPr="0074121D" w:rsidRDefault="00BC700D" w:rsidP="00861758">
            <w:pPr>
              <w:numPr>
                <w:ilvl w:val="0"/>
                <w:numId w:val="27"/>
              </w:numPr>
              <w:spacing w:before="100" w:beforeAutospacing="1" w:after="100" w:afterAutospacing="1"/>
              <w:ind w:left="256" w:hanging="256"/>
              <w:rPr>
                <w:rFonts w:eastAsia="Times New Roman" w:cs="Times New Roman"/>
                <w:sz w:val="20"/>
                <w:szCs w:val="20"/>
                <w:lang w:val="en-US"/>
              </w:rPr>
            </w:pPr>
            <w:r w:rsidRPr="0074121D">
              <w:rPr>
                <w:rFonts w:eastAsia="Times New Roman" w:cs="Times New Roman"/>
                <w:sz w:val="20"/>
                <w:szCs w:val="20"/>
                <w:lang w:val="en-US"/>
              </w:rPr>
              <w:t>Administrative buildings</w:t>
            </w:r>
          </w:p>
          <w:p w14:paraId="3EE0E192" w14:textId="77777777" w:rsidR="00BC700D" w:rsidRPr="0074121D" w:rsidRDefault="00BC700D" w:rsidP="00861758">
            <w:pPr>
              <w:numPr>
                <w:ilvl w:val="0"/>
                <w:numId w:val="27"/>
              </w:numPr>
              <w:spacing w:before="100" w:beforeAutospacing="1" w:after="100" w:afterAutospacing="1"/>
              <w:ind w:left="256" w:hanging="256"/>
              <w:rPr>
                <w:rFonts w:eastAsia="Times New Roman" w:cs="Times New Roman"/>
                <w:sz w:val="20"/>
                <w:szCs w:val="20"/>
                <w:lang w:val="en-US"/>
              </w:rPr>
            </w:pPr>
            <w:r w:rsidRPr="0074121D">
              <w:rPr>
                <w:rFonts w:eastAsia="Times New Roman" w:cs="Times New Roman"/>
                <w:sz w:val="20"/>
                <w:szCs w:val="20"/>
                <w:lang w:val="en-US"/>
              </w:rPr>
              <w:t>Educational facilities (schools, kindergartens)</w:t>
            </w:r>
          </w:p>
          <w:p w14:paraId="543A62F9" w14:textId="77777777" w:rsidR="00BC700D" w:rsidRPr="0074121D" w:rsidRDefault="00BC700D" w:rsidP="00861758">
            <w:pPr>
              <w:numPr>
                <w:ilvl w:val="0"/>
                <w:numId w:val="27"/>
              </w:numPr>
              <w:spacing w:before="100" w:beforeAutospacing="1" w:after="100" w:afterAutospacing="1"/>
              <w:ind w:left="256" w:hanging="256"/>
              <w:rPr>
                <w:rFonts w:eastAsia="Times New Roman" w:cs="Times New Roman"/>
                <w:sz w:val="20"/>
                <w:szCs w:val="20"/>
                <w:lang w:val="en-US"/>
              </w:rPr>
            </w:pPr>
            <w:r w:rsidRPr="0074121D">
              <w:rPr>
                <w:rFonts w:eastAsia="Times New Roman" w:cs="Times New Roman"/>
                <w:sz w:val="20"/>
                <w:szCs w:val="20"/>
                <w:lang w:val="en-US"/>
              </w:rPr>
              <w:t>Healthcare or social facilities</w:t>
            </w:r>
          </w:p>
          <w:p w14:paraId="5EF3C87E" w14:textId="77777777" w:rsidR="00BC700D" w:rsidRPr="0074121D" w:rsidRDefault="00BC700D" w:rsidP="00861758">
            <w:pPr>
              <w:numPr>
                <w:ilvl w:val="0"/>
                <w:numId w:val="27"/>
              </w:numPr>
              <w:spacing w:before="100" w:beforeAutospacing="1" w:after="100" w:afterAutospacing="1"/>
              <w:ind w:left="256" w:hanging="256"/>
              <w:rPr>
                <w:rFonts w:eastAsia="Times New Roman" w:cs="Times New Roman"/>
                <w:sz w:val="20"/>
                <w:szCs w:val="20"/>
                <w:lang w:val="en-US"/>
              </w:rPr>
            </w:pPr>
            <w:r w:rsidRPr="0074121D">
              <w:rPr>
                <w:rFonts w:eastAsia="Times New Roman" w:cs="Times New Roman"/>
                <w:sz w:val="20"/>
                <w:szCs w:val="20"/>
                <w:lang w:val="en-US"/>
              </w:rPr>
              <w:t>Street lighting system</w:t>
            </w:r>
          </w:p>
          <w:p w14:paraId="495F620A" w14:textId="77777777" w:rsidR="00BC700D" w:rsidRPr="0074121D" w:rsidRDefault="00BC700D" w:rsidP="00861758">
            <w:pPr>
              <w:numPr>
                <w:ilvl w:val="0"/>
                <w:numId w:val="27"/>
              </w:numPr>
              <w:spacing w:before="100" w:beforeAutospacing="1" w:after="100" w:afterAutospacing="1"/>
              <w:ind w:left="256" w:hanging="256"/>
              <w:rPr>
                <w:rFonts w:eastAsia="Times New Roman" w:cs="Times New Roman"/>
                <w:sz w:val="20"/>
                <w:szCs w:val="20"/>
                <w:lang w:val="en-US"/>
              </w:rPr>
            </w:pPr>
            <w:r w:rsidRPr="0074121D">
              <w:rPr>
                <w:rFonts w:eastAsia="Times New Roman" w:cs="Times New Roman"/>
                <w:sz w:val="20"/>
                <w:szCs w:val="20"/>
                <w:lang w:val="en-US"/>
              </w:rPr>
              <w:t>Water supply / sanitation services</w:t>
            </w:r>
          </w:p>
          <w:p w14:paraId="6B40F26C" w14:textId="77777777" w:rsidR="00BC700D" w:rsidRPr="0074121D" w:rsidRDefault="00BC700D" w:rsidP="00861758">
            <w:pPr>
              <w:numPr>
                <w:ilvl w:val="0"/>
                <w:numId w:val="27"/>
              </w:numPr>
              <w:ind w:left="259" w:hanging="256"/>
              <w:rPr>
                <w:rFonts w:eastAsia="Times New Roman" w:cs="Times New Roman"/>
                <w:sz w:val="20"/>
                <w:szCs w:val="20"/>
                <w:lang w:val="en-US"/>
              </w:rPr>
            </w:pPr>
            <w:r w:rsidRPr="0074121D">
              <w:rPr>
                <w:rFonts w:eastAsia="Times New Roman" w:cs="Times New Roman"/>
                <w:sz w:val="20"/>
                <w:szCs w:val="20"/>
                <w:lang w:val="en-US"/>
              </w:rPr>
              <w:t>Other municipal services (specify)</w:t>
            </w:r>
          </w:p>
          <w:p w14:paraId="35A0FC71" w14:textId="77777777" w:rsidR="00BC700D" w:rsidRPr="0074121D" w:rsidRDefault="00BC700D" w:rsidP="00BC700D">
            <w:pPr>
              <w:spacing w:after="120"/>
              <w:ind w:left="259"/>
              <w:rPr>
                <w:rFonts w:eastAsia="Times New Roman" w:cs="Times New Roman"/>
                <w:sz w:val="20"/>
                <w:szCs w:val="20"/>
                <w:lang w:val="en-US"/>
              </w:rPr>
            </w:pPr>
            <w:r w:rsidRPr="0074121D">
              <w:rPr>
                <w:rFonts w:eastAsia="Times New Roman" w:cs="Times New Roman"/>
                <w:sz w:val="20"/>
                <w:szCs w:val="20"/>
                <w:lang w:val="en-US"/>
              </w:rPr>
              <w:t>_____________________________</w:t>
            </w:r>
          </w:p>
        </w:tc>
      </w:tr>
      <w:tr w:rsidR="006B133D" w:rsidRPr="00B852BA" w14:paraId="764470D4" w14:textId="77777777" w:rsidTr="0074121D">
        <w:tc>
          <w:tcPr>
            <w:tcW w:w="499" w:type="dxa"/>
            <w:shd w:val="clear" w:color="auto" w:fill="E7E6E6" w:themeFill="background2"/>
          </w:tcPr>
          <w:p w14:paraId="57372220" w14:textId="77777777" w:rsidR="006B133D" w:rsidRPr="0074121D" w:rsidRDefault="006B133D" w:rsidP="00861758">
            <w:pPr>
              <w:pStyle w:val="ListParagraph"/>
              <w:numPr>
                <w:ilvl w:val="0"/>
                <w:numId w:val="2"/>
              </w:numPr>
              <w:spacing w:after="60" w:line="276" w:lineRule="auto"/>
              <w:ind w:left="0" w:hanging="18"/>
              <w:contextualSpacing w:val="0"/>
              <w:rPr>
                <w:b/>
                <w:bCs/>
                <w:sz w:val="20"/>
                <w:szCs w:val="20"/>
                <w:lang w:val="ro-RO"/>
              </w:rPr>
            </w:pPr>
          </w:p>
        </w:tc>
        <w:tc>
          <w:tcPr>
            <w:tcW w:w="3461" w:type="dxa"/>
            <w:shd w:val="clear" w:color="auto" w:fill="E7E6E6" w:themeFill="background2"/>
          </w:tcPr>
          <w:p w14:paraId="7924FC77" w14:textId="77777777" w:rsidR="006B133D" w:rsidRPr="0074121D" w:rsidRDefault="00BC700D" w:rsidP="001C73C0">
            <w:pPr>
              <w:spacing w:after="60" w:line="276" w:lineRule="auto"/>
              <w:jc w:val="both"/>
              <w:rPr>
                <w:b/>
                <w:bCs/>
                <w:sz w:val="20"/>
                <w:szCs w:val="20"/>
                <w:lang w:val="ro-RO"/>
              </w:rPr>
            </w:pPr>
            <w:r w:rsidRPr="0074121D">
              <w:rPr>
                <w:b/>
                <w:bCs/>
                <w:sz w:val="20"/>
                <w:szCs w:val="20"/>
                <w:lang w:val="ro-RO"/>
              </w:rPr>
              <w:t>Number of businesses in the locality</w:t>
            </w:r>
          </w:p>
        </w:tc>
        <w:tc>
          <w:tcPr>
            <w:tcW w:w="5670" w:type="dxa"/>
          </w:tcPr>
          <w:p w14:paraId="1AF64F14" w14:textId="77777777" w:rsidR="006B133D" w:rsidRPr="0074121D" w:rsidRDefault="00BC700D" w:rsidP="001C73C0">
            <w:pPr>
              <w:spacing w:after="60" w:line="276" w:lineRule="auto"/>
              <w:jc w:val="both"/>
              <w:rPr>
                <w:sz w:val="20"/>
                <w:szCs w:val="20"/>
                <w:lang w:val="ro-RO"/>
              </w:rPr>
            </w:pPr>
            <w:r w:rsidRPr="0074121D">
              <w:rPr>
                <w:sz w:val="20"/>
                <w:szCs w:val="20"/>
                <w:lang w:val="ro-RO"/>
              </w:rPr>
              <w:t>Description by type of economic activity</w:t>
            </w:r>
          </w:p>
        </w:tc>
      </w:tr>
      <w:tr w:rsidR="00916B83" w:rsidRPr="0074121D" w14:paraId="56C862BB" w14:textId="77777777" w:rsidTr="0074121D">
        <w:tc>
          <w:tcPr>
            <w:tcW w:w="499" w:type="dxa"/>
            <w:shd w:val="clear" w:color="auto" w:fill="E7E6E6" w:themeFill="background2"/>
          </w:tcPr>
          <w:p w14:paraId="3AA9688E" w14:textId="77777777" w:rsidR="00916B83" w:rsidRPr="0074121D" w:rsidRDefault="00916B83" w:rsidP="00861758">
            <w:pPr>
              <w:pStyle w:val="ListParagraph"/>
              <w:numPr>
                <w:ilvl w:val="0"/>
                <w:numId w:val="2"/>
              </w:numPr>
              <w:spacing w:after="60" w:line="276" w:lineRule="auto"/>
              <w:ind w:left="0" w:hanging="18"/>
              <w:contextualSpacing w:val="0"/>
              <w:rPr>
                <w:b/>
                <w:bCs/>
                <w:sz w:val="20"/>
                <w:szCs w:val="20"/>
                <w:lang w:val="ro-RO"/>
              </w:rPr>
            </w:pPr>
          </w:p>
        </w:tc>
        <w:tc>
          <w:tcPr>
            <w:tcW w:w="3461" w:type="dxa"/>
            <w:shd w:val="clear" w:color="auto" w:fill="E7E6E6" w:themeFill="background2"/>
          </w:tcPr>
          <w:p w14:paraId="101CED06" w14:textId="77777777" w:rsidR="00916B83" w:rsidRPr="0074121D" w:rsidRDefault="00916B83" w:rsidP="001C73C0">
            <w:pPr>
              <w:spacing w:after="60" w:line="276" w:lineRule="auto"/>
              <w:jc w:val="both"/>
              <w:rPr>
                <w:b/>
                <w:bCs/>
                <w:sz w:val="20"/>
                <w:szCs w:val="20"/>
                <w:lang w:val="en-US"/>
              </w:rPr>
            </w:pPr>
            <w:r w:rsidRPr="0074121D">
              <w:rPr>
                <w:b/>
                <w:bCs/>
                <w:sz w:val="20"/>
                <w:szCs w:val="20"/>
                <w:lang w:val="en-US"/>
              </w:rPr>
              <w:t>Main energy sources used at municipal level</w:t>
            </w:r>
          </w:p>
        </w:tc>
        <w:tc>
          <w:tcPr>
            <w:tcW w:w="5670" w:type="dxa"/>
          </w:tcPr>
          <w:p w14:paraId="40BDC610" w14:textId="77777777" w:rsidR="00916B83" w:rsidRPr="0074121D" w:rsidRDefault="00916B83" w:rsidP="00861758">
            <w:pPr>
              <w:pStyle w:val="ListParagraph"/>
              <w:numPr>
                <w:ilvl w:val="0"/>
                <w:numId w:val="29"/>
              </w:numPr>
              <w:spacing w:after="60" w:line="276" w:lineRule="auto"/>
              <w:ind w:left="256" w:hanging="256"/>
              <w:rPr>
                <w:sz w:val="20"/>
                <w:szCs w:val="20"/>
                <w:lang w:val="en-US"/>
              </w:rPr>
            </w:pPr>
            <w:r w:rsidRPr="0074121D">
              <w:rPr>
                <w:sz w:val="20"/>
                <w:szCs w:val="20"/>
                <w:lang w:val="en-US"/>
              </w:rPr>
              <w:t>Electricity</w:t>
            </w:r>
          </w:p>
          <w:p w14:paraId="4B642735" w14:textId="77777777" w:rsidR="00916B83" w:rsidRPr="0074121D" w:rsidRDefault="00916B83" w:rsidP="00861758">
            <w:pPr>
              <w:pStyle w:val="ListParagraph"/>
              <w:numPr>
                <w:ilvl w:val="0"/>
                <w:numId w:val="29"/>
              </w:numPr>
              <w:spacing w:after="60" w:line="276" w:lineRule="auto"/>
              <w:ind w:left="256" w:hanging="256"/>
              <w:rPr>
                <w:sz w:val="20"/>
                <w:szCs w:val="20"/>
                <w:lang w:val="en-US"/>
              </w:rPr>
            </w:pPr>
            <w:r w:rsidRPr="0074121D">
              <w:rPr>
                <w:sz w:val="20"/>
                <w:szCs w:val="20"/>
                <w:lang w:val="en-US"/>
              </w:rPr>
              <w:t>Natural gas</w:t>
            </w:r>
          </w:p>
          <w:p w14:paraId="5C40FC76" w14:textId="77777777" w:rsidR="00916B83" w:rsidRPr="0074121D" w:rsidRDefault="00916B83" w:rsidP="00861758">
            <w:pPr>
              <w:pStyle w:val="ListParagraph"/>
              <w:numPr>
                <w:ilvl w:val="0"/>
                <w:numId w:val="29"/>
              </w:numPr>
              <w:spacing w:after="60" w:line="276" w:lineRule="auto"/>
              <w:ind w:left="256" w:hanging="256"/>
              <w:rPr>
                <w:sz w:val="20"/>
                <w:szCs w:val="20"/>
                <w:lang w:val="en-US"/>
              </w:rPr>
            </w:pPr>
            <w:r w:rsidRPr="0074121D">
              <w:rPr>
                <w:sz w:val="20"/>
                <w:szCs w:val="20"/>
                <w:lang w:val="en-US"/>
              </w:rPr>
              <w:t>Thermal energy / district heating</w:t>
            </w:r>
          </w:p>
          <w:p w14:paraId="44221D66" w14:textId="77777777" w:rsidR="00916B83" w:rsidRPr="0074121D" w:rsidRDefault="00916B83" w:rsidP="00861758">
            <w:pPr>
              <w:pStyle w:val="ListParagraph"/>
              <w:numPr>
                <w:ilvl w:val="0"/>
                <w:numId w:val="29"/>
              </w:numPr>
              <w:spacing w:after="60" w:line="276" w:lineRule="auto"/>
              <w:ind w:left="256" w:hanging="256"/>
              <w:rPr>
                <w:sz w:val="20"/>
                <w:szCs w:val="20"/>
                <w:lang w:val="en-US"/>
              </w:rPr>
            </w:pPr>
            <w:r w:rsidRPr="0074121D">
              <w:rPr>
                <w:sz w:val="20"/>
                <w:szCs w:val="20"/>
                <w:lang w:val="en-US"/>
              </w:rPr>
              <w:t>Solid fuels</w:t>
            </w:r>
          </w:p>
          <w:p w14:paraId="6BCEA66C" w14:textId="77777777" w:rsidR="00916B83" w:rsidRPr="0074121D" w:rsidRDefault="00916B83" w:rsidP="00861758">
            <w:pPr>
              <w:pStyle w:val="ListParagraph"/>
              <w:numPr>
                <w:ilvl w:val="0"/>
                <w:numId w:val="29"/>
              </w:numPr>
              <w:spacing w:after="60" w:line="276" w:lineRule="auto"/>
              <w:ind w:left="256" w:hanging="256"/>
              <w:rPr>
                <w:sz w:val="20"/>
                <w:szCs w:val="20"/>
                <w:lang w:val="en-US"/>
              </w:rPr>
            </w:pPr>
            <w:r w:rsidRPr="0074121D">
              <w:rPr>
                <w:sz w:val="20"/>
                <w:szCs w:val="20"/>
                <w:lang w:val="en-US"/>
              </w:rPr>
              <w:t>Liquid fuels</w:t>
            </w:r>
          </w:p>
          <w:p w14:paraId="71D36B4D" w14:textId="77777777" w:rsidR="00916B83" w:rsidRPr="0074121D" w:rsidRDefault="00916B83" w:rsidP="00861758">
            <w:pPr>
              <w:pStyle w:val="ListParagraph"/>
              <w:numPr>
                <w:ilvl w:val="0"/>
                <w:numId w:val="29"/>
              </w:numPr>
              <w:spacing w:after="60" w:line="276" w:lineRule="auto"/>
              <w:ind w:left="256" w:hanging="256"/>
              <w:rPr>
                <w:sz w:val="20"/>
                <w:szCs w:val="20"/>
                <w:lang w:val="en-US"/>
              </w:rPr>
            </w:pPr>
            <w:r w:rsidRPr="0074121D">
              <w:rPr>
                <w:sz w:val="20"/>
                <w:szCs w:val="20"/>
                <w:lang w:val="en-US"/>
              </w:rPr>
              <w:t>Renewable energy sources (specify): ____________________</w:t>
            </w:r>
          </w:p>
        </w:tc>
      </w:tr>
      <w:tr w:rsidR="00916B83" w:rsidRPr="007971D0" w14:paraId="59A73DE7" w14:textId="77777777" w:rsidTr="0074121D">
        <w:tc>
          <w:tcPr>
            <w:tcW w:w="499" w:type="dxa"/>
            <w:shd w:val="clear" w:color="auto" w:fill="E7E6E6" w:themeFill="background2"/>
          </w:tcPr>
          <w:p w14:paraId="60808037" w14:textId="77777777" w:rsidR="00916B83" w:rsidRPr="0074121D" w:rsidRDefault="00916B83" w:rsidP="00861758">
            <w:pPr>
              <w:pStyle w:val="ListParagraph"/>
              <w:numPr>
                <w:ilvl w:val="0"/>
                <w:numId w:val="2"/>
              </w:numPr>
              <w:spacing w:after="60" w:line="276" w:lineRule="auto"/>
              <w:ind w:left="0" w:hanging="18"/>
              <w:contextualSpacing w:val="0"/>
              <w:rPr>
                <w:b/>
                <w:bCs/>
                <w:sz w:val="20"/>
                <w:szCs w:val="20"/>
                <w:lang w:val="ro-RO"/>
              </w:rPr>
            </w:pPr>
          </w:p>
        </w:tc>
        <w:tc>
          <w:tcPr>
            <w:tcW w:w="3461" w:type="dxa"/>
            <w:shd w:val="clear" w:color="auto" w:fill="E7E6E6" w:themeFill="background2"/>
          </w:tcPr>
          <w:p w14:paraId="0C2F377D" w14:textId="77777777" w:rsidR="00916B83" w:rsidRDefault="00916B83" w:rsidP="001C73C0">
            <w:pPr>
              <w:spacing w:after="60" w:line="276" w:lineRule="auto"/>
              <w:jc w:val="both"/>
              <w:rPr>
                <w:b/>
                <w:bCs/>
                <w:sz w:val="20"/>
                <w:szCs w:val="20"/>
                <w:lang w:val="en-US"/>
              </w:rPr>
            </w:pPr>
            <w:r w:rsidRPr="0074121D">
              <w:rPr>
                <w:b/>
                <w:bCs/>
                <w:sz w:val="20"/>
                <w:szCs w:val="20"/>
                <w:lang w:val="en-US"/>
              </w:rPr>
              <w:t xml:space="preserve">Key energy- and climate-related challenges faced by the </w:t>
            </w:r>
            <w:proofErr w:type="gramStart"/>
            <w:r w:rsidRPr="0074121D">
              <w:rPr>
                <w:b/>
                <w:bCs/>
                <w:sz w:val="20"/>
                <w:szCs w:val="20"/>
                <w:lang w:val="en-US"/>
              </w:rPr>
              <w:t>locality ((</w:t>
            </w:r>
            <w:proofErr w:type="gramEnd"/>
            <w:r w:rsidRPr="0074121D">
              <w:rPr>
                <w:b/>
                <w:bCs/>
                <w:sz w:val="20"/>
                <w:szCs w:val="20"/>
                <w:lang w:val="en-US"/>
              </w:rPr>
              <w:t>e.g. high energy bills, outdated infrastructure, climate risks such as heatwaves, floods, droughts))</w:t>
            </w:r>
          </w:p>
          <w:p w14:paraId="3CC3A77B" w14:textId="569038B1" w:rsidR="00DB2E32" w:rsidRPr="0074121D" w:rsidRDefault="000B3935" w:rsidP="001C73C0">
            <w:pPr>
              <w:spacing w:after="60" w:line="276" w:lineRule="auto"/>
              <w:jc w:val="both"/>
              <w:rPr>
                <w:b/>
                <w:bCs/>
                <w:sz w:val="20"/>
                <w:szCs w:val="20"/>
                <w:lang w:val="en-US"/>
              </w:rPr>
            </w:pPr>
            <w:r>
              <w:rPr>
                <w:b/>
                <w:bCs/>
                <w:sz w:val="20"/>
                <w:szCs w:val="20"/>
                <w:lang w:val="en-US"/>
              </w:rPr>
              <w:t xml:space="preserve"> </w:t>
            </w:r>
          </w:p>
        </w:tc>
        <w:tc>
          <w:tcPr>
            <w:tcW w:w="5670" w:type="dxa"/>
          </w:tcPr>
          <w:p w14:paraId="38FCE9EF" w14:textId="77777777" w:rsidR="00916B83" w:rsidRPr="0074121D" w:rsidRDefault="00916B83" w:rsidP="00B61DCE">
            <w:pPr>
              <w:spacing w:after="60" w:line="276" w:lineRule="auto"/>
              <w:rPr>
                <w:sz w:val="20"/>
                <w:szCs w:val="20"/>
                <w:lang w:val="en-US"/>
              </w:rPr>
            </w:pPr>
          </w:p>
        </w:tc>
      </w:tr>
      <w:tr w:rsidR="006B133D" w:rsidRPr="00B852BA" w14:paraId="3A525C09" w14:textId="77777777" w:rsidTr="0074121D">
        <w:tc>
          <w:tcPr>
            <w:tcW w:w="499" w:type="dxa"/>
            <w:shd w:val="clear" w:color="auto" w:fill="E7E6E6" w:themeFill="background2"/>
          </w:tcPr>
          <w:p w14:paraId="7FFEBD14" w14:textId="77777777" w:rsidR="006B133D" w:rsidRPr="0074121D" w:rsidRDefault="006B133D" w:rsidP="00861758">
            <w:pPr>
              <w:pStyle w:val="ListParagraph"/>
              <w:numPr>
                <w:ilvl w:val="0"/>
                <w:numId w:val="2"/>
              </w:numPr>
              <w:spacing w:after="60" w:line="276" w:lineRule="auto"/>
              <w:ind w:left="0" w:hanging="18"/>
              <w:contextualSpacing w:val="0"/>
              <w:rPr>
                <w:b/>
                <w:bCs/>
                <w:sz w:val="20"/>
                <w:szCs w:val="20"/>
                <w:lang w:val="ro-RO"/>
              </w:rPr>
            </w:pPr>
          </w:p>
        </w:tc>
        <w:tc>
          <w:tcPr>
            <w:tcW w:w="3461" w:type="dxa"/>
            <w:shd w:val="clear" w:color="auto" w:fill="E7E6E6" w:themeFill="background2"/>
          </w:tcPr>
          <w:p w14:paraId="6AA89343" w14:textId="77777777" w:rsidR="006B133D" w:rsidRPr="0074121D" w:rsidRDefault="00916B83" w:rsidP="001C73C0">
            <w:pPr>
              <w:spacing w:after="60" w:line="276" w:lineRule="auto"/>
              <w:jc w:val="both"/>
              <w:rPr>
                <w:b/>
                <w:bCs/>
                <w:sz w:val="20"/>
                <w:szCs w:val="20"/>
                <w:lang w:val="en-US"/>
              </w:rPr>
            </w:pPr>
            <w:r w:rsidRPr="0074121D">
              <w:rPr>
                <w:b/>
                <w:bCs/>
                <w:sz w:val="20"/>
                <w:szCs w:val="20"/>
                <w:lang w:val="en-US"/>
              </w:rPr>
              <w:t xml:space="preserve">Existing relevant plans or strategies </w:t>
            </w:r>
          </w:p>
        </w:tc>
        <w:tc>
          <w:tcPr>
            <w:tcW w:w="5670" w:type="dxa"/>
          </w:tcPr>
          <w:p w14:paraId="602659DD" w14:textId="65761F33" w:rsidR="006B133D" w:rsidRPr="0074121D" w:rsidRDefault="00B61DCE" w:rsidP="001C73C0">
            <w:pPr>
              <w:spacing w:after="60" w:line="276" w:lineRule="auto"/>
              <w:jc w:val="both"/>
              <w:rPr>
                <w:sz w:val="20"/>
                <w:szCs w:val="20"/>
                <w:lang w:val="ro-RO"/>
              </w:rPr>
            </w:pPr>
            <w:r w:rsidRPr="0074121D">
              <w:rPr>
                <w:sz w:val="20"/>
                <w:szCs w:val="20"/>
                <w:lang w:val="en-US"/>
              </w:rPr>
              <w:t xml:space="preserve">(e.g. local development strategies, </w:t>
            </w:r>
            <w:r w:rsidR="001C24FA">
              <w:rPr>
                <w:sz w:val="20"/>
                <w:szCs w:val="20"/>
                <w:lang w:val="en-US"/>
              </w:rPr>
              <w:t>sectorial programs</w:t>
            </w:r>
            <w:r w:rsidRPr="0074121D">
              <w:rPr>
                <w:sz w:val="20"/>
                <w:szCs w:val="20"/>
                <w:lang w:val="en-US"/>
              </w:rPr>
              <w:t>, …)</w:t>
            </w:r>
          </w:p>
        </w:tc>
      </w:tr>
      <w:tr w:rsidR="006B133D" w:rsidRPr="00B852BA" w14:paraId="35949041" w14:textId="77777777" w:rsidTr="0074121D">
        <w:tc>
          <w:tcPr>
            <w:tcW w:w="499" w:type="dxa"/>
            <w:shd w:val="clear" w:color="auto" w:fill="E7E6E6" w:themeFill="background2"/>
          </w:tcPr>
          <w:p w14:paraId="04A19C91" w14:textId="77777777" w:rsidR="006B133D" w:rsidRPr="0074121D" w:rsidRDefault="006B133D" w:rsidP="00861758">
            <w:pPr>
              <w:pStyle w:val="ListParagraph"/>
              <w:numPr>
                <w:ilvl w:val="0"/>
                <w:numId w:val="2"/>
              </w:numPr>
              <w:spacing w:after="60" w:line="276" w:lineRule="auto"/>
              <w:ind w:left="0" w:hanging="18"/>
              <w:contextualSpacing w:val="0"/>
              <w:rPr>
                <w:b/>
                <w:bCs/>
                <w:sz w:val="20"/>
                <w:szCs w:val="20"/>
                <w:lang w:val="ro-RO"/>
              </w:rPr>
            </w:pPr>
          </w:p>
        </w:tc>
        <w:tc>
          <w:tcPr>
            <w:tcW w:w="3461" w:type="dxa"/>
            <w:shd w:val="clear" w:color="auto" w:fill="E7E6E6" w:themeFill="background2"/>
          </w:tcPr>
          <w:p w14:paraId="47000B3E" w14:textId="77777777" w:rsidR="00916B83" w:rsidRPr="0074121D" w:rsidRDefault="00916B83" w:rsidP="001C73C0">
            <w:pPr>
              <w:spacing w:after="60" w:line="276" w:lineRule="auto"/>
              <w:jc w:val="both"/>
              <w:rPr>
                <w:b/>
                <w:bCs/>
                <w:sz w:val="20"/>
                <w:szCs w:val="20"/>
                <w:lang w:val="en-US"/>
              </w:rPr>
            </w:pPr>
            <w:r w:rsidRPr="0074121D">
              <w:rPr>
                <w:b/>
                <w:bCs/>
                <w:sz w:val="20"/>
                <w:szCs w:val="20"/>
                <w:lang w:val="en-US"/>
              </w:rPr>
              <w:t>Rationale for requesting SECAP development support</w:t>
            </w:r>
          </w:p>
        </w:tc>
        <w:tc>
          <w:tcPr>
            <w:tcW w:w="5670" w:type="dxa"/>
          </w:tcPr>
          <w:p w14:paraId="67BC1593" w14:textId="77777777" w:rsidR="006B133D" w:rsidRPr="0074121D" w:rsidRDefault="00916B83" w:rsidP="001C73C0">
            <w:pPr>
              <w:spacing w:after="60" w:line="276" w:lineRule="auto"/>
              <w:jc w:val="both"/>
              <w:rPr>
                <w:sz w:val="20"/>
                <w:szCs w:val="20"/>
                <w:lang w:val="ro-RO"/>
              </w:rPr>
            </w:pPr>
            <w:r w:rsidRPr="0074121D">
              <w:rPr>
                <w:sz w:val="20"/>
                <w:szCs w:val="20"/>
                <w:lang w:val="en-US"/>
              </w:rPr>
              <w:t>Please explain why technical assistance for SECAP preparation is needed and how it will strengthen the locality’s capacity for energy efficiency, climate mitigation, and adaptation</w:t>
            </w:r>
          </w:p>
        </w:tc>
      </w:tr>
      <w:tr w:rsidR="004B2421" w:rsidRPr="0074121D" w14:paraId="14155CD6" w14:textId="77777777" w:rsidTr="0074121D">
        <w:tc>
          <w:tcPr>
            <w:tcW w:w="499" w:type="dxa"/>
            <w:shd w:val="clear" w:color="auto" w:fill="E7E6E6" w:themeFill="background2"/>
          </w:tcPr>
          <w:p w14:paraId="1F6EDE03" w14:textId="77777777" w:rsidR="004B2421" w:rsidRPr="0074121D" w:rsidRDefault="004B2421" w:rsidP="00861758">
            <w:pPr>
              <w:pStyle w:val="ListParagraph"/>
              <w:numPr>
                <w:ilvl w:val="0"/>
                <w:numId w:val="2"/>
              </w:numPr>
              <w:spacing w:after="60" w:line="276" w:lineRule="auto"/>
              <w:ind w:left="0" w:hanging="18"/>
              <w:contextualSpacing w:val="0"/>
              <w:rPr>
                <w:b/>
                <w:bCs/>
                <w:sz w:val="20"/>
                <w:szCs w:val="20"/>
                <w:lang w:val="ro-RO"/>
              </w:rPr>
            </w:pPr>
          </w:p>
        </w:tc>
        <w:tc>
          <w:tcPr>
            <w:tcW w:w="3461" w:type="dxa"/>
            <w:shd w:val="clear" w:color="auto" w:fill="E7E6E6" w:themeFill="background2"/>
          </w:tcPr>
          <w:p w14:paraId="7B47EF1B" w14:textId="0CB769D9" w:rsidR="004B2421" w:rsidRPr="0074121D" w:rsidRDefault="00F538D6" w:rsidP="00416E7A">
            <w:pPr>
              <w:spacing w:after="60" w:line="276" w:lineRule="auto"/>
              <w:jc w:val="both"/>
              <w:rPr>
                <w:b/>
                <w:bCs/>
                <w:sz w:val="20"/>
                <w:szCs w:val="20"/>
                <w:lang w:val="en-US"/>
              </w:rPr>
            </w:pPr>
            <w:r>
              <w:rPr>
                <w:b/>
                <w:bCs/>
                <w:sz w:val="20"/>
                <w:szCs w:val="20"/>
                <w:lang w:val="en-US"/>
              </w:rPr>
              <w:t>Existing</w:t>
            </w:r>
            <w:r w:rsidR="00916B83" w:rsidRPr="0074121D">
              <w:rPr>
                <w:b/>
                <w:bCs/>
                <w:sz w:val="20"/>
                <w:szCs w:val="20"/>
                <w:lang w:val="en-US"/>
              </w:rPr>
              <w:t xml:space="preserve"> experience in energy, climate, or environmental projects</w:t>
            </w:r>
          </w:p>
        </w:tc>
        <w:tc>
          <w:tcPr>
            <w:tcW w:w="5670" w:type="dxa"/>
          </w:tcPr>
          <w:p w14:paraId="11ACCCBB" w14:textId="77777777" w:rsidR="00916B83" w:rsidRPr="0074121D" w:rsidRDefault="00916B83" w:rsidP="00916B83">
            <w:pPr>
              <w:spacing w:after="60" w:line="276" w:lineRule="auto"/>
              <w:jc w:val="both"/>
              <w:rPr>
                <w:sz w:val="20"/>
                <w:szCs w:val="20"/>
                <w:lang w:val="en-US"/>
              </w:rPr>
            </w:pPr>
            <w:r w:rsidRPr="0074121D">
              <w:rPr>
                <w:sz w:val="20"/>
                <w:szCs w:val="20"/>
                <w:lang w:val="ro-RO"/>
              </w:rPr>
              <w:t>Please describe relevant projects implemented in the field of energy and climate change.</w:t>
            </w:r>
          </w:p>
          <w:p w14:paraId="2D36E765" w14:textId="77777777" w:rsidR="00916B83" w:rsidRPr="0074121D" w:rsidRDefault="00916B83" w:rsidP="00861758">
            <w:pPr>
              <w:pStyle w:val="ListParagraph"/>
              <w:numPr>
                <w:ilvl w:val="0"/>
                <w:numId w:val="29"/>
              </w:numPr>
              <w:spacing w:after="60" w:line="276" w:lineRule="auto"/>
              <w:ind w:left="211" w:hanging="211"/>
              <w:jc w:val="both"/>
              <w:rPr>
                <w:sz w:val="20"/>
                <w:szCs w:val="20"/>
                <w:lang w:val="en-US"/>
              </w:rPr>
            </w:pPr>
            <w:r w:rsidRPr="0074121D">
              <w:rPr>
                <w:sz w:val="20"/>
                <w:szCs w:val="20"/>
                <w:lang w:val="en-US"/>
              </w:rPr>
              <w:t>Project title:</w:t>
            </w:r>
          </w:p>
          <w:p w14:paraId="2E57CFC8" w14:textId="77777777" w:rsidR="00916B83" w:rsidRPr="0074121D" w:rsidRDefault="00916B83" w:rsidP="00861758">
            <w:pPr>
              <w:pStyle w:val="ListParagraph"/>
              <w:numPr>
                <w:ilvl w:val="0"/>
                <w:numId w:val="29"/>
              </w:numPr>
              <w:spacing w:after="60" w:line="276" w:lineRule="auto"/>
              <w:ind w:left="211" w:hanging="211"/>
              <w:jc w:val="both"/>
              <w:rPr>
                <w:sz w:val="20"/>
                <w:szCs w:val="20"/>
                <w:lang w:val="en-US"/>
              </w:rPr>
            </w:pPr>
            <w:r w:rsidRPr="0074121D">
              <w:rPr>
                <w:sz w:val="20"/>
                <w:szCs w:val="20"/>
                <w:lang w:val="en-US"/>
              </w:rPr>
              <w:t>Funding source:</w:t>
            </w:r>
          </w:p>
          <w:p w14:paraId="79CAE712" w14:textId="77777777" w:rsidR="00916B83" w:rsidRPr="0074121D" w:rsidRDefault="00916B83" w:rsidP="00861758">
            <w:pPr>
              <w:pStyle w:val="ListParagraph"/>
              <w:numPr>
                <w:ilvl w:val="0"/>
                <w:numId w:val="29"/>
              </w:numPr>
              <w:spacing w:after="60" w:line="276" w:lineRule="auto"/>
              <w:ind w:left="211" w:hanging="211"/>
              <w:jc w:val="both"/>
              <w:rPr>
                <w:sz w:val="20"/>
                <w:szCs w:val="20"/>
                <w:lang w:val="en-US"/>
              </w:rPr>
            </w:pPr>
            <w:r w:rsidRPr="0074121D">
              <w:rPr>
                <w:sz w:val="20"/>
                <w:szCs w:val="20"/>
                <w:lang w:val="en-US"/>
              </w:rPr>
              <w:t>Project costs:</w:t>
            </w:r>
          </w:p>
          <w:p w14:paraId="780F9F50" w14:textId="77777777" w:rsidR="00916B83" w:rsidRPr="0074121D" w:rsidRDefault="00916B83" w:rsidP="00861758">
            <w:pPr>
              <w:pStyle w:val="ListParagraph"/>
              <w:numPr>
                <w:ilvl w:val="0"/>
                <w:numId w:val="29"/>
              </w:numPr>
              <w:spacing w:after="60" w:line="276" w:lineRule="auto"/>
              <w:ind w:left="211" w:hanging="211"/>
              <w:jc w:val="both"/>
              <w:rPr>
                <w:sz w:val="20"/>
                <w:szCs w:val="20"/>
                <w:lang w:val="en-US"/>
              </w:rPr>
            </w:pPr>
            <w:r w:rsidRPr="0074121D">
              <w:rPr>
                <w:sz w:val="20"/>
                <w:szCs w:val="20"/>
                <w:lang w:val="en-US"/>
              </w:rPr>
              <w:t>Implementation period:</w:t>
            </w:r>
          </w:p>
          <w:p w14:paraId="0A5FB0FC" w14:textId="77777777" w:rsidR="004B2421" w:rsidRPr="0074121D" w:rsidRDefault="00916B83" w:rsidP="00861758">
            <w:pPr>
              <w:pStyle w:val="ListParagraph"/>
              <w:numPr>
                <w:ilvl w:val="0"/>
                <w:numId w:val="29"/>
              </w:numPr>
              <w:spacing w:after="60" w:line="276" w:lineRule="auto"/>
              <w:ind w:left="211" w:hanging="211"/>
              <w:jc w:val="both"/>
              <w:rPr>
                <w:sz w:val="20"/>
                <w:szCs w:val="20"/>
                <w:lang w:val="en-US"/>
              </w:rPr>
            </w:pPr>
            <w:r w:rsidRPr="0074121D">
              <w:rPr>
                <w:sz w:val="20"/>
                <w:szCs w:val="20"/>
                <w:lang w:val="en-US"/>
              </w:rPr>
              <w:t>Main results achieved:</w:t>
            </w:r>
          </w:p>
        </w:tc>
      </w:tr>
      <w:tr w:rsidR="00916B83" w:rsidRPr="00B852BA" w14:paraId="108E6A6B" w14:textId="77777777" w:rsidTr="0074121D">
        <w:tc>
          <w:tcPr>
            <w:tcW w:w="499" w:type="dxa"/>
            <w:shd w:val="clear" w:color="auto" w:fill="E7E6E6" w:themeFill="background2"/>
          </w:tcPr>
          <w:p w14:paraId="12973471" w14:textId="77777777" w:rsidR="00916B83" w:rsidRPr="0074121D" w:rsidRDefault="00916B83" w:rsidP="00861758">
            <w:pPr>
              <w:pStyle w:val="ListParagraph"/>
              <w:numPr>
                <w:ilvl w:val="0"/>
                <w:numId w:val="2"/>
              </w:numPr>
              <w:spacing w:after="60" w:line="276" w:lineRule="auto"/>
              <w:ind w:left="0" w:hanging="18"/>
              <w:contextualSpacing w:val="0"/>
              <w:rPr>
                <w:b/>
                <w:bCs/>
                <w:sz w:val="20"/>
                <w:szCs w:val="20"/>
                <w:lang w:val="ro-RO"/>
              </w:rPr>
            </w:pPr>
          </w:p>
        </w:tc>
        <w:tc>
          <w:tcPr>
            <w:tcW w:w="3461" w:type="dxa"/>
            <w:shd w:val="clear" w:color="auto" w:fill="E7E6E6" w:themeFill="background2"/>
          </w:tcPr>
          <w:p w14:paraId="4DC39D74" w14:textId="77777777" w:rsidR="00916B83" w:rsidRPr="0074121D" w:rsidRDefault="00416E7A" w:rsidP="00416E7A">
            <w:pPr>
              <w:tabs>
                <w:tab w:val="left" w:pos="1125"/>
              </w:tabs>
              <w:spacing w:after="60" w:line="276" w:lineRule="auto"/>
              <w:jc w:val="both"/>
              <w:rPr>
                <w:b/>
                <w:bCs/>
                <w:sz w:val="20"/>
                <w:szCs w:val="20"/>
                <w:lang w:val="en-US"/>
              </w:rPr>
            </w:pPr>
            <w:r w:rsidRPr="0074121D">
              <w:rPr>
                <w:b/>
                <w:bCs/>
                <w:sz w:val="20"/>
                <w:szCs w:val="20"/>
                <w:lang w:val="en-US"/>
              </w:rPr>
              <w:t>Indicative priority investment needs (optional but recommended)</w:t>
            </w:r>
          </w:p>
        </w:tc>
        <w:tc>
          <w:tcPr>
            <w:tcW w:w="5670" w:type="dxa"/>
          </w:tcPr>
          <w:p w14:paraId="647C5324" w14:textId="77777777" w:rsidR="00916B83" w:rsidRPr="0074121D" w:rsidRDefault="00416E7A" w:rsidP="001C73C0">
            <w:pPr>
              <w:spacing w:after="60" w:line="276" w:lineRule="auto"/>
              <w:jc w:val="both"/>
              <w:rPr>
                <w:sz w:val="20"/>
                <w:szCs w:val="20"/>
                <w:lang w:val="en-US"/>
              </w:rPr>
            </w:pPr>
            <w:r w:rsidRPr="0074121D">
              <w:rPr>
                <w:sz w:val="20"/>
                <w:szCs w:val="20"/>
                <w:lang w:val="en-US"/>
              </w:rPr>
              <w:t>(e.g. public building renovation, street lighting modernization, RES deployment, climate adaptation measures)</w:t>
            </w:r>
          </w:p>
        </w:tc>
      </w:tr>
      <w:tr w:rsidR="00BD6979" w:rsidRPr="0074121D" w14:paraId="5C068CF2" w14:textId="77777777">
        <w:trPr>
          <w:trHeight w:val="802"/>
        </w:trPr>
        <w:tc>
          <w:tcPr>
            <w:tcW w:w="9630" w:type="dxa"/>
            <w:gridSpan w:val="3"/>
            <w:vAlign w:val="center"/>
          </w:tcPr>
          <w:p w14:paraId="42953249" w14:textId="77777777" w:rsidR="00BD6979" w:rsidRPr="0074121D" w:rsidRDefault="00BD6979" w:rsidP="003946D8">
            <w:pPr>
              <w:spacing w:before="60" w:after="60" w:line="276" w:lineRule="auto"/>
              <w:jc w:val="center"/>
              <w:rPr>
                <w:b/>
                <w:bCs/>
                <w:sz w:val="20"/>
                <w:szCs w:val="20"/>
                <w:lang w:val="ro-RO"/>
              </w:rPr>
            </w:pPr>
            <w:r w:rsidRPr="0074121D">
              <w:rPr>
                <w:b/>
                <w:bCs/>
                <w:sz w:val="20"/>
                <w:szCs w:val="20"/>
                <w:lang w:val="ro-RO"/>
              </w:rPr>
              <w:t>Declaration and Signature</w:t>
            </w:r>
          </w:p>
          <w:p w14:paraId="70B6E2D3" w14:textId="77777777" w:rsidR="00BD6979" w:rsidRPr="0074121D" w:rsidRDefault="00BD6979" w:rsidP="003946D8">
            <w:pPr>
              <w:spacing w:before="60" w:after="60" w:line="276" w:lineRule="auto"/>
              <w:jc w:val="both"/>
              <w:rPr>
                <w:b/>
                <w:bCs/>
                <w:sz w:val="20"/>
                <w:szCs w:val="20"/>
                <w:lang w:val="en-US"/>
              </w:rPr>
            </w:pPr>
            <w:r w:rsidRPr="0074121D">
              <w:rPr>
                <w:sz w:val="20"/>
                <w:szCs w:val="20"/>
                <w:lang w:val="en-US"/>
              </w:rPr>
              <w:t>I</w:t>
            </w:r>
            <w:r w:rsidRPr="0074121D">
              <w:rPr>
                <w:b/>
                <w:bCs/>
                <w:sz w:val="20"/>
                <w:szCs w:val="20"/>
                <w:lang w:val="en-US"/>
              </w:rPr>
              <w:t xml:space="preserve"> </w:t>
            </w:r>
            <w:r w:rsidRPr="0074121D">
              <w:rPr>
                <w:sz w:val="20"/>
                <w:szCs w:val="20"/>
                <w:lang w:val="en-US"/>
              </w:rPr>
              <w:t>hereby declare that all information provided in this application is true, accurate, and complete. I understand that false information</w:t>
            </w:r>
            <w:r w:rsidRPr="0074121D">
              <w:rPr>
                <w:b/>
                <w:bCs/>
                <w:sz w:val="20"/>
                <w:szCs w:val="20"/>
                <w:lang w:val="en-US"/>
              </w:rPr>
              <w:t xml:space="preserve"> may result in disqualification.</w:t>
            </w:r>
          </w:p>
          <w:p w14:paraId="33289D5B" w14:textId="77777777" w:rsidR="00BD6979" w:rsidRPr="0074121D" w:rsidRDefault="00BD6979" w:rsidP="003946D8">
            <w:pPr>
              <w:spacing w:before="60" w:after="60" w:line="276" w:lineRule="auto"/>
              <w:jc w:val="center"/>
              <w:rPr>
                <w:b/>
                <w:bCs/>
                <w:sz w:val="20"/>
                <w:szCs w:val="20"/>
                <w:lang w:val="en-US"/>
              </w:rPr>
            </w:pPr>
          </w:p>
          <w:p w14:paraId="38298AB2" w14:textId="77777777" w:rsidR="00BD6979" w:rsidRPr="0074121D" w:rsidRDefault="00BD6979" w:rsidP="003946D8">
            <w:pPr>
              <w:spacing w:before="60" w:after="120" w:line="276" w:lineRule="auto"/>
              <w:ind w:left="1066" w:hanging="364"/>
              <w:rPr>
                <w:b/>
                <w:bCs/>
                <w:sz w:val="20"/>
                <w:szCs w:val="20"/>
                <w:lang w:val="en-US"/>
              </w:rPr>
            </w:pPr>
            <w:r w:rsidRPr="0074121D">
              <w:rPr>
                <w:b/>
                <w:bCs/>
                <w:sz w:val="20"/>
                <w:szCs w:val="20"/>
                <w:lang w:val="en-US"/>
              </w:rPr>
              <w:t xml:space="preserve">Name and </w:t>
            </w:r>
            <w:proofErr w:type="gramStart"/>
            <w:r w:rsidRPr="0074121D">
              <w:rPr>
                <w:b/>
                <w:bCs/>
                <w:sz w:val="20"/>
                <w:szCs w:val="20"/>
                <w:lang w:val="en-US"/>
              </w:rPr>
              <w:t>position:</w:t>
            </w:r>
            <w:r w:rsidRPr="0074121D">
              <w:rPr>
                <w:b/>
                <w:bCs/>
                <w:sz w:val="20"/>
                <w:szCs w:val="20"/>
                <w:lang w:val="en-US"/>
              </w:rPr>
              <w:tab/>
            </w:r>
            <w:r w:rsidRPr="0074121D">
              <w:rPr>
                <w:b/>
                <w:bCs/>
                <w:sz w:val="20"/>
                <w:szCs w:val="20"/>
                <w:lang w:val="en-US"/>
              </w:rPr>
              <w:tab/>
            </w:r>
            <w:r w:rsidRPr="0074121D">
              <w:rPr>
                <w:b/>
                <w:bCs/>
                <w:sz w:val="20"/>
                <w:szCs w:val="20"/>
                <w:lang w:val="en-US"/>
              </w:rPr>
              <w:tab/>
              <w:t>__</w:t>
            </w:r>
            <w:proofErr w:type="gramEnd"/>
            <w:r w:rsidRPr="0074121D">
              <w:rPr>
                <w:b/>
                <w:bCs/>
                <w:sz w:val="20"/>
                <w:szCs w:val="20"/>
                <w:lang w:val="en-US"/>
              </w:rPr>
              <w:t>_______________ / _____________________</w:t>
            </w:r>
          </w:p>
          <w:p w14:paraId="2CBA91F4" w14:textId="77777777" w:rsidR="00BD6979" w:rsidRPr="0074121D" w:rsidRDefault="00BD6979" w:rsidP="003946D8">
            <w:pPr>
              <w:spacing w:before="60" w:after="120" w:line="276" w:lineRule="auto"/>
              <w:ind w:left="1066" w:hanging="364"/>
              <w:rPr>
                <w:b/>
                <w:bCs/>
                <w:sz w:val="20"/>
                <w:szCs w:val="20"/>
                <w:lang w:val="en-US"/>
              </w:rPr>
            </w:pPr>
            <w:r w:rsidRPr="0074121D">
              <w:rPr>
                <w:b/>
                <w:bCs/>
                <w:sz w:val="20"/>
                <w:szCs w:val="20"/>
                <w:lang w:val="en-US"/>
              </w:rPr>
              <w:t>Signature</w:t>
            </w:r>
            <w:proofErr w:type="gramStart"/>
            <w:r w:rsidRPr="0074121D">
              <w:rPr>
                <w:b/>
                <w:bCs/>
                <w:sz w:val="20"/>
                <w:szCs w:val="20"/>
                <w:lang w:val="en-US"/>
              </w:rPr>
              <w:t>:</w:t>
            </w:r>
            <w:r w:rsidRPr="0074121D">
              <w:rPr>
                <w:b/>
                <w:bCs/>
                <w:sz w:val="20"/>
                <w:szCs w:val="20"/>
                <w:lang w:val="en-US"/>
              </w:rPr>
              <w:tab/>
            </w:r>
            <w:r w:rsidRPr="0074121D">
              <w:rPr>
                <w:b/>
                <w:bCs/>
                <w:sz w:val="20"/>
                <w:szCs w:val="20"/>
                <w:lang w:val="en-US"/>
              </w:rPr>
              <w:tab/>
            </w:r>
            <w:r w:rsidRPr="0074121D">
              <w:rPr>
                <w:b/>
                <w:bCs/>
                <w:sz w:val="20"/>
                <w:szCs w:val="20"/>
                <w:lang w:val="en-US"/>
              </w:rPr>
              <w:tab/>
            </w:r>
            <w:r w:rsidRPr="0074121D">
              <w:rPr>
                <w:b/>
                <w:bCs/>
                <w:sz w:val="20"/>
                <w:szCs w:val="20"/>
                <w:lang w:val="en-US"/>
              </w:rPr>
              <w:tab/>
            </w:r>
            <w:proofErr w:type="gramEnd"/>
            <w:r w:rsidRPr="0074121D">
              <w:rPr>
                <w:b/>
                <w:bCs/>
                <w:sz w:val="20"/>
                <w:szCs w:val="20"/>
                <w:lang w:val="en-US"/>
              </w:rPr>
              <w:t>___________________</w:t>
            </w:r>
          </w:p>
          <w:p w14:paraId="0C7DF577" w14:textId="77777777" w:rsidR="00BD6979" w:rsidRPr="0074121D" w:rsidRDefault="00BD6979" w:rsidP="003946D8">
            <w:pPr>
              <w:spacing w:before="60" w:after="120" w:line="276" w:lineRule="auto"/>
              <w:ind w:left="1066" w:hanging="364"/>
              <w:rPr>
                <w:b/>
                <w:bCs/>
                <w:sz w:val="20"/>
                <w:szCs w:val="20"/>
                <w:lang w:val="en-US"/>
              </w:rPr>
            </w:pPr>
            <w:r w:rsidRPr="0074121D">
              <w:rPr>
                <w:b/>
                <w:bCs/>
                <w:sz w:val="20"/>
                <w:szCs w:val="20"/>
                <w:lang w:val="en-US"/>
              </w:rPr>
              <w:t>Date:</w:t>
            </w:r>
            <w:r w:rsidRPr="0074121D">
              <w:rPr>
                <w:b/>
                <w:bCs/>
                <w:sz w:val="20"/>
                <w:szCs w:val="20"/>
                <w:lang w:val="en-US"/>
              </w:rPr>
              <w:tab/>
            </w:r>
            <w:r w:rsidRPr="0074121D">
              <w:rPr>
                <w:b/>
                <w:bCs/>
                <w:sz w:val="20"/>
                <w:szCs w:val="20"/>
                <w:lang w:val="en-US"/>
              </w:rPr>
              <w:tab/>
            </w:r>
            <w:r w:rsidRPr="0074121D">
              <w:rPr>
                <w:b/>
                <w:bCs/>
                <w:sz w:val="20"/>
                <w:szCs w:val="20"/>
                <w:lang w:val="en-US"/>
              </w:rPr>
              <w:tab/>
            </w:r>
            <w:r w:rsidRPr="0074121D">
              <w:rPr>
                <w:b/>
                <w:bCs/>
                <w:sz w:val="20"/>
                <w:szCs w:val="20"/>
                <w:lang w:val="en-US"/>
              </w:rPr>
              <w:tab/>
            </w:r>
            <w:r w:rsidRPr="0074121D">
              <w:rPr>
                <w:b/>
                <w:bCs/>
                <w:sz w:val="20"/>
                <w:szCs w:val="20"/>
                <w:lang w:val="en-US"/>
              </w:rPr>
              <w:tab/>
              <w:t>____ / ___</w:t>
            </w:r>
            <w:proofErr w:type="gramStart"/>
            <w:r w:rsidRPr="0074121D">
              <w:rPr>
                <w:b/>
                <w:bCs/>
                <w:sz w:val="20"/>
                <w:szCs w:val="20"/>
                <w:lang w:val="en-US"/>
              </w:rPr>
              <w:t>_ / _</w:t>
            </w:r>
            <w:proofErr w:type="gramEnd"/>
            <w:r w:rsidRPr="0074121D">
              <w:rPr>
                <w:b/>
                <w:bCs/>
                <w:sz w:val="20"/>
                <w:szCs w:val="20"/>
                <w:lang w:val="en-US"/>
              </w:rPr>
              <w:t>_______</w:t>
            </w:r>
          </w:p>
          <w:p w14:paraId="573E9611" w14:textId="77777777" w:rsidR="00BD6979" w:rsidRPr="0074121D" w:rsidRDefault="004F13BC" w:rsidP="003946D8">
            <w:pPr>
              <w:spacing w:before="60" w:after="120" w:line="276" w:lineRule="auto"/>
              <w:ind w:left="1066" w:hanging="364"/>
              <w:rPr>
                <w:b/>
                <w:bCs/>
                <w:sz w:val="20"/>
                <w:szCs w:val="20"/>
                <w:lang w:val="en-US"/>
              </w:rPr>
            </w:pPr>
            <w:r w:rsidRPr="0074121D">
              <w:rPr>
                <w:b/>
                <w:bCs/>
                <w:sz w:val="20"/>
                <w:szCs w:val="20"/>
                <w:lang w:val="en-US"/>
              </w:rPr>
              <w:t>Municipality</w:t>
            </w:r>
            <w:r w:rsidR="00BD6979" w:rsidRPr="0074121D">
              <w:rPr>
                <w:b/>
                <w:bCs/>
                <w:sz w:val="20"/>
                <w:szCs w:val="20"/>
                <w:lang w:val="en-US"/>
              </w:rPr>
              <w:t xml:space="preserve"> stamp:</w:t>
            </w:r>
          </w:p>
          <w:p w14:paraId="17100117" w14:textId="77777777" w:rsidR="00BD6979" w:rsidRPr="0074121D" w:rsidRDefault="00BD6979" w:rsidP="003946D8">
            <w:pPr>
              <w:spacing w:before="60" w:after="120" w:line="276" w:lineRule="auto"/>
              <w:rPr>
                <w:b/>
                <w:bCs/>
                <w:sz w:val="20"/>
                <w:szCs w:val="20"/>
                <w:lang w:val="en-US"/>
              </w:rPr>
            </w:pPr>
          </w:p>
        </w:tc>
      </w:tr>
    </w:tbl>
    <w:p w14:paraId="025A0599" w14:textId="77777777" w:rsidR="0080771D" w:rsidRDefault="0080771D" w:rsidP="003946D8">
      <w:pPr>
        <w:spacing w:after="0" w:line="276" w:lineRule="auto"/>
        <w:jc w:val="center"/>
        <w:rPr>
          <w:b/>
          <w:bCs/>
          <w:sz w:val="24"/>
          <w:szCs w:val="24"/>
          <w:lang w:val="ro-RO"/>
        </w:rPr>
      </w:pPr>
    </w:p>
    <w:p w14:paraId="52955E5A" w14:textId="77777777" w:rsidR="004D3DD4" w:rsidRDefault="004D3DD4" w:rsidP="003946D8">
      <w:pPr>
        <w:spacing w:after="0" w:line="276" w:lineRule="auto"/>
        <w:jc w:val="center"/>
        <w:rPr>
          <w:b/>
          <w:bCs/>
          <w:sz w:val="24"/>
          <w:szCs w:val="24"/>
          <w:lang w:val="ro-RO"/>
        </w:rPr>
      </w:pPr>
    </w:p>
    <w:p w14:paraId="47517D23" w14:textId="77777777" w:rsidR="008B0193" w:rsidRDefault="008B0193" w:rsidP="004D3DD4">
      <w:pPr>
        <w:spacing w:after="0" w:line="276" w:lineRule="auto"/>
        <w:jc w:val="right"/>
        <w:rPr>
          <w:b/>
          <w:bCs/>
          <w:sz w:val="24"/>
          <w:szCs w:val="24"/>
          <w:lang w:val="ro-RO"/>
        </w:rPr>
      </w:pPr>
    </w:p>
    <w:p w14:paraId="1C3A7B6A" w14:textId="77777777" w:rsidR="008B0193" w:rsidRDefault="008B0193" w:rsidP="004D3DD4">
      <w:pPr>
        <w:spacing w:after="0" w:line="276" w:lineRule="auto"/>
        <w:jc w:val="right"/>
        <w:rPr>
          <w:b/>
          <w:bCs/>
          <w:sz w:val="24"/>
          <w:szCs w:val="24"/>
          <w:lang w:val="ro-RO"/>
        </w:rPr>
      </w:pPr>
    </w:p>
    <w:p w14:paraId="0A9D40DE" w14:textId="77777777" w:rsidR="008B0193" w:rsidRDefault="008B0193" w:rsidP="004D3DD4">
      <w:pPr>
        <w:spacing w:after="0" w:line="276" w:lineRule="auto"/>
        <w:jc w:val="right"/>
        <w:rPr>
          <w:b/>
          <w:bCs/>
          <w:sz w:val="24"/>
          <w:szCs w:val="24"/>
          <w:lang w:val="ro-RO"/>
        </w:rPr>
      </w:pPr>
    </w:p>
    <w:p w14:paraId="4DCE3055" w14:textId="77777777" w:rsidR="008B0193" w:rsidRDefault="008B0193" w:rsidP="004D3DD4">
      <w:pPr>
        <w:spacing w:after="0" w:line="276" w:lineRule="auto"/>
        <w:jc w:val="right"/>
        <w:rPr>
          <w:b/>
          <w:bCs/>
          <w:sz w:val="24"/>
          <w:szCs w:val="24"/>
          <w:lang w:val="ro-RO"/>
        </w:rPr>
      </w:pPr>
    </w:p>
    <w:p w14:paraId="7A2102BE" w14:textId="77777777" w:rsidR="008B0193" w:rsidRDefault="008B0193" w:rsidP="004D3DD4">
      <w:pPr>
        <w:spacing w:after="0" w:line="276" w:lineRule="auto"/>
        <w:jc w:val="right"/>
        <w:rPr>
          <w:b/>
          <w:bCs/>
          <w:sz w:val="24"/>
          <w:szCs w:val="24"/>
          <w:lang w:val="ro-RO"/>
        </w:rPr>
      </w:pPr>
    </w:p>
    <w:p w14:paraId="5F73395E" w14:textId="77777777" w:rsidR="004F13BC" w:rsidRDefault="004F13BC" w:rsidP="004D3DD4">
      <w:pPr>
        <w:spacing w:after="0" w:line="276" w:lineRule="auto"/>
        <w:jc w:val="right"/>
        <w:rPr>
          <w:b/>
          <w:bCs/>
          <w:sz w:val="24"/>
          <w:szCs w:val="24"/>
          <w:lang w:val="ro-RO"/>
        </w:rPr>
      </w:pPr>
    </w:p>
    <w:p w14:paraId="626CBF36" w14:textId="77777777" w:rsidR="004F13BC" w:rsidRDefault="004F13BC" w:rsidP="004D3DD4">
      <w:pPr>
        <w:spacing w:after="0" w:line="276" w:lineRule="auto"/>
        <w:jc w:val="right"/>
        <w:rPr>
          <w:b/>
          <w:bCs/>
          <w:sz w:val="24"/>
          <w:szCs w:val="24"/>
          <w:lang w:val="ro-RO"/>
        </w:rPr>
      </w:pPr>
    </w:p>
    <w:p w14:paraId="00F06252" w14:textId="77777777" w:rsidR="004F13BC" w:rsidRDefault="004F13BC" w:rsidP="004D3DD4">
      <w:pPr>
        <w:spacing w:after="0" w:line="276" w:lineRule="auto"/>
        <w:jc w:val="right"/>
        <w:rPr>
          <w:b/>
          <w:bCs/>
          <w:sz w:val="24"/>
          <w:szCs w:val="24"/>
          <w:lang w:val="ro-RO"/>
        </w:rPr>
      </w:pPr>
    </w:p>
    <w:p w14:paraId="20F8A641" w14:textId="77777777" w:rsidR="004F13BC" w:rsidRDefault="004F13BC" w:rsidP="004D3DD4">
      <w:pPr>
        <w:spacing w:after="0" w:line="276" w:lineRule="auto"/>
        <w:jc w:val="right"/>
        <w:rPr>
          <w:b/>
          <w:bCs/>
          <w:sz w:val="24"/>
          <w:szCs w:val="24"/>
          <w:lang w:val="ro-RO"/>
        </w:rPr>
      </w:pPr>
    </w:p>
    <w:p w14:paraId="7E0EC382" w14:textId="77777777" w:rsidR="004F13BC" w:rsidRDefault="004F13BC" w:rsidP="004D3DD4">
      <w:pPr>
        <w:spacing w:after="0" w:line="276" w:lineRule="auto"/>
        <w:jc w:val="right"/>
        <w:rPr>
          <w:b/>
          <w:bCs/>
          <w:sz w:val="24"/>
          <w:szCs w:val="24"/>
          <w:lang w:val="ro-RO"/>
        </w:rPr>
      </w:pPr>
    </w:p>
    <w:p w14:paraId="176F4AE7" w14:textId="77777777" w:rsidR="004F13BC" w:rsidRDefault="004F13BC" w:rsidP="004D3DD4">
      <w:pPr>
        <w:spacing w:after="0" w:line="276" w:lineRule="auto"/>
        <w:jc w:val="right"/>
        <w:rPr>
          <w:b/>
          <w:bCs/>
          <w:sz w:val="24"/>
          <w:szCs w:val="24"/>
          <w:lang w:val="ro-RO"/>
        </w:rPr>
      </w:pPr>
    </w:p>
    <w:p w14:paraId="239934BF" w14:textId="77777777" w:rsidR="007B0E07" w:rsidRDefault="007B0E07" w:rsidP="004D3DD4">
      <w:pPr>
        <w:spacing w:after="0" w:line="276" w:lineRule="auto"/>
        <w:jc w:val="right"/>
        <w:rPr>
          <w:b/>
          <w:bCs/>
          <w:sz w:val="24"/>
          <w:szCs w:val="24"/>
          <w:lang w:val="ro-RO"/>
        </w:rPr>
      </w:pPr>
    </w:p>
    <w:p w14:paraId="47893909" w14:textId="77777777" w:rsidR="007B0E07" w:rsidRDefault="007B0E07" w:rsidP="004D3DD4">
      <w:pPr>
        <w:spacing w:after="0" w:line="276" w:lineRule="auto"/>
        <w:jc w:val="right"/>
        <w:rPr>
          <w:b/>
          <w:bCs/>
          <w:sz w:val="24"/>
          <w:szCs w:val="24"/>
          <w:lang w:val="ro-RO"/>
        </w:rPr>
      </w:pPr>
    </w:p>
    <w:p w14:paraId="765DEA34" w14:textId="77777777" w:rsidR="004F13BC" w:rsidRDefault="004F13BC" w:rsidP="004D3DD4">
      <w:pPr>
        <w:spacing w:after="0" w:line="276" w:lineRule="auto"/>
        <w:jc w:val="right"/>
        <w:rPr>
          <w:b/>
          <w:bCs/>
          <w:sz w:val="24"/>
          <w:szCs w:val="24"/>
          <w:lang w:val="ro-RO"/>
        </w:rPr>
      </w:pPr>
    </w:p>
    <w:p w14:paraId="0BEEC83A" w14:textId="77777777" w:rsidR="004F13BC" w:rsidRDefault="004F13BC" w:rsidP="004D3DD4">
      <w:pPr>
        <w:spacing w:after="0" w:line="276" w:lineRule="auto"/>
        <w:jc w:val="right"/>
        <w:rPr>
          <w:b/>
          <w:bCs/>
          <w:sz w:val="24"/>
          <w:szCs w:val="24"/>
          <w:lang w:val="ro-RO"/>
        </w:rPr>
      </w:pPr>
    </w:p>
    <w:p w14:paraId="62840BF2" w14:textId="77777777" w:rsidR="004F13BC" w:rsidRDefault="004F13BC" w:rsidP="004D3DD4">
      <w:pPr>
        <w:spacing w:after="0" w:line="276" w:lineRule="auto"/>
        <w:jc w:val="right"/>
        <w:rPr>
          <w:b/>
          <w:bCs/>
          <w:sz w:val="24"/>
          <w:szCs w:val="24"/>
          <w:lang w:val="ro-RO"/>
        </w:rPr>
      </w:pPr>
    </w:p>
    <w:p w14:paraId="7ECB2990" w14:textId="77777777" w:rsidR="004F13BC" w:rsidRDefault="004F13BC" w:rsidP="004D3DD4">
      <w:pPr>
        <w:spacing w:after="0" w:line="276" w:lineRule="auto"/>
        <w:jc w:val="right"/>
        <w:rPr>
          <w:b/>
          <w:bCs/>
          <w:sz w:val="24"/>
          <w:szCs w:val="24"/>
          <w:lang w:val="ro-RO"/>
        </w:rPr>
      </w:pPr>
    </w:p>
    <w:p w14:paraId="530673AB" w14:textId="77777777" w:rsidR="004F13BC" w:rsidRDefault="004F13BC" w:rsidP="004D3DD4">
      <w:pPr>
        <w:spacing w:after="0" w:line="276" w:lineRule="auto"/>
        <w:jc w:val="right"/>
        <w:rPr>
          <w:b/>
          <w:bCs/>
          <w:sz w:val="24"/>
          <w:szCs w:val="24"/>
          <w:lang w:val="ro-RO"/>
        </w:rPr>
      </w:pPr>
    </w:p>
    <w:p w14:paraId="399058CA" w14:textId="77777777" w:rsidR="008B0193" w:rsidRDefault="008B0193" w:rsidP="004D3DD4">
      <w:pPr>
        <w:spacing w:after="0" w:line="276" w:lineRule="auto"/>
        <w:jc w:val="right"/>
        <w:rPr>
          <w:b/>
          <w:bCs/>
          <w:sz w:val="24"/>
          <w:szCs w:val="24"/>
          <w:lang w:val="ro-RO"/>
        </w:rPr>
      </w:pPr>
    </w:p>
    <w:p w14:paraId="6B9BDA09" w14:textId="77777777" w:rsidR="00F538D6" w:rsidRDefault="00F538D6" w:rsidP="004D3DD4">
      <w:pPr>
        <w:spacing w:after="0" w:line="276" w:lineRule="auto"/>
        <w:jc w:val="right"/>
        <w:rPr>
          <w:b/>
          <w:bCs/>
          <w:sz w:val="24"/>
          <w:szCs w:val="24"/>
          <w:lang w:val="ro-RO"/>
        </w:rPr>
      </w:pPr>
    </w:p>
    <w:p w14:paraId="3F2FA881" w14:textId="77777777" w:rsidR="00F538D6" w:rsidRDefault="00F538D6" w:rsidP="004D3DD4">
      <w:pPr>
        <w:spacing w:after="0" w:line="276" w:lineRule="auto"/>
        <w:jc w:val="right"/>
        <w:rPr>
          <w:b/>
          <w:bCs/>
          <w:sz w:val="24"/>
          <w:szCs w:val="24"/>
          <w:lang w:val="ro-RO"/>
        </w:rPr>
      </w:pPr>
    </w:p>
    <w:p w14:paraId="71AB05E9" w14:textId="77777777" w:rsidR="004D3DD4" w:rsidRPr="00F538D6" w:rsidRDefault="004D3DD4" w:rsidP="004D3DD4">
      <w:pPr>
        <w:spacing w:after="0" w:line="276" w:lineRule="auto"/>
        <w:jc w:val="right"/>
        <w:rPr>
          <w:sz w:val="20"/>
          <w:szCs w:val="20"/>
          <w:lang w:val="en-US"/>
        </w:rPr>
      </w:pPr>
      <w:r w:rsidRPr="00F538D6">
        <w:rPr>
          <w:b/>
          <w:bCs/>
          <w:sz w:val="20"/>
          <w:szCs w:val="20"/>
          <w:lang w:val="ro-RO"/>
        </w:rPr>
        <w:t xml:space="preserve">Annex 3. </w:t>
      </w:r>
      <w:r w:rsidRPr="00F538D6">
        <w:rPr>
          <w:sz w:val="20"/>
          <w:szCs w:val="20"/>
          <w:lang w:val="en-US"/>
        </w:rPr>
        <w:t xml:space="preserve">Declaration </w:t>
      </w:r>
    </w:p>
    <w:p w14:paraId="490EB541" w14:textId="77777777" w:rsidR="004D3DD4" w:rsidRPr="00F538D6" w:rsidRDefault="004D3DD4" w:rsidP="004D3DD4">
      <w:pPr>
        <w:spacing w:after="0" w:line="276" w:lineRule="auto"/>
        <w:jc w:val="right"/>
        <w:rPr>
          <w:b/>
          <w:bCs/>
          <w:sz w:val="20"/>
          <w:szCs w:val="20"/>
          <w:lang w:val="ro-RO"/>
        </w:rPr>
      </w:pPr>
    </w:p>
    <w:p w14:paraId="544C50F5" w14:textId="77777777" w:rsidR="004D3DD4" w:rsidRPr="00F538D6" w:rsidRDefault="004D3DD4" w:rsidP="004D3DD4">
      <w:pPr>
        <w:spacing w:after="0" w:line="276" w:lineRule="auto"/>
        <w:jc w:val="center"/>
        <w:rPr>
          <w:b/>
          <w:bCs/>
          <w:sz w:val="20"/>
          <w:szCs w:val="20"/>
          <w:lang w:val="en-US"/>
        </w:rPr>
      </w:pPr>
      <w:r w:rsidRPr="00F538D6">
        <w:rPr>
          <w:b/>
          <w:bCs/>
          <w:sz w:val="20"/>
          <w:szCs w:val="20"/>
          <w:lang w:val="en-US"/>
        </w:rPr>
        <w:t>DECLARATION ON ELIGIBILITY,</w:t>
      </w:r>
    </w:p>
    <w:p w14:paraId="0ECAB8C0" w14:textId="77777777" w:rsidR="004D3DD4" w:rsidRPr="00F538D6" w:rsidRDefault="004D3DD4" w:rsidP="004D3DD4">
      <w:pPr>
        <w:spacing w:after="0" w:line="276" w:lineRule="auto"/>
        <w:jc w:val="center"/>
        <w:rPr>
          <w:b/>
          <w:bCs/>
          <w:sz w:val="20"/>
          <w:szCs w:val="20"/>
          <w:lang w:val="en-US"/>
        </w:rPr>
      </w:pPr>
      <w:r w:rsidRPr="00F538D6">
        <w:rPr>
          <w:b/>
          <w:bCs/>
          <w:sz w:val="20"/>
          <w:szCs w:val="20"/>
          <w:lang w:val="en-US"/>
        </w:rPr>
        <w:t>COMPLIANCE AND ACCURACY OF INFORMATION</w:t>
      </w:r>
    </w:p>
    <w:p w14:paraId="121E46E4" w14:textId="77777777" w:rsidR="004D3DD4" w:rsidRPr="00F538D6" w:rsidRDefault="004D3DD4" w:rsidP="004D3DD4">
      <w:pPr>
        <w:spacing w:after="0" w:line="276" w:lineRule="auto"/>
        <w:jc w:val="both"/>
        <w:rPr>
          <w:sz w:val="20"/>
          <w:szCs w:val="20"/>
          <w:lang w:val="en-US"/>
        </w:rPr>
      </w:pPr>
    </w:p>
    <w:p w14:paraId="2E924197" w14:textId="77777777" w:rsidR="004F13BC" w:rsidRPr="00F538D6" w:rsidRDefault="004F13BC" w:rsidP="004F13BC">
      <w:pPr>
        <w:spacing w:after="120" w:line="276" w:lineRule="auto"/>
        <w:jc w:val="both"/>
        <w:rPr>
          <w:sz w:val="20"/>
          <w:szCs w:val="20"/>
          <w:lang w:val="en-US"/>
        </w:rPr>
      </w:pPr>
      <w:r w:rsidRPr="00F538D6">
        <w:rPr>
          <w:sz w:val="20"/>
          <w:szCs w:val="20"/>
          <w:lang w:val="en-US"/>
        </w:rPr>
        <w:t>I, the undersigned, [Name and Surname], acting in my capacity as [Mayor / authorized representative] of [full official name of the Local Public Authority], located in [locality, rayon], hereby declare, under my own responsibility, that:</w:t>
      </w:r>
    </w:p>
    <w:p w14:paraId="3BEB1080" w14:textId="360C3E86" w:rsidR="004F13BC" w:rsidRPr="00F538D6" w:rsidRDefault="004F13BC" w:rsidP="00861758">
      <w:pPr>
        <w:numPr>
          <w:ilvl w:val="0"/>
          <w:numId w:val="31"/>
        </w:numPr>
        <w:tabs>
          <w:tab w:val="clear" w:pos="720"/>
          <w:tab w:val="num" w:pos="360"/>
        </w:tabs>
        <w:spacing w:after="120" w:line="276" w:lineRule="auto"/>
        <w:ind w:left="360"/>
        <w:jc w:val="both"/>
        <w:rPr>
          <w:sz w:val="20"/>
          <w:szCs w:val="20"/>
          <w:lang w:val="en-US"/>
        </w:rPr>
      </w:pPr>
      <w:r w:rsidRPr="00F538D6">
        <w:rPr>
          <w:sz w:val="20"/>
          <w:szCs w:val="20"/>
          <w:lang w:val="en-US"/>
        </w:rPr>
        <w:t xml:space="preserve">The Local Public Authority is a legally constituted Level I local public authority, and meets the minimum population requirement of at least </w:t>
      </w:r>
      <w:r w:rsidR="0036353E">
        <w:rPr>
          <w:sz w:val="20"/>
          <w:szCs w:val="20"/>
          <w:lang w:val="en-US"/>
        </w:rPr>
        <w:t>3</w:t>
      </w:r>
      <w:r w:rsidRPr="00F538D6">
        <w:rPr>
          <w:sz w:val="20"/>
          <w:szCs w:val="20"/>
          <w:lang w:val="en-US"/>
        </w:rPr>
        <w:t>,000 inhabitants, based on the indicator population with usual residence, as officially published by the National Bureau of Statistic in accordance with the legislation of the Republic of Moldova and is eligible to participate in the competition for the development of a Sustainable Energy and Climate Action Plan (SECAP).</w:t>
      </w:r>
    </w:p>
    <w:p w14:paraId="43E4E5C0" w14:textId="77777777" w:rsidR="004F13BC" w:rsidRPr="00F538D6" w:rsidRDefault="004F13BC" w:rsidP="00861758">
      <w:pPr>
        <w:numPr>
          <w:ilvl w:val="0"/>
          <w:numId w:val="31"/>
        </w:numPr>
        <w:tabs>
          <w:tab w:val="clear" w:pos="720"/>
          <w:tab w:val="num" w:pos="360"/>
        </w:tabs>
        <w:spacing w:after="120" w:line="276" w:lineRule="auto"/>
        <w:ind w:left="360"/>
        <w:jc w:val="both"/>
        <w:rPr>
          <w:sz w:val="20"/>
          <w:szCs w:val="20"/>
          <w:lang w:val="en-US"/>
        </w:rPr>
      </w:pPr>
      <w:r w:rsidRPr="00F538D6">
        <w:rPr>
          <w:sz w:val="20"/>
          <w:szCs w:val="20"/>
          <w:lang w:val="en-US"/>
        </w:rPr>
        <w:t>The Local Public Authority is not subject to unresolved legal disputes or administrative constraints that could significantly affect its capacity to participate in and complete the SECAP development process.</w:t>
      </w:r>
    </w:p>
    <w:p w14:paraId="4F5FAE9C" w14:textId="77777777" w:rsidR="004F13BC" w:rsidRPr="00F538D6" w:rsidRDefault="004F13BC" w:rsidP="00861758">
      <w:pPr>
        <w:numPr>
          <w:ilvl w:val="0"/>
          <w:numId w:val="31"/>
        </w:numPr>
        <w:tabs>
          <w:tab w:val="clear" w:pos="720"/>
          <w:tab w:val="num" w:pos="360"/>
        </w:tabs>
        <w:spacing w:after="120" w:line="276" w:lineRule="auto"/>
        <w:ind w:left="360"/>
        <w:jc w:val="both"/>
        <w:rPr>
          <w:sz w:val="20"/>
          <w:szCs w:val="20"/>
          <w:lang w:val="en-US"/>
        </w:rPr>
      </w:pPr>
      <w:r w:rsidRPr="00F538D6">
        <w:rPr>
          <w:sz w:val="20"/>
          <w:szCs w:val="20"/>
          <w:lang w:val="en-US"/>
        </w:rPr>
        <w:t>The Local Public Authority commits to developing the SECAP in full compliance with:</w:t>
      </w:r>
    </w:p>
    <w:p w14:paraId="24BA8199" w14:textId="77777777" w:rsidR="004F13BC" w:rsidRPr="00F538D6" w:rsidRDefault="004F13BC" w:rsidP="00861758">
      <w:pPr>
        <w:numPr>
          <w:ilvl w:val="1"/>
          <w:numId w:val="32"/>
        </w:numPr>
        <w:spacing w:after="0" w:line="276" w:lineRule="auto"/>
        <w:ind w:left="720"/>
        <w:jc w:val="both"/>
        <w:rPr>
          <w:sz w:val="20"/>
          <w:szCs w:val="20"/>
          <w:lang w:val="en-US"/>
        </w:rPr>
      </w:pPr>
      <w:r w:rsidRPr="00F538D6">
        <w:rPr>
          <w:sz w:val="20"/>
          <w:szCs w:val="20"/>
          <w:lang w:val="en-US"/>
        </w:rPr>
        <w:t xml:space="preserve">national legislation on energy efficiency and climate </w:t>
      </w:r>
      <w:proofErr w:type="gramStart"/>
      <w:r w:rsidRPr="00F538D6">
        <w:rPr>
          <w:sz w:val="20"/>
          <w:szCs w:val="20"/>
          <w:lang w:val="en-US"/>
        </w:rPr>
        <w:t>action;</w:t>
      </w:r>
      <w:proofErr w:type="gramEnd"/>
    </w:p>
    <w:p w14:paraId="08BAE9CE" w14:textId="6B76303D" w:rsidR="004F13BC" w:rsidRPr="00F538D6" w:rsidRDefault="004F13BC" w:rsidP="00861758">
      <w:pPr>
        <w:numPr>
          <w:ilvl w:val="1"/>
          <w:numId w:val="32"/>
        </w:numPr>
        <w:spacing w:after="120" w:line="276" w:lineRule="auto"/>
        <w:ind w:left="720"/>
        <w:jc w:val="both"/>
        <w:rPr>
          <w:sz w:val="20"/>
          <w:szCs w:val="20"/>
          <w:lang w:val="en-US"/>
        </w:rPr>
      </w:pPr>
      <w:r w:rsidRPr="00F538D6">
        <w:rPr>
          <w:sz w:val="20"/>
          <w:szCs w:val="20"/>
          <w:lang w:val="en-US"/>
        </w:rPr>
        <w:t xml:space="preserve">the methodological framework and model </w:t>
      </w:r>
      <w:r w:rsidR="00302EDD">
        <w:rPr>
          <w:sz w:val="20"/>
          <w:szCs w:val="20"/>
          <w:lang w:val="en-US"/>
        </w:rPr>
        <w:t>developed by Covenant of Mayors</w:t>
      </w:r>
      <w:r w:rsidRPr="00F538D6">
        <w:rPr>
          <w:sz w:val="20"/>
          <w:szCs w:val="20"/>
          <w:lang w:val="en-US"/>
        </w:rPr>
        <w:t>.</w:t>
      </w:r>
    </w:p>
    <w:p w14:paraId="05A83465" w14:textId="77777777" w:rsidR="004F13BC" w:rsidRPr="00F538D6" w:rsidRDefault="004F13BC" w:rsidP="00861758">
      <w:pPr>
        <w:numPr>
          <w:ilvl w:val="0"/>
          <w:numId w:val="31"/>
        </w:numPr>
        <w:tabs>
          <w:tab w:val="clear" w:pos="720"/>
          <w:tab w:val="num" w:pos="360"/>
        </w:tabs>
        <w:spacing w:after="120" w:line="276" w:lineRule="auto"/>
        <w:ind w:left="360"/>
        <w:jc w:val="both"/>
        <w:rPr>
          <w:sz w:val="20"/>
          <w:szCs w:val="20"/>
          <w:lang w:val="en-US"/>
        </w:rPr>
      </w:pPr>
      <w:r w:rsidRPr="00F538D6">
        <w:rPr>
          <w:sz w:val="20"/>
          <w:szCs w:val="20"/>
          <w:lang w:val="en-US"/>
        </w:rPr>
        <w:t>The Local Public Authority commits to:</w:t>
      </w:r>
    </w:p>
    <w:p w14:paraId="20EEAEC8" w14:textId="77777777" w:rsidR="004F13BC" w:rsidRPr="00F538D6" w:rsidRDefault="004F13BC" w:rsidP="00861758">
      <w:pPr>
        <w:numPr>
          <w:ilvl w:val="1"/>
          <w:numId w:val="33"/>
        </w:numPr>
        <w:spacing w:after="0" w:line="276" w:lineRule="auto"/>
        <w:ind w:left="720"/>
        <w:jc w:val="both"/>
        <w:rPr>
          <w:sz w:val="20"/>
          <w:szCs w:val="20"/>
          <w:lang w:val="en-US"/>
        </w:rPr>
      </w:pPr>
      <w:r w:rsidRPr="00F538D6">
        <w:rPr>
          <w:sz w:val="20"/>
          <w:szCs w:val="20"/>
          <w:lang w:val="en-US"/>
        </w:rPr>
        <w:t xml:space="preserve">actively participate in data collection, analysis, and stakeholder </w:t>
      </w:r>
      <w:proofErr w:type="gramStart"/>
      <w:r w:rsidRPr="00F538D6">
        <w:rPr>
          <w:sz w:val="20"/>
          <w:szCs w:val="20"/>
          <w:lang w:val="en-US"/>
        </w:rPr>
        <w:t>consultations;</w:t>
      </w:r>
      <w:proofErr w:type="gramEnd"/>
    </w:p>
    <w:p w14:paraId="7FB3E8F2" w14:textId="77777777" w:rsidR="004F13BC" w:rsidRPr="00F538D6" w:rsidRDefault="004F13BC" w:rsidP="00861758">
      <w:pPr>
        <w:numPr>
          <w:ilvl w:val="1"/>
          <w:numId w:val="33"/>
        </w:numPr>
        <w:spacing w:after="0" w:line="276" w:lineRule="auto"/>
        <w:ind w:left="720"/>
        <w:jc w:val="both"/>
        <w:rPr>
          <w:sz w:val="20"/>
          <w:szCs w:val="20"/>
          <w:lang w:val="en-US"/>
        </w:rPr>
      </w:pPr>
      <w:r w:rsidRPr="00F538D6">
        <w:rPr>
          <w:sz w:val="20"/>
          <w:szCs w:val="20"/>
          <w:lang w:val="en-US"/>
        </w:rPr>
        <w:t xml:space="preserve">designate a focal point and ensure institutional cooperation throughout the SECAP development </w:t>
      </w:r>
      <w:proofErr w:type="gramStart"/>
      <w:r w:rsidRPr="00F538D6">
        <w:rPr>
          <w:sz w:val="20"/>
          <w:szCs w:val="20"/>
          <w:lang w:val="en-US"/>
        </w:rPr>
        <w:t>process;</w:t>
      </w:r>
      <w:proofErr w:type="gramEnd"/>
    </w:p>
    <w:p w14:paraId="33FC9841" w14:textId="77777777" w:rsidR="004F13BC" w:rsidRPr="00F538D6" w:rsidRDefault="004F13BC" w:rsidP="00861758">
      <w:pPr>
        <w:numPr>
          <w:ilvl w:val="1"/>
          <w:numId w:val="33"/>
        </w:numPr>
        <w:spacing w:after="0" w:line="276" w:lineRule="auto"/>
        <w:ind w:left="720"/>
        <w:jc w:val="both"/>
        <w:rPr>
          <w:sz w:val="20"/>
          <w:szCs w:val="20"/>
          <w:lang w:val="en-US"/>
        </w:rPr>
      </w:pPr>
      <w:r w:rsidRPr="00F538D6">
        <w:rPr>
          <w:sz w:val="20"/>
          <w:szCs w:val="20"/>
          <w:lang w:val="en-US"/>
        </w:rPr>
        <w:t xml:space="preserve">facilitate access to relevant technical, administrative, and planning </w:t>
      </w:r>
      <w:proofErr w:type="gramStart"/>
      <w:r w:rsidRPr="00F538D6">
        <w:rPr>
          <w:sz w:val="20"/>
          <w:szCs w:val="20"/>
          <w:lang w:val="en-US"/>
        </w:rPr>
        <w:t>data;</w:t>
      </w:r>
      <w:proofErr w:type="gramEnd"/>
    </w:p>
    <w:p w14:paraId="7C69D7B1" w14:textId="77777777" w:rsidR="004F13BC" w:rsidRPr="00F538D6" w:rsidRDefault="004F13BC" w:rsidP="00861758">
      <w:pPr>
        <w:numPr>
          <w:ilvl w:val="1"/>
          <w:numId w:val="33"/>
        </w:numPr>
        <w:spacing w:after="120" w:line="276" w:lineRule="auto"/>
        <w:ind w:left="720"/>
        <w:jc w:val="both"/>
        <w:rPr>
          <w:sz w:val="20"/>
          <w:szCs w:val="20"/>
          <w:lang w:val="en-US"/>
        </w:rPr>
      </w:pPr>
      <w:r w:rsidRPr="00F538D6">
        <w:rPr>
          <w:sz w:val="20"/>
          <w:szCs w:val="20"/>
          <w:lang w:val="en-US"/>
        </w:rPr>
        <w:t>submit the finalized SECAP for approval by the Local Council and ensure its public availability.</w:t>
      </w:r>
    </w:p>
    <w:p w14:paraId="03849897" w14:textId="77777777" w:rsidR="004F13BC" w:rsidRPr="00F538D6" w:rsidRDefault="004F13BC" w:rsidP="00861758">
      <w:pPr>
        <w:numPr>
          <w:ilvl w:val="0"/>
          <w:numId w:val="31"/>
        </w:numPr>
        <w:tabs>
          <w:tab w:val="clear" w:pos="720"/>
          <w:tab w:val="num" w:pos="360"/>
        </w:tabs>
        <w:spacing w:after="120" w:line="276" w:lineRule="auto"/>
        <w:ind w:left="360"/>
        <w:jc w:val="both"/>
        <w:rPr>
          <w:sz w:val="20"/>
          <w:szCs w:val="20"/>
          <w:lang w:val="en-US"/>
        </w:rPr>
      </w:pPr>
      <w:r w:rsidRPr="00F538D6">
        <w:rPr>
          <w:sz w:val="20"/>
          <w:szCs w:val="20"/>
          <w:lang w:val="en-US"/>
        </w:rPr>
        <w:t>The Local Public Authority acknowledges that:</w:t>
      </w:r>
    </w:p>
    <w:p w14:paraId="10DE92EE" w14:textId="77777777" w:rsidR="004F13BC" w:rsidRPr="00F538D6" w:rsidRDefault="004F13BC" w:rsidP="00861758">
      <w:pPr>
        <w:numPr>
          <w:ilvl w:val="1"/>
          <w:numId w:val="34"/>
        </w:numPr>
        <w:spacing w:after="0" w:line="276" w:lineRule="auto"/>
        <w:ind w:left="720"/>
        <w:jc w:val="both"/>
        <w:rPr>
          <w:sz w:val="20"/>
          <w:szCs w:val="20"/>
          <w:lang w:val="en-US"/>
        </w:rPr>
      </w:pPr>
      <w:r w:rsidRPr="00F538D6">
        <w:rPr>
          <w:sz w:val="20"/>
          <w:szCs w:val="20"/>
          <w:lang w:val="en-US"/>
        </w:rPr>
        <w:t xml:space="preserve">the elaboration of the SECAP does not automatically guarantee financing for </w:t>
      </w:r>
      <w:proofErr w:type="gramStart"/>
      <w:r w:rsidRPr="00F538D6">
        <w:rPr>
          <w:sz w:val="20"/>
          <w:szCs w:val="20"/>
          <w:lang w:val="en-US"/>
        </w:rPr>
        <w:t>investments;</w:t>
      </w:r>
      <w:proofErr w:type="gramEnd"/>
    </w:p>
    <w:p w14:paraId="45B75F2C" w14:textId="77777777" w:rsidR="004F13BC" w:rsidRPr="00F538D6" w:rsidRDefault="004F13BC" w:rsidP="00861758">
      <w:pPr>
        <w:numPr>
          <w:ilvl w:val="1"/>
          <w:numId w:val="34"/>
        </w:numPr>
        <w:spacing w:after="120" w:line="276" w:lineRule="auto"/>
        <w:ind w:left="720"/>
        <w:jc w:val="both"/>
        <w:rPr>
          <w:sz w:val="20"/>
          <w:szCs w:val="20"/>
          <w:lang w:val="en-US"/>
        </w:rPr>
      </w:pPr>
      <w:proofErr w:type="gramStart"/>
      <w:r w:rsidRPr="00F538D6">
        <w:rPr>
          <w:sz w:val="20"/>
          <w:szCs w:val="20"/>
          <w:lang w:val="en-US"/>
        </w:rPr>
        <w:t>the SECAP</w:t>
      </w:r>
      <w:proofErr w:type="gramEnd"/>
      <w:r w:rsidRPr="00F538D6">
        <w:rPr>
          <w:sz w:val="20"/>
          <w:szCs w:val="20"/>
          <w:lang w:val="en-US"/>
        </w:rPr>
        <w:t xml:space="preserve"> will serve as a strategic planning and investment prioritization tool for future applications to national and international financing programs.</w:t>
      </w:r>
    </w:p>
    <w:p w14:paraId="26CAE2FE" w14:textId="77777777" w:rsidR="004F13BC" w:rsidRPr="00F538D6" w:rsidRDefault="004F13BC" w:rsidP="00861758">
      <w:pPr>
        <w:numPr>
          <w:ilvl w:val="0"/>
          <w:numId w:val="31"/>
        </w:numPr>
        <w:tabs>
          <w:tab w:val="clear" w:pos="720"/>
          <w:tab w:val="num" w:pos="360"/>
        </w:tabs>
        <w:spacing w:after="120" w:line="276" w:lineRule="auto"/>
        <w:ind w:left="360"/>
        <w:jc w:val="both"/>
        <w:rPr>
          <w:sz w:val="20"/>
          <w:szCs w:val="20"/>
          <w:lang w:val="en-US"/>
        </w:rPr>
      </w:pPr>
      <w:r w:rsidRPr="00F538D6">
        <w:rPr>
          <w:sz w:val="20"/>
          <w:szCs w:val="20"/>
          <w:lang w:val="en-US"/>
        </w:rPr>
        <w:t>All information and documents submitted as part of the application package are true, accurate, complete, and up to date.</w:t>
      </w:r>
    </w:p>
    <w:p w14:paraId="5072F31A" w14:textId="77777777" w:rsidR="004F13BC" w:rsidRPr="00F538D6" w:rsidRDefault="004F13BC" w:rsidP="00861758">
      <w:pPr>
        <w:numPr>
          <w:ilvl w:val="0"/>
          <w:numId w:val="31"/>
        </w:numPr>
        <w:tabs>
          <w:tab w:val="clear" w:pos="720"/>
          <w:tab w:val="num" w:pos="360"/>
        </w:tabs>
        <w:spacing w:after="120" w:line="276" w:lineRule="auto"/>
        <w:ind w:left="360"/>
        <w:jc w:val="both"/>
        <w:rPr>
          <w:sz w:val="20"/>
          <w:szCs w:val="20"/>
          <w:lang w:val="en-US"/>
        </w:rPr>
      </w:pPr>
      <w:r w:rsidRPr="00F538D6">
        <w:rPr>
          <w:sz w:val="20"/>
          <w:szCs w:val="20"/>
          <w:lang w:val="en-US"/>
        </w:rPr>
        <w:t>The Local Public Authority understands that the submission of false, incomplete, or misleading information may result in disqualification from the selection process or exclusion from the initiative at any stage.</w:t>
      </w:r>
    </w:p>
    <w:p w14:paraId="64E51B90" w14:textId="77777777" w:rsidR="004F13BC" w:rsidRPr="00F538D6" w:rsidRDefault="004F13BC" w:rsidP="004F13BC">
      <w:pPr>
        <w:spacing w:after="120" w:line="276" w:lineRule="auto"/>
        <w:jc w:val="both"/>
        <w:rPr>
          <w:sz w:val="20"/>
          <w:szCs w:val="20"/>
          <w:lang w:val="en-US"/>
        </w:rPr>
      </w:pPr>
      <w:r w:rsidRPr="00F538D6">
        <w:rPr>
          <w:sz w:val="20"/>
          <w:szCs w:val="20"/>
          <w:lang w:val="en-US"/>
        </w:rPr>
        <w:t>This declaration is issued for the purpose of participation in the competition for the selection of Local Public Authorities for the development of Sustainable Energy and Climate Action Plans (SECAPs), implemented by UNDP Moldova.</w:t>
      </w:r>
    </w:p>
    <w:p w14:paraId="445F4B76" w14:textId="77777777" w:rsidR="004F13BC" w:rsidRPr="00F538D6" w:rsidRDefault="004F13BC" w:rsidP="004F13BC">
      <w:pPr>
        <w:spacing w:after="120" w:line="276" w:lineRule="auto"/>
        <w:rPr>
          <w:sz w:val="20"/>
          <w:szCs w:val="20"/>
          <w:lang w:val="en-US"/>
        </w:rPr>
      </w:pPr>
    </w:p>
    <w:p w14:paraId="16DEDA24" w14:textId="77777777" w:rsidR="004F13BC" w:rsidRPr="00F538D6" w:rsidRDefault="004F13BC" w:rsidP="004F13BC">
      <w:pPr>
        <w:spacing w:after="120" w:line="276" w:lineRule="auto"/>
        <w:rPr>
          <w:sz w:val="20"/>
          <w:szCs w:val="20"/>
          <w:lang w:val="en-US"/>
        </w:rPr>
      </w:pPr>
      <w:r w:rsidRPr="00F538D6">
        <w:rPr>
          <w:b/>
          <w:bCs/>
          <w:sz w:val="20"/>
          <w:szCs w:val="20"/>
          <w:lang w:val="en-US"/>
        </w:rPr>
        <w:t>Name and surname</w:t>
      </w:r>
      <w:proofErr w:type="gramStart"/>
      <w:r w:rsidRPr="00F538D6">
        <w:rPr>
          <w:b/>
          <w:bCs/>
          <w:sz w:val="20"/>
          <w:szCs w:val="20"/>
          <w:lang w:val="en-US"/>
        </w:rPr>
        <w:t>:</w:t>
      </w:r>
      <w:r w:rsidRPr="00F538D6">
        <w:rPr>
          <w:sz w:val="20"/>
          <w:szCs w:val="20"/>
          <w:lang w:val="en-US"/>
        </w:rPr>
        <w:t xml:space="preserve"> </w:t>
      </w:r>
      <w:r w:rsidRPr="00F538D6">
        <w:rPr>
          <w:sz w:val="20"/>
          <w:szCs w:val="20"/>
          <w:lang w:val="en-US"/>
        </w:rPr>
        <w:tab/>
      </w:r>
      <w:r w:rsidRPr="00F538D6">
        <w:rPr>
          <w:sz w:val="20"/>
          <w:szCs w:val="20"/>
          <w:lang w:val="en-US"/>
        </w:rPr>
        <w:tab/>
      </w:r>
      <w:r w:rsidRPr="00F538D6">
        <w:rPr>
          <w:sz w:val="20"/>
          <w:szCs w:val="20"/>
          <w:lang w:val="en-US"/>
        </w:rPr>
        <w:tab/>
      </w:r>
      <w:proofErr w:type="gramEnd"/>
      <w:r w:rsidRPr="00F538D6">
        <w:rPr>
          <w:sz w:val="20"/>
          <w:szCs w:val="20"/>
          <w:lang w:val="en-US"/>
        </w:rPr>
        <w:t>__________________________</w:t>
      </w:r>
    </w:p>
    <w:p w14:paraId="7E635C9C" w14:textId="77777777" w:rsidR="004F13BC" w:rsidRPr="00F538D6" w:rsidRDefault="004F13BC" w:rsidP="004F13BC">
      <w:pPr>
        <w:spacing w:after="120" w:line="276" w:lineRule="auto"/>
        <w:rPr>
          <w:sz w:val="20"/>
          <w:szCs w:val="20"/>
          <w:lang w:val="en-US"/>
        </w:rPr>
      </w:pPr>
      <w:r w:rsidRPr="00F538D6">
        <w:rPr>
          <w:b/>
          <w:bCs/>
          <w:sz w:val="20"/>
          <w:szCs w:val="20"/>
          <w:lang w:val="en-US"/>
        </w:rPr>
        <w:t>Position:</w:t>
      </w:r>
      <w:r w:rsidRPr="00F538D6">
        <w:rPr>
          <w:sz w:val="20"/>
          <w:szCs w:val="20"/>
          <w:lang w:val="en-US"/>
        </w:rPr>
        <w:t xml:space="preserve"> </w:t>
      </w:r>
      <w:r w:rsidRPr="00F538D6">
        <w:rPr>
          <w:sz w:val="20"/>
          <w:szCs w:val="20"/>
          <w:lang w:val="en-US"/>
        </w:rPr>
        <w:tab/>
      </w:r>
      <w:r w:rsidRPr="00F538D6">
        <w:rPr>
          <w:sz w:val="20"/>
          <w:szCs w:val="20"/>
          <w:lang w:val="en-US"/>
        </w:rPr>
        <w:tab/>
      </w:r>
      <w:r w:rsidRPr="00F538D6">
        <w:rPr>
          <w:sz w:val="20"/>
          <w:szCs w:val="20"/>
          <w:lang w:val="en-US"/>
        </w:rPr>
        <w:tab/>
      </w:r>
      <w:r w:rsidRPr="00F538D6">
        <w:rPr>
          <w:sz w:val="20"/>
          <w:szCs w:val="20"/>
          <w:lang w:val="en-US"/>
        </w:rPr>
        <w:tab/>
        <w:t>__________________________</w:t>
      </w:r>
    </w:p>
    <w:p w14:paraId="44E4BC17" w14:textId="77777777" w:rsidR="004F13BC" w:rsidRPr="00F538D6" w:rsidRDefault="004F13BC" w:rsidP="004F13BC">
      <w:pPr>
        <w:spacing w:after="120" w:line="276" w:lineRule="auto"/>
        <w:rPr>
          <w:sz w:val="20"/>
          <w:szCs w:val="20"/>
          <w:lang w:val="en-US"/>
        </w:rPr>
      </w:pPr>
      <w:r w:rsidRPr="00F538D6">
        <w:rPr>
          <w:b/>
          <w:bCs/>
          <w:sz w:val="20"/>
          <w:szCs w:val="20"/>
          <w:lang w:val="en-US"/>
        </w:rPr>
        <w:t>Name of Local Public Authority:</w:t>
      </w:r>
      <w:r w:rsidRPr="00F538D6">
        <w:rPr>
          <w:sz w:val="20"/>
          <w:szCs w:val="20"/>
          <w:lang w:val="en-US"/>
        </w:rPr>
        <w:t xml:space="preserve"> </w:t>
      </w:r>
      <w:r w:rsidRPr="00F538D6">
        <w:rPr>
          <w:sz w:val="20"/>
          <w:szCs w:val="20"/>
          <w:lang w:val="en-US"/>
        </w:rPr>
        <w:tab/>
        <w:t>__________________________</w:t>
      </w:r>
    </w:p>
    <w:p w14:paraId="16109C18" w14:textId="77777777" w:rsidR="004F13BC" w:rsidRPr="00F538D6" w:rsidRDefault="004F13BC" w:rsidP="004F13BC">
      <w:pPr>
        <w:spacing w:after="120" w:line="276" w:lineRule="auto"/>
        <w:rPr>
          <w:sz w:val="20"/>
          <w:szCs w:val="20"/>
          <w:lang w:val="en-US"/>
        </w:rPr>
      </w:pPr>
      <w:r w:rsidRPr="00F538D6">
        <w:rPr>
          <w:b/>
          <w:bCs/>
          <w:sz w:val="20"/>
          <w:szCs w:val="20"/>
          <w:lang w:val="en-US"/>
        </w:rPr>
        <w:t>Signature</w:t>
      </w:r>
      <w:proofErr w:type="gramStart"/>
      <w:r w:rsidRPr="00F538D6">
        <w:rPr>
          <w:b/>
          <w:bCs/>
          <w:sz w:val="20"/>
          <w:szCs w:val="20"/>
          <w:lang w:val="en-US"/>
        </w:rPr>
        <w:t>:</w:t>
      </w:r>
      <w:r w:rsidRPr="00F538D6">
        <w:rPr>
          <w:sz w:val="20"/>
          <w:szCs w:val="20"/>
          <w:lang w:val="en-US"/>
        </w:rPr>
        <w:t xml:space="preserve"> </w:t>
      </w:r>
      <w:r w:rsidRPr="00F538D6">
        <w:rPr>
          <w:sz w:val="20"/>
          <w:szCs w:val="20"/>
          <w:lang w:val="en-US"/>
        </w:rPr>
        <w:tab/>
      </w:r>
      <w:r w:rsidRPr="00F538D6">
        <w:rPr>
          <w:sz w:val="20"/>
          <w:szCs w:val="20"/>
          <w:lang w:val="en-US"/>
        </w:rPr>
        <w:tab/>
      </w:r>
      <w:r w:rsidRPr="00F538D6">
        <w:rPr>
          <w:sz w:val="20"/>
          <w:szCs w:val="20"/>
          <w:lang w:val="en-US"/>
        </w:rPr>
        <w:tab/>
      </w:r>
      <w:r w:rsidRPr="00F538D6">
        <w:rPr>
          <w:sz w:val="20"/>
          <w:szCs w:val="20"/>
          <w:lang w:val="en-US"/>
        </w:rPr>
        <w:tab/>
      </w:r>
      <w:proofErr w:type="gramEnd"/>
      <w:r w:rsidRPr="00F538D6">
        <w:rPr>
          <w:sz w:val="20"/>
          <w:szCs w:val="20"/>
          <w:lang w:val="en-US"/>
        </w:rPr>
        <w:t>__________________________</w:t>
      </w:r>
    </w:p>
    <w:p w14:paraId="1641011D" w14:textId="77777777" w:rsidR="004F13BC" w:rsidRPr="00F538D6" w:rsidRDefault="004F13BC" w:rsidP="004F13BC">
      <w:pPr>
        <w:spacing w:after="120" w:line="276" w:lineRule="auto"/>
        <w:rPr>
          <w:sz w:val="20"/>
          <w:szCs w:val="20"/>
          <w:lang w:val="en-US"/>
        </w:rPr>
      </w:pPr>
      <w:r w:rsidRPr="00F538D6">
        <w:rPr>
          <w:b/>
          <w:bCs/>
          <w:sz w:val="20"/>
          <w:szCs w:val="20"/>
          <w:lang w:val="en-US"/>
        </w:rPr>
        <w:t>Date</w:t>
      </w:r>
      <w:proofErr w:type="gramStart"/>
      <w:r w:rsidRPr="00F538D6">
        <w:rPr>
          <w:b/>
          <w:bCs/>
          <w:sz w:val="20"/>
          <w:szCs w:val="20"/>
          <w:lang w:val="en-US"/>
        </w:rPr>
        <w:t>:</w:t>
      </w:r>
      <w:r w:rsidRPr="00F538D6">
        <w:rPr>
          <w:sz w:val="20"/>
          <w:szCs w:val="20"/>
          <w:lang w:val="en-US"/>
        </w:rPr>
        <w:t xml:space="preserve"> </w:t>
      </w:r>
      <w:r w:rsidRPr="00F538D6">
        <w:rPr>
          <w:sz w:val="20"/>
          <w:szCs w:val="20"/>
          <w:lang w:val="en-US"/>
        </w:rPr>
        <w:tab/>
      </w:r>
      <w:r w:rsidRPr="00F538D6">
        <w:rPr>
          <w:sz w:val="20"/>
          <w:szCs w:val="20"/>
          <w:lang w:val="en-US"/>
        </w:rPr>
        <w:tab/>
      </w:r>
      <w:r w:rsidRPr="00F538D6">
        <w:rPr>
          <w:sz w:val="20"/>
          <w:szCs w:val="20"/>
          <w:lang w:val="en-US"/>
        </w:rPr>
        <w:tab/>
      </w:r>
      <w:r w:rsidRPr="00F538D6">
        <w:rPr>
          <w:sz w:val="20"/>
          <w:szCs w:val="20"/>
          <w:lang w:val="en-US"/>
        </w:rPr>
        <w:tab/>
      </w:r>
      <w:r w:rsidRPr="00F538D6">
        <w:rPr>
          <w:sz w:val="20"/>
          <w:szCs w:val="20"/>
          <w:lang w:val="en-US"/>
        </w:rPr>
        <w:tab/>
      </w:r>
      <w:proofErr w:type="gramEnd"/>
      <w:r w:rsidRPr="00F538D6">
        <w:rPr>
          <w:sz w:val="20"/>
          <w:szCs w:val="20"/>
          <w:lang w:val="en-US"/>
        </w:rPr>
        <w:t>__________________________</w:t>
      </w:r>
    </w:p>
    <w:p w14:paraId="56D47872" w14:textId="77777777" w:rsidR="004D3DD4" w:rsidRPr="00F538D6" w:rsidRDefault="004F13BC" w:rsidP="004F13BC">
      <w:pPr>
        <w:spacing w:after="120" w:line="276" w:lineRule="auto"/>
        <w:rPr>
          <w:sz w:val="20"/>
          <w:szCs w:val="20"/>
          <w:lang w:val="en-US"/>
        </w:rPr>
      </w:pPr>
      <w:r w:rsidRPr="00F538D6">
        <w:rPr>
          <w:sz w:val="20"/>
          <w:szCs w:val="20"/>
          <w:lang w:val="en-US"/>
        </w:rPr>
        <w:lastRenderedPageBreak/>
        <w:t>[Official stamp of the LPA]</w:t>
      </w:r>
    </w:p>
    <w:p w14:paraId="301D8F1F" w14:textId="77777777" w:rsidR="00F86A07" w:rsidRDefault="00F86A07" w:rsidP="004F13BC">
      <w:pPr>
        <w:spacing w:after="120" w:line="276" w:lineRule="auto"/>
        <w:rPr>
          <w:sz w:val="20"/>
          <w:szCs w:val="20"/>
          <w:lang w:val="en-US"/>
        </w:rPr>
      </w:pPr>
    </w:p>
    <w:p w14:paraId="55765576" w14:textId="77777777" w:rsidR="00E23BC7" w:rsidRDefault="00E23BC7" w:rsidP="00F86A07">
      <w:pPr>
        <w:spacing w:after="120" w:line="276" w:lineRule="auto"/>
        <w:jc w:val="right"/>
        <w:rPr>
          <w:b/>
          <w:bCs/>
          <w:sz w:val="24"/>
          <w:szCs w:val="24"/>
          <w:lang w:val="en-US"/>
        </w:rPr>
      </w:pPr>
    </w:p>
    <w:p w14:paraId="5ECE59C9" w14:textId="77777777" w:rsidR="00E23BC7" w:rsidRDefault="00E23BC7" w:rsidP="00F86A07">
      <w:pPr>
        <w:spacing w:after="120" w:line="276" w:lineRule="auto"/>
        <w:jc w:val="right"/>
        <w:rPr>
          <w:b/>
          <w:bCs/>
          <w:sz w:val="24"/>
          <w:szCs w:val="24"/>
          <w:lang w:val="en-US"/>
        </w:rPr>
      </w:pPr>
    </w:p>
    <w:p w14:paraId="79086CB4" w14:textId="2D576BD5" w:rsidR="00F86A07" w:rsidRPr="00751E35" w:rsidRDefault="00F86A07" w:rsidP="00F86A07">
      <w:pPr>
        <w:spacing w:after="120" w:line="276" w:lineRule="auto"/>
        <w:jc w:val="right"/>
        <w:rPr>
          <w:sz w:val="20"/>
          <w:szCs w:val="20"/>
          <w:lang w:val="en-US"/>
        </w:rPr>
      </w:pPr>
      <w:r w:rsidRPr="00751E35">
        <w:rPr>
          <w:b/>
          <w:bCs/>
          <w:sz w:val="20"/>
          <w:szCs w:val="20"/>
          <w:lang w:val="en-US"/>
        </w:rPr>
        <w:t>Annex 4.</w:t>
      </w:r>
      <w:r w:rsidRPr="00751E35">
        <w:rPr>
          <w:sz w:val="20"/>
          <w:szCs w:val="20"/>
          <w:lang w:val="en-US"/>
        </w:rPr>
        <w:t xml:space="preserve"> Draft of the Local Council Decision</w:t>
      </w:r>
    </w:p>
    <w:p w14:paraId="533F2A6E" w14:textId="77777777" w:rsidR="00E613B5" w:rsidRDefault="00E613B5" w:rsidP="00F86A07">
      <w:pPr>
        <w:spacing w:after="120" w:line="276" w:lineRule="auto"/>
        <w:jc w:val="right"/>
        <w:rPr>
          <w:sz w:val="24"/>
          <w:szCs w:val="24"/>
          <w:lang w:val="en-US"/>
        </w:rPr>
      </w:pPr>
    </w:p>
    <w:p w14:paraId="394B8D50" w14:textId="77777777" w:rsidR="009B6EEA" w:rsidRDefault="009B6EEA" w:rsidP="00F86A07">
      <w:pPr>
        <w:spacing w:after="120" w:line="276" w:lineRule="auto"/>
        <w:jc w:val="right"/>
        <w:rPr>
          <w:sz w:val="24"/>
          <w:szCs w:val="24"/>
          <w:lang w:val="en-US"/>
        </w:rPr>
      </w:pPr>
    </w:p>
    <w:p w14:paraId="2278F741" w14:textId="77777777" w:rsidR="00F86A07" w:rsidRPr="00E23BC7" w:rsidRDefault="00F86A07" w:rsidP="00F86A07">
      <w:pPr>
        <w:spacing w:after="120"/>
        <w:jc w:val="center"/>
        <w:rPr>
          <w:b/>
          <w:bCs/>
          <w:sz w:val="20"/>
          <w:szCs w:val="20"/>
          <w:lang w:val="ro-RO"/>
        </w:rPr>
      </w:pPr>
      <w:r w:rsidRPr="00E23BC7">
        <w:rPr>
          <w:b/>
          <w:bCs/>
          <w:sz w:val="20"/>
          <w:szCs w:val="20"/>
          <w:lang w:val="ro-RO"/>
        </w:rPr>
        <w:t>DE</w:t>
      </w:r>
      <w:r w:rsidR="00824849" w:rsidRPr="00E23BC7">
        <w:rPr>
          <w:b/>
          <w:bCs/>
          <w:sz w:val="20"/>
          <w:szCs w:val="20"/>
          <w:lang w:val="ro-RO"/>
        </w:rPr>
        <w:t>CISION</w:t>
      </w:r>
      <w:r w:rsidRPr="00E23BC7">
        <w:rPr>
          <w:b/>
          <w:bCs/>
          <w:sz w:val="20"/>
          <w:szCs w:val="20"/>
          <w:lang w:val="ro-RO"/>
        </w:rPr>
        <w:t xml:space="preserve"> n</w:t>
      </w:r>
      <w:r w:rsidR="00824849" w:rsidRPr="00E23BC7">
        <w:rPr>
          <w:b/>
          <w:bCs/>
          <w:sz w:val="20"/>
          <w:szCs w:val="20"/>
          <w:lang w:val="ro-RO"/>
        </w:rPr>
        <w:t>o</w:t>
      </w:r>
      <w:r w:rsidRPr="00E23BC7">
        <w:rPr>
          <w:b/>
          <w:bCs/>
          <w:sz w:val="20"/>
          <w:szCs w:val="20"/>
          <w:lang w:val="ro-RO"/>
        </w:rPr>
        <w:t xml:space="preserve">. ___ </w:t>
      </w:r>
      <w:r w:rsidR="00824849" w:rsidRPr="00E23BC7">
        <w:rPr>
          <w:b/>
          <w:bCs/>
          <w:sz w:val="20"/>
          <w:szCs w:val="20"/>
          <w:lang w:val="ro-RO"/>
        </w:rPr>
        <w:t>from</w:t>
      </w:r>
      <w:r w:rsidRPr="00E23BC7">
        <w:rPr>
          <w:b/>
          <w:bCs/>
          <w:sz w:val="20"/>
          <w:szCs w:val="20"/>
          <w:lang w:val="ro-RO"/>
        </w:rPr>
        <w:t xml:space="preserve"> ___________</w:t>
      </w:r>
    </w:p>
    <w:p w14:paraId="15B22D24" w14:textId="77777777" w:rsidR="00F86A07" w:rsidRPr="00E23BC7" w:rsidRDefault="00F86A07" w:rsidP="00F86A07">
      <w:pPr>
        <w:spacing w:after="120"/>
        <w:jc w:val="center"/>
        <w:rPr>
          <w:sz w:val="20"/>
          <w:szCs w:val="20"/>
          <w:lang w:val="ro-RO"/>
        </w:rPr>
      </w:pPr>
    </w:p>
    <w:p w14:paraId="4948F067" w14:textId="77777777" w:rsidR="00F86A07" w:rsidRPr="00E23BC7" w:rsidRDefault="00F86A07" w:rsidP="001B0CA6">
      <w:pPr>
        <w:tabs>
          <w:tab w:val="left" w:pos="5130"/>
        </w:tabs>
        <w:spacing w:after="0"/>
        <w:ind w:right="4320"/>
        <w:jc w:val="both"/>
        <w:rPr>
          <w:b/>
          <w:bCs/>
          <w:sz w:val="20"/>
          <w:szCs w:val="20"/>
          <w:lang w:val="ro-RO"/>
        </w:rPr>
      </w:pPr>
      <w:r w:rsidRPr="00E23BC7">
        <w:rPr>
          <w:b/>
          <w:bCs/>
          <w:sz w:val="20"/>
          <w:szCs w:val="20"/>
          <w:lang w:val="ro-RO"/>
        </w:rPr>
        <w:t>Regarding the opportunity to participate in the competition organized by UNDP Moldova, within the project "A sustainable future, promoting rights and stability: stimulating an inclusive and green transition, with open and accountable governance in the Eastern Partnership region"</w:t>
      </w:r>
    </w:p>
    <w:p w14:paraId="0E3B72F7" w14:textId="77777777" w:rsidR="009B6EEA" w:rsidRPr="00E23BC7" w:rsidRDefault="009B6EEA" w:rsidP="001B0CA6">
      <w:pPr>
        <w:spacing w:after="0"/>
        <w:ind w:right="3150"/>
        <w:jc w:val="both"/>
        <w:rPr>
          <w:b/>
          <w:bCs/>
          <w:sz w:val="20"/>
          <w:szCs w:val="20"/>
          <w:lang w:val="ro-RO"/>
        </w:rPr>
      </w:pPr>
    </w:p>
    <w:p w14:paraId="7E2FBCE0" w14:textId="77777777" w:rsidR="00F86A07" w:rsidRPr="00E23BC7" w:rsidRDefault="00214C79" w:rsidP="001B0CA6">
      <w:pPr>
        <w:spacing w:after="120" w:line="276" w:lineRule="auto"/>
        <w:jc w:val="both"/>
        <w:rPr>
          <w:sz w:val="20"/>
          <w:szCs w:val="20"/>
          <w:lang w:val="ro-RO"/>
        </w:rPr>
      </w:pPr>
      <w:r w:rsidRPr="00E23BC7">
        <w:rPr>
          <w:sz w:val="20"/>
          <w:szCs w:val="20"/>
          <w:lang w:val="ro-RO"/>
        </w:rPr>
        <w:t>In accordance with the provisions orf the art. 14 of the Law No. 436/2006 on local public administration, and with the approval of the specialized committee of the Local Council [Localitate],</w:t>
      </w:r>
    </w:p>
    <w:p w14:paraId="7AD4C080" w14:textId="77777777" w:rsidR="00BB0BFC" w:rsidRDefault="00BB0BFC" w:rsidP="00214C79">
      <w:pPr>
        <w:spacing w:after="120" w:line="276" w:lineRule="auto"/>
        <w:ind w:firstLine="720"/>
        <w:jc w:val="center"/>
        <w:rPr>
          <w:b/>
          <w:bCs/>
          <w:sz w:val="20"/>
          <w:szCs w:val="20"/>
          <w:lang w:val="ro-RO"/>
        </w:rPr>
      </w:pPr>
    </w:p>
    <w:p w14:paraId="7DCDD446" w14:textId="77777777" w:rsidR="00BB0BFC" w:rsidRDefault="00BB0BFC" w:rsidP="00214C79">
      <w:pPr>
        <w:spacing w:after="120" w:line="276" w:lineRule="auto"/>
        <w:ind w:firstLine="720"/>
        <w:jc w:val="center"/>
        <w:rPr>
          <w:b/>
          <w:bCs/>
          <w:sz w:val="20"/>
          <w:szCs w:val="20"/>
          <w:lang w:val="ro-RO"/>
        </w:rPr>
      </w:pPr>
    </w:p>
    <w:p w14:paraId="086DD8DC" w14:textId="4EE9E39D" w:rsidR="00214C79" w:rsidRPr="00E23BC7" w:rsidRDefault="00214C79" w:rsidP="00214C79">
      <w:pPr>
        <w:spacing w:after="120" w:line="276" w:lineRule="auto"/>
        <w:ind w:firstLine="720"/>
        <w:jc w:val="center"/>
        <w:rPr>
          <w:b/>
          <w:bCs/>
          <w:sz w:val="20"/>
          <w:szCs w:val="20"/>
          <w:lang w:val="ro-RO"/>
        </w:rPr>
      </w:pPr>
      <w:r w:rsidRPr="00E23BC7">
        <w:rPr>
          <w:b/>
          <w:bCs/>
          <w:sz w:val="20"/>
          <w:szCs w:val="20"/>
          <w:lang w:val="ro-RO"/>
        </w:rPr>
        <w:t>DECIDES</w:t>
      </w:r>
    </w:p>
    <w:p w14:paraId="79253095" w14:textId="0031D429" w:rsidR="00E613B5" w:rsidRPr="00E23BC7" w:rsidRDefault="00E613B5" w:rsidP="00861758">
      <w:pPr>
        <w:pStyle w:val="ListParagraph"/>
        <w:numPr>
          <w:ilvl w:val="1"/>
          <w:numId w:val="18"/>
        </w:numPr>
        <w:tabs>
          <w:tab w:val="left" w:pos="900"/>
        </w:tabs>
        <w:spacing w:after="120" w:line="276" w:lineRule="auto"/>
        <w:ind w:left="360"/>
        <w:contextualSpacing w:val="0"/>
        <w:jc w:val="both"/>
        <w:rPr>
          <w:sz w:val="20"/>
          <w:szCs w:val="20"/>
          <w:lang w:val="ro-RO"/>
        </w:rPr>
      </w:pPr>
      <w:r w:rsidRPr="00E23BC7">
        <w:rPr>
          <w:sz w:val="20"/>
          <w:szCs w:val="20"/>
          <w:lang w:val="ro-RO"/>
        </w:rPr>
        <w:t xml:space="preserve">The participation of (Name of locality/District) in the competition to select a locality for support in developing the </w:t>
      </w:r>
      <w:r w:rsidR="007543D6">
        <w:rPr>
          <w:sz w:val="20"/>
          <w:szCs w:val="20"/>
          <w:lang w:val="ro-RO"/>
        </w:rPr>
        <w:t>S</w:t>
      </w:r>
      <w:r w:rsidR="007543D6" w:rsidRPr="007543D6">
        <w:rPr>
          <w:sz w:val="20"/>
          <w:szCs w:val="20"/>
          <w:lang w:val="ro-RO"/>
        </w:rPr>
        <w:t xml:space="preserve">ustainable </w:t>
      </w:r>
      <w:r w:rsidR="007543D6">
        <w:rPr>
          <w:sz w:val="20"/>
          <w:szCs w:val="20"/>
          <w:lang w:val="ro-RO"/>
        </w:rPr>
        <w:t>A</w:t>
      </w:r>
      <w:r w:rsidR="007543D6" w:rsidRPr="007543D6">
        <w:rPr>
          <w:sz w:val="20"/>
          <w:szCs w:val="20"/>
          <w:lang w:val="ro-RO"/>
        </w:rPr>
        <w:t xml:space="preserve">ction </w:t>
      </w:r>
      <w:r w:rsidR="007543D6">
        <w:rPr>
          <w:sz w:val="20"/>
          <w:szCs w:val="20"/>
          <w:lang w:val="ro-RO"/>
        </w:rPr>
        <w:t>P</w:t>
      </w:r>
      <w:r w:rsidR="007543D6" w:rsidRPr="007543D6">
        <w:rPr>
          <w:sz w:val="20"/>
          <w:szCs w:val="20"/>
          <w:lang w:val="ro-RO"/>
        </w:rPr>
        <w:t xml:space="preserve">lan for </w:t>
      </w:r>
      <w:r w:rsidR="007543D6">
        <w:rPr>
          <w:sz w:val="20"/>
          <w:szCs w:val="20"/>
          <w:lang w:val="ro-RO"/>
        </w:rPr>
        <w:t>E</w:t>
      </w:r>
      <w:r w:rsidR="007543D6" w:rsidRPr="007543D6">
        <w:rPr>
          <w:sz w:val="20"/>
          <w:szCs w:val="20"/>
          <w:lang w:val="ro-RO"/>
        </w:rPr>
        <w:t xml:space="preserve">nergy and </w:t>
      </w:r>
      <w:r w:rsidR="007543D6">
        <w:rPr>
          <w:sz w:val="20"/>
          <w:szCs w:val="20"/>
          <w:lang w:val="ro-RO"/>
        </w:rPr>
        <w:t>C</w:t>
      </w:r>
      <w:r w:rsidR="007543D6" w:rsidRPr="007543D6">
        <w:rPr>
          <w:sz w:val="20"/>
          <w:szCs w:val="20"/>
          <w:lang w:val="ro-RO"/>
        </w:rPr>
        <w:t>limate</w:t>
      </w:r>
      <w:r w:rsidRPr="00E23BC7">
        <w:rPr>
          <w:sz w:val="20"/>
          <w:szCs w:val="20"/>
          <w:lang w:val="ro-RO"/>
        </w:rPr>
        <w:t>, organized within the project "Green Transition and Open and Responsible Governance in the Eastern Partnership Region, including the Republic of Moldova," implemented by UNDP Moldova with the financial support of the Government of Denmark, is approved.</w:t>
      </w:r>
    </w:p>
    <w:p w14:paraId="22C5BAF8" w14:textId="266BFED6" w:rsidR="00E613B5" w:rsidRPr="00E23BC7" w:rsidRDefault="00E613B5" w:rsidP="00861758">
      <w:pPr>
        <w:pStyle w:val="ListParagraph"/>
        <w:numPr>
          <w:ilvl w:val="1"/>
          <w:numId w:val="18"/>
        </w:numPr>
        <w:tabs>
          <w:tab w:val="left" w:pos="900"/>
        </w:tabs>
        <w:spacing w:after="120" w:line="276" w:lineRule="auto"/>
        <w:ind w:left="360"/>
        <w:contextualSpacing w:val="0"/>
        <w:jc w:val="both"/>
        <w:rPr>
          <w:sz w:val="20"/>
          <w:szCs w:val="20"/>
          <w:lang w:val="ro-RO"/>
        </w:rPr>
      </w:pPr>
      <w:r w:rsidRPr="00E23BC7">
        <w:rPr>
          <w:sz w:val="20"/>
          <w:szCs w:val="20"/>
          <w:lang w:val="ro-RO"/>
        </w:rPr>
        <w:t xml:space="preserve">The Mayor of (Name of locality/district), Mr./Ms. ________, </w:t>
      </w:r>
      <w:r w:rsidR="00171DB2" w:rsidRPr="00E23BC7">
        <w:rPr>
          <w:sz w:val="20"/>
          <w:szCs w:val="20"/>
          <w:lang w:val="ro-RO"/>
        </w:rPr>
        <w:t>will be respo</w:t>
      </w:r>
      <w:r w:rsidR="00CA1A46">
        <w:rPr>
          <w:sz w:val="20"/>
          <w:szCs w:val="20"/>
          <w:lang w:val="ro-RO"/>
        </w:rPr>
        <w:t>n</w:t>
      </w:r>
      <w:r w:rsidR="00171DB2" w:rsidRPr="00E23BC7">
        <w:rPr>
          <w:sz w:val="20"/>
          <w:szCs w:val="20"/>
          <w:lang w:val="ro-RO"/>
        </w:rPr>
        <w:t>sible for</w:t>
      </w:r>
      <w:r w:rsidRPr="00E23BC7">
        <w:rPr>
          <w:sz w:val="20"/>
          <w:szCs w:val="20"/>
          <w:lang w:val="ro-RO"/>
        </w:rPr>
        <w:t>:</w:t>
      </w:r>
    </w:p>
    <w:p w14:paraId="16A272DF" w14:textId="77777777" w:rsidR="00E613B5" w:rsidRPr="00E23BC7" w:rsidRDefault="00E613B5" w:rsidP="00D05E1A">
      <w:pPr>
        <w:pStyle w:val="ListParagraph"/>
        <w:tabs>
          <w:tab w:val="left" w:pos="1080"/>
        </w:tabs>
        <w:spacing w:after="0" w:line="276" w:lineRule="auto"/>
        <w:ind w:left="630" w:hanging="270"/>
        <w:contextualSpacing w:val="0"/>
        <w:jc w:val="both"/>
        <w:rPr>
          <w:sz w:val="20"/>
          <w:szCs w:val="20"/>
          <w:lang w:val="ro-RO"/>
        </w:rPr>
      </w:pPr>
      <w:r w:rsidRPr="00E23BC7">
        <w:rPr>
          <w:sz w:val="20"/>
          <w:szCs w:val="20"/>
          <w:lang w:val="en-US"/>
        </w:rPr>
        <w:t>-</w:t>
      </w:r>
      <w:r w:rsidRPr="00E23BC7">
        <w:rPr>
          <w:sz w:val="20"/>
          <w:szCs w:val="20"/>
          <w:lang w:val="en-US"/>
        </w:rPr>
        <w:tab/>
        <w:t xml:space="preserve">designating a focal point and ensuring institutional cooperation throughout the SECAP development </w:t>
      </w:r>
      <w:proofErr w:type="gramStart"/>
      <w:r w:rsidRPr="00E23BC7">
        <w:rPr>
          <w:sz w:val="20"/>
          <w:szCs w:val="20"/>
          <w:lang w:val="en-US"/>
        </w:rPr>
        <w:t>process;</w:t>
      </w:r>
      <w:proofErr w:type="gramEnd"/>
    </w:p>
    <w:p w14:paraId="711D8005" w14:textId="77777777" w:rsidR="00E613B5" w:rsidRPr="00E23BC7" w:rsidRDefault="00E613B5" w:rsidP="00D05E1A">
      <w:pPr>
        <w:pStyle w:val="ListParagraph"/>
        <w:tabs>
          <w:tab w:val="left" w:pos="1080"/>
        </w:tabs>
        <w:spacing w:after="0" w:line="276" w:lineRule="auto"/>
        <w:ind w:left="630" w:hanging="270"/>
        <w:contextualSpacing w:val="0"/>
        <w:jc w:val="both"/>
        <w:rPr>
          <w:sz w:val="20"/>
          <w:szCs w:val="20"/>
          <w:lang w:val="ro-RO"/>
        </w:rPr>
      </w:pPr>
      <w:r w:rsidRPr="00E23BC7">
        <w:rPr>
          <w:sz w:val="20"/>
          <w:szCs w:val="20"/>
          <w:lang w:val="ro-RO"/>
        </w:rPr>
        <w:t>-</w:t>
      </w:r>
      <w:r w:rsidR="009B6EEA" w:rsidRPr="00E23BC7">
        <w:rPr>
          <w:sz w:val="20"/>
          <w:szCs w:val="20"/>
          <w:lang w:val="ro-RO"/>
        </w:rPr>
        <w:tab/>
      </w:r>
      <w:r w:rsidRPr="00E23BC7">
        <w:rPr>
          <w:sz w:val="20"/>
          <w:szCs w:val="20"/>
          <w:lang w:val="ro-RO"/>
        </w:rPr>
        <w:t>facilitating access to relevant technical, administrative, and planning data;</w:t>
      </w:r>
    </w:p>
    <w:p w14:paraId="13C523B3" w14:textId="77777777" w:rsidR="00E613B5" w:rsidRPr="00E23BC7" w:rsidRDefault="00E613B5" w:rsidP="00D05E1A">
      <w:pPr>
        <w:pStyle w:val="ListParagraph"/>
        <w:tabs>
          <w:tab w:val="left" w:pos="1080"/>
        </w:tabs>
        <w:spacing w:after="120" w:line="276" w:lineRule="auto"/>
        <w:ind w:left="630" w:hanging="270"/>
        <w:contextualSpacing w:val="0"/>
        <w:jc w:val="both"/>
        <w:rPr>
          <w:sz w:val="20"/>
          <w:szCs w:val="20"/>
          <w:lang w:val="ro-RO"/>
        </w:rPr>
      </w:pPr>
      <w:r w:rsidRPr="00E23BC7">
        <w:rPr>
          <w:sz w:val="20"/>
          <w:szCs w:val="20"/>
          <w:lang w:val="en-US"/>
        </w:rPr>
        <w:t>-</w:t>
      </w:r>
      <w:r w:rsidRPr="00E23BC7">
        <w:rPr>
          <w:sz w:val="20"/>
          <w:szCs w:val="20"/>
          <w:lang w:val="en-US"/>
        </w:rPr>
        <w:tab/>
        <w:t>to submit the finalized SECAP to the Local Council for approval and ensure its public availability.</w:t>
      </w:r>
    </w:p>
    <w:p w14:paraId="0CF74274" w14:textId="77777777" w:rsidR="00E613B5" w:rsidRPr="00E23BC7" w:rsidRDefault="00E613B5" w:rsidP="00861758">
      <w:pPr>
        <w:pStyle w:val="ListParagraph"/>
        <w:numPr>
          <w:ilvl w:val="1"/>
          <w:numId w:val="18"/>
        </w:numPr>
        <w:tabs>
          <w:tab w:val="left" w:pos="1080"/>
        </w:tabs>
        <w:spacing w:after="120" w:line="276" w:lineRule="auto"/>
        <w:ind w:left="360"/>
        <w:contextualSpacing w:val="0"/>
        <w:jc w:val="both"/>
        <w:rPr>
          <w:sz w:val="20"/>
          <w:szCs w:val="20"/>
          <w:lang w:val="ro-RO"/>
        </w:rPr>
      </w:pPr>
      <w:r w:rsidRPr="00E23BC7">
        <w:rPr>
          <w:sz w:val="20"/>
          <w:szCs w:val="20"/>
          <w:lang w:val="en-US"/>
        </w:rPr>
        <w:t>The Local Council (Name of locality/district) shall ensure the examination and approval of the SECAP in accordance with the legal provisions.</w:t>
      </w:r>
    </w:p>
    <w:p w14:paraId="04BD0701" w14:textId="77777777" w:rsidR="00E613B5" w:rsidRPr="00E23BC7" w:rsidRDefault="00E613B5" w:rsidP="00861758">
      <w:pPr>
        <w:pStyle w:val="ListParagraph"/>
        <w:numPr>
          <w:ilvl w:val="1"/>
          <w:numId w:val="18"/>
        </w:numPr>
        <w:tabs>
          <w:tab w:val="left" w:pos="1080"/>
        </w:tabs>
        <w:spacing w:after="120" w:line="276" w:lineRule="auto"/>
        <w:ind w:left="360"/>
        <w:contextualSpacing w:val="0"/>
        <w:jc w:val="both"/>
        <w:rPr>
          <w:sz w:val="20"/>
          <w:szCs w:val="20"/>
          <w:lang w:val="ro-RO"/>
        </w:rPr>
      </w:pPr>
      <w:r w:rsidRPr="00E23BC7">
        <w:rPr>
          <w:sz w:val="20"/>
          <w:szCs w:val="20"/>
          <w:lang w:val="ro-RO"/>
        </w:rPr>
        <w:t>The mayor [Name and surname of the mayor] is appointed responsible for the implementation of this decision.</w:t>
      </w:r>
    </w:p>
    <w:p w14:paraId="62C260F1" w14:textId="77777777" w:rsidR="00E613B5" w:rsidRPr="00E23BC7" w:rsidRDefault="00E613B5" w:rsidP="00861758">
      <w:pPr>
        <w:pStyle w:val="ListParagraph"/>
        <w:numPr>
          <w:ilvl w:val="1"/>
          <w:numId w:val="18"/>
        </w:numPr>
        <w:tabs>
          <w:tab w:val="left" w:pos="1080"/>
        </w:tabs>
        <w:spacing w:after="120" w:line="276" w:lineRule="auto"/>
        <w:ind w:left="360"/>
        <w:jc w:val="both"/>
        <w:rPr>
          <w:sz w:val="20"/>
          <w:szCs w:val="20"/>
          <w:lang w:val="ro-RO"/>
        </w:rPr>
      </w:pPr>
      <w:r w:rsidRPr="00E23BC7">
        <w:rPr>
          <w:sz w:val="20"/>
          <w:szCs w:val="20"/>
          <w:lang w:val="ro-RO"/>
        </w:rPr>
        <w:t>The decision shall enter into force on the date of its publication in the State Register of Local Acts.</w:t>
      </w:r>
    </w:p>
    <w:p w14:paraId="560DE480" w14:textId="77777777" w:rsidR="00E613B5" w:rsidRPr="00E23BC7" w:rsidRDefault="00E613B5" w:rsidP="00E613B5">
      <w:pPr>
        <w:tabs>
          <w:tab w:val="left" w:pos="1080"/>
        </w:tabs>
        <w:spacing w:after="120" w:line="276" w:lineRule="auto"/>
        <w:jc w:val="both"/>
        <w:rPr>
          <w:sz w:val="20"/>
          <w:szCs w:val="20"/>
          <w:lang w:val="ro-RO"/>
        </w:rPr>
      </w:pPr>
    </w:p>
    <w:p w14:paraId="6E03F25E" w14:textId="77777777" w:rsidR="00E613B5" w:rsidRPr="00E23BC7" w:rsidRDefault="00E613B5" w:rsidP="00E613B5">
      <w:pPr>
        <w:tabs>
          <w:tab w:val="left" w:pos="1080"/>
        </w:tabs>
        <w:spacing w:after="120" w:line="276" w:lineRule="auto"/>
        <w:jc w:val="both"/>
        <w:rPr>
          <w:b/>
          <w:bCs/>
          <w:sz w:val="20"/>
          <w:szCs w:val="20"/>
          <w:lang w:val="ro-RO"/>
        </w:rPr>
      </w:pPr>
      <w:r w:rsidRPr="00E23BC7">
        <w:rPr>
          <w:b/>
          <w:bCs/>
          <w:sz w:val="20"/>
          <w:szCs w:val="20"/>
          <w:lang w:val="ro-RO"/>
        </w:rPr>
        <w:t xml:space="preserve">Voted: </w:t>
      </w:r>
    </w:p>
    <w:p w14:paraId="2875E142" w14:textId="77777777" w:rsidR="00E613B5" w:rsidRPr="00E23BC7" w:rsidRDefault="00E613B5" w:rsidP="00861758">
      <w:pPr>
        <w:pStyle w:val="ListParagraph"/>
        <w:numPr>
          <w:ilvl w:val="1"/>
          <w:numId w:val="35"/>
        </w:numPr>
        <w:tabs>
          <w:tab w:val="left" w:pos="1080"/>
        </w:tabs>
        <w:spacing w:after="120" w:line="276" w:lineRule="auto"/>
        <w:ind w:hanging="720"/>
        <w:jc w:val="both"/>
        <w:rPr>
          <w:sz w:val="20"/>
          <w:szCs w:val="20"/>
          <w:lang w:val="ro-RO"/>
        </w:rPr>
      </w:pPr>
      <w:r w:rsidRPr="00E23BC7">
        <w:rPr>
          <w:sz w:val="20"/>
          <w:szCs w:val="20"/>
          <w:lang w:val="ro-RO"/>
        </w:rPr>
        <w:t xml:space="preserve">Pro        </w:t>
      </w:r>
      <w:r w:rsidRPr="00E23BC7">
        <w:rPr>
          <w:sz w:val="20"/>
          <w:szCs w:val="20"/>
          <w:lang w:val="ro-RO"/>
        </w:rPr>
        <w:tab/>
      </w:r>
      <w:r w:rsidRPr="00E23BC7">
        <w:rPr>
          <w:sz w:val="20"/>
          <w:szCs w:val="20"/>
          <w:lang w:val="ro-RO"/>
        </w:rPr>
        <w:tab/>
        <w:t xml:space="preserve">- [Number], </w:t>
      </w:r>
    </w:p>
    <w:p w14:paraId="4D4F6409" w14:textId="77777777" w:rsidR="00E613B5" w:rsidRPr="00E23BC7" w:rsidRDefault="00E613B5" w:rsidP="00861758">
      <w:pPr>
        <w:pStyle w:val="ListParagraph"/>
        <w:numPr>
          <w:ilvl w:val="1"/>
          <w:numId w:val="35"/>
        </w:numPr>
        <w:tabs>
          <w:tab w:val="left" w:pos="1080"/>
        </w:tabs>
        <w:spacing w:after="120" w:line="276" w:lineRule="auto"/>
        <w:ind w:hanging="720"/>
        <w:jc w:val="both"/>
        <w:rPr>
          <w:sz w:val="20"/>
          <w:szCs w:val="20"/>
          <w:lang w:val="ro-RO"/>
        </w:rPr>
      </w:pPr>
      <w:r w:rsidRPr="00E23BC7">
        <w:rPr>
          <w:sz w:val="20"/>
          <w:szCs w:val="20"/>
          <w:lang w:val="ro-RO"/>
        </w:rPr>
        <w:t xml:space="preserve">Against    </w:t>
      </w:r>
      <w:r w:rsidRPr="00E23BC7">
        <w:rPr>
          <w:sz w:val="20"/>
          <w:szCs w:val="20"/>
          <w:lang w:val="ro-RO"/>
        </w:rPr>
        <w:tab/>
      </w:r>
      <w:r w:rsidRPr="00E23BC7">
        <w:rPr>
          <w:sz w:val="20"/>
          <w:szCs w:val="20"/>
          <w:lang w:val="ro-RO"/>
        </w:rPr>
        <w:tab/>
        <w:t xml:space="preserve">- [Number], </w:t>
      </w:r>
    </w:p>
    <w:p w14:paraId="79BD9CE9" w14:textId="187ED652" w:rsidR="00E613B5" w:rsidRPr="00E23BC7" w:rsidRDefault="00E613B5" w:rsidP="00861758">
      <w:pPr>
        <w:pStyle w:val="ListParagraph"/>
        <w:numPr>
          <w:ilvl w:val="1"/>
          <w:numId w:val="35"/>
        </w:numPr>
        <w:tabs>
          <w:tab w:val="left" w:pos="1080"/>
        </w:tabs>
        <w:spacing w:after="120" w:line="276" w:lineRule="auto"/>
        <w:ind w:hanging="720"/>
        <w:jc w:val="both"/>
        <w:rPr>
          <w:sz w:val="20"/>
          <w:szCs w:val="20"/>
          <w:lang w:val="ro-RO"/>
        </w:rPr>
      </w:pPr>
      <w:r w:rsidRPr="00E23BC7">
        <w:rPr>
          <w:sz w:val="20"/>
          <w:szCs w:val="20"/>
          <w:lang w:val="ro-RO"/>
        </w:rPr>
        <w:t xml:space="preserve">Abstained    </w:t>
      </w:r>
      <w:r w:rsidR="009E047B">
        <w:rPr>
          <w:sz w:val="20"/>
          <w:szCs w:val="20"/>
          <w:lang w:val="ro-RO"/>
        </w:rPr>
        <w:tab/>
      </w:r>
      <w:r w:rsidRPr="00E23BC7">
        <w:rPr>
          <w:sz w:val="20"/>
          <w:szCs w:val="20"/>
          <w:lang w:val="ro-RO"/>
        </w:rPr>
        <w:tab/>
        <w:t>- [Number].</w:t>
      </w:r>
    </w:p>
    <w:p w14:paraId="7A398935" w14:textId="77777777" w:rsidR="00E613B5" w:rsidRPr="00E23BC7" w:rsidRDefault="00E613B5" w:rsidP="00E613B5">
      <w:pPr>
        <w:pStyle w:val="ListParagraph"/>
        <w:tabs>
          <w:tab w:val="left" w:pos="1080"/>
        </w:tabs>
        <w:spacing w:after="120" w:line="276" w:lineRule="auto"/>
        <w:jc w:val="both"/>
        <w:rPr>
          <w:sz w:val="20"/>
          <w:szCs w:val="20"/>
          <w:lang w:val="ro-RO"/>
        </w:rPr>
      </w:pPr>
    </w:p>
    <w:p w14:paraId="0C51AC1F" w14:textId="77777777" w:rsidR="00E613B5" w:rsidRPr="00E23BC7" w:rsidRDefault="00E613B5" w:rsidP="00E613B5">
      <w:pPr>
        <w:tabs>
          <w:tab w:val="left" w:pos="1080"/>
        </w:tabs>
        <w:spacing w:after="0" w:line="276" w:lineRule="auto"/>
        <w:jc w:val="both"/>
        <w:rPr>
          <w:b/>
          <w:bCs/>
          <w:sz w:val="20"/>
          <w:szCs w:val="20"/>
          <w:lang w:val="ro-RO"/>
        </w:rPr>
      </w:pPr>
      <w:r w:rsidRPr="00E23BC7">
        <w:rPr>
          <w:b/>
          <w:bCs/>
          <w:sz w:val="20"/>
          <w:szCs w:val="20"/>
          <w:lang w:val="ro-RO"/>
        </w:rPr>
        <w:t xml:space="preserve">Signed: </w:t>
      </w:r>
    </w:p>
    <w:p w14:paraId="3444CA19" w14:textId="77777777" w:rsidR="00E613B5" w:rsidRPr="00E23BC7" w:rsidRDefault="00E613B5" w:rsidP="00E613B5">
      <w:pPr>
        <w:pStyle w:val="ListParagraph"/>
        <w:tabs>
          <w:tab w:val="left" w:pos="1080"/>
        </w:tabs>
        <w:spacing w:after="120" w:line="276" w:lineRule="auto"/>
        <w:jc w:val="both"/>
        <w:rPr>
          <w:sz w:val="20"/>
          <w:szCs w:val="20"/>
          <w:lang w:val="ro-RO"/>
        </w:rPr>
      </w:pPr>
      <w:r w:rsidRPr="00E23BC7">
        <w:rPr>
          <w:sz w:val="20"/>
          <w:szCs w:val="20"/>
          <w:lang w:val="ro-RO"/>
        </w:rPr>
        <w:t xml:space="preserve">Chairman [Name and surname of the chair of the meeting] </w:t>
      </w:r>
    </w:p>
    <w:p w14:paraId="4E09FAB2" w14:textId="77777777" w:rsidR="00E613B5" w:rsidRPr="00E23BC7" w:rsidRDefault="00E613B5" w:rsidP="005E386B">
      <w:pPr>
        <w:tabs>
          <w:tab w:val="left" w:pos="1080"/>
        </w:tabs>
        <w:spacing w:after="120" w:line="276" w:lineRule="auto"/>
        <w:jc w:val="both"/>
        <w:rPr>
          <w:b/>
          <w:bCs/>
          <w:sz w:val="20"/>
          <w:szCs w:val="20"/>
          <w:lang w:val="ro-RO"/>
        </w:rPr>
      </w:pPr>
      <w:r w:rsidRPr="00E23BC7">
        <w:rPr>
          <w:b/>
          <w:bCs/>
          <w:sz w:val="20"/>
          <w:szCs w:val="20"/>
          <w:lang w:val="ro-RO"/>
        </w:rPr>
        <w:t>Counter-signed:</w:t>
      </w:r>
    </w:p>
    <w:p w14:paraId="6FE361CB" w14:textId="77777777" w:rsidR="00C900B6" w:rsidRPr="00E23BC7" w:rsidRDefault="00E613B5" w:rsidP="00E613B5">
      <w:pPr>
        <w:pStyle w:val="ListParagraph"/>
        <w:tabs>
          <w:tab w:val="left" w:pos="1080"/>
        </w:tabs>
        <w:spacing w:after="120" w:line="276" w:lineRule="auto"/>
        <w:contextualSpacing w:val="0"/>
        <w:jc w:val="both"/>
        <w:rPr>
          <w:sz w:val="20"/>
          <w:szCs w:val="20"/>
          <w:lang w:val="ro-RO"/>
        </w:rPr>
      </w:pPr>
      <w:r w:rsidRPr="00E23BC7">
        <w:rPr>
          <w:sz w:val="20"/>
          <w:szCs w:val="20"/>
          <w:lang w:val="ro-RO"/>
        </w:rPr>
        <w:t>Council Secretary [Name and surname of the secretary]</w:t>
      </w:r>
    </w:p>
    <w:p w14:paraId="012B8E81" w14:textId="5D8DD5CA" w:rsidR="00E23BC7" w:rsidRPr="00AC70FD" w:rsidRDefault="00122D5E" w:rsidP="00E23BC7">
      <w:pPr>
        <w:rPr>
          <w:lang w:val="en-US"/>
        </w:rPr>
      </w:pPr>
      <w:r w:rsidRPr="00AC70FD">
        <w:rPr>
          <w:lang w:val="en-US"/>
        </w:rPr>
        <w:lastRenderedPageBreak/>
        <w:br/>
      </w:r>
    </w:p>
    <w:p w14:paraId="7F0691BF" w14:textId="4EAE490C" w:rsidR="00FD1E60" w:rsidRPr="00AC70FD" w:rsidRDefault="00FD1E60">
      <w:pPr>
        <w:rPr>
          <w:lang w:val="en-US"/>
        </w:rPr>
      </w:pPr>
    </w:p>
    <w:sectPr w:rsidR="00FD1E60" w:rsidRPr="00AC70FD" w:rsidSect="00A34C4C">
      <w:footerReference w:type="default" r:id="rId14"/>
      <w:pgSz w:w="11906" w:h="16838" w:code="9"/>
      <w:pgMar w:top="1350" w:right="1016" w:bottom="135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D5FFC" w14:textId="77777777" w:rsidR="00ED1A39" w:rsidRDefault="00ED1A39" w:rsidP="00991835">
      <w:pPr>
        <w:spacing w:after="0"/>
      </w:pPr>
      <w:r>
        <w:separator/>
      </w:r>
    </w:p>
  </w:endnote>
  <w:endnote w:type="continuationSeparator" w:id="0">
    <w:p w14:paraId="58A8EA68" w14:textId="77777777" w:rsidR="00ED1A39" w:rsidRDefault="00ED1A39" w:rsidP="009918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8345869"/>
      <w:docPartObj>
        <w:docPartGallery w:val="Page Numbers (Bottom of Page)"/>
        <w:docPartUnique/>
      </w:docPartObj>
    </w:sdtPr>
    <w:sdtEndPr>
      <w:rPr>
        <w:noProof/>
        <w:sz w:val="18"/>
        <w:szCs w:val="18"/>
      </w:rPr>
    </w:sdtEndPr>
    <w:sdtContent>
      <w:p w14:paraId="47B0A2A2" w14:textId="47924B4D" w:rsidR="00991835" w:rsidRPr="00991835" w:rsidRDefault="00991835">
        <w:pPr>
          <w:pStyle w:val="Footer"/>
          <w:jc w:val="right"/>
          <w:rPr>
            <w:sz w:val="18"/>
            <w:szCs w:val="18"/>
          </w:rPr>
        </w:pPr>
        <w:r w:rsidRPr="00991835">
          <w:rPr>
            <w:sz w:val="18"/>
            <w:szCs w:val="18"/>
          </w:rPr>
          <w:fldChar w:fldCharType="begin"/>
        </w:r>
        <w:r w:rsidRPr="00991835">
          <w:rPr>
            <w:sz w:val="18"/>
            <w:szCs w:val="18"/>
          </w:rPr>
          <w:instrText xml:space="preserve"> PAGE   \* MERGEFORMAT </w:instrText>
        </w:r>
        <w:r w:rsidRPr="00991835">
          <w:rPr>
            <w:sz w:val="18"/>
            <w:szCs w:val="18"/>
          </w:rPr>
          <w:fldChar w:fldCharType="separate"/>
        </w:r>
        <w:r w:rsidRPr="00991835">
          <w:rPr>
            <w:noProof/>
            <w:sz w:val="18"/>
            <w:szCs w:val="18"/>
          </w:rPr>
          <w:t>2</w:t>
        </w:r>
        <w:r w:rsidRPr="00991835">
          <w:rPr>
            <w:noProof/>
            <w:sz w:val="18"/>
            <w:szCs w:val="18"/>
          </w:rPr>
          <w:fldChar w:fldCharType="end"/>
        </w:r>
      </w:p>
    </w:sdtContent>
  </w:sdt>
  <w:p w14:paraId="1C85A509" w14:textId="77777777" w:rsidR="00991835" w:rsidRDefault="009918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F91A6" w14:textId="77777777" w:rsidR="00ED1A39" w:rsidRDefault="00ED1A39" w:rsidP="00991835">
      <w:pPr>
        <w:spacing w:after="0"/>
      </w:pPr>
      <w:r>
        <w:separator/>
      </w:r>
    </w:p>
  </w:footnote>
  <w:footnote w:type="continuationSeparator" w:id="0">
    <w:p w14:paraId="452B2134" w14:textId="77777777" w:rsidR="00ED1A39" w:rsidRDefault="00ED1A39" w:rsidP="0099183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4387"/>
    <w:multiLevelType w:val="multilevel"/>
    <w:tmpl w:val="1D34DE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745ED"/>
    <w:multiLevelType w:val="multilevel"/>
    <w:tmpl w:val="289A2174"/>
    <w:lvl w:ilvl="0">
      <w:start w:val="2"/>
      <w:numFmt w:val="bullet"/>
      <w:lvlText w:val="-"/>
      <w:lvlJc w:val="left"/>
      <w:pPr>
        <w:tabs>
          <w:tab w:val="num" w:pos="720"/>
        </w:tabs>
        <w:ind w:left="720" w:hanging="360"/>
      </w:pPr>
      <w:rPr>
        <w:rFonts w:ascii="Times New Roman" w:eastAsia="Times New Roman" w:hAnsi="Times New Roman" w:hint="default"/>
        <w: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C84769"/>
    <w:multiLevelType w:val="hybridMultilevel"/>
    <w:tmpl w:val="77CA0D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9B5E73"/>
    <w:multiLevelType w:val="hybridMultilevel"/>
    <w:tmpl w:val="39F85912"/>
    <w:lvl w:ilvl="0" w:tplc="EB06F46C">
      <w:start w:val="2"/>
      <w:numFmt w:val="bullet"/>
      <w:lvlText w:val="-"/>
      <w:lvlJc w:val="left"/>
      <w:pPr>
        <w:ind w:left="720" w:hanging="360"/>
      </w:pPr>
      <w:rPr>
        <w:rFonts w:ascii="Times New Roman" w:eastAsia="Times New Roman" w:hAnsi="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2F2947"/>
    <w:multiLevelType w:val="multilevel"/>
    <w:tmpl w:val="8020C9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start w:val="1"/>
      <w:numFmt w:val="upperRoman"/>
      <w:lvlText w:val="%3."/>
      <w:lvlJc w:val="left"/>
      <w:pPr>
        <w:ind w:left="2520" w:hanging="720"/>
      </w:pPr>
      <w:rPr>
        <w:rFonts w:hint="default"/>
        <w:b/>
        <w:bCs/>
      </w:rPr>
    </w:lvl>
    <w:lvl w:ilvl="3">
      <w:start w:val="1"/>
      <w:numFmt w:val="lowerLetter"/>
      <w:lvlText w:val="%4."/>
      <w:lvlJc w:val="left"/>
      <w:pPr>
        <w:ind w:left="2880" w:hanging="360"/>
      </w:pPr>
      <w:rPr>
        <w:rFonts w:hint="default"/>
      </w:rPr>
    </w:lvl>
    <w:lvl w:ilvl="4">
      <w:start w:val="3"/>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E97679"/>
    <w:multiLevelType w:val="multilevel"/>
    <w:tmpl w:val="125CD5E2"/>
    <w:lvl w:ilvl="0">
      <w:start w:val="2"/>
      <w:numFmt w:val="bullet"/>
      <w:lvlText w:val="-"/>
      <w:lvlJc w:val="left"/>
      <w:pPr>
        <w:tabs>
          <w:tab w:val="num" w:pos="720"/>
        </w:tabs>
        <w:ind w:left="720" w:hanging="360"/>
      </w:pPr>
      <w:rPr>
        <w:rFonts w:ascii="Times New Roman" w:eastAsia="Times New Roman" w:hAnsi="Times New Roman" w:hint="default"/>
        <w: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FA0D26"/>
    <w:multiLevelType w:val="hybridMultilevel"/>
    <w:tmpl w:val="46E40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467114"/>
    <w:multiLevelType w:val="multilevel"/>
    <w:tmpl w:val="E6026D9A"/>
    <w:lvl w:ilvl="0">
      <w:start w:val="2"/>
      <w:numFmt w:val="bullet"/>
      <w:lvlText w:val="-"/>
      <w:lvlJc w:val="left"/>
      <w:pPr>
        <w:tabs>
          <w:tab w:val="num" w:pos="720"/>
        </w:tabs>
        <w:ind w:left="720" w:hanging="360"/>
      </w:pPr>
      <w:rPr>
        <w:rFonts w:ascii="Times New Roman" w:eastAsia="Times New Roman" w:hAnsi="Times New Roman" w:hint="default"/>
        <w: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4820C4"/>
    <w:multiLevelType w:val="multilevel"/>
    <w:tmpl w:val="26448C6C"/>
    <w:lvl w:ilvl="0">
      <w:start w:val="2"/>
      <w:numFmt w:val="bullet"/>
      <w:lvlText w:val="-"/>
      <w:lvlJc w:val="left"/>
      <w:pPr>
        <w:tabs>
          <w:tab w:val="num" w:pos="720"/>
        </w:tabs>
        <w:ind w:left="720" w:hanging="360"/>
      </w:pPr>
      <w:rPr>
        <w:rFonts w:ascii="Times New Roman" w:eastAsia="Times New Roman" w:hAnsi="Times New Roman" w:hint="default"/>
        <w: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D93E1B"/>
    <w:multiLevelType w:val="multilevel"/>
    <w:tmpl w:val="662AC520"/>
    <w:lvl w:ilvl="0">
      <w:start w:val="2"/>
      <w:numFmt w:val="bullet"/>
      <w:lvlText w:val="-"/>
      <w:lvlJc w:val="left"/>
      <w:pPr>
        <w:tabs>
          <w:tab w:val="num" w:pos="720"/>
        </w:tabs>
        <w:ind w:left="720" w:hanging="360"/>
      </w:pPr>
      <w:rPr>
        <w:rFonts w:ascii="Times New Roman" w:eastAsia="Times New Roman" w:hAnsi="Times New Roman" w:hint="default"/>
        <w:i/>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6E296C"/>
    <w:multiLevelType w:val="multilevel"/>
    <w:tmpl w:val="6BD8D06A"/>
    <w:lvl w:ilvl="0">
      <w:start w:val="2"/>
      <w:numFmt w:val="bullet"/>
      <w:lvlText w:val="-"/>
      <w:lvlJc w:val="left"/>
      <w:pPr>
        <w:tabs>
          <w:tab w:val="num" w:pos="720"/>
        </w:tabs>
        <w:ind w:left="720" w:hanging="360"/>
      </w:pPr>
      <w:rPr>
        <w:rFonts w:ascii="Times New Roman" w:eastAsia="Times New Roman" w:hAnsi="Times New Roman" w:hint="default"/>
        <w: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822906"/>
    <w:multiLevelType w:val="multilevel"/>
    <w:tmpl w:val="102A7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C7751A"/>
    <w:multiLevelType w:val="multilevel"/>
    <w:tmpl w:val="38EE8EA4"/>
    <w:lvl w:ilvl="0">
      <w:start w:val="2"/>
      <w:numFmt w:val="bullet"/>
      <w:lvlText w:val="-"/>
      <w:lvlJc w:val="left"/>
      <w:pPr>
        <w:tabs>
          <w:tab w:val="num" w:pos="720"/>
        </w:tabs>
        <w:ind w:left="720" w:hanging="360"/>
      </w:pPr>
      <w:rPr>
        <w:rFonts w:ascii="Times New Roman" w:eastAsia="Times New Roman" w:hAnsi="Times New Roman" w:hint="default"/>
        <w:i/>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DF2468"/>
    <w:multiLevelType w:val="hybridMultilevel"/>
    <w:tmpl w:val="EB9C80E4"/>
    <w:lvl w:ilvl="0" w:tplc="EB06F46C">
      <w:start w:val="2"/>
      <w:numFmt w:val="bullet"/>
      <w:lvlText w:val="-"/>
      <w:lvlJc w:val="left"/>
      <w:pPr>
        <w:ind w:left="720" w:hanging="360"/>
      </w:pPr>
      <w:rPr>
        <w:rFonts w:ascii="Times New Roman" w:eastAsia="Times New Roman" w:hAnsi="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F93546"/>
    <w:multiLevelType w:val="multilevel"/>
    <w:tmpl w:val="169C9C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4215A5"/>
    <w:multiLevelType w:val="multilevel"/>
    <w:tmpl w:val="33941E04"/>
    <w:lvl w:ilvl="0">
      <w:start w:val="2"/>
      <w:numFmt w:val="bullet"/>
      <w:lvlText w:val="-"/>
      <w:lvlJc w:val="left"/>
      <w:pPr>
        <w:tabs>
          <w:tab w:val="num" w:pos="720"/>
        </w:tabs>
        <w:ind w:left="720" w:hanging="360"/>
      </w:pPr>
      <w:rPr>
        <w:rFonts w:ascii="Times New Roman" w:eastAsia="Times New Roman" w:hAnsi="Times New Roman" w:hint="default"/>
        <w:i/>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F72261"/>
    <w:multiLevelType w:val="hybridMultilevel"/>
    <w:tmpl w:val="78D87E1C"/>
    <w:lvl w:ilvl="0" w:tplc="FE9E8CC8">
      <w:start w:val="5"/>
      <w:numFmt w:val="bullet"/>
      <w:lvlText w:val="-"/>
      <w:lvlJc w:val="left"/>
      <w:pPr>
        <w:ind w:left="720" w:hanging="360"/>
      </w:pPr>
      <w:rPr>
        <w:rFonts w:ascii="Calibri" w:eastAsiaTheme="minorHAnsi" w:hAnsi="Calibri" w:cs="Calibri"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7" w15:restartNumberingAfterBreak="0">
    <w:nsid w:val="35BD54D2"/>
    <w:multiLevelType w:val="multilevel"/>
    <w:tmpl w:val="ECE82DB8"/>
    <w:lvl w:ilvl="0">
      <w:start w:val="1"/>
      <w:numFmt w:val="decimal"/>
      <w:lvlText w:val="%1."/>
      <w:lvlJc w:val="left"/>
      <w:pPr>
        <w:tabs>
          <w:tab w:val="num" w:pos="720"/>
        </w:tabs>
        <w:ind w:left="720" w:hanging="360"/>
      </w:pPr>
    </w:lvl>
    <w:lvl w:ilvl="1">
      <w:start w:val="2"/>
      <w:numFmt w:val="bullet"/>
      <w:lvlText w:val="-"/>
      <w:lvlJc w:val="left"/>
      <w:pPr>
        <w:ind w:left="1440" w:hanging="360"/>
      </w:pPr>
      <w:rPr>
        <w:rFonts w:ascii="Times New Roman" w:eastAsia="Times New Roman" w:hAnsi="Times New Roman" w:hint="default"/>
        <w: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BA3C09"/>
    <w:multiLevelType w:val="multilevel"/>
    <w:tmpl w:val="70DE85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36200A"/>
    <w:multiLevelType w:val="multilevel"/>
    <w:tmpl w:val="18C8076A"/>
    <w:lvl w:ilvl="0">
      <w:start w:val="1"/>
      <w:numFmt w:val="decimal"/>
      <w:lvlText w:val="%1."/>
      <w:lvlJc w:val="left"/>
      <w:pPr>
        <w:tabs>
          <w:tab w:val="num" w:pos="720"/>
        </w:tabs>
        <w:ind w:left="720" w:hanging="360"/>
      </w:pPr>
    </w:lvl>
    <w:lvl w:ilvl="1">
      <w:start w:val="5"/>
      <w:numFmt w:val="decimal"/>
      <w:lvlText w:val="%2"/>
      <w:lvlJc w:val="left"/>
      <w:pPr>
        <w:ind w:left="1440" w:hanging="360"/>
      </w:pPr>
      <w:rPr>
        <w:rFonts w:hint="default"/>
      </w:rPr>
    </w:lvl>
    <w:lvl w:ilvl="2">
      <w:start w:val="3"/>
      <w:numFmt w:val="upperRoman"/>
      <w:lvlText w:val="%3."/>
      <w:lvlJc w:val="left"/>
      <w:pPr>
        <w:ind w:left="252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9D72D6F"/>
    <w:multiLevelType w:val="multilevel"/>
    <w:tmpl w:val="8C0408DC"/>
    <w:lvl w:ilvl="0">
      <w:start w:val="3"/>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1" w15:restartNumberingAfterBreak="0">
    <w:nsid w:val="45756CE4"/>
    <w:multiLevelType w:val="multilevel"/>
    <w:tmpl w:val="E7D68886"/>
    <w:lvl w:ilvl="0">
      <w:start w:val="2"/>
      <w:numFmt w:val="bullet"/>
      <w:lvlText w:val="-"/>
      <w:lvlJc w:val="left"/>
      <w:pPr>
        <w:tabs>
          <w:tab w:val="num" w:pos="720"/>
        </w:tabs>
        <w:ind w:left="720" w:hanging="360"/>
      </w:pPr>
      <w:rPr>
        <w:rFonts w:ascii="Times New Roman" w:eastAsia="Times New Roman" w:hAnsi="Times New Roman" w:hint="default"/>
        <w:i/>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8A49C1"/>
    <w:multiLevelType w:val="multilevel"/>
    <w:tmpl w:val="6434B6F2"/>
    <w:lvl w:ilvl="0">
      <w:start w:val="2"/>
      <w:numFmt w:val="bullet"/>
      <w:lvlText w:val="-"/>
      <w:lvlJc w:val="left"/>
      <w:pPr>
        <w:tabs>
          <w:tab w:val="num" w:pos="720"/>
        </w:tabs>
        <w:ind w:left="720" w:hanging="360"/>
      </w:pPr>
      <w:rPr>
        <w:rFonts w:ascii="Times New Roman" w:eastAsia="Times New Roman" w:hAnsi="Times New Roman" w:hint="default"/>
        <w:i/>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E44E69"/>
    <w:multiLevelType w:val="hybridMultilevel"/>
    <w:tmpl w:val="B70488C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E7C25D6"/>
    <w:multiLevelType w:val="multilevel"/>
    <w:tmpl w:val="90742D8E"/>
    <w:lvl w:ilvl="0">
      <w:start w:val="2"/>
      <w:numFmt w:val="bullet"/>
      <w:lvlText w:val="-"/>
      <w:lvlJc w:val="left"/>
      <w:pPr>
        <w:tabs>
          <w:tab w:val="num" w:pos="720"/>
        </w:tabs>
        <w:ind w:left="720" w:hanging="360"/>
      </w:pPr>
      <w:rPr>
        <w:rFonts w:ascii="Times New Roman" w:eastAsia="Times New Roman" w:hAnsi="Times New Roman" w:hint="default"/>
        <w:i/>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2A1859"/>
    <w:multiLevelType w:val="multilevel"/>
    <w:tmpl w:val="602CF90A"/>
    <w:lvl w:ilvl="0">
      <w:start w:val="2"/>
      <w:numFmt w:val="bullet"/>
      <w:lvlText w:val="-"/>
      <w:lvlJc w:val="left"/>
      <w:pPr>
        <w:tabs>
          <w:tab w:val="num" w:pos="720"/>
        </w:tabs>
        <w:ind w:left="720" w:hanging="360"/>
      </w:pPr>
      <w:rPr>
        <w:rFonts w:ascii="Times New Roman" w:eastAsia="Times New Roman" w:hAnsi="Times New Roman" w:hint="default"/>
        <w:i/>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A76DA2"/>
    <w:multiLevelType w:val="multilevel"/>
    <w:tmpl w:val="B1F69BFA"/>
    <w:lvl w:ilvl="0">
      <w:start w:val="2"/>
      <w:numFmt w:val="bullet"/>
      <w:lvlText w:val="-"/>
      <w:lvlJc w:val="left"/>
      <w:pPr>
        <w:tabs>
          <w:tab w:val="num" w:pos="720"/>
        </w:tabs>
        <w:ind w:left="720" w:hanging="360"/>
      </w:pPr>
      <w:rPr>
        <w:rFonts w:ascii="Times New Roman" w:eastAsia="Times New Roman" w:hAnsi="Times New Roman" w:hint="default"/>
        <w:i/>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136F50"/>
    <w:multiLevelType w:val="hybridMultilevel"/>
    <w:tmpl w:val="56D8F2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7A3E1C"/>
    <w:multiLevelType w:val="multilevel"/>
    <w:tmpl w:val="3468D510"/>
    <w:lvl w:ilvl="0">
      <w:start w:val="2"/>
      <w:numFmt w:val="bullet"/>
      <w:lvlText w:val="-"/>
      <w:lvlJc w:val="left"/>
      <w:pPr>
        <w:tabs>
          <w:tab w:val="num" w:pos="720"/>
        </w:tabs>
        <w:ind w:left="720" w:hanging="360"/>
      </w:pPr>
      <w:rPr>
        <w:rFonts w:ascii="Times New Roman" w:eastAsia="Times New Roman" w:hAnsi="Times New Roman" w:hint="default"/>
        <w: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D45E65"/>
    <w:multiLevelType w:val="multilevel"/>
    <w:tmpl w:val="84DE9D6C"/>
    <w:lvl w:ilvl="0">
      <w:start w:val="2"/>
      <w:numFmt w:val="bullet"/>
      <w:lvlText w:val="-"/>
      <w:lvlJc w:val="left"/>
      <w:pPr>
        <w:tabs>
          <w:tab w:val="num" w:pos="720"/>
        </w:tabs>
        <w:ind w:left="720" w:hanging="360"/>
      </w:pPr>
      <w:rPr>
        <w:rFonts w:ascii="Times New Roman" w:eastAsia="Times New Roman" w:hAnsi="Times New Roman" w:hint="default"/>
        <w: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0C4406"/>
    <w:multiLevelType w:val="multilevel"/>
    <w:tmpl w:val="07F0C3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6078D9"/>
    <w:multiLevelType w:val="multilevel"/>
    <w:tmpl w:val="9C305DFE"/>
    <w:lvl w:ilvl="0">
      <w:start w:val="2"/>
      <w:numFmt w:val="bullet"/>
      <w:lvlText w:val="-"/>
      <w:lvlJc w:val="left"/>
      <w:pPr>
        <w:tabs>
          <w:tab w:val="num" w:pos="720"/>
        </w:tabs>
        <w:ind w:left="720" w:hanging="360"/>
      </w:pPr>
      <w:rPr>
        <w:rFonts w:ascii="Times New Roman" w:eastAsia="Times New Roman" w:hAnsi="Times New Roman" w:hint="default"/>
        <w:i/>
        <w:sz w:val="20"/>
      </w:rPr>
    </w:lvl>
    <w:lvl w:ilvl="1">
      <w:start w:val="2"/>
      <w:numFmt w:val="bullet"/>
      <w:lvlText w:val="-"/>
      <w:lvlJc w:val="left"/>
      <w:pPr>
        <w:ind w:left="1440" w:hanging="360"/>
      </w:pPr>
      <w:rPr>
        <w:rFonts w:ascii="Times New Roman" w:eastAsia="Times New Roman" w:hAnsi="Times New Roman" w:hint="default"/>
        <w:i/>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6F1E69"/>
    <w:multiLevelType w:val="multilevel"/>
    <w:tmpl w:val="22FA44DC"/>
    <w:lvl w:ilvl="0">
      <w:start w:val="2"/>
      <w:numFmt w:val="bullet"/>
      <w:lvlText w:val="-"/>
      <w:lvlJc w:val="left"/>
      <w:pPr>
        <w:tabs>
          <w:tab w:val="num" w:pos="720"/>
        </w:tabs>
        <w:ind w:left="720" w:hanging="360"/>
      </w:pPr>
      <w:rPr>
        <w:rFonts w:ascii="Times New Roman" w:eastAsia="Times New Roman" w:hAnsi="Times New Roman" w:hint="default"/>
        <w:i/>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BB7B25"/>
    <w:multiLevelType w:val="multilevel"/>
    <w:tmpl w:val="5AF49756"/>
    <w:lvl w:ilvl="0">
      <w:start w:val="2"/>
      <w:numFmt w:val="bullet"/>
      <w:lvlText w:val="-"/>
      <w:lvlJc w:val="left"/>
      <w:pPr>
        <w:tabs>
          <w:tab w:val="num" w:pos="720"/>
        </w:tabs>
        <w:ind w:left="720" w:hanging="360"/>
      </w:pPr>
      <w:rPr>
        <w:rFonts w:ascii="Times New Roman" w:eastAsia="Times New Roman" w:hAnsi="Times New Roman" w:hint="default"/>
        <w:i/>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295271"/>
    <w:multiLevelType w:val="hybridMultilevel"/>
    <w:tmpl w:val="EC88E5A6"/>
    <w:lvl w:ilvl="0" w:tplc="EB06F46C">
      <w:start w:val="2"/>
      <w:numFmt w:val="bullet"/>
      <w:lvlText w:val="-"/>
      <w:lvlJc w:val="left"/>
      <w:pPr>
        <w:ind w:left="720" w:hanging="360"/>
      </w:pPr>
      <w:rPr>
        <w:rFonts w:ascii="Times New Roman" w:eastAsia="Times New Roman" w:hAnsi="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6E1385"/>
    <w:multiLevelType w:val="multilevel"/>
    <w:tmpl w:val="379AA106"/>
    <w:lvl w:ilvl="0">
      <w:start w:val="2"/>
      <w:numFmt w:val="bullet"/>
      <w:lvlText w:val="-"/>
      <w:lvlJc w:val="left"/>
      <w:pPr>
        <w:tabs>
          <w:tab w:val="num" w:pos="720"/>
        </w:tabs>
        <w:ind w:left="720" w:hanging="360"/>
      </w:pPr>
      <w:rPr>
        <w:rFonts w:ascii="Times New Roman" w:eastAsia="Times New Roman" w:hAnsi="Times New Roman" w:hint="default"/>
        <w:i/>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594A88"/>
    <w:multiLevelType w:val="multilevel"/>
    <w:tmpl w:val="063432D6"/>
    <w:lvl w:ilvl="0">
      <w:start w:val="1"/>
      <w:numFmt w:val="decimal"/>
      <w:lvlText w:val="%1."/>
      <w:lvlJc w:val="left"/>
      <w:pPr>
        <w:tabs>
          <w:tab w:val="num" w:pos="720"/>
        </w:tabs>
        <w:ind w:left="720" w:hanging="360"/>
      </w:pPr>
    </w:lvl>
    <w:lvl w:ilvl="1">
      <w:start w:val="2"/>
      <w:numFmt w:val="bullet"/>
      <w:lvlText w:val="-"/>
      <w:lvlJc w:val="left"/>
      <w:pPr>
        <w:ind w:left="1440" w:hanging="360"/>
      </w:pPr>
      <w:rPr>
        <w:rFonts w:ascii="Times New Roman" w:eastAsia="Times New Roman" w:hAnsi="Times New Roman" w:hint="default"/>
        <w: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D757C83"/>
    <w:multiLevelType w:val="hybridMultilevel"/>
    <w:tmpl w:val="0DCEFB3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2579F4"/>
    <w:multiLevelType w:val="multilevel"/>
    <w:tmpl w:val="9E4084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0857D05"/>
    <w:multiLevelType w:val="multilevel"/>
    <w:tmpl w:val="1F6E3B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D15EA0"/>
    <w:multiLevelType w:val="hybridMultilevel"/>
    <w:tmpl w:val="B224A2B0"/>
    <w:lvl w:ilvl="0" w:tplc="EB06F46C">
      <w:start w:val="2"/>
      <w:numFmt w:val="bullet"/>
      <w:lvlText w:val="-"/>
      <w:lvlJc w:val="left"/>
      <w:pPr>
        <w:ind w:left="720" w:hanging="360"/>
      </w:pPr>
      <w:rPr>
        <w:rFonts w:ascii="Times New Roman" w:eastAsia="Times New Roman" w:hAnsi="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2B36F2"/>
    <w:multiLevelType w:val="multilevel"/>
    <w:tmpl w:val="21506846"/>
    <w:lvl w:ilvl="0">
      <w:start w:val="2"/>
      <w:numFmt w:val="bullet"/>
      <w:lvlText w:val="-"/>
      <w:lvlJc w:val="left"/>
      <w:pPr>
        <w:tabs>
          <w:tab w:val="num" w:pos="720"/>
        </w:tabs>
        <w:ind w:left="720" w:hanging="360"/>
      </w:pPr>
      <w:rPr>
        <w:rFonts w:ascii="Times New Roman" w:eastAsia="Times New Roman" w:hAnsi="Times New Roman" w:hint="default"/>
        <w: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A63235"/>
    <w:multiLevelType w:val="multilevel"/>
    <w:tmpl w:val="05E6BEB8"/>
    <w:lvl w:ilvl="0">
      <w:start w:val="2"/>
      <w:numFmt w:val="bullet"/>
      <w:lvlText w:val="-"/>
      <w:lvlJc w:val="left"/>
      <w:pPr>
        <w:tabs>
          <w:tab w:val="num" w:pos="720"/>
        </w:tabs>
        <w:ind w:left="720" w:hanging="360"/>
      </w:pPr>
      <w:rPr>
        <w:rFonts w:ascii="Times New Roman" w:eastAsia="Times New Roman" w:hAnsi="Times New Roman" w:hint="default"/>
        <w:i/>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3329AD"/>
    <w:multiLevelType w:val="multilevel"/>
    <w:tmpl w:val="2F6A47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997838"/>
    <w:multiLevelType w:val="multilevel"/>
    <w:tmpl w:val="CE787C08"/>
    <w:lvl w:ilvl="0">
      <w:start w:val="1"/>
      <w:numFmt w:val="decimal"/>
      <w:lvlText w:val="%1."/>
      <w:lvlJc w:val="left"/>
      <w:pPr>
        <w:tabs>
          <w:tab w:val="num" w:pos="720"/>
        </w:tabs>
        <w:ind w:left="720" w:hanging="360"/>
      </w:pPr>
    </w:lvl>
    <w:lvl w:ilvl="1">
      <w:start w:val="2"/>
      <w:numFmt w:val="bullet"/>
      <w:lvlText w:val="-"/>
      <w:lvlJc w:val="left"/>
      <w:pPr>
        <w:ind w:left="1440" w:hanging="360"/>
      </w:pPr>
      <w:rPr>
        <w:rFonts w:ascii="Times New Roman" w:eastAsia="Times New Roman" w:hAnsi="Times New Roman" w:hint="default"/>
        <w: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BDB4860"/>
    <w:multiLevelType w:val="hybridMultilevel"/>
    <w:tmpl w:val="7CD6B236"/>
    <w:lvl w:ilvl="0" w:tplc="EB06F46C">
      <w:start w:val="2"/>
      <w:numFmt w:val="bullet"/>
      <w:lvlText w:val="-"/>
      <w:lvlJc w:val="left"/>
      <w:pPr>
        <w:ind w:left="720" w:hanging="360"/>
      </w:pPr>
      <w:rPr>
        <w:rFonts w:ascii="Times New Roman" w:eastAsia="Times New Roman" w:hAnsi="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101499"/>
    <w:multiLevelType w:val="multilevel"/>
    <w:tmpl w:val="02086FD4"/>
    <w:lvl w:ilvl="0">
      <w:start w:val="2"/>
      <w:numFmt w:val="bullet"/>
      <w:lvlText w:val="-"/>
      <w:lvlJc w:val="left"/>
      <w:pPr>
        <w:tabs>
          <w:tab w:val="num" w:pos="720"/>
        </w:tabs>
        <w:ind w:left="720" w:hanging="360"/>
      </w:pPr>
      <w:rPr>
        <w:rFonts w:ascii="Times New Roman" w:eastAsia="Times New Roman" w:hAnsi="Times New Roman" w:hint="default"/>
        <w: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3037417">
    <w:abstractNumId w:val="4"/>
  </w:num>
  <w:num w:numId="2" w16cid:durableId="245265802">
    <w:abstractNumId w:val="37"/>
  </w:num>
  <w:num w:numId="3" w16cid:durableId="572129616">
    <w:abstractNumId w:val="20"/>
  </w:num>
  <w:num w:numId="4" w16cid:durableId="1377588169">
    <w:abstractNumId w:val="42"/>
  </w:num>
  <w:num w:numId="5" w16cid:durableId="2133592196">
    <w:abstractNumId w:val="12"/>
  </w:num>
  <w:num w:numId="6" w16cid:durableId="242956403">
    <w:abstractNumId w:val="29"/>
  </w:num>
  <w:num w:numId="7" w16cid:durableId="327827767">
    <w:abstractNumId w:val="35"/>
  </w:num>
  <w:num w:numId="8" w16cid:durableId="1806922563">
    <w:abstractNumId w:val="39"/>
  </w:num>
  <w:num w:numId="9" w16cid:durableId="2100447010">
    <w:abstractNumId w:val="43"/>
  </w:num>
  <w:num w:numId="10" w16cid:durableId="390346869">
    <w:abstractNumId w:val="15"/>
  </w:num>
  <w:num w:numId="11" w16cid:durableId="704717107">
    <w:abstractNumId w:val="23"/>
  </w:num>
  <w:num w:numId="12" w16cid:durableId="1069495050">
    <w:abstractNumId w:val="9"/>
  </w:num>
  <w:num w:numId="13" w16cid:durableId="1544712901">
    <w:abstractNumId w:val="18"/>
  </w:num>
  <w:num w:numId="14" w16cid:durableId="1406219884">
    <w:abstractNumId w:val="32"/>
  </w:num>
  <w:num w:numId="15" w16cid:durableId="1187670860">
    <w:abstractNumId w:val="19"/>
  </w:num>
  <w:num w:numId="16" w16cid:durableId="2116821010">
    <w:abstractNumId w:val="28"/>
  </w:num>
  <w:num w:numId="17" w16cid:durableId="453720988">
    <w:abstractNumId w:val="41"/>
  </w:num>
  <w:num w:numId="18" w16cid:durableId="1080367443">
    <w:abstractNumId w:val="24"/>
  </w:num>
  <w:num w:numId="19" w16cid:durableId="1595283777">
    <w:abstractNumId w:val="5"/>
  </w:num>
  <w:num w:numId="20" w16cid:durableId="1264679707">
    <w:abstractNumId w:val="1"/>
  </w:num>
  <w:num w:numId="21" w16cid:durableId="316614451">
    <w:abstractNumId w:val="2"/>
  </w:num>
  <w:num w:numId="22" w16cid:durableId="917910565">
    <w:abstractNumId w:val="11"/>
  </w:num>
  <w:num w:numId="23" w16cid:durableId="1806191717">
    <w:abstractNumId w:val="6"/>
  </w:num>
  <w:num w:numId="24" w16cid:durableId="2062896716">
    <w:abstractNumId w:val="3"/>
  </w:num>
  <w:num w:numId="25" w16cid:durableId="2101951500">
    <w:abstractNumId w:val="34"/>
  </w:num>
  <w:num w:numId="26" w16cid:durableId="942803962">
    <w:abstractNumId w:val="16"/>
  </w:num>
  <w:num w:numId="27" w16cid:durableId="927428756">
    <w:abstractNumId w:val="13"/>
  </w:num>
  <w:num w:numId="28" w16cid:durableId="1957173549">
    <w:abstractNumId w:val="40"/>
  </w:num>
  <w:num w:numId="29" w16cid:durableId="1908957460">
    <w:abstractNumId w:val="45"/>
  </w:num>
  <w:num w:numId="30" w16cid:durableId="913049370">
    <w:abstractNumId w:val="8"/>
  </w:num>
  <w:num w:numId="31" w16cid:durableId="623120953">
    <w:abstractNumId w:val="38"/>
  </w:num>
  <w:num w:numId="32" w16cid:durableId="1118182921">
    <w:abstractNumId w:val="44"/>
  </w:num>
  <w:num w:numId="33" w16cid:durableId="102507234">
    <w:abstractNumId w:val="36"/>
  </w:num>
  <w:num w:numId="34" w16cid:durableId="1395160268">
    <w:abstractNumId w:val="17"/>
  </w:num>
  <w:num w:numId="35" w16cid:durableId="2021734418">
    <w:abstractNumId w:val="31"/>
  </w:num>
  <w:num w:numId="36" w16cid:durableId="1130366044">
    <w:abstractNumId w:val="21"/>
  </w:num>
  <w:num w:numId="37" w16cid:durableId="1245070697">
    <w:abstractNumId w:val="30"/>
  </w:num>
  <w:num w:numId="38" w16cid:durableId="1150361406">
    <w:abstractNumId w:val="22"/>
  </w:num>
  <w:num w:numId="39" w16cid:durableId="181287786">
    <w:abstractNumId w:val="14"/>
  </w:num>
  <w:num w:numId="40" w16cid:durableId="1127118482">
    <w:abstractNumId w:val="0"/>
  </w:num>
  <w:num w:numId="41" w16cid:durableId="13728293">
    <w:abstractNumId w:val="33"/>
  </w:num>
  <w:num w:numId="42" w16cid:durableId="959334333">
    <w:abstractNumId w:val="26"/>
  </w:num>
  <w:num w:numId="43" w16cid:durableId="1006791541">
    <w:abstractNumId w:val="25"/>
  </w:num>
  <w:num w:numId="44" w16cid:durableId="1450050339">
    <w:abstractNumId w:val="7"/>
  </w:num>
  <w:num w:numId="45" w16cid:durableId="1478912244">
    <w:abstractNumId w:val="10"/>
  </w:num>
  <w:num w:numId="46" w16cid:durableId="1917784474">
    <w:abstractNumId w:val="46"/>
  </w:num>
  <w:num w:numId="47" w16cid:durableId="813523412">
    <w:abstractNumId w:val="2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A46"/>
    <w:rsid w:val="00015A2A"/>
    <w:rsid w:val="0002176E"/>
    <w:rsid w:val="00023696"/>
    <w:rsid w:val="00066DAE"/>
    <w:rsid w:val="00071791"/>
    <w:rsid w:val="000912FE"/>
    <w:rsid w:val="000B0C59"/>
    <w:rsid w:val="000B3935"/>
    <w:rsid w:val="000C1484"/>
    <w:rsid w:val="000C1F2A"/>
    <w:rsid w:val="000C2737"/>
    <w:rsid w:val="000C36C6"/>
    <w:rsid w:val="000D16D1"/>
    <w:rsid w:val="000D1FC9"/>
    <w:rsid w:val="000D2879"/>
    <w:rsid w:val="000E3C02"/>
    <w:rsid w:val="000F322D"/>
    <w:rsid w:val="001111BA"/>
    <w:rsid w:val="001176DB"/>
    <w:rsid w:val="00120EA0"/>
    <w:rsid w:val="00121682"/>
    <w:rsid w:val="00122D5E"/>
    <w:rsid w:val="00153CA2"/>
    <w:rsid w:val="00171DB2"/>
    <w:rsid w:val="001851A7"/>
    <w:rsid w:val="001934A1"/>
    <w:rsid w:val="0019385E"/>
    <w:rsid w:val="00195FB1"/>
    <w:rsid w:val="001A30F1"/>
    <w:rsid w:val="001A3195"/>
    <w:rsid w:val="001A64D1"/>
    <w:rsid w:val="001B052C"/>
    <w:rsid w:val="001B0CA6"/>
    <w:rsid w:val="001B7DD3"/>
    <w:rsid w:val="001C24FA"/>
    <w:rsid w:val="001C63BC"/>
    <w:rsid w:val="001C73C0"/>
    <w:rsid w:val="001D36E4"/>
    <w:rsid w:val="001F54A9"/>
    <w:rsid w:val="00200C66"/>
    <w:rsid w:val="00203249"/>
    <w:rsid w:val="00214C79"/>
    <w:rsid w:val="00215AAE"/>
    <w:rsid w:val="00221E79"/>
    <w:rsid w:val="002249D5"/>
    <w:rsid w:val="002252E5"/>
    <w:rsid w:val="00231612"/>
    <w:rsid w:val="00242DE9"/>
    <w:rsid w:val="00257AF3"/>
    <w:rsid w:val="00257E80"/>
    <w:rsid w:val="002709BE"/>
    <w:rsid w:val="0027689D"/>
    <w:rsid w:val="00283517"/>
    <w:rsid w:val="0029225F"/>
    <w:rsid w:val="002D1F10"/>
    <w:rsid w:val="002D4A50"/>
    <w:rsid w:val="002F0ACF"/>
    <w:rsid w:val="002F2272"/>
    <w:rsid w:val="002F321E"/>
    <w:rsid w:val="002F45A5"/>
    <w:rsid w:val="00302EDD"/>
    <w:rsid w:val="0030374C"/>
    <w:rsid w:val="0031116A"/>
    <w:rsid w:val="00316D57"/>
    <w:rsid w:val="00317EC0"/>
    <w:rsid w:val="00322BB5"/>
    <w:rsid w:val="003345F3"/>
    <w:rsid w:val="00334F1C"/>
    <w:rsid w:val="0036353E"/>
    <w:rsid w:val="00370E23"/>
    <w:rsid w:val="00373EC3"/>
    <w:rsid w:val="003946D8"/>
    <w:rsid w:val="003C5C97"/>
    <w:rsid w:val="003C6181"/>
    <w:rsid w:val="003C686F"/>
    <w:rsid w:val="003D3BDC"/>
    <w:rsid w:val="003F2408"/>
    <w:rsid w:val="003F4745"/>
    <w:rsid w:val="003F5676"/>
    <w:rsid w:val="00400951"/>
    <w:rsid w:val="00416E7A"/>
    <w:rsid w:val="004348BC"/>
    <w:rsid w:val="004421EF"/>
    <w:rsid w:val="00445D71"/>
    <w:rsid w:val="00464F92"/>
    <w:rsid w:val="0047118A"/>
    <w:rsid w:val="004776F5"/>
    <w:rsid w:val="004A3FA0"/>
    <w:rsid w:val="004B1AB6"/>
    <w:rsid w:val="004B2421"/>
    <w:rsid w:val="004B5CF7"/>
    <w:rsid w:val="004C047F"/>
    <w:rsid w:val="004D3DD4"/>
    <w:rsid w:val="004E3A33"/>
    <w:rsid w:val="004F13BC"/>
    <w:rsid w:val="004F6FDC"/>
    <w:rsid w:val="00501E3F"/>
    <w:rsid w:val="00515FFC"/>
    <w:rsid w:val="00530CE9"/>
    <w:rsid w:val="0053563D"/>
    <w:rsid w:val="00546D5E"/>
    <w:rsid w:val="00571C9B"/>
    <w:rsid w:val="00573C00"/>
    <w:rsid w:val="005803C3"/>
    <w:rsid w:val="00582324"/>
    <w:rsid w:val="0059696A"/>
    <w:rsid w:val="0059713B"/>
    <w:rsid w:val="005A5D33"/>
    <w:rsid w:val="005A7133"/>
    <w:rsid w:val="005B318E"/>
    <w:rsid w:val="005C6F08"/>
    <w:rsid w:val="005E386B"/>
    <w:rsid w:val="005E6E37"/>
    <w:rsid w:val="00623236"/>
    <w:rsid w:val="00624C9F"/>
    <w:rsid w:val="00637039"/>
    <w:rsid w:val="006546DF"/>
    <w:rsid w:val="006625CD"/>
    <w:rsid w:val="006827BA"/>
    <w:rsid w:val="00692BBF"/>
    <w:rsid w:val="006B133D"/>
    <w:rsid w:val="006C0B77"/>
    <w:rsid w:val="006C2B1F"/>
    <w:rsid w:val="006E57CC"/>
    <w:rsid w:val="006F3E78"/>
    <w:rsid w:val="006F3F9E"/>
    <w:rsid w:val="00705262"/>
    <w:rsid w:val="007129F8"/>
    <w:rsid w:val="00712BDC"/>
    <w:rsid w:val="0073216C"/>
    <w:rsid w:val="00740284"/>
    <w:rsid w:val="0074121D"/>
    <w:rsid w:val="007438DF"/>
    <w:rsid w:val="00746633"/>
    <w:rsid w:val="00751E35"/>
    <w:rsid w:val="007543D6"/>
    <w:rsid w:val="007636E3"/>
    <w:rsid w:val="00766F66"/>
    <w:rsid w:val="007721F8"/>
    <w:rsid w:val="00773A46"/>
    <w:rsid w:val="0077413F"/>
    <w:rsid w:val="00785696"/>
    <w:rsid w:val="00790A46"/>
    <w:rsid w:val="00791531"/>
    <w:rsid w:val="007971D0"/>
    <w:rsid w:val="007A391B"/>
    <w:rsid w:val="007B0DCA"/>
    <w:rsid w:val="007B0E07"/>
    <w:rsid w:val="007B303C"/>
    <w:rsid w:val="007B54EF"/>
    <w:rsid w:val="007E4AB3"/>
    <w:rsid w:val="007F01F1"/>
    <w:rsid w:val="007F2AF8"/>
    <w:rsid w:val="0080771D"/>
    <w:rsid w:val="0081666A"/>
    <w:rsid w:val="008238C3"/>
    <w:rsid w:val="008242FF"/>
    <w:rsid w:val="00824849"/>
    <w:rsid w:val="00836939"/>
    <w:rsid w:val="0084260E"/>
    <w:rsid w:val="00843AD2"/>
    <w:rsid w:val="00861758"/>
    <w:rsid w:val="00870751"/>
    <w:rsid w:val="008727E9"/>
    <w:rsid w:val="00884AD3"/>
    <w:rsid w:val="008A3C30"/>
    <w:rsid w:val="008A798B"/>
    <w:rsid w:val="008B0193"/>
    <w:rsid w:val="008B0BC4"/>
    <w:rsid w:val="008C1930"/>
    <w:rsid w:val="008C402E"/>
    <w:rsid w:val="008D42F1"/>
    <w:rsid w:val="008E6140"/>
    <w:rsid w:val="008F1387"/>
    <w:rsid w:val="00904E56"/>
    <w:rsid w:val="00916B83"/>
    <w:rsid w:val="00922C48"/>
    <w:rsid w:val="009270B0"/>
    <w:rsid w:val="009366C0"/>
    <w:rsid w:val="00946260"/>
    <w:rsid w:val="00985D38"/>
    <w:rsid w:val="00991835"/>
    <w:rsid w:val="009A1465"/>
    <w:rsid w:val="009A3544"/>
    <w:rsid w:val="009B6EEA"/>
    <w:rsid w:val="009C7215"/>
    <w:rsid w:val="009C7E84"/>
    <w:rsid w:val="009D1D10"/>
    <w:rsid w:val="009D4E5D"/>
    <w:rsid w:val="009E047B"/>
    <w:rsid w:val="00A23396"/>
    <w:rsid w:val="00A34C4C"/>
    <w:rsid w:val="00A35207"/>
    <w:rsid w:val="00A3697E"/>
    <w:rsid w:val="00A601AF"/>
    <w:rsid w:val="00A74144"/>
    <w:rsid w:val="00A87488"/>
    <w:rsid w:val="00A97BA1"/>
    <w:rsid w:val="00AA1F65"/>
    <w:rsid w:val="00AA3B8F"/>
    <w:rsid w:val="00AC18CD"/>
    <w:rsid w:val="00AC6040"/>
    <w:rsid w:val="00AC70FD"/>
    <w:rsid w:val="00AD7898"/>
    <w:rsid w:val="00AE2784"/>
    <w:rsid w:val="00AE6C6F"/>
    <w:rsid w:val="00AF3214"/>
    <w:rsid w:val="00AF44E4"/>
    <w:rsid w:val="00B008E8"/>
    <w:rsid w:val="00B0741C"/>
    <w:rsid w:val="00B079C8"/>
    <w:rsid w:val="00B10081"/>
    <w:rsid w:val="00B25AA8"/>
    <w:rsid w:val="00B30B3E"/>
    <w:rsid w:val="00B36426"/>
    <w:rsid w:val="00B475D0"/>
    <w:rsid w:val="00B51320"/>
    <w:rsid w:val="00B61DCE"/>
    <w:rsid w:val="00B63E47"/>
    <w:rsid w:val="00B76FAF"/>
    <w:rsid w:val="00B852BA"/>
    <w:rsid w:val="00B86685"/>
    <w:rsid w:val="00B915B7"/>
    <w:rsid w:val="00B93804"/>
    <w:rsid w:val="00BA3BB9"/>
    <w:rsid w:val="00BA4DAF"/>
    <w:rsid w:val="00BB0BFC"/>
    <w:rsid w:val="00BB62B7"/>
    <w:rsid w:val="00BC21D9"/>
    <w:rsid w:val="00BC700D"/>
    <w:rsid w:val="00BD6979"/>
    <w:rsid w:val="00BD6ADD"/>
    <w:rsid w:val="00BF3F66"/>
    <w:rsid w:val="00C06329"/>
    <w:rsid w:val="00C06A9D"/>
    <w:rsid w:val="00C1387C"/>
    <w:rsid w:val="00C17426"/>
    <w:rsid w:val="00C264F7"/>
    <w:rsid w:val="00C27459"/>
    <w:rsid w:val="00C4402E"/>
    <w:rsid w:val="00C52B8F"/>
    <w:rsid w:val="00C55B9E"/>
    <w:rsid w:val="00C56FCA"/>
    <w:rsid w:val="00C72404"/>
    <w:rsid w:val="00C72BEC"/>
    <w:rsid w:val="00C82135"/>
    <w:rsid w:val="00C87310"/>
    <w:rsid w:val="00C87363"/>
    <w:rsid w:val="00C900B6"/>
    <w:rsid w:val="00CA1A46"/>
    <w:rsid w:val="00CA530B"/>
    <w:rsid w:val="00CB0C7D"/>
    <w:rsid w:val="00CB1045"/>
    <w:rsid w:val="00CB7DFD"/>
    <w:rsid w:val="00CC01C8"/>
    <w:rsid w:val="00CC67EC"/>
    <w:rsid w:val="00CE0B69"/>
    <w:rsid w:val="00D05E1A"/>
    <w:rsid w:val="00D100F3"/>
    <w:rsid w:val="00D23351"/>
    <w:rsid w:val="00D40590"/>
    <w:rsid w:val="00D4544E"/>
    <w:rsid w:val="00D63C18"/>
    <w:rsid w:val="00D6590A"/>
    <w:rsid w:val="00DB2E32"/>
    <w:rsid w:val="00DB36F8"/>
    <w:rsid w:val="00DB4BE0"/>
    <w:rsid w:val="00DC2D9C"/>
    <w:rsid w:val="00DC2EAE"/>
    <w:rsid w:val="00DC66AE"/>
    <w:rsid w:val="00DD4410"/>
    <w:rsid w:val="00DE68CC"/>
    <w:rsid w:val="00DE75E6"/>
    <w:rsid w:val="00DF1326"/>
    <w:rsid w:val="00E06250"/>
    <w:rsid w:val="00E168B2"/>
    <w:rsid w:val="00E23BC7"/>
    <w:rsid w:val="00E26EB8"/>
    <w:rsid w:val="00E368BE"/>
    <w:rsid w:val="00E42C14"/>
    <w:rsid w:val="00E613B5"/>
    <w:rsid w:val="00E70B3D"/>
    <w:rsid w:val="00E74E35"/>
    <w:rsid w:val="00E75DD8"/>
    <w:rsid w:val="00E80DDE"/>
    <w:rsid w:val="00E85A97"/>
    <w:rsid w:val="00E92DBF"/>
    <w:rsid w:val="00EA2A9B"/>
    <w:rsid w:val="00EA59DF"/>
    <w:rsid w:val="00EB055F"/>
    <w:rsid w:val="00ED1A39"/>
    <w:rsid w:val="00EE4070"/>
    <w:rsid w:val="00EE4E93"/>
    <w:rsid w:val="00F070EE"/>
    <w:rsid w:val="00F12C76"/>
    <w:rsid w:val="00F23E7C"/>
    <w:rsid w:val="00F316B4"/>
    <w:rsid w:val="00F437C7"/>
    <w:rsid w:val="00F53469"/>
    <w:rsid w:val="00F538D6"/>
    <w:rsid w:val="00F60AF7"/>
    <w:rsid w:val="00F75B34"/>
    <w:rsid w:val="00F80DF9"/>
    <w:rsid w:val="00F86A07"/>
    <w:rsid w:val="00FA1447"/>
    <w:rsid w:val="00FC0C7D"/>
    <w:rsid w:val="00FD1E60"/>
    <w:rsid w:val="00FD6C87"/>
    <w:rsid w:val="00FE39AF"/>
    <w:rsid w:val="00FE4D65"/>
    <w:rsid w:val="00FE65A4"/>
    <w:rsid w:val="00FE78F0"/>
    <w:rsid w:val="00FF349B"/>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EF20C"/>
  <w15:chartTrackingRefBased/>
  <w15:docId w15:val="{CACADB78-137E-4151-A748-5E862B621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484"/>
    <w:pPr>
      <w:spacing w:line="240" w:lineRule="auto"/>
    </w:pPr>
    <w:rPr>
      <w:rFonts w:ascii="Times New Roman" w:hAnsi="Times New Roman"/>
      <w:sz w:val="28"/>
    </w:rPr>
  </w:style>
  <w:style w:type="paragraph" w:styleId="Heading1">
    <w:name w:val="heading 1"/>
    <w:basedOn w:val="Normal"/>
    <w:next w:val="Normal"/>
    <w:link w:val="Heading1Char"/>
    <w:qFormat/>
    <w:rsid w:val="00790A4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790A4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790A46"/>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790A46"/>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90A46"/>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790A4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90A4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90A4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90A4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0A4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790A4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790A4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90A46"/>
    <w:rPr>
      <w:rFonts w:eastAsiaTheme="majorEastAsia" w:cstheme="majorBidi"/>
      <w:i/>
      <w:iCs/>
      <w:color w:val="2E74B5" w:themeColor="accent1" w:themeShade="BF"/>
      <w:sz w:val="28"/>
    </w:rPr>
  </w:style>
  <w:style w:type="character" w:customStyle="1" w:styleId="Heading5Char">
    <w:name w:val="Heading 5 Char"/>
    <w:basedOn w:val="DefaultParagraphFont"/>
    <w:link w:val="Heading5"/>
    <w:uiPriority w:val="9"/>
    <w:semiHidden/>
    <w:rsid w:val="00790A46"/>
    <w:rPr>
      <w:rFonts w:eastAsiaTheme="majorEastAsia" w:cstheme="majorBidi"/>
      <w:color w:val="2E74B5" w:themeColor="accent1" w:themeShade="BF"/>
      <w:sz w:val="28"/>
    </w:rPr>
  </w:style>
  <w:style w:type="character" w:customStyle="1" w:styleId="Heading6Char">
    <w:name w:val="Heading 6 Char"/>
    <w:basedOn w:val="DefaultParagraphFont"/>
    <w:link w:val="Heading6"/>
    <w:uiPriority w:val="9"/>
    <w:semiHidden/>
    <w:rsid w:val="00790A46"/>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790A46"/>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790A46"/>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790A46"/>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790A4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0A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0A46"/>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790A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0A46"/>
    <w:pPr>
      <w:spacing w:before="160"/>
      <w:jc w:val="center"/>
    </w:pPr>
    <w:rPr>
      <w:i/>
      <w:iCs/>
      <w:color w:val="404040" w:themeColor="text1" w:themeTint="BF"/>
    </w:rPr>
  </w:style>
  <w:style w:type="character" w:customStyle="1" w:styleId="QuoteChar">
    <w:name w:val="Quote Char"/>
    <w:basedOn w:val="DefaultParagraphFont"/>
    <w:link w:val="Quote"/>
    <w:uiPriority w:val="29"/>
    <w:rsid w:val="00790A46"/>
    <w:rPr>
      <w:rFonts w:ascii="Times New Roman" w:hAnsi="Times New Roman"/>
      <w:i/>
      <w:iCs/>
      <w:color w:val="404040" w:themeColor="text1" w:themeTint="BF"/>
      <w:sz w:val="28"/>
    </w:rPr>
  </w:style>
  <w:style w:type="paragraph" w:styleId="ListParagraph">
    <w:name w:val="List Paragraph"/>
    <w:basedOn w:val="Normal"/>
    <w:uiPriority w:val="34"/>
    <w:qFormat/>
    <w:rsid w:val="00790A46"/>
    <w:pPr>
      <w:ind w:left="720"/>
      <w:contextualSpacing/>
    </w:pPr>
  </w:style>
  <w:style w:type="character" w:styleId="IntenseEmphasis">
    <w:name w:val="Intense Emphasis"/>
    <w:basedOn w:val="DefaultParagraphFont"/>
    <w:uiPriority w:val="21"/>
    <w:qFormat/>
    <w:rsid w:val="00790A46"/>
    <w:rPr>
      <w:i/>
      <w:iCs/>
      <w:color w:val="2E74B5" w:themeColor="accent1" w:themeShade="BF"/>
    </w:rPr>
  </w:style>
  <w:style w:type="paragraph" w:styleId="IntenseQuote">
    <w:name w:val="Intense Quote"/>
    <w:basedOn w:val="Normal"/>
    <w:next w:val="Normal"/>
    <w:link w:val="IntenseQuoteChar"/>
    <w:uiPriority w:val="30"/>
    <w:qFormat/>
    <w:rsid w:val="00790A4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90A46"/>
    <w:rPr>
      <w:rFonts w:ascii="Times New Roman" w:hAnsi="Times New Roman"/>
      <w:i/>
      <w:iCs/>
      <w:color w:val="2E74B5" w:themeColor="accent1" w:themeShade="BF"/>
      <w:sz w:val="28"/>
    </w:rPr>
  </w:style>
  <w:style w:type="character" w:styleId="IntenseReference">
    <w:name w:val="Intense Reference"/>
    <w:basedOn w:val="DefaultParagraphFont"/>
    <w:uiPriority w:val="32"/>
    <w:qFormat/>
    <w:rsid w:val="00790A46"/>
    <w:rPr>
      <w:b/>
      <w:bCs/>
      <w:smallCaps/>
      <w:color w:val="2E74B5" w:themeColor="accent1" w:themeShade="BF"/>
      <w:spacing w:val="5"/>
    </w:rPr>
  </w:style>
  <w:style w:type="character" w:styleId="Hyperlink">
    <w:name w:val="Hyperlink"/>
    <w:basedOn w:val="DefaultParagraphFont"/>
    <w:uiPriority w:val="99"/>
    <w:unhideWhenUsed/>
    <w:rsid w:val="00546D5E"/>
    <w:rPr>
      <w:color w:val="0563C1" w:themeColor="hyperlink"/>
      <w:u w:val="single"/>
    </w:rPr>
  </w:style>
  <w:style w:type="character" w:styleId="UnresolvedMention">
    <w:name w:val="Unresolved Mention"/>
    <w:basedOn w:val="DefaultParagraphFont"/>
    <w:uiPriority w:val="99"/>
    <w:semiHidden/>
    <w:unhideWhenUsed/>
    <w:rsid w:val="00546D5E"/>
    <w:rPr>
      <w:color w:val="605E5C"/>
      <w:shd w:val="clear" w:color="auto" w:fill="E1DFDD"/>
    </w:rPr>
  </w:style>
  <w:style w:type="table" w:styleId="TableGrid">
    <w:name w:val="Table Grid"/>
    <w:basedOn w:val="TableNormal"/>
    <w:uiPriority w:val="39"/>
    <w:rsid w:val="005E6E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1116A"/>
    <w:rPr>
      <w:sz w:val="16"/>
      <w:szCs w:val="16"/>
    </w:rPr>
  </w:style>
  <w:style w:type="paragraph" w:styleId="CommentText">
    <w:name w:val="annotation text"/>
    <w:basedOn w:val="Normal"/>
    <w:link w:val="CommentTextChar"/>
    <w:uiPriority w:val="99"/>
    <w:unhideWhenUsed/>
    <w:rsid w:val="0031116A"/>
    <w:rPr>
      <w:sz w:val="20"/>
      <w:szCs w:val="20"/>
    </w:rPr>
  </w:style>
  <w:style w:type="character" w:customStyle="1" w:styleId="CommentTextChar">
    <w:name w:val="Comment Text Char"/>
    <w:basedOn w:val="DefaultParagraphFont"/>
    <w:link w:val="CommentText"/>
    <w:uiPriority w:val="99"/>
    <w:rsid w:val="0031116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1116A"/>
    <w:rPr>
      <w:b/>
      <w:bCs/>
    </w:rPr>
  </w:style>
  <w:style w:type="character" w:customStyle="1" w:styleId="CommentSubjectChar">
    <w:name w:val="Comment Subject Char"/>
    <w:basedOn w:val="CommentTextChar"/>
    <w:link w:val="CommentSubject"/>
    <w:uiPriority w:val="99"/>
    <w:semiHidden/>
    <w:rsid w:val="0031116A"/>
    <w:rPr>
      <w:rFonts w:ascii="Times New Roman" w:hAnsi="Times New Roman"/>
      <w:b/>
      <w:bCs/>
      <w:sz w:val="20"/>
      <w:szCs w:val="20"/>
    </w:rPr>
  </w:style>
  <w:style w:type="paragraph" w:styleId="Revision">
    <w:name w:val="Revision"/>
    <w:hidden/>
    <w:uiPriority w:val="99"/>
    <w:semiHidden/>
    <w:rsid w:val="00EB055F"/>
    <w:pPr>
      <w:spacing w:after="0" w:line="240" w:lineRule="auto"/>
    </w:pPr>
    <w:rPr>
      <w:rFonts w:ascii="Times New Roman" w:hAnsi="Times New Roman"/>
      <w:sz w:val="28"/>
    </w:rPr>
  </w:style>
  <w:style w:type="paragraph" w:styleId="NormalWeb">
    <w:name w:val="Normal (Web)"/>
    <w:basedOn w:val="Normal"/>
    <w:uiPriority w:val="99"/>
    <w:semiHidden/>
    <w:unhideWhenUsed/>
    <w:rsid w:val="00843AD2"/>
    <w:pPr>
      <w:spacing w:before="100" w:beforeAutospacing="1" w:after="100" w:afterAutospacing="1"/>
    </w:pPr>
    <w:rPr>
      <w:rFonts w:eastAsia="Times New Roman" w:cs="Times New Roman"/>
      <w:sz w:val="24"/>
      <w:szCs w:val="24"/>
      <w:lang w:val="en-US"/>
    </w:rPr>
  </w:style>
  <w:style w:type="character" w:styleId="Strong">
    <w:name w:val="Strong"/>
    <w:basedOn w:val="DefaultParagraphFont"/>
    <w:uiPriority w:val="22"/>
    <w:qFormat/>
    <w:rsid w:val="00023696"/>
    <w:rPr>
      <w:b/>
      <w:bCs/>
    </w:rPr>
  </w:style>
  <w:style w:type="paragraph" w:styleId="Header">
    <w:name w:val="header"/>
    <w:basedOn w:val="Normal"/>
    <w:link w:val="HeaderChar"/>
    <w:uiPriority w:val="99"/>
    <w:unhideWhenUsed/>
    <w:rsid w:val="00991835"/>
    <w:pPr>
      <w:tabs>
        <w:tab w:val="center" w:pos="4680"/>
        <w:tab w:val="right" w:pos="9360"/>
      </w:tabs>
      <w:spacing w:after="0"/>
    </w:pPr>
  </w:style>
  <w:style w:type="character" w:customStyle="1" w:styleId="HeaderChar">
    <w:name w:val="Header Char"/>
    <w:basedOn w:val="DefaultParagraphFont"/>
    <w:link w:val="Header"/>
    <w:uiPriority w:val="99"/>
    <w:rsid w:val="00991835"/>
    <w:rPr>
      <w:rFonts w:ascii="Times New Roman" w:hAnsi="Times New Roman"/>
      <w:sz w:val="28"/>
    </w:rPr>
  </w:style>
  <w:style w:type="paragraph" w:styleId="Footer">
    <w:name w:val="footer"/>
    <w:basedOn w:val="Normal"/>
    <w:link w:val="FooterChar"/>
    <w:uiPriority w:val="99"/>
    <w:unhideWhenUsed/>
    <w:rsid w:val="00991835"/>
    <w:pPr>
      <w:tabs>
        <w:tab w:val="center" w:pos="4680"/>
        <w:tab w:val="right" w:pos="9360"/>
      </w:tabs>
      <w:spacing w:after="0"/>
    </w:pPr>
  </w:style>
  <w:style w:type="character" w:customStyle="1" w:styleId="FooterChar">
    <w:name w:val="Footer Char"/>
    <w:basedOn w:val="DefaultParagraphFont"/>
    <w:link w:val="Footer"/>
    <w:uiPriority w:val="99"/>
    <w:rsid w:val="00991835"/>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rin.andros@undp.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2869032-c873-4ad1-8c0b-b676f3760a3a" xsi:nil="true"/>
    <lcf76f155ced4ddcb4097134ff3c332f xmlns="646ddb8b-b6e4-420b-b9aa-a6548d76d91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7DDA9AF4544064D8D621797317CB1CB" ma:contentTypeVersion="12" ma:contentTypeDescription="Create a new document." ma:contentTypeScope="" ma:versionID="8f7091f55241fa7eb35ca014b41efca9">
  <xsd:schema xmlns:xsd="http://www.w3.org/2001/XMLSchema" xmlns:xs="http://www.w3.org/2001/XMLSchema" xmlns:p="http://schemas.microsoft.com/office/2006/metadata/properties" xmlns:ns2="646ddb8b-b6e4-420b-b9aa-a6548d76d91e" xmlns:ns3="c2869032-c873-4ad1-8c0b-b676f3760a3a" targetNamespace="http://schemas.microsoft.com/office/2006/metadata/properties" ma:root="true" ma:fieldsID="9829496078731f0e21207100a82d5625" ns2:_="" ns3:_="">
    <xsd:import namespace="646ddb8b-b6e4-420b-b9aa-a6548d76d91e"/>
    <xsd:import namespace="c2869032-c873-4ad1-8c0b-b676f3760a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6ddb8b-b6e4-420b-b9aa-a6548d76d9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869032-c873-4ad1-8c0b-b676f3760a3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02ee2a6-b92c-4afd-8785-20391ae64c57}" ma:internalName="TaxCatchAll" ma:showField="CatchAllData" ma:web="c2869032-c873-4ad1-8c0b-b676f3760a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B3D888-0594-4FFE-A8C8-739075FF869A}">
  <ds:schemaRefs>
    <ds:schemaRef ds:uri="http://schemas.microsoft.com/sharepoint/v3/contenttype/forms"/>
  </ds:schemaRefs>
</ds:datastoreItem>
</file>

<file path=customXml/itemProps2.xml><?xml version="1.0" encoding="utf-8"?>
<ds:datastoreItem xmlns:ds="http://schemas.openxmlformats.org/officeDocument/2006/customXml" ds:itemID="{A66A4C54-96AC-4466-97AE-0CD3E28FB61F}">
  <ds:schemaRefs>
    <ds:schemaRef ds:uri="http://schemas.openxmlformats.org/officeDocument/2006/bibliography"/>
  </ds:schemaRefs>
</ds:datastoreItem>
</file>

<file path=customXml/itemProps3.xml><?xml version="1.0" encoding="utf-8"?>
<ds:datastoreItem xmlns:ds="http://schemas.openxmlformats.org/officeDocument/2006/customXml" ds:itemID="{3770D7B7-3E29-45A4-9142-BC622B27098B}">
  <ds:schemaRefs>
    <ds:schemaRef ds:uri="http://schemas.microsoft.com/office/2006/metadata/properties"/>
    <ds:schemaRef ds:uri="http://schemas.microsoft.com/office/infopath/2007/PartnerControls"/>
    <ds:schemaRef ds:uri="c2869032-c873-4ad1-8c0b-b676f3760a3a"/>
    <ds:schemaRef ds:uri="646ddb8b-b6e4-420b-b9aa-a6548d76d91e"/>
  </ds:schemaRefs>
</ds:datastoreItem>
</file>

<file path=customXml/itemProps4.xml><?xml version="1.0" encoding="utf-8"?>
<ds:datastoreItem xmlns:ds="http://schemas.openxmlformats.org/officeDocument/2006/customXml" ds:itemID="{41E660A2-A540-45C4-9369-307CE4C008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6ddb8b-b6e4-420b-b9aa-a6548d76d91e"/>
    <ds:schemaRef ds:uri="c2869032-c873-4ad1-8c0b-b676f3760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19</Pages>
  <Words>5244</Words>
  <Characters>29895</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Dorin Andros</dc:creator>
  <cp:keywords/>
  <dc:description/>
  <cp:lastModifiedBy>Gheorghe Riciu</cp:lastModifiedBy>
  <cp:revision>101</cp:revision>
  <cp:lastPrinted>2026-02-23T14:22:00Z</cp:lastPrinted>
  <dcterms:created xsi:type="dcterms:W3CDTF">2026-03-23T10:33:00Z</dcterms:created>
  <dcterms:modified xsi:type="dcterms:W3CDTF">2026-04-30T13:46:00Z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0x01010087DDA9AF4544064D8D621797317CB1CB</vt:lpwstr>
  </property>
  <property fmtid="{D5CDD505-2E9C-101B-9397-08002B2CF9AE}" pid="3" name="MediaServiceImageTags">
    <vt:lpwstr/>
  </property>
</Properties>
</file>