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1D" w:rsidRPr="006C4D13" w:rsidRDefault="00DA481D" w:rsidP="00DA481D">
      <w:pPr>
        <w:pStyle w:val="Section3-Heading1"/>
        <w:rPr>
          <w:rFonts w:asciiTheme="minorHAnsi" w:hAnsiTheme="minorHAnsi" w:cstheme="minorHAnsi"/>
          <w:color w:val="000000" w:themeColor="text1"/>
        </w:rPr>
      </w:pPr>
      <w:r w:rsidRPr="006C4D13">
        <w:rPr>
          <w:rFonts w:asciiTheme="minorHAnsi" w:hAnsiTheme="minorHAnsi" w:cstheme="minorHAnsi"/>
          <w:color w:val="000000" w:themeColor="text1"/>
        </w:rPr>
        <w:t>Section 7: Price Schedule Form</w:t>
      </w:r>
      <w:r w:rsidRPr="006C4D13">
        <w:rPr>
          <w:rStyle w:val="a4"/>
          <w:rFonts w:asciiTheme="minorHAnsi" w:hAnsiTheme="minorHAnsi" w:cstheme="minorHAnsi"/>
          <w:color w:val="000000" w:themeColor="text1"/>
        </w:rPr>
        <w:footnoteReference w:id="1"/>
      </w:r>
    </w:p>
    <w:p w:rsidR="00DA481D" w:rsidRPr="006C4D13" w:rsidRDefault="00DA481D" w:rsidP="00DA481D">
      <w:pPr>
        <w:jc w:val="both"/>
        <w:rPr>
          <w:rFonts w:eastAsia="Times New Roman" w:cstheme="minorHAnsi"/>
          <w:snapToGrid w:val="0"/>
          <w:color w:val="000000" w:themeColor="text1"/>
        </w:rPr>
      </w:pPr>
      <w:r w:rsidRPr="006C4D13">
        <w:rPr>
          <w:rFonts w:eastAsia="Times New Roman" w:cstheme="minorHAnsi"/>
          <w:snapToGrid w:val="0"/>
          <w:color w:val="000000" w:themeColor="text1"/>
        </w:rPr>
        <w:t xml:space="preserve">The </w:t>
      </w:r>
      <w:r w:rsidRPr="006C4D13">
        <w:rPr>
          <w:rFonts w:cstheme="minorHAnsi"/>
          <w:snapToGrid w:val="0"/>
          <w:color w:val="000000" w:themeColor="text1"/>
        </w:rPr>
        <w:t>Bidder</w:t>
      </w:r>
      <w:r w:rsidRPr="006C4D13">
        <w:rPr>
          <w:rFonts w:eastAsia="Times New Roman" w:cstheme="minorHAnsi"/>
          <w:snapToGrid w:val="0"/>
          <w:color w:val="000000" w:themeColor="text1"/>
        </w:rPr>
        <w:t xml:space="preserve"> is required to prepare the </w:t>
      </w:r>
      <w:r w:rsidRPr="006C4D13">
        <w:rPr>
          <w:rFonts w:cstheme="minorHAnsi"/>
          <w:snapToGrid w:val="0"/>
          <w:color w:val="000000" w:themeColor="text1"/>
        </w:rPr>
        <w:t>Price Schedule</w:t>
      </w:r>
      <w:r w:rsidRPr="006C4D13">
        <w:rPr>
          <w:rFonts w:eastAsia="Times New Roman" w:cstheme="minorHAnsi"/>
          <w:snapToGrid w:val="0"/>
          <w:color w:val="000000" w:themeColor="text1"/>
        </w:rPr>
        <w:t xml:space="preserve"> as indicated in the Instruction to </w:t>
      </w:r>
      <w:r w:rsidRPr="006C4D13">
        <w:rPr>
          <w:rFonts w:cstheme="minorHAnsi"/>
          <w:snapToGrid w:val="0"/>
          <w:color w:val="000000" w:themeColor="text1"/>
        </w:rPr>
        <w:t>Bidders</w:t>
      </w:r>
      <w:r w:rsidRPr="006C4D13">
        <w:rPr>
          <w:rFonts w:eastAsia="Times New Roman" w:cstheme="minorHAnsi"/>
          <w:snapToGrid w:val="0"/>
          <w:color w:val="000000" w:themeColor="text1"/>
        </w:rPr>
        <w:t>.</w:t>
      </w:r>
    </w:p>
    <w:p w:rsidR="00DA481D" w:rsidRPr="006C4D13" w:rsidRDefault="00DA481D" w:rsidP="00DA481D">
      <w:pPr>
        <w:jc w:val="both"/>
        <w:rPr>
          <w:rFonts w:eastAsia="Times New Roman" w:cstheme="minorHAnsi"/>
          <w:snapToGrid w:val="0"/>
          <w:color w:val="000000" w:themeColor="text1"/>
        </w:rPr>
      </w:pPr>
      <w:r w:rsidRPr="006C4D13">
        <w:rPr>
          <w:rFonts w:eastAsia="Times New Roman" w:cstheme="minorHAnsi"/>
          <w:snapToGrid w:val="0"/>
          <w:color w:val="000000" w:themeColor="text1"/>
        </w:rPr>
        <w:t xml:space="preserve">The </w:t>
      </w:r>
      <w:r w:rsidRPr="006C4D13">
        <w:rPr>
          <w:rFonts w:cstheme="minorHAnsi"/>
          <w:snapToGrid w:val="0"/>
          <w:color w:val="000000" w:themeColor="text1"/>
        </w:rPr>
        <w:t xml:space="preserve">Price Schedule </w:t>
      </w:r>
      <w:r w:rsidRPr="006C4D13">
        <w:rPr>
          <w:rFonts w:eastAsia="Times New Roman" w:cstheme="minorHAnsi"/>
          <w:snapToGrid w:val="0"/>
          <w:color w:val="000000" w:themeColor="text1"/>
        </w:rPr>
        <w:t xml:space="preserve">must provide a detailed cost breakdown of all goods and related services to be provided, from unit price to </w:t>
      </w:r>
      <w:proofErr w:type="spellStart"/>
      <w:r w:rsidRPr="006C4D13">
        <w:rPr>
          <w:rFonts w:eastAsia="Times New Roman" w:cstheme="minorHAnsi"/>
          <w:snapToGrid w:val="0"/>
          <w:color w:val="000000" w:themeColor="text1"/>
        </w:rPr>
        <w:t>lot</w:t>
      </w:r>
      <w:proofErr w:type="spellEnd"/>
      <w:r w:rsidRPr="006C4D13">
        <w:rPr>
          <w:rFonts w:eastAsia="Times New Roman" w:cstheme="minorHAnsi"/>
          <w:snapToGrid w:val="0"/>
          <w:color w:val="000000" w:themeColor="text1"/>
        </w:rPr>
        <w:t xml:space="preserve"> prices. Separate figures must be provided for each functional grouping or category, if any.</w:t>
      </w:r>
    </w:p>
    <w:p w:rsidR="00DA481D" w:rsidRPr="006C4D13" w:rsidRDefault="00DA481D" w:rsidP="00DA481D">
      <w:pPr>
        <w:jc w:val="both"/>
        <w:rPr>
          <w:rFonts w:eastAsia="Times New Roman" w:cstheme="minorHAnsi"/>
          <w:snapToGrid w:val="0"/>
          <w:color w:val="000000" w:themeColor="text1"/>
        </w:rPr>
      </w:pPr>
      <w:r w:rsidRPr="006C4D13">
        <w:rPr>
          <w:rFonts w:cstheme="minorHAnsi"/>
          <w:snapToGrid w:val="0"/>
          <w:color w:val="000000" w:themeColor="text1"/>
        </w:rPr>
        <w:t>Any e</w:t>
      </w:r>
      <w:r w:rsidRPr="006C4D13">
        <w:rPr>
          <w:rFonts w:eastAsia="Times New Roman" w:cstheme="minorHAnsi"/>
          <w:snapToGrid w:val="0"/>
          <w:color w:val="000000" w:themeColor="text1"/>
        </w:rPr>
        <w:t xml:space="preserve">stimates for cost-reimbursable </w:t>
      </w:r>
      <w:r w:rsidRPr="006C4D13">
        <w:rPr>
          <w:rFonts w:cstheme="minorHAnsi"/>
          <w:snapToGrid w:val="0"/>
          <w:color w:val="000000" w:themeColor="text1"/>
        </w:rPr>
        <w:t xml:space="preserve">items, such as travel of experts </w:t>
      </w:r>
      <w:r w:rsidRPr="006C4D13">
        <w:rPr>
          <w:rFonts w:eastAsia="Times New Roman" w:cstheme="minorHAnsi"/>
          <w:snapToGrid w:val="0"/>
          <w:color w:val="000000" w:themeColor="text1"/>
        </w:rPr>
        <w:t>and out</w:t>
      </w:r>
      <w:r w:rsidRPr="006C4D13">
        <w:rPr>
          <w:rFonts w:cstheme="minorHAnsi"/>
          <w:snapToGrid w:val="0"/>
          <w:color w:val="000000" w:themeColor="text1"/>
        </w:rPr>
        <w:t>-</w:t>
      </w:r>
      <w:r w:rsidRPr="006C4D13">
        <w:rPr>
          <w:rFonts w:eastAsia="Times New Roman" w:cstheme="minorHAnsi"/>
          <w:snapToGrid w:val="0"/>
          <w:color w:val="000000" w:themeColor="text1"/>
        </w:rPr>
        <w:t>of</w:t>
      </w:r>
      <w:r w:rsidRPr="006C4D13">
        <w:rPr>
          <w:rFonts w:cstheme="minorHAnsi"/>
          <w:snapToGrid w:val="0"/>
          <w:color w:val="000000" w:themeColor="text1"/>
        </w:rPr>
        <w:t>-</w:t>
      </w:r>
      <w:r w:rsidRPr="006C4D13">
        <w:rPr>
          <w:rFonts w:eastAsia="Times New Roman" w:cstheme="minorHAnsi"/>
          <w:snapToGrid w:val="0"/>
          <w:color w:val="000000" w:themeColor="text1"/>
        </w:rPr>
        <w:t>pocket expenses</w:t>
      </w:r>
      <w:r w:rsidRPr="006C4D13">
        <w:rPr>
          <w:rFonts w:cstheme="minorHAnsi"/>
          <w:snapToGrid w:val="0"/>
          <w:color w:val="000000" w:themeColor="text1"/>
        </w:rPr>
        <w:t>,</w:t>
      </w:r>
      <w:r w:rsidRPr="006C4D13">
        <w:rPr>
          <w:rFonts w:eastAsia="Times New Roman" w:cstheme="minorHAnsi"/>
          <w:snapToGrid w:val="0"/>
          <w:color w:val="000000" w:themeColor="text1"/>
        </w:rPr>
        <w:t xml:space="preserve"> should be listed separately.</w:t>
      </w:r>
    </w:p>
    <w:p w:rsidR="00DA481D" w:rsidRPr="006C4D13" w:rsidRDefault="00DA481D" w:rsidP="00DA481D">
      <w:pPr>
        <w:jc w:val="both"/>
        <w:rPr>
          <w:rFonts w:eastAsia="Times New Roman" w:cstheme="minorHAnsi"/>
          <w:snapToGrid w:val="0"/>
          <w:color w:val="000000" w:themeColor="text1"/>
        </w:rPr>
      </w:pPr>
      <w:r w:rsidRPr="006C4D13">
        <w:rPr>
          <w:rFonts w:eastAsia="Times New Roman" w:cstheme="minorHAnsi"/>
          <w:snapToGrid w:val="0"/>
          <w:color w:val="000000" w:themeColor="text1"/>
        </w:rPr>
        <w:t xml:space="preserve">The format shown on the following pages is suggested for use as a guide in preparing the </w:t>
      </w:r>
      <w:r w:rsidRPr="006C4D13">
        <w:rPr>
          <w:rFonts w:cstheme="minorHAnsi"/>
          <w:snapToGrid w:val="0"/>
          <w:color w:val="000000" w:themeColor="text1"/>
        </w:rPr>
        <w:t>Price Schedule</w:t>
      </w:r>
      <w:r w:rsidRPr="006C4D13">
        <w:rPr>
          <w:rFonts w:eastAsia="Times New Roman" w:cstheme="minorHAnsi"/>
          <w:snapToGrid w:val="0"/>
          <w:color w:val="000000" w:themeColor="text1"/>
        </w:rPr>
        <w:t>. The format includes specific expenditures, which may or may not be required or applicable but are indicated to serve as examples.</w:t>
      </w:r>
    </w:p>
    <w:p w:rsidR="00DA481D" w:rsidRPr="006C4D13" w:rsidRDefault="00DA481D" w:rsidP="00DA481D">
      <w:pPr>
        <w:pStyle w:val="a3"/>
        <w:numPr>
          <w:ilvl w:val="0"/>
          <w:numId w:val="1"/>
        </w:numPr>
        <w:spacing w:line="240" w:lineRule="auto"/>
        <w:ind w:left="0"/>
        <w:rPr>
          <w:rFonts w:asciiTheme="minorHAnsi" w:eastAsia="Times New Roman" w:hAnsiTheme="minorHAnsi" w:cstheme="minorHAnsi"/>
          <w:b/>
          <w:snapToGrid w:val="0"/>
          <w:color w:val="000000" w:themeColor="text1"/>
        </w:rPr>
      </w:pPr>
      <w:r w:rsidRPr="006C4D13">
        <w:rPr>
          <w:rFonts w:asciiTheme="minorHAnsi" w:eastAsia="Times New Roman" w:hAnsiTheme="minorHAnsi" w:cstheme="minorHAnsi"/>
          <w:b/>
          <w:snapToGrid w:val="0"/>
          <w:color w:val="000000" w:themeColor="text1"/>
          <w:sz w:val="24"/>
        </w:rPr>
        <w:t>Cost Breakdown per Deliverable Items*</w:t>
      </w:r>
    </w:p>
    <w:p w:rsidR="00DA481D" w:rsidRPr="006C4D13" w:rsidRDefault="00DA481D" w:rsidP="00DA481D">
      <w:pPr>
        <w:rPr>
          <w:rFonts w:eastAsia="Times New Roman" w:cstheme="minorHAnsi"/>
          <w:snapToGrid w:val="0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38"/>
        <w:gridCol w:w="2297"/>
        <w:gridCol w:w="1007"/>
        <w:gridCol w:w="1007"/>
        <w:gridCol w:w="1624"/>
      </w:tblGrid>
      <w:tr w:rsidR="002C328E" w:rsidRPr="006C4D13" w:rsidTr="002C328E">
        <w:trPr>
          <w:trHeight w:val="1693"/>
        </w:trPr>
        <w:tc>
          <w:tcPr>
            <w:tcW w:w="548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>No.</w:t>
            </w:r>
          </w:p>
        </w:tc>
        <w:tc>
          <w:tcPr>
            <w:tcW w:w="2849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>Deliverables</w:t>
            </w:r>
          </w:p>
          <w:p w:rsidR="002C328E" w:rsidRPr="006C4D13" w:rsidRDefault="002C328E" w:rsidP="00B60973">
            <w:pPr>
              <w:jc w:val="center"/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2694" w:type="dxa"/>
          </w:tcPr>
          <w:p w:rsidR="002C328E" w:rsidRDefault="002C328E" w:rsidP="00B60973">
            <w:pPr>
              <w:jc w:val="center"/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>Expected Date of Delivery</w:t>
            </w:r>
          </w:p>
          <w:p w:rsidR="002C328E" w:rsidRPr="006C4D13" w:rsidRDefault="002C328E" w:rsidP="00B60973">
            <w:pPr>
              <w:jc w:val="center"/>
              <w:rPr>
                <w:rFonts w:eastAsia="Calibri" w:cstheme="minorHAnsi"/>
                <w:snapToGrid w:val="0"/>
                <w:color w:val="000000" w:themeColor="text1"/>
              </w:rPr>
            </w:pPr>
            <w:r>
              <w:rPr>
                <w:rFonts w:eastAsia="Calibri" w:cstheme="minorHAnsi"/>
                <w:snapToGrid w:val="0"/>
                <w:color w:val="000000" w:themeColor="text1"/>
              </w:rPr>
              <w:t>(or please insert your earliest delivery period)</w:t>
            </w:r>
          </w:p>
        </w:tc>
        <w:tc>
          <w:tcPr>
            <w:tcW w:w="1117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 xml:space="preserve">Price per unit, USD, </w:t>
            </w:r>
          </w:p>
          <w:p w:rsidR="002C328E" w:rsidRPr="006C4D13" w:rsidRDefault="002C328E" w:rsidP="00B60973">
            <w:pPr>
              <w:jc w:val="center"/>
              <w:rPr>
                <w:rFonts w:eastAsia="Calibri" w:cstheme="minorHAnsi"/>
                <w:snapToGrid w:val="0"/>
                <w:color w:val="000000" w:themeColor="text1"/>
                <w:lang w:val="en-PH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>VAT 0%</w:t>
            </w:r>
          </w:p>
        </w:tc>
        <w:tc>
          <w:tcPr>
            <w:tcW w:w="1009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>Quantity</w:t>
            </w:r>
          </w:p>
        </w:tc>
        <w:tc>
          <w:tcPr>
            <w:tcW w:w="1907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>Total, USD, VAT 0%</w:t>
            </w:r>
          </w:p>
        </w:tc>
      </w:tr>
      <w:tr w:rsidR="002C328E" w:rsidRPr="006C4D13" w:rsidTr="00B60973">
        <w:tc>
          <w:tcPr>
            <w:tcW w:w="548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>1</w:t>
            </w:r>
          </w:p>
        </w:tc>
        <w:tc>
          <w:tcPr>
            <w:tcW w:w="2849" w:type="dxa"/>
          </w:tcPr>
          <w:p w:rsidR="002C328E" w:rsidRPr="007F2395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  <w:r w:rsidRPr="007F2395">
              <w:rPr>
                <w:rFonts w:eastAsia="Calibri" w:cstheme="minorHAnsi"/>
                <w:bCs/>
                <w:snapToGrid w:val="0"/>
                <w:color w:val="000000" w:themeColor="text1"/>
              </w:rPr>
              <w:t>Waste Disposal Truck</w:t>
            </w:r>
          </w:p>
        </w:tc>
        <w:tc>
          <w:tcPr>
            <w:tcW w:w="2694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  <w:r>
              <w:rPr>
                <w:rFonts w:eastAsia="Calibri" w:cstheme="minorHAnsi"/>
                <w:snapToGrid w:val="0"/>
                <w:color w:val="000000" w:themeColor="text1"/>
              </w:rPr>
              <w:t>90 calendar days from Purchase Order is signed</w:t>
            </w:r>
          </w:p>
        </w:tc>
        <w:tc>
          <w:tcPr>
            <w:tcW w:w="111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1009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b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190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</w:tr>
      <w:tr w:rsidR="002C328E" w:rsidRPr="006C4D13" w:rsidTr="00B60973">
        <w:tc>
          <w:tcPr>
            <w:tcW w:w="548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>2</w:t>
            </w:r>
          </w:p>
        </w:tc>
        <w:tc>
          <w:tcPr>
            <w:tcW w:w="2849" w:type="dxa"/>
          </w:tcPr>
          <w:p w:rsidR="002C328E" w:rsidRPr="007F2395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  <w:r w:rsidRPr="007F2395">
              <w:rPr>
                <w:rFonts w:eastAsia="Calibri" w:cstheme="minorHAnsi"/>
                <w:snapToGrid w:val="0"/>
                <w:color w:val="000000" w:themeColor="text1"/>
              </w:rPr>
              <w:t xml:space="preserve">Snow cleaning blade compatible with the offered truck </w:t>
            </w:r>
          </w:p>
        </w:tc>
        <w:tc>
          <w:tcPr>
            <w:tcW w:w="2694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  <w:r>
              <w:rPr>
                <w:rFonts w:eastAsia="Calibri" w:cstheme="minorHAnsi"/>
                <w:snapToGrid w:val="0"/>
                <w:color w:val="000000" w:themeColor="text1"/>
              </w:rPr>
              <w:t>90</w:t>
            </w:r>
            <w:r w:rsidRPr="00286DB2">
              <w:rPr>
                <w:rFonts w:eastAsia="Calibri" w:cstheme="minorHAnsi"/>
                <w:snapToGrid w:val="0"/>
                <w:color w:val="000000" w:themeColor="text1"/>
              </w:rPr>
              <w:t xml:space="preserve"> calendar days from Purchase Order is signed</w:t>
            </w:r>
            <w:bookmarkStart w:id="0" w:name="_GoBack"/>
            <w:bookmarkEnd w:id="0"/>
          </w:p>
        </w:tc>
        <w:tc>
          <w:tcPr>
            <w:tcW w:w="111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009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b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b/>
                <w:snapToGrid w:val="0"/>
                <w:color w:val="000000" w:themeColor="text1"/>
              </w:rPr>
              <w:t>1</w:t>
            </w:r>
          </w:p>
        </w:tc>
        <w:tc>
          <w:tcPr>
            <w:tcW w:w="190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</w:tr>
      <w:tr w:rsidR="002C328E" w:rsidRPr="006C4D13" w:rsidTr="00B60973">
        <w:tc>
          <w:tcPr>
            <w:tcW w:w="548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2849" w:type="dxa"/>
          </w:tcPr>
          <w:p w:rsidR="002C328E" w:rsidRPr="006C4D13" w:rsidRDefault="002C328E" w:rsidP="00B60973">
            <w:pPr>
              <w:rPr>
                <w:rFonts w:eastAsia="Calibri" w:cstheme="minorHAnsi"/>
                <w:b/>
                <w:snapToGrid w:val="0"/>
                <w:color w:val="000000" w:themeColor="text1"/>
              </w:rPr>
            </w:pPr>
            <w:r w:rsidRPr="007F2395">
              <w:rPr>
                <w:rFonts w:eastAsia="Calibri" w:cstheme="minorHAnsi"/>
                <w:b/>
                <w:snapToGrid w:val="0"/>
                <w:color w:val="000000" w:themeColor="text1"/>
              </w:rPr>
              <w:t xml:space="preserve">Total Price of </w:t>
            </w:r>
            <w:r>
              <w:rPr>
                <w:rFonts w:eastAsia="Calibri" w:cstheme="minorHAnsi"/>
                <w:b/>
                <w:snapToGrid w:val="0"/>
                <w:color w:val="000000" w:themeColor="text1"/>
              </w:rPr>
              <w:t>Trucks and blade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2C328E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009" w:type="dxa"/>
            <w:shd w:val="clear" w:color="auto" w:fill="A6A6A6" w:themeFill="background1" w:themeFillShade="A6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b/>
                <w:snapToGrid w:val="0"/>
                <w:color w:val="000000" w:themeColor="text1"/>
              </w:rPr>
            </w:pPr>
          </w:p>
        </w:tc>
        <w:tc>
          <w:tcPr>
            <w:tcW w:w="190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</w:tr>
      <w:tr w:rsidR="002C328E" w:rsidRPr="006C4D13" w:rsidTr="00B60973">
        <w:tc>
          <w:tcPr>
            <w:tcW w:w="548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2849" w:type="dxa"/>
          </w:tcPr>
          <w:p w:rsidR="002C328E" w:rsidRPr="006C4D13" w:rsidRDefault="002C328E" w:rsidP="00B60973">
            <w:pPr>
              <w:rPr>
                <w:rFonts w:eastAsia="Calibri" w:cstheme="minorHAnsi"/>
                <w:b/>
                <w:snapToGrid w:val="0"/>
                <w:color w:val="000000" w:themeColor="text1"/>
              </w:rPr>
            </w:pPr>
            <w:r w:rsidRPr="00B622FC">
              <w:rPr>
                <w:rFonts w:cs="Calibri"/>
              </w:rPr>
              <w:t xml:space="preserve">  </w:t>
            </w:r>
            <w:proofErr w:type="gramStart"/>
            <w:r w:rsidRPr="00B622FC">
              <w:rPr>
                <w:rFonts w:cs="Calibri"/>
              </w:rPr>
              <w:t>Add :</w:t>
            </w:r>
            <w:proofErr w:type="gramEnd"/>
            <w:r w:rsidRPr="00B622FC">
              <w:rPr>
                <w:rFonts w:cs="Calibri"/>
              </w:rPr>
              <w:t xml:space="preserve"> Cost of Transportation </w:t>
            </w:r>
          </w:p>
        </w:tc>
        <w:tc>
          <w:tcPr>
            <w:tcW w:w="2694" w:type="dxa"/>
          </w:tcPr>
          <w:p w:rsidR="002C328E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11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009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b/>
                <w:snapToGrid w:val="0"/>
                <w:color w:val="000000" w:themeColor="text1"/>
              </w:rPr>
            </w:pPr>
          </w:p>
        </w:tc>
        <w:tc>
          <w:tcPr>
            <w:tcW w:w="190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</w:tr>
      <w:tr w:rsidR="002C328E" w:rsidRPr="006C4D13" w:rsidTr="00B60973">
        <w:tc>
          <w:tcPr>
            <w:tcW w:w="548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2849" w:type="dxa"/>
          </w:tcPr>
          <w:p w:rsidR="002C328E" w:rsidRPr="006C4D13" w:rsidRDefault="002C328E" w:rsidP="00B60973">
            <w:pPr>
              <w:rPr>
                <w:rFonts w:eastAsia="Calibri" w:cstheme="minorHAnsi"/>
                <w:b/>
                <w:snapToGrid w:val="0"/>
                <w:color w:val="000000" w:themeColor="text1"/>
              </w:rPr>
            </w:pPr>
            <w:r w:rsidRPr="00B622FC">
              <w:rPr>
                <w:rFonts w:cs="Calibri"/>
              </w:rPr>
              <w:t xml:space="preserve">  </w:t>
            </w:r>
            <w:proofErr w:type="gramStart"/>
            <w:r w:rsidRPr="00B622FC">
              <w:rPr>
                <w:rFonts w:cs="Calibri"/>
              </w:rPr>
              <w:t>Add :</w:t>
            </w:r>
            <w:proofErr w:type="gramEnd"/>
            <w:r w:rsidRPr="00B622FC">
              <w:rPr>
                <w:rFonts w:cs="Calibri"/>
              </w:rPr>
              <w:t xml:space="preserve"> Cost of Insurance</w:t>
            </w:r>
          </w:p>
        </w:tc>
        <w:tc>
          <w:tcPr>
            <w:tcW w:w="2694" w:type="dxa"/>
          </w:tcPr>
          <w:p w:rsidR="002C328E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11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009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b/>
                <w:snapToGrid w:val="0"/>
                <w:color w:val="000000" w:themeColor="text1"/>
              </w:rPr>
            </w:pPr>
          </w:p>
        </w:tc>
        <w:tc>
          <w:tcPr>
            <w:tcW w:w="190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</w:tr>
      <w:tr w:rsidR="002C328E" w:rsidRPr="006C4D13" w:rsidTr="00B60973">
        <w:tc>
          <w:tcPr>
            <w:tcW w:w="548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2849" w:type="dxa"/>
          </w:tcPr>
          <w:p w:rsidR="002C328E" w:rsidRPr="006C4D13" w:rsidRDefault="002C328E" w:rsidP="00B60973">
            <w:pPr>
              <w:rPr>
                <w:rFonts w:eastAsia="Calibri" w:cstheme="minorHAnsi"/>
                <w:b/>
                <w:snapToGrid w:val="0"/>
                <w:color w:val="000000" w:themeColor="text1"/>
              </w:rPr>
            </w:pPr>
            <w:r w:rsidRPr="00B622FC">
              <w:rPr>
                <w:rFonts w:cs="Calibri"/>
              </w:rPr>
              <w:t xml:space="preserve">  </w:t>
            </w:r>
            <w:proofErr w:type="gramStart"/>
            <w:r w:rsidRPr="00B622FC">
              <w:rPr>
                <w:rFonts w:cs="Calibri"/>
              </w:rPr>
              <w:t>Add :</w:t>
            </w:r>
            <w:proofErr w:type="gramEnd"/>
            <w:r w:rsidRPr="00B622FC">
              <w:rPr>
                <w:rFonts w:cs="Calibri"/>
              </w:rPr>
              <w:t xml:space="preserve"> Other Charges (pls. specify)</w:t>
            </w:r>
          </w:p>
        </w:tc>
        <w:tc>
          <w:tcPr>
            <w:tcW w:w="2694" w:type="dxa"/>
          </w:tcPr>
          <w:p w:rsidR="002C328E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11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009" w:type="dxa"/>
          </w:tcPr>
          <w:p w:rsidR="002C328E" w:rsidRPr="006C4D13" w:rsidRDefault="002C328E" w:rsidP="00B60973">
            <w:pPr>
              <w:jc w:val="center"/>
              <w:rPr>
                <w:rFonts w:eastAsia="Calibri" w:cstheme="minorHAnsi"/>
                <w:b/>
                <w:snapToGrid w:val="0"/>
                <w:color w:val="000000" w:themeColor="text1"/>
              </w:rPr>
            </w:pPr>
          </w:p>
        </w:tc>
        <w:tc>
          <w:tcPr>
            <w:tcW w:w="190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</w:tr>
      <w:tr w:rsidR="002C328E" w:rsidRPr="006C4D13" w:rsidTr="00B60973">
        <w:tc>
          <w:tcPr>
            <w:tcW w:w="548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2849" w:type="dxa"/>
          </w:tcPr>
          <w:p w:rsidR="002C328E" w:rsidRPr="00286DB2" w:rsidRDefault="002C328E" w:rsidP="00B60973">
            <w:pPr>
              <w:rPr>
                <w:rFonts w:eastAsia="Calibri" w:cstheme="minorHAnsi"/>
                <w:b/>
                <w:snapToGrid w:val="0"/>
                <w:color w:val="000000" w:themeColor="text1"/>
              </w:rPr>
            </w:pPr>
            <w:r>
              <w:rPr>
                <w:rFonts w:eastAsia="Calibri" w:cstheme="minorHAnsi"/>
                <w:b/>
                <w:snapToGrid w:val="0"/>
                <w:color w:val="000000" w:themeColor="text1"/>
              </w:rPr>
              <w:t>TOTAL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117" w:type="dxa"/>
            <w:shd w:val="clear" w:color="auto" w:fill="A6A6A6" w:themeFill="background1" w:themeFillShade="A6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009" w:type="dxa"/>
            <w:shd w:val="clear" w:color="auto" w:fill="A6A6A6" w:themeFill="background1" w:themeFillShade="A6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</w:p>
        </w:tc>
        <w:tc>
          <w:tcPr>
            <w:tcW w:w="1907" w:type="dxa"/>
          </w:tcPr>
          <w:p w:rsidR="002C328E" w:rsidRPr="006C4D13" w:rsidRDefault="002C328E" w:rsidP="00B60973">
            <w:pPr>
              <w:rPr>
                <w:rFonts w:eastAsia="Calibri" w:cstheme="minorHAnsi"/>
                <w:snapToGrid w:val="0"/>
                <w:color w:val="000000" w:themeColor="text1"/>
              </w:rPr>
            </w:pPr>
            <w:r w:rsidRPr="006C4D13">
              <w:rPr>
                <w:rFonts w:eastAsia="Calibri" w:cstheme="minorHAnsi"/>
                <w:snapToGrid w:val="0"/>
                <w:color w:val="000000" w:themeColor="text1"/>
              </w:rPr>
              <w:t xml:space="preserve"> </w:t>
            </w:r>
          </w:p>
        </w:tc>
      </w:tr>
    </w:tbl>
    <w:p w:rsidR="002C328E" w:rsidRDefault="002C328E" w:rsidP="00DA481D">
      <w:pPr>
        <w:rPr>
          <w:rFonts w:eastAsia="Times New Roman" w:cstheme="minorHAnsi"/>
          <w:i/>
          <w:snapToGrid w:val="0"/>
          <w:color w:val="000000" w:themeColor="text1"/>
          <w:sz w:val="20"/>
          <w:szCs w:val="20"/>
        </w:rPr>
      </w:pPr>
    </w:p>
    <w:p w:rsidR="00DA481D" w:rsidRPr="006C4D13" w:rsidRDefault="00DA481D" w:rsidP="00DA481D">
      <w:pPr>
        <w:rPr>
          <w:rFonts w:eastAsia="Times New Roman" w:cstheme="minorHAnsi"/>
          <w:i/>
          <w:snapToGrid w:val="0"/>
          <w:color w:val="000000" w:themeColor="text1"/>
          <w:sz w:val="20"/>
          <w:szCs w:val="20"/>
        </w:rPr>
      </w:pPr>
      <w:r w:rsidRPr="006C4D13">
        <w:rPr>
          <w:rFonts w:eastAsia="Times New Roman" w:cstheme="minorHAnsi"/>
          <w:i/>
          <w:snapToGrid w:val="0"/>
          <w:color w:val="000000" w:themeColor="text1"/>
          <w:sz w:val="20"/>
          <w:szCs w:val="20"/>
        </w:rPr>
        <w:t xml:space="preserve">* This shall be the basis of payment tranches </w:t>
      </w:r>
    </w:p>
    <w:sectPr w:rsidR="00DA481D" w:rsidRPr="006C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56" w:rsidRDefault="00E85B56" w:rsidP="00DA481D">
      <w:pPr>
        <w:spacing w:after="0" w:line="240" w:lineRule="auto"/>
      </w:pPr>
      <w:r>
        <w:separator/>
      </w:r>
    </w:p>
  </w:endnote>
  <w:endnote w:type="continuationSeparator" w:id="0">
    <w:p w:rsidR="00E85B56" w:rsidRDefault="00E85B56" w:rsidP="00DA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56" w:rsidRDefault="00E85B56" w:rsidP="00DA481D">
      <w:pPr>
        <w:spacing w:after="0" w:line="240" w:lineRule="auto"/>
      </w:pPr>
      <w:r>
        <w:separator/>
      </w:r>
    </w:p>
  </w:footnote>
  <w:footnote w:type="continuationSeparator" w:id="0">
    <w:p w:rsidR="00E85B56" w:rsidRDefault="00E85B56" w:rsidP="00DA481D">
      <w:pPr>
        <w:spacing w:after="0" w:line="240" w:lineRule="auto"/>
      </w:pPr>
      <w:r>
        <w:continuationSeparator/>
      </w:r>
    </w:p>
  </w:footnote>
  <w:footnote w:id="1">
    <w:p w:rsidR="00DA481D" w:rsidRPr="00580359" w:rsidRDefault="00DA481D" w:rsidP="00DA481D">
      <w:pPr>
        <w:pStyle w:val="a5"/>
        <w:rPr>
          <w:rFonts w:asciiTheme="minorHAnsi" w:hAnsiTheme="minorHAnsi" w:cstheme="minorHAnsi"/>
          <w:sz w:val="18"/>
          <w:szCs w:val="18"/>
        </w:rPr>
      </w:pPr>
      <w:r w:rsidRPr="00580359">
        <w:rPr>
          <w:rStyle w:val="a4"/>
          <w:rFonts w:asciiTheme="minorHAnsi" w:hAnsiTheme="minorHAnsi" w:cstheme="minorHAnsi"/>
          <w:sz w:val="18"/>
          <w:szCs w:val="18"/>
        </w:rPr>
        <w:footnoteRef/>
      </w:r>
      <w:r w:rsidRPr="00580359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580359">
        <w:rPr>
          <w:rFonts w:asciiTheme="minorHAnsi" w:hAnsiTheme="minorHAnsi" w:cstheme="minorHAnsi"/>
          <w:i/>
          <w:sz w:val="18"/>
          <w:szCs w:val="18"/>
        </w:rPr>
        <w:t>No deletion or modification may be made in this form.  Any such deletion or modification may lead to the rejection of the Bid.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1D"/>
    <w:rsid w:val="002C328E"/>
    <w:rsid w:val="003E007D"/>
    <w:rsid w:val="00874F11"/>
    <w:rsid w:val="00DA481D"/>
    <w:rsid w:val="00E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D44C"/>
  <w15:chartTrackingRefBased/>
  <w15:docId w15:val="{EF261ED1-1B2F-4FB8-9948-3EBA5F6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1D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Theme="minorEastAsia" w:hAnsi="Times New Roman" w:cs="Times New Roman"/>
      <w:kern w:val="28"/>
      <w:szCs w:val="24"/>
      <w:lang w:val="en-US"/>
    </w:rPr>
  </w:style>
  <w:style w:type="character" w:styleId="a4">
    <w:name w:val="footnote reference"/>
    <w:basedOn w:val="a0"/>
    <w:uiPriority w:val="99"/>
    <w:semiHidden/>
    <w:rsid w:val="00DA481D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DA481D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A481D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Section3-Heading1">
    <w:name w:val="Section 3 - Heading 1"/>
    <w:basedOn w:val="a"/>
    <w:rsid w:val="00DA481D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Mazilu</dc:creator>
  <cp:keywords/>
  <dc:description/>
  <cp:lastModifiedBy>Leonid Mazilu</cp:lastModifiedBy>
  <cp:revision>2</cp:revision>
  <dcterms:created xsi:type="dcterms:W3CDTF">2017-01-20T09:47:00Z</dcterms:created>
  <dcterms:modified xsi:type="dcterms:W3CDTF">2017-01-20T10:22:00Z</dcterms:modified>
</cp:coreProperties>
</file>