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868A" w14:textId="77777777" w:rsidR="009819A5" w:rsidRPr="009819A5" w:rsidRDefault="009819A5" w:rsidP="009819A5">
      <w:pPr>
        <w:jc w:val="right"/>
        <w:rPr>
          <w:rFonts w:ascii="Calibri" w:hAnsi="Calibri" w:cs="Calibri"/>
          <w:b/>
          <w:sz w:val="28"/>
          <w:szCs w:val="28"/>
        </w:rPr>
      </w:pPr>
      <w:r w:rsidRPr="009819A5">
        <w:rPr>
          <w:rFonts w:ascii="Calibri" w:hAnsi="Calibri" w:cs="Calibri"/>
          <w:b/>
          <w:sz w:val="28"/>
          <w:szCs w:val="28"/>
        </w:rPr>
        <w:t>Annex 2</w:t>
      </w:r>
    </w:p>
    <w:p w14:paraId="1DB4A661" w14:textId="77777777" w:rsidR="003138D7" w:rsidRPr="003138D7" w:rsidRDefault="003138D7" w:rsidP="003138D7">
      <w:pPr>
        <w:jc w:val="center"/>
        <w:rPr>
          <w:rFonts w:ascii="Calibri" w:hAnsi="Calibri" w:cs="Calibri"/>
          <w:b/>
          <w:sz w:val="28"/>
          <w:szCs w:val="28"/>
          <w:lang w:val="en-GB"/>
        </w:rPr>
      </w:pPr>
      <w:r w:rsidRPr="003138D7">
        <w:rPr>
          <w:rFonts w:ascii="Calibri" w:hAnsi="Calibri" w:cs="Calibri"/>
          <w:b/>
          <w:sz w:val="28"/>
          <w:szCs w:val="28"/>
          <w:lang w:val="en-GB"/>
        </w:rPr>
        <w:t>FORM FOR SUBMITTING SUPPLIER’S QUOTATION</w:t>
      </w:r>
      <w:r w:rsidRPr="003138D7">
        <w:rPr>
          <w:rFonts w:ascii="Calibri" w:hAnsi="Calibri" w:cs="Calibri"/>
          <w:b/>
          <w:sz w:val="28"/>
          <w:szCs w:val="28"/>
          <w:vertAlign w:val="superscript"/>
          <w:lang w:val="en-GB"/>
        </w:rPr>
        <w:footnoteReference w:id="1"/>
      </w:r>
    </w:p>
    <w:p w14:paraId="365FA145"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(This Form must be submitted only using the Supplier’s Official Letterhead/Stationery</w:t>
      </w:r>
      <w:r w:rsidRPr="003138D7">
        <w:rPr>
          <w:rFonts w:ascii="Calibri" w:hAnsi="Calibri" w:cs="Calibri"/>
          <w:b/>
          <w:i/>
          <w:sz w:val="22"/>
          <w:szCs w:val="22"/>
          <w:vertAlign w:val="superscript"/>
          <w:lang w:val="en-GB"/>
        </w:rPr>
        <w:footnoteReference w:id="2"/>
      </w:r>
      <w:r w:rsidRPr="003138D7">
        <w:rPr>
          <w:rFonts w:ascii="Calibri" w:hAnsi="Calibri" w:cs="Calibri"/>
          <w:b/>
          <w:i/>
          <w:sz w:val="22"/>
          <w:szCs w:val="22"/>
          <w:lang w:val="en-GB"/>
        </w:rPr>
        <w:t>)</w:t>
      </w:r>
    </w:p>
    <w:p w14:paraId="4A9512A6" w14:textId="65C42383" w:rsidR="003138D7" w:rsidRDefault="003138D7" w:rsidP="003138D7">
      <w:pPr>
        <w:spacing w:before="120"/>
        <w:ind w:right="630" w:firstLine="720"/>
        <w:jc w:val="both"/>
        <w:rPr>
          <w:rFonts w:ascii="Calibri" w:hAnsi="Calibri" w:cs="Calibri"/>
          <w:b/>
          <w:snapToGrid w:val="0"/>
          <w:sz w:val="22"/>
          <w:szCs w:val="22"/>
        </w:rPr>
      </w:pPr>
      <w:r w:rsidRPr="003138D7">
        <w:rPr>
          <w:rFonts w:ascii="Calibri" w:hAnsi="Calibri"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3138D7">
        <w:rPr>
          <w:rFonts w:ascii="Calibri" w:hAnsi="Calibri" w:cs="Calibri"/>
          <w:b/>
          <w:snapToGrid w:val="0"/>
          <w:sz w:val="22"/>
          <w:szCs w:val="22"/>
          <w:lang w:val="en-GB"/>
        </w:rPr>
        <w:t xml:space="preserve"> </w:t>
      </w:r>
      <w:r w:rsidRPr="003138D7">
        <w:rPr>
          <w:rFonts w:ascii="Calibri" w:hAnsi="Calibri" w:cs="Calibri"/>
          <w:b/>
          <w:snapToGrid w:val="0"/>
          <w:sz w:val="22"/>
          <w:szCs w:val="22"/>
        </w:rPr>
        <w:t>RfQ-17/01</w:t>
      </w:r>
      <w:r w:rsidR="00BF56E5">
        <w:rPr>
          <w:rFonts w:ascii="Calibri" w:hAnsi="Calibri" w:cs="Calibri"/>
          <w:b/>
          <w:snapToGrid w:val="0"/>
          <w:sz w:val="22"/>
          <w:szCs w:val="22"/>
        </w:rPr>
        <w:t>542</w:t>
      </w:r>
    </w:p>
    <w:p w14:paraId="34C7FCED" w14:textId="77777777" w:rsidR="00631D47" w:rsidRPr="000F2F35" w:rsidRDefault="00631D47" w:rsidP="003138D7">
      <w:pPr>
        <w:rPr>
          <w:rFonts w:ascii="Calibri" w:hAnsi="Calibri" w:cs="Calibri"/>
          <w:b/>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4207C4" w:rsidRPr="004207C4" w14:paraId="4EEC04CB" w14:textId="77777777" w:rsidTr="006B691A">
        <w:tc>
          <w:tcPr>
            <w:tcW w:w="709" w:type="dxa"/>
          </w:tcPr>
          <w:p w14:paraId="55E4BD15"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Item No.</w:t>
            </w:r>
          </w:p>
        </w:tc>
        <w:tc>
          <w:tcPr>
            <w:tcW w:w="4565" w:type="dxa"/>
            <w:vAlign w:val="center"/>
          </w:tcPr>
          <w:p w14:paraId="4336B68E"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Description/Specification of Services</w:t>
            </w:r>
          </w:p>
        </w:tc>
        <w:tc>
          <w:tcPr>
            <w:tcW w:w="1105" w:type="dxa"/>
            <w:vAlign w:val="center"/>
          </w:tcPr>
          <w:p w14:paraId="25063CF4"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Quantity</w:t>
            </w:r>
          </w:p>
        </w:tc>
        <w:tc>
          <w:tcPr>
            <w:tcW w:w="1134" w:type="dxa"/>
          </w:tcPr>
          <w:p w14:paraId="7B5D2E89"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Latest Delivery Date</w:t>
            </w:r>
          </w:p>
        </w:tc>
        <w:tc>
          <w:tcPr>
            <w:tcW w:w="1134" w:type="dxa"/>
          </w:tcPr>
          <w:p w14:paraId="40CF2C10"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Unit Price</w:t>
            </w:r>
          </w:p>
          <w:p w14:paraId="66DA4A09"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(USD)</w:t>
            </w:r>
          </w:p>
        </w:tc>
        <w:tc>
          <w:tcPr>
            <w:tcW w:w="1343" w:type="dxa"/>
          </w:tcPr>
          <w:p w14:paraId="5F572E82"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 xml:space="preserve">Total Price </w:t>
            </w:r>
          </w:p>
          <w:p w14:paraId="2EA01901"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(USD)</w:t>
            </w:r>
          </w:p>
        </w:tc>
      </w:tr>
      <w:tr w:rsidR="004207C4" w:rsidRPr="004207C4" w14:paraId="6570140C" w14:textId="77777777" w:rsidTr="006B691A">
        <w:tc>
          <w:tcPr>
            <w:tcW w:w="709" w:type="dxa"/>
            <w:vAlign w:val="center"/>
          </w:tcPr>
          <w:p w14:paraId="4F80B9E2"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1</w:t>
            </w:r>
          </w:p>
        </w:tc>
        <w:tc>
          <w:tcPr>
            <w:tcW w:w="4565" w:type="dxa"/>
          </w:tcPr>
          <w:p w14:paraId="186800A6" w14:textId="77777777" w:rsidR="004207C4" w:rsidRPr="00076C57" w:rsidRDefault="004207C4" w:rsidP="004207C4">
            <w:pPr>
              <w:rPr>
                <w:rFonts w:ascii="Calibri" w:hAnsi="Calibri" w:cs="Calibri"/>
                <w:bCs/>
                <w:sz w:val="22"/>
                <w:szCs w:val="22"/>
                <w:lang w:val="en-GB"/>
              </w:rPr>
            </w:pPr>
            <w:r w:rsidRPr="00076C57">
              <w:rPr>
                <w:rFonts w:ascii="Calibri" w:hAnsi="Calibri" w:cs="Calibri"/>
                <w:bCs/>
                <w:sz w:val="22"/>
                <w:szCs w:val="22"/>
                <w:lang w:val="ro-RO"/>
              </w:rPr>
              <w:t xml:space="preserve">The </w:t>
            </w:r>
            <w:r w:rsidRPr="00076C57">
              <w:rPr>
                <w:rFonts w:ascii="Calibri" w:hAnsi="Calibri" w:cs="Calibri"/>
                <w:bCs/>
                <w:sz w:val="22"/>
                <w:szCs w:val="22"/>
              </w:rPr>
              <w:t>Endorsed Final Study Tour Agenda</w:t>
            </w:r>
          </w:p>
        </w:tc>
        <w:tc>
          <w:tcPr>
            <w:tcW w:w="1105" w:type="dxa"/>
            <w:vAlign w:val="center"/>
          </w:tcPr>
          <w:p w14:paraId="68EDA935"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00814C58"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7B5A89A2"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5B5EF87F" w14:textId="77777777" w:rsidR="004207C4" w:rsidRPr="004207C4" w:rsidRDefault="004207C4" w:rsidP="004207C4">
            <w:pPr>
              <w:rPr>
                <w:rFonts w:ascii="Calibri" w:hAnsi="Calibri" w:cs="Calibri"/>
                <w:b/>
                <w:sz w:val="22"/>
                <w:szCs w:val="22"/>
                <w:u w:val="single"/>
                <w:lang w:val="en-GB"/>
              </w:rPr>
            </w:pPr>
          </w:p>
        </w:tc>
      </w:tr>
      <w:tr w:rsidR="004207C4" w:rsidRPr="004207C4" w14:paraId="4A92E627" w14:textId="77777777" w:rsidTr="006B691A">
        <w:tc>
          <w:tcPr>
            <w:tcW w:w="709" w:type="dxa"/>
            <w:vAlign w:val="center"/>
          </w:tcPr>
          <w:p w14:paraId="17BE107D"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2</w:t>
            </w:r>
          </w:p>
        </w:tc>
        <w:tc>
          <w:tcPr>
            <w:tcW w:w="4565" w:type="dxa"/>
          </w:tcPr>
          <w:p w14:paraId="718B561C"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Hotel accommodation</w:t>
            </w:r>
          </w:p>
        </w:tc>
        <w:tc>
          <w:tcPr>
            <w:tcW w:w="1105" w:type="dxa"/>
            <w:vAlign w:val="center"/>
          </w:tcPr>
          <w:p w14:paraId="0973740D"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2D37BE36"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E88ECE4"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75F4C768" w14:textId="77777777" w:rsidR="004207C4" w:rsidRPr="004207C4" w:rsidRDefault="004207C4" w:rsidP="004207C4">
            <w:pPr>
              <w:rPr>
                <w:rFonts w:ascii="Calibri" w:hAnsi="Calibri" w:cs="Calibri"/>
                <w:b/>
                <w:sz w:val="22"/>
                <w:szCs w:val="22"/>
                <w:u w:val="single"/>
                <w:lang w:val="en-GB"/>
              </w:rPr>
            </w:pPr>
          </w:p>
        </w:tc>
      </w:tr>
      <w:tr w:rsidR="004207C4" w:rsidRPr="004207C4" w14:paraId="593FF0CB" w14:textId="77777777" w:rsidTr="006B691A">
        <w:tc>
          <w:tcPr>
            <w:tcW w:w="709" w:type="dxa"/>
            <w:vAlign w:val="center"/>
          </w:tcPr>
          <w:p w14:paraId="00944C4D"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3</w:t>
            </w:r>
          </w:p>
        </w:tc>
        <w:tc>
          <w:tcPr>
            <w:tcW w:w="4565" w:type="dxa"/>
          </w:tcPr>
          <w:p w14:paraId="543FC930" w14:textId="44ECD20B" w:rsidR="004207C4" w:rsidRPr="00076C57" w:rsidRDefault="004207C4" w:rsidP="004207C4">
            <w:pPr>
              <w:rPr>
                <w:rFonts w:ascii="Calibri" w:hAnsi="Calibri" w:cs="Calibri"/>
                <w:bCs/>
                <w:sz w:val="22"/>
                <w:szCs w:val="22"/>
              </w:rPr>
            </w:pPr>
            <w:r w:rsidRPr="00076C57">
              <w:rPr>
                <w:rFonts w:ascii="Calibri" w:hAnsi="Calibri" w:cs="Calibri"/>
                <w:bCs/>
                <w:sz w:val="22"/>
                <w:szCs w:val="22"/>
              </w:rPr>
              <w:t>Transport</w:t>
            </w:r>
            <w:r w:rsidR="007D0038">
              <w:rPr>
                <w:rFonts w:ascii="Calibri" w:hAnsi="Calibri" w:cs="Calibri"/>
                <w:bCs/>
                <w:sz w:val="22"/>
                <w:szCs w:val="22"/>
              </w:rPr>
              <w:t>ation</w:t>
            </w:r>
            <w:r w:rsidRPr="00076C57">
              <w:rPr>
                <w:rFonts w:ascii="Calibri" w:hAnsi="Calibri" w:cs="Calibri"/>
                <w:bCs/>
                <w:sz w:val="22"/>
                <w:szCs w:val="22"/>
              </w:rPr>
              <w:t xml:space="preserve"> costs</w:t>
            </w:r>
          </w:p>
        </w:tc>
        <w:tc>
          <w:tcPr>
            <w:tcW w:w="1105" w:type="dxa"/>
            <w:vAlign w:val="center"/>
          </w:tcPr>
          <w:p w14:paraId="2E161E84"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219D785C"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311F230F"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1290D4C9" w14:textId="77777777" w:rsidR="004207C4" w:rsidRPr="004207C4" w:rsidRDefault="004207C4" w:rsidP="004207C4">
            <w:pPr>
              <w:rPr>
                <w:rFonts w:ascii="Calibri" w:hAnsi="Calibri" w:cs="Calibri"/>
                <w:b/>
                <w:sz w:val="22"/>
                <w:szCs w:val="22"/>
                <w:u w:val="single"/>
                <w:lang w:val="en-GB"/>
              </w:rPr>
            </w:pPr>
          </w:p>
        </w:tc>
      </w:tr>
      <w:tr w:rsidR="004207C4" w:rsidRPr="004207C4" w14:paraId="605C0ED5" w14:textId="77777777" w:rsidTr="006B691A">
        <w:tc>
          <w:tcPr>
            <w:tcW w:w="709" w:type="dxa"/>
            <w:vAlign w:val="center"/>
          </w:tcPr>
          <w:p w14:paraId="05058A6B"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4</w:t>
            </w:r>
          </w:p>
        </w:tc>
        <w:tc>
          <w:tcPr>
            <w:tcW w:w="4565" w:type="dxa"/>
          </w:tcPr>
          <w:p w14:paraId="409BE936"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Meals</w:t>
            </w:r>
          </w:p>
        </w:tc>
        <w:tc>
          <w:tcPr>
            <w:tcW w:w="1105" w:type="dxa"/>
            <w:vAlign w:val="center"/>
          </w:tcPr>
          <w:p w14:paraId="384E9B41"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3AA6CFE6"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2C8288BE"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26C4A0DD" w14:textId="77777777" w:rsidR="004207C4" w:rsidRPr="004207C4" w:rsidRDefault="004207C4" w:rsidP="004207C4">
            <w:pPr>
              <w:rPr>
                <w:rFonts w:ascii="Calibri" w:hAnsi="Calibri" w:cs="Calibri"/>
                <w:b/>
                <w:sz w:val="22"/>
                <w:szCs w:val="22"/>
                <w:u w:val="single"/>
                <w:lang w:val="en-GB"/>
              </w:rPr>
            </w:pPr>
          </w:p>
        </w:tc>
      </w:tr>
      <w:tr w:rsidR="004207C4" w:rsidRPr="004207C4" w14:paraId="6F9EAF74" w14:textId="77777777" w:rsidTr="006B691A">
        <w:tc>
          <w:tcPr>
            <w:tcW w:w="709" w:type="dxa"/>
            <w:vAlign w:val="center"/>
          </w:tcPr>
          <w:p w14:paraId="46B1E555"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5</w:t>
            </w:r>
          </w:p>
        </w:tc>
        <w:tc>
          <w:tcPr>
            <w:tcW w:w="4565" w:type="dxa"/>
          </w:tcPr>
          <w:p w14:paraId="31B7D38F"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Translation costs</w:t>
            </w:r>
          </w:p>
        </w:tc>
        <w:tc>
          <w:tcPr>
            <w:tcW w:w="1105" w:type="dxa"/>
            <w:vAlign w:val="center"/>
          </w:tcPr>
          <w:p w14:paraId="743BDB14"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37508F11"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288D624F"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53013016" w14:textId="77777777" w:rsidR="004207C4" w:rsidRPr="004207C4" w:rsidRDefault="004207C4" w:rsidP="004207C4">
            <w:pPr>
              <w:rPr>
                <w:rFonts w:ascii="Calibri" w:hAnsi="Calibri" w:cs="Calibri"/>
                <w:b/>
                <w:sz w:val="22"/>
                <w:szCs w:val="22"/>
                <w:u w:val="single"/>
                <w:lang w:val="en-GB"/>
              </w:rPr>
            </w:pPr>
          </w:p>
        </w:tc>
      </w:tr>
      <w:tr w:rsidR="004207C4" w:rsidRPr="004207C4" w14:paraId="40A03695" w14:textId="77777777" w:rsidTr="006B691A">
        <w:tc>
          <w:tcPr>
            <w:tcW w:w="709" w:type="dxa"/>
            <w:vAlign w:val="center"/>
          </w:tcPr>
          <w:p w14:paraId="35BDF1D2"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6</w:t>
            </w:r>
          </w:p>
        </w:tc>
        <w:tc>
          <w:tcPr>
            <w:tcW w:w="4565" w:type="dxa"/>
          </w:tcPr>
          <w:p w14:paraId="52F2E8B8" w14:textId="3775537A" w:rsidR="004207C4" w:rsidRPr="00076C57" w:rsidRDefault="00076C57" w:rsidP="004207C4">
            <w:pPr>
              <w:rPr>
                <w:rFonts w:ascii="Calibri" w:hAnsi="Calibri" w:cs="Calibri"/>
                <w:bCs/>
                <w:sz w:val="22"/>
                <w:szCs w:val="22"/>
                <w:lang w:val="en-GB"/>
              </w:rPr>
            </w:pPr>
            <w:r w:rsidRPr="00076C57">
              <w:rPr>
                <w:rFonts w:ascii="Calibri" w:hAnsi="Calibri" w:cs="Calibri"/>
                <w:bCs/>
                <w:sz w:val="22"/>
                <w:szCs w:val="22"/>
              </w:rPr>
              <w:t>Study tour (</w:t>
            </w:r>
            <w:r>
              <w:rPr>
                <w:rFonts w:ascii="Calibri" w:hAnsi="Calibri" w:cs="Calibri"/>
                <w:bCs/>
                <w:sz w:val="22"/>
                <w:szCs w:val="22"/>
              </w:rPr>
              <w:t>5</w:t>
            </w:r>
            <w:r w:rsidRPr="00076C57">
              <w:rPr>
                <w:rFonts w:ascii="Calibri" w:hAnsi="Calibri" w:cs="Calibri"/>
                <w:bCs/>
                <w:sz w:val="22"/>
                <w:szCs w:val="22"/>
              </w:rPr>
              <w:t xml:space="preserve"> days delivered for 16 participants)</w:t>
            </w:r>
          </w:p>
        </w:tc>
        <w:tc>
          <w:tcPr>
            <w:tcW w:w="1105" w:type="dxa"/>
            <w:vAlign w:val="center"/>
          </w:tcPr>
          <w:p w14:paraId="4BD6B61B"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07150CCB"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D987933"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6D6E6EDE" w14:textId="77777777" w:rsidR="004207C4" w:rsidRPr="004207C4" w:rsidRDefault="004207C4" w:rsidP="004207C4">
            <w:pPr>
              <w:rPr>
                <w:rFonts w:ascii="Calibri" w:hAnsi="Calibri" w:cs="Calibri"/>
                <w:b/>
                <w:sz w:val="22"/>
                <w:szCs w:val="22"/>
                <w:u w:val="single"/>
                <w:lang w:val="en-GB"/>
              </w:rPr>
            </w:pPr>
          </w:p>
        </w:tc>
      </w:tr>
      <w:tr w:rsidR="004207C4" w:rsidRPr="004207C4" w14:paraId="3336972F" w14:textId="77777777" w:rsidTr="006B691A">
        <w:tc>
          <w:tcPr>
            <w:tcW w:w="709" w:type="dxa"/>
            <w:vAlign w:val="center"/>
          </w:tcPr>
          <w:p w14:paraId="5D5AB663"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7</w:t>
            </w:r>
          </w:p>
        </w:tc>
        <w:tc>
          <w:tcPr>
            <w:tcW w:w="4565" w:type="dxa"/>
          </w:tcPr>
          <w:p w14:paraId="7C13E002" w14:textId="23833162" w:rsidR="004207C4" w:rsidRPr="00076C57" w:rsidRDefault="004207C4" w:rsidP="004207C4">
            <w:pPr>
              <w:rPr>
                <w:rFonts w:ascii="Calibri" w:hAnsi="Calibri" w:cs="Calibri"/>
                <w:sz w:val="22"/>
                <w:szCs w:val="22"/>
                <w:lang w:val="en-GB"/>
              </w:rPr>
            </w:pPr>
            <w:r w:rsidRPr="00076C57">
              <w:rPr>
                <w:rFonts w:ascii="Calibri" w:hAnsi="Calibri" w:cs="Calibri"/>
                <w:bCs/>
                <w:sz w:val="22"/>
                <w:szCs w:val="22"/>
              </w:rPr>
              <w:t xml:space="preserve">Case Studies </w:t>
            </w:r>
            <w:r w:rsidR="00972FA8" w:rsidRPr="00972FA8">
              <w:rPr>
                <w:rFonts w:ascii="Calibri" w:hAnsi="Calibri" w:cs="Calibri"/>
                <w:bCs/>
                <w:sz w:val="22"/>
                <w:szCs w:val="22"/>
                <w:lang w:val="en-GB"/>
              </w:rPr>
              <w:t>of the European IMC’ experience</w:t>
            </w:r>
            <w:r w:rsidR="00972FA8" w:rsidRPr="00972FA8">
              <w:rPr>
                <w:rFonts w:ascii="Calibri" w:hAnsi="Calibri" w:cs="Calibri"/>
                <w:bCs/>
                <w:sz w:val="22"/>
                <w:szCs w:val="22"/>
              </w:rPr>
              <w:t xml:space="preserve"> </w:t>
            </w:r>
            <w:r w:rsidRPr="00076C57">
              <w:rPr>
                <w:rFonts w:ascii="Calibri" w:hAnsi="Calibri" w:cs="Calibri"/>
                <w:bCs/>
                <w:sz w:val="22"/>
                <w:szCs w:val="22"/>
              </w:rPr>
              <w:t>presented to SARD team</w:t>
            </w:r>
          </w:p>
        </w:tc>
        <w:tc>
          <w:tcPr>
            <w:tcW w:w="1105" w:type="dxa"/>
            <w:vAlign w:val="center"/>
          </w:tcPr>
          <w:p w14:paraId="2185AA15" w14:textId="3A0616A8"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3</w:t>
            </w:r>
          </w:p>
        </w:tc>
        <w:tc>
          <w:tcPr>
            <w:tcW w:w="1134" w:type="dxa"/>
            <w:vAlign w:val="center"/>
          </w:tcPr>
          <w:p w14:paraId="1FDABD20"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259631C5"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0E000E70" w14:textId="77777777" w:rsidR="004207C4" w:rsidRPr="004207C4" w:rsidRDefault="004207C4" w:rsidP="004207C4">
            <w:pPr>
              <w:rPr>
                <w:rFonts w:ascii="Calibri" w:hAnsi="Calibri" w:cs="Calibri"/>
                <w:b/>
                <w:sz w:val="22"/>
                <w:szCs w:val="22"/>
                <w:u w:val="single"/>
                <w:lang w:val="en-GB"/>
              </w:rPr>
            </w:pPr>
          </w:p>
        </w:tc>
      </w:tr>
      <w:tr w:rsidR="004207C4" w:rsidRPr="004207C4" w14:paraId="58A24292" w14:textId="77777777" w:rsidTr="006B691A">
        <w:tc>
          <w:tcPr>
            <w:tcW w:w="709" w:type="dxa"/>
            <w:vAlign w:val="center"/>
          </w:tcPr>
          <w:p w14:paraId="5052BE44"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8</w:t>
            </w:r>
          </w:p>
        </w:tc>
        <w:tc>
          <w:tcPr>
            <w:tcW w:w="4565" w:type="dxa"/>
          </w:tcPr>
          <w:p w14:paraId="115A0887" w14:textId="77777777" w:rsidR="004207C4" w:rsidRPr="00076C57" w:rsidRDefault="004207C4" w:rsidP="004207C4">
            <w:pPr>
              <w:rPr>
                <w:rFonts w:ascii="Calibri" w:hAnsi="Calibri" w:cs="Calibri"/>
                <w:sz w:val="22"/>
                <w:szCs w:val="22"/>
                <w:lang w:val="en-GB"/>
              </w:rPr>
            </w:pPr>
            <w:r w:rsidRPr="00076C57">
              <w:rPr>
                <w:rFonts w:ascii="Calibri" w:hAnsi="Calibri" w:cs="Calibri"/>
                <w:bCs/>
                <w:sz w:val="22"/>
                <w:szCs w:val="22"/>
              </w:rPr>
              <w:t>Final report</w:t>
            </w:r>
          </w:p>
        </w:tc>
        <w:tc>
          <w:tcPr>
            <w:tcW w:w="1105" w:type="dxa"/>
            <w:vAlign w:val="center"/>
          </w:tcPr>
          <w:p w14:paraId="4605E401"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6B08E6B5"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F87A09E"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2129B8C6" w14:textId="77777777" w:rsidR="004207C4" w:rsidRPr="004207C4" w:rsidRDefault="004207C4" w:rsidP="004207C4">
            <w:pPr>
              <w:rPr>
                <w:rFonts w:ascii="Calibri" w:hAnsi="Calibri" w:cs="Calibri"/>
                <w:b/>
                <w:sz w:val="22"/>
                <w:szCs w:val="22"/>
                <w:u w:val="single"/>
                <w:lang w:val="en-GB"/>
              </w:rPr>
            </w:pPr>
          </w:p>
        </w:tc>
      </w:tr>
      <w:tr w:rsidR="004207C4" w:rsidRPr="004207C4" w14:paraId="3A7A565A" w14:textId="77777777" w:rsidTr="006B691A">
        <w:tc>
          <w:tcPr>
            <w:tcW w:w="709" w:type="dxa"/>
            <w:vAlign w:val="center"/>
          </w:tcPr>
          <w:p w14:paraId="63E0AF2F"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9</w:t>
            </w:r>
          </w:p>
        </w:tc>
        <w:tc>
          <w:tcPr>
            <w:tcW w:w="4565" w:type="dxa"/>
          </w:tcPr>
          <w:p w14:paraId="3DAD773D"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Task Manager fee</w:t>
            </w:r>
          </w:p>
        </w:tc>
        <w:tc>
          <w:tcPr>
            <w:tcW w:w="1105" w:type="dxa"/>
            <w:vAlign w:val="center"/>
          </w:tcPr>
          <w:p w14:paraId="42C43ED8"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7DABBC95"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06E9159"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6CCAC87D" w14:textId="77777777" w:rsidR="004207C4" w:rsidRPr="004207C4" w:rsidRDefault="004207C4" w:rsidP="004207C4">
            <w:pPr>
              <w:rPr>
                <w:rFonts w:ascii="Calibri" w:hAnsi="Calibri" w:cs="Calibri"/>
                <w:b/>
                <w:sz w:val="22"/>
                <w:szCs w:val="22"/>
                <w:u w:val="single"/>
                <w:lang w:val="en-GB"/>
              </w:rPr>
            </w:pPr>
          </w:p>
        </w:tc>
      </w:tr>
      <w:tr w:rsidR="004207C4" w:rsidRPr="004207C4" w14:paraId="630EEB87" w14:textId="77777777" w:rsidTr="006B691A">
        <w:tc>
          <w:tcPr>
            <w:tcW w:w="709" w:type="dxa"/>
            <w:vAlign w:val="center"/>
          </w:tcPr>
          <w:p w14:paraId="024F86C0"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10</w:t>
            </w:r>
          </w:p>
        </w:tc>
        <w:tc>
          <w:tcPr>
            <w:tcW w:w="4565" w:type="dxa"/>
          </w:tcPr>
          <w:p w14:paraId="3FF1353D" w14:textId="77777777" w:rsidR="004207C4" w:rsidRPr="00076C57" w:rsidRDefault="004207C4" w:rsidP="004207C4">
            <w:pPr>
              <w:rPr>
                <w:rFonts w:ascii="Calibri" w:hAnsi="Calibri" w:cs="Calibri"/>
                <w:bCs/>
                <w:sz w:val="22"/>
                <w:szCs w:val="22"/>
              </w:rPr>
            </w:pPr>
            <w:r w:rsidRPr="00076C57">
              <w:rPr>
                <w:rFonts w:ascii="Calibri" w:hAnsi="Calibri" w:cs="Calibri"/>
                <w:bCs/>
                <w:iCs/>
                <w:sz w:val="22"/>
                <w:szCs w:val="22"/>
                <w:lang w:val="en"/>
              </w:rPr>
              <w:t>Study Tour Guide fee</w:t>
            </w:r>
          </w:p>
        </w:tc>
        <w:tc>
          <w:tcPr>
            <w:tcW w:w="1105" w:type="dxa"/>
            <w:vAlign w:val="center"/>
          </w:tcPr>
          <w:p w14:paraId="23943590"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07D79BF9"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75875DF2"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652BF97C" w14:textId="77777777" w:rsidR="004207C4" w:rsidRPr="004207C4" w:rsidRDefault="004207C4" w:rsidP="004207C4">
            <w:pPr>
              <w:rPr>
                <w:rFonts w:ascii="Calibri" w:hAnsi="Calibri" w:cs="Calibri"/>
                <w:b/>
                <w:sz w:val="22"/>
                <w:szCs w:val="22"/>
                <w:u w:val="single"/>
                <w:lang w:val="en-GB"/>
              </w:rPr>
            </w:pPr>
          </w:p>
        </w:tc>
      </w:tr>
      <w:tr w:rsidR="004207C4" w:rsidRPr="004207C4" w14:paraId="7C0A3D30" w14:textId="77777777" w:rsidTr="006B691A">
        <w:tc>
          <w:tcPr>
            <w:tcW w:w="709" w:type="dxa"/>
            <w:vAlign w:val="center"/>
          </w:tcPr>
          <w:p w14:paraId="4E6E7FF2"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11</w:t>
            </w:r>
          </w:p>
        </w:tc>
        <w:tc>
          <w:tcPr>
            <w:tcW w:w="4565" w:type="dxa"/>
          </w:tcPr>
          <w:p w14:paraId="002F41F5" w14:textId="77777777" w:rsidR="004207C4" w:rsidRPr="00076C57" w:rsidRDefault="004207C4" w:rsidP="004207C4">
            <w:pPr>
              <w:rPr>
                <w:rFonts w:ascii="Calibri" w:hAnsi="Calibri" w:cs="Calibri"/>
                <w:bCs/>
                <w:iCs/>
                <w:sz w:val="22"/>
                <w:szCs w:val="22"/>
                <w:lang w:val="en"/>
              </w:rPr>
            </w:pPr>
            <w:r w:rsidRPr="00076C57">
              <w:rPr>
                <w:rFonts w:ascii="Calibri" w:hAnsi="Calibri" w:cs="Calibri"/>
                <w:bCs/>
                <w:iCs/>
                <w:sz w:val="22"/>
                <w:szCs w:val="22"/>
                <w:lang w:val="en"/>
              </w:rPr>
              <w:t>Interpreter fee</w:t>
            </w:r>
          </w:p>
        </w:tc>
        <w:tc>
          <w:tcPr>
            <w:tcW w:w="1105" w:type="dxa"/>
            <w:vAlign w:val="center"/>
          </w:tcPr>
          <w:p w14:paraId="3001FBB8"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57227FA9"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61885900"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46CB3056" w14:textId="77777777" w:rsidR="004207C4" w:rsidRPr="004207C4" w:rsidRDefault="004207C4" w:rsidP="004207C4">
            <w:pPr>
              <w:rPr>
                <w:rFonts w:ascii="Calibri" w:hAnsi="Calibri" w:cs="Calibri"/>
                <w:b/>
                <w:sz w:val="22"/>
                <w:szCs w:val="22"/>
                <w:u w:val="single"/>
                <w:lang w:val="en-GB"/>
              </w:rPr>
            </w:pPr>
          </w:p>
        </w:tc>
      </w:tr>
      <w:tr w:rsidR="004207C4" w:rsidRPr="004207C4" w14:paraId="64BFD893" w14:textId="77777777" w:rsidTr="006B691A">
        <w:tc>
          <w:tcPr>
            <w:tcW w:w="709" w:type="dxa"/>
            <w:vAlign w:val="center"/>
          </w:tcPr>
          <w:p w14:paraId="2FDA547F"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12</w:t>
            </w:r>
          </w:p>
        </w:tc>
        <w:tc>
          <w:tcPr>
            <w:tcW w:w="4565" w:type="dxa"/>
          </w:tcPr>
          <w:p w14:paraId="65E861ED" w14:textId="77777777" w:rsidR="004207C4" w:rsidRPr="00076C57" w:rsidRDefault="004207C4" w:rsidP="004207C4">
            <w:pPr>
              <w:rPr>
                <w:rFonts w:ascii="Calibri" w:hAnsi="Calibri" w:cs="Calibri"/>
                <w:bCs/>
                <w:iCs/>
                <w:sz w:val="22"/>
                <w:szCs w:val="22"/>
                <w:lang w:val="en"/>
              </w:rPr>
            </w:pPr>
            <w:r w:rsidRPr="00076C57">
              <w:rPr>
                <w:rFonts w:ascii="Calibri" w:hAnsi="Calibri" w:cs="Calibri"/>
                <w:bCs/>
                <w:iCs/>
                <w:sz w:val="22"/>
                <w:szCs w:val="22"/>
                <w:lang w:val="en"/>
              </w:rPr>
              <w:t>Management costs</w:t>
            </w:r>
          </w:p>
        </w:tc>
        <w:tc>
          <w:tcPr>
            <w:tcW w:w="1105" w:type="dxa"/>
            <w:vAlign w:val="center"/>
          </w:tcPr>
          <w:p w14:paraId="1F01C07A"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2141DA12"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76579E88"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1A69B7E0" w14:textId="77777777" w:rsidR="004207C4" w:rsidRPr="004207C4" w:rsidRDefault="004207C4" w:rsidP="004207C4">
            <w:pPr>
              <w:rPr>
                <w:rFonts w:ascii="Calibri" w:hAnsi="Calibri" w:cs="Calibri"/>
                <w:b/>
                <w:sz w:val="22"/>
                <w:szCs w:val="22"/>
                <w:u w:val="single"/>
                <w:lang w:val="en-GB"/>
              </w:rPr>
            </w:pPr>
          </w:p>
        </w:tc>
      </w:tr>
      <w:tr w:rsidR="004207C4" w:rsidRPr="004207C4" w14:paraId="6AA64571" w14:textId="77777777" w:rsidTr="006B691A">
        <w:tc>
          <w:tcPr>
            <w:tcW w:w="709" w:type="dxa"/>
            <w:vAlign w:val="center"/>
          </w:tcPr>
          <w:p w14:paraId="2EE47531" w14:textId="77777777" w:rsidR="004207C4" w:rsidRPr="004207C4" w:rsidRDefault="004207C4" w:rsidP="004207C4">
            <w:pPr>
              <w:rPr>
                <w:rFonts w:ascii="Calibri" w:hAnsi="Calibri" w:cs="Calibri"/>
                <w:b/>
                <w:sz w:val="22"/>
                <w:szCs w:val="22"/>
                <w:u w:val="single"/>
                <w:lang w:val="en-GB"/>
              </w:rPr>
            </w:pPr>
          </w:p>
        </w:tc>
        <w:tc>
          <w:tcPr>
            <w:tcW w:w="7938" w:type="dxa"/>
            <w:gridSpan w:val="4"/>
          </w:tcPr>
          <w:p w14:paraId="0D70A0F6" w14:textId="77777777" w:rsidR="004207C4" w:rsidRPr="00076C57" w:rsidRDefault="004207C4" w:rsidP="004207C4">
            <w:pPr>
              <w:rPr>
                <w:rFonts w:ascii="Calibri" w:hAnsi="Calibri" w:cs="Calibri"/>
                <w:sz w:val="22"/>
                <w:szCs w:val="22"/>
                <w:lang w:val="en-GB"/>
              </w:rPr>
            </w:pPr>
            <w:r w:rsidRPr="00076C57">
              <w:rPr>
                <w:rFonts w:ascii="Calibri" w:hAnsi="Calibri" w:cs="Calibri"/>
                <w:sz w:val="22"/>
                <w:szCs w:val="22"/>
                <w:lang w:val="en-GB"/>
              </w:rPr>
              <w:t xml:space="preserve">  Add: Other Charges (pls. specify)</w:t>
            </w:r>
          </w:p>
        </w:tc>
        <w:tc>
          <w:tcPr>
            <w:tcW w:w="1343" w:type="dxa"/>
          </w:tcPr>
          <w:p w14:paraId="34DBADC6" w14:textId="77777777" w:rsidR="004207C4" w:rsidRPr="004207C4" w:rsidRDefault="004207C4" w:rsidP="004207C4">
            <w:pPr>
              <w:rPr>
                <w:rFonts w:ascii="Calibri" w:hAnsi="Calibri" w:cs="Calibri"/>
                <w:b/>
                <w:sz w:val="22"/>
                <w:szCs w:val="22"/>
                <w:u w:val="single"/>
                <w:lang w:val="en-GB"/>
              </w:rPr>
            </w:pPr>
          </w:p>
        </w:tc>
      </w:tr>
      <w:tr w:rsidR="004207C4" w:rsidRPr="004207C4" w14:paraId="150C95D0" w14:textId="77777777" w:rsidTr="006B691A">
        <w:trPr>
          <w:trHeight w:val="285"/>
        </w:trPr>
        <w:tc>
          <w:tcPr>
            <w:tcW w:w="709" w:type="dxa"/>
          </w:tcPr>
          <w:p w14:paraId="07C2E8F4" w14:textId="77777777" w:rsidR="004207C4" w:rsidRPr="004207C4" w:rsidRDefault="004207C4" w:rsidP="004207C4">
            <w:pPr>
              <w:rPr>
                <w:rFonts w:ascii="Calibri" w:hAnsi="Calibri" w:cs="Calibri"/>
                <w:b/>
                <w:sz w:val="22"/>
                <w:szCs w:val="22"/>
                <w:u w:val="single"/>
                <w:lang w:val="en-GB"/>
              </w:rPr>
            </w:pPr>
          </w:p>
        </w:tc>
        <w:tc>
          <w:tcPr>
            <w:tcW w:w="7938" w:type="dxa"/>
            <w:gridSpan w:val="4"/>
          </w:tcPr>
          <w:p w14:paraId="5B6F9781"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Total Final and All-Inclusive Price Quotation</w:t>
            </w:r>
          </w:p>
        </w:tc>
        <w:tc>
          <w:tcPr>
            <w:tcW w:w="1343" w:type="dxa"/>
          </w:tcPr>
          <w:p w14:paraId="631418E9" w14:textId="77777777" w:rsidR="004207C4" w:rsidRPr="004207C4" w:rsidRDefault="004207C4" w:rsidP="004207C4">
            <w:pPr>
              <w:rPr>
                <w:rFonts w:ascii="Calibri" w:hAnsi="Calibri" w:cs="Calibri"/>
                <w:b/>
                <w:sz w:val="22"/>
                <w:szCs w:val="22"/>
                <w:u w:val="single"/>
                <w:lang w:val="en-GB"/>
              </w:rPr>
            </w:pPr>
          </w:p>
        </w:tc>
      </w:tr>
    </w:tbl>
    <w:p w14:paraId="61C71AB0" w14:textId="77777777" w:rsidR="00631D47" w:rsidRPr="004207C4" w:rsidRDefault="00631D47" w:rsidP="003138D7">
      <w:pPr>
        <w:rPr>
          <w:rFonts w:ascii="Calibri" w:hAnsi="Calibri" w:cs="Calibri"/>
          <w:b/>
          <w:sz w:val="22"/>
          <w:szCs w:val="22"/>
          <w:u w:val="single"/>
        </w:rPr>
      </w:pPr>
    </w:p>
    <w:p w14:paraId="5945F329" w14:textId="5433CA7B" w:rsidR="00631D47" w:rsidRDefault="00631D47" w:rsidP="003138D7">
      <w:pPr>
        <w:rPr>
          <w:rFonts w:ascii="Calibri" w:hAnsi="Calibri" w:cs="Calibri"/>
          <w:b/>
          <w:sz w:val="22"/>
          <w:szCs w:val="22"/>
          <w:u w:val="single"/>
          <w:lang w:val="en-GB"/>
        </w:rPr>
      </w:pPr>
    </w:p>
    <w:p w14:paraId="4C042AEF" w14:textId="307F8879" w:rsidR="003138D7" w:rsidRPr="003138D7" w:rsidRDefault="003138D7" w:rsidP="003138D7">
      <w:pPr>
        <w:rPr>
          <w:rFonts w:ascii="Calibri" w:hAnsi="Calibri" w:cs="Calibri"/>
          <w:b/>
          <w:sz w:val="22"/>
          <w:szCs w:val="22"/>
          <w:u w:val="single"/>
          <w:lang w:val="en-GB"/>
        </w:rPr>
      </w:pPr>
      <w:r w:rsidRPr="003138D7">
        <w:rPr>
          <w:rFonts w:ascii="Calibri" w:hAnsi="Calibri" w:cs="Calibri"/>
          <w:b/>
          <w:sz w:val="22"/>
          <w:szCs w:val="22"/>
          <w:u w:val="single"/>
          <w:lang w:val="en-GB"/>
        </w:rPr>
        <w:t xml:space="preserve">TABLE 2: Offer to Comply with Other Conditions and Related Requirements </w:t>
      </w:r>
    </w:p>
    <w:p w14:paraId="56EFF594" w14:textId="77777777" w:rsidR="003138D7" w:rsidRPr="003138D7" w:rsidRDefault="003138D7" w:rsidP="003138D7">
      <w:pPr>
        <w:rPr>
          <w:rFonts w:ascii="Calibri" w:hAnsi="Calibri"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3138D7" w:rsidRPr="003138D7" w14:paraId="385C0041" w14:textId="77777777" w:rsidTr="003138D7">
        <w:trPr>
          <w:trHeight w:val="383"/>
        </w:trPr>
        <w:tc>
          <w:tcPr>
            <w:tcW w:w="4140" w:type="dxa"/>
            <w:vMerge w:val="restart"/>
          </w:tcPr>
          <w:p w14:paraId="4EAD180A" w14:textId="77777777" w:rsidR="003138D7" w:rsidRPr="003138D7" w:rsidRDefault="003138D7" w:rsidP="003138D7">
            <w:pPr>
              <w:ind w:firstLine="720"/>
              <w:rPr>
                <w:rFonts w:ascii="Calibri" w:hAnsi="Calibri" w:cs="Calibri"/>
                <w:b/>
                <w:sz w:val="22"/>
                <w:szCs w:val="22"/>
                <w:lang w:val="en-GB"/>
              </w:rPr>
            </w:pPr>
          </w:p>
          <w:p w14:paraId="61801956"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Other Information pertaining to our Quotation are as follows:</w:t>
            </w:r>
          </w:p>
        </w:tc>
        <w:tc>
          <w:tcPr>
            <w:tcW w:w="5310" w:type="dxa"/>
            <w:gridSpan w:val="3"/>
          </w:tcPr>
          <w:p w14:paraId="0A58F30E" w14:textId="77777777" w:rsidR="003138D7" w:rsidRPr="003138D7" w:rsidRDefault="003138D7" w:rsidP="003138D7">
            <w:pPr>
              <w:jc w:val="center"/>
              <w:rPr>
                <w:rFonts w:ascii="Calibri" w:hAnsi="Calibri" w:cs="Calibri"/>
                <w:b/>
                <w:sz w:val="22"/>
                <w:szCs w:val="22"/>
                <w:lang w:val="en-GB"/>
              </w:rPr>
            </w:pPr>
          </w:p>
          <w:p w14:paraId="11710867" w14:textId="77777777" w:rsidR="003138D7" w:rsidRPr="003138D7" w:rsidRDefault="003138D7" w:rsidP="003138D7">
            <w:pPr>
              <w:jc w:val="center"/>
              <w:rPr>
                <w:rFonts w:ascii="Calibri" w:hAnsi="Calibri" w:cs="Calibri"/>
                <w:b/>
                <w:sz w:val="22"/>
                <w:szCs w:val="22"/>
                <w:lang w:val="en-GB"/>
              </w:rPr>
            </w:pPr>
            <w:r w:rsidRPr="003138D7">
              <w:rPr>
                <w:rFonts w:ascii="Calibri" w:hAnsi="Calibri" w:cs="Calibri"/>
                <w:b/>
                <w:sz w:val="22"/>
                <w:szCs w:val="22"/>
                <w:lang w:val="en-GB"/>
              </w:rPr>
              <w:t>Your Responses</w:t>
            </w:r>
          </w:p>
        </w:tc>
      </w:tr>
      <w:tr w:rsidR="003138D7" w:rsidRPr="003138D7" w14:paraId="0684DA0A" w14:textId="77777777" w:rsidTr="003138D7">
        <w:trPr>
          <w:trHeight w:val="382"/>
        </w:trPr>
        <w:tc>
          <w:tcPr>
            <w:tcW w:w="4140" w:type="dxa"/>
            <w:vMerge/>
          </w:tcPr>
          <w:p w14:paraId="3C82973A" w14:textId="77777777" w:rsidR="003138D7" w:rsidRPr="003138D7" w:rsidRDefault="003138D7" w:rsidP="003138D7">
            <w:pPr>
              <w:ind w:firstLine="720"/>
              <w:rPr>
                <w:rFonts w:ascii="Calibri" w:hAnsi="Calibri" w:cs="Calibri"/>
                <w:b/>
                <w:sz w:val="22"/>
                <w:szCs w:val="22"/>
                <w:lang w:val="en-GB"/>
              </w:rPr>
            </w:pPr>
          </w:p>
        </w:tc>
        <w:tc>
          <w:tcPr>
            <w:tcW w:w="1350" w:type="dxa"/>
          </w:tcPr>
          <w:p w14:paraId="78F06F33"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Yes, we will comply</w:t>
            </w:r>
          </w:p>
        </w:tc>
        <w:tc>
          <w:tcPr>
            <w:tcW w:w="1620" w:type="dxa"/>
          </w:tcPr>
          <w:p w14:paraId="3AE6DD48"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No, we cannot comply</w:t>
            </w:r>
          </w:p>
        </w:tc>
        <w:tc>
          <w:tcPr>
            <w:tcW w:w="2340" w:type="dxa"/>
          </w:tcPr>
          <w:p w14:paraId="45C3E068"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If you cannot comply, pls. indicate counter proposal</w:t>
            </w:r>
          </w:p>
        </w:tc>
      </w:tr>
      <w:tr w:rsidR="003138D7" w:rsidRPr="003138D7" w14:paraId="3B614333" w14:textId="77777777" w:rsidTr="003138D7">
        <w:trPr>
          <w:trHeight w:val="332"/>
        </w:trPr>
        <w:tc>
          <w:tcPr>
            <w:tcW w:w="4140" w:type="dxa"/>
            <w:tcBorders>
              <w:right w:val="nil"/>
            </w:tcBorders>
          </w:tcPr>
          <w:p w14:paraId="31AD6675"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Delivery Lead Time</w:t>
            </w:r>
          </w:p>
        </w:tc>
        <w:tc>
          <w:tcPr>
            <w:tcW w:w="1350" w:type="dxa"/>
            <w:tcBorders>
              <w:left w:val="single" w:sz="4" w:space="0" w:color="auto"/>
              <w:bottom w:val="single" w:sz="4" w:space="0" w:color="auto"/>
            </w:tcBorders>
          </w:tcPr>
          <w:p w14:paraId="64407284" w14:textId="77777777" w:rsidR="003138D7" w:rsidRPr="003138D7" w:rsidRDefault="003138D7" w:rsidP="003138D7">
            <w:pPr>
              <w:jc w:val="right"/>
              <w:rPr>
                <w:rFonts w:ascii="Calibri" w:hAnsi="Calibri" w:cs="Calibri"/>
                <w:sz w:val="22"/>
                <w:szCs w:val="22"/>
                <w:lang w:val="en-GB"/>
              </w:rPr>
            </w:pPr>
          </w:p>
        </w:tc>
        <w:tc>
          <w:tcPr>
            <w:tcW w:w="1620" w:type="dxa"/>
            <w:tcBorders>
              <w:left w:val="single" w:sz="4" w:space="0" w:color="auto"/>
              <w:bottom w:val="single" w:sz="4" w:space="0" w:color="auto"/>
            </w:tcBorders>
          </w:tcPr>
          <w:p w14:paraId="17760DE5" w14:textId="77777777" w:rsidR="003138D7" w:rsidRPr="003138D7" w:rsidRDefault="003138D7" w:rsidP="003138D7">
            <w:pPr>
              <w:jc w:val="right"/>
              <w:rPr>
                <w:rFonts w:ascii="Calibri" w:hAnsi="Calibri" w:cs="Calibri"/>
                <w:sz w:val="22"/>
                <w:szCs w:val="22"/>
                <w:lang w:val="en-GB"/>
              </w:rPr>
            </w:pPr>
          </w:p>
        </w:tc>
        <w:tc>
          <w:tcPr>
            <w:tcW w:w="2340" w:type="dxa"/>
            <w:tcBorders>
              <w:left w:val="single" w:sz="4" w:space="0" w:color="auto"/>
              <w:bottom w:val="single" w:sz="4" w:space="0" w:color="auto"/>
            </w:tcBorders>
          </w:tcPr>
          <w:p w14:paraId="26FFB8CC" w14:textId="77777777" w:rsidR="003138D7" w:rsidRPr="003138D7" w:rsidRDefault="003138D7" w:rsidP="003138D7">
            <w:pPr>
              <w:jc w:val="right"/>
              <w:rPr>
                <w:rFonts w:ascii="Calibri" w:hAnsi="Calibri" w:cs="Calibri"/>
                <w:sz w:val="22"/>
                <w:szCs w:val="22"/>
                <w:lang w:val="en-GB"/>
              </w:rPr>
            </w:pPr>
          </w:p>
        </w:tc>
      </w:tr>
      <w:tr w:rsidR="003138D7" w:rsidRPr="003138D7" w14:paraId="5279B3E7" w14:textId="77777777" w:rsidTr="003138D7">
        <w:trPr>
          <w:trHeight w:val="305"/>
        </w:trPr>
        <w:tc>
          <w:tcPr>
            <w:tcW w:w="4140" w:type="dxa"/>
            <w:tcBorders>
              <w:right w:val="nil"/>
            </w:tcBorders>
          </w:tcPr>
          <w:p w14:paraId="1D5BD43F"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Validity of Quotation</w:t>
            </w:r>
          </w:p>
        </w:tc>
        <w:tc>
          <w:tcPr>
            <w:tcW w:w="1350" w:type="dxa"/>
            <w:tcBorders>
              <w:top w:val="single" w:sz="4" w:space="0" w:color="auto"/>
              <w:left w:val="single" w:sz="4" w:space="0" w:color="auto"/>
              <w:bottom w:val="single" w:sz="4" w:space="0" w:color="auto"/>
            </w:tcBorders>
          </w:tcPr>
          <w:p w14:paraId="66EA2AC2" w14:textId="77777777" w:rsidR="003138D7" w:rsidRPr="003138D7" w:rsidRDefault="003138D7" w:rsidP="003138D7">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40774552" w14:textId="77777777" w:rsidR="003138D7" w:rsidRPr="003138D7" w:rsidRDefault="003138D7" w:rsidP="003138D7">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3AAB2365" w14:textId="77777777" w:rsidR="003138D7" w:rsidRPr="003138D7" w:rsidRDefault="003138D7" w:rsidP="003138D7">
            <w:pPr>
              <w:jc w:val="right"/>
              <w:rPr>
                <w:rFonts w:ascii="Calibri" w:hAnsi="Calibri" w:cs="Calibri"/>
                <w:sz w:val="22"/>
                <w:szCs w:val="22"/>
                <w:lang w:val="en-GB"/>
              </w:rPr>
            </w:pPr>
          </w:p>
        </w:tc>
      </w:tr>
      <w:tr w:rsidR="003138D7" w:rsidRPr="003138D7" w14:paraId="104E5872" w14:textId="77777777" w:rsidTr="003138D7">
        <w:trPr>
          <w:trHeight w:val="305"/>
        </w:trPr>
        <w:tc>
          <w:tcPr>
            <w:tcW w:w="4140" w:type="dxa"/>
            <w:tcBorders>
              <w:right w:val="nil"/>
            </w:tcBorders>
          </w:tcPr>
          <w:p w14:paraId="21F7996F"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32C5FC1C" w14:textId="77777777" w:rsidR="003138D7" w:rsidRPr="003138D7" w:rsidRDefault="003138D7" w:rsidP="003138D7">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70658E45" w14:textId="77777777" w:rsidR="003138D7" w:rsidRPr="003138D7" w:rsidRDefault="003138D7" w:rsidP="003138D7">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030FCD94" w14:textId="77777777" w:rsidR="003138D7" w:rsidRPr="003138D7" w:rsidRDefault="003138D7" w:rsidP="003138D7">
            <w:pPr>
              <w:jc w:val="right"/>
              <w:rPr>
                <w:rFonts w:ascii="Calibri" w:hAnsi="Calibri" w:cs="Calibri"/>
                <w:sz w:val="22"/>
                <w:szCs w:val="22"/>
                <w:lang w:val="en-GB"/>
              </w:rPr>
            </w:pPr>
          </w:p>
        </w:tc>
      </w:tr>
    </w:tbl>
    <w:p w14:paraId="28A3D14E" w14:textId="77777777" w:rsidR="003138D7" w:rsidRPr="003138D7" w:rsidRDefault="003138D7" w:rsidP="003138D7">
      <w:pPr>
        <w:rPr>
          <w:rFonts w:ascii="Calibri" w:hAnsi="Calibri" w:cs="Calibri"/>
          <w:sz w:val="22"/>
          <w:szCs w:val="22"/>
          <w:lang w:val="en-GB"/>
        </w:rPr>
      </w:pPr>
    </w:p>
    <w:p w14:paraId="2FA1572F" w14:textId="77777777" w:rsidR="003138D7" w:rsidRPr="003138D7" w:rsidRDefault="003138D7" w:rsidP="003138D7">
      <w:pPr>
        <w:rPr>
          <w:rFonts w:ascii="Calibri" w:hAnsi="Calibri" w:cs="Calibri"/>
          <w:sz w:val="22"/>
          <w:szCs w:val="22"/>
          <w:lang w:val="en-GB"/>
        </w:rPr>
      </w:pPr>
    </w:p>
    <w:p w14:paraId="3B49BB6B" w14:textId="77777777" w:rsidR="009819A5" w:rsidRPr="00E933A8" w:rsidRDefault="009819A5" w:rsidP="009819A5">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C6EAF60" w14:textId="77777777" w:rsidR="00045054" w:rsidRDefault="00045054" w:rsidP="009819A5">
      <w:pPr>
        <w:ind w:left="3960"/>
        <w:rPr>
          <w:rFonts w:ascii="Calibri" w:hAnsi="Calibri" w:cs="Calibri"/>
          <w:i/>
          <w:sz w:val="22"/>
          <w:szCs w:val="22"/>
        </w:rPr>
      </w:pPr>
    </w:p>
    <w:p w14:paraId="1B7340E6" w14:textId="0DC367B8"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8D70A7"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[Designation]</w:t>
      </w:r>
    </w:p>
    <w:p w14:paraId="602779E1"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[Date]</w:t>
      </w:r>
    </w:p>
    <w:p w14:paraId="7D2685DE" w14:textId="1B0F6E3B" w:rsidR="006270EF" w:rsidRDefault="006270EF" w:rsidP="006270EF">
      <w:pPr>
        <w:pStyle w:val="Section3-Heading1"/>
        <w:rPr>
          <w:rFonts w:ascii="Myriad Pro" w:hAnsi="Myriad Pro" w:cs="Calibri"/>
          <w:iCs/>
          <w:snapToGrid w:val="0"/>
          <w:sz w:val="22"/>
          <w:szCs w:val="22"/>
        </w:rPr>
      </w:pPr>
    </w:p>
    <w:p w14:paraId="23B89F00" w14:textId="4CC00861" w:rsidR="006270EF" w:rsidRDefault="006270EF" w:rsidP="006270EF">
      <w:pPr>
        <w:pStyle w:val="Section3-Heading1"/>
        <w:jc w:val="right"/>
        <w:rPr>
          <w:rFonts w:ascii="Calibri" w:hAnsi="Calibri" w:cs="Calibri"/>
        </w:rPr>
      </w:pPr>
      <w:r>
        <w:rPr>
          <w:rFonts w:ascii="Calibri" w:hAnsi="Calibri" w:cs="Calibri"/>
        </w:rPr>
        <w:t>Annex 3</w:t>
      </w:r>
    </w:p>
    <w:p w14:paraId="3444ECF0" w14:textId="27A361ED" w:rsidR="00F7718E" w:rsidRPr="00631D47" w:rsidRDefault="006270EF" w:rsidP="00631D47">
      <w:pPr>
        <w:pStyle w:val="Section3-Heading1"/>
        <w:rPr>
          <w:rFonts w:ascii="Calibri" w:hAnsi="Calibri" w:cs="Calibri"/>
          <w:iCs/>
        </w:rPr>
      </w:pPr>
      <w:r w:rsidRPr="006270EF">
        <w:rPr>
          <w:rFonts w:ascii="Calibri" w:hAnsi="Calibri" w:cs="Calibri"/>
          <w:iCs/>
        </w:rPr>
        <w:t>Technical description of the offered services</w:t>
      </w:r>
      <w:r w:rsidR="00F7718E">
        <w:rPr>
          <w:rFonts w:ascii="Calibri" w:hAnsi="Calibri" w:cs="Calibri"/>
          <w:iCs/>
        </w:rPr>
        <w:t xml:space="preserve"> </w:t>
      </w:r>
    </w:p>
    <w:p w14:paraId="3F229F68" w14:textId="77777777" w:rsidR="006270EF" w:rsidRPr="006270EF" w:rsidRDefault="006270EF" w:rsidP="006270EF">
      <w:pPr>
        <w:widowControl w:val="0"/>
        <w:overflowPunct w:val="0"/>
        <w:adjustRightInd w:val="0"/>
        <w:jc w:val="center"/>
        <w:rPr>
          <w:rFonts w:ascii="Calibri" w:hAnsi="Calibri" w:cs="Calibri"/>
          <w:b/>
          <w:snapToGrid w:val="0"/>
          <w:kern w:val="28"/>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270EF" w:rsidRPr="006270EF" w14:paraId="033146E3" w14:textId="77777777" w:rsidTr="006270EF">
        <w:trPr>
          <w:cantSplit/>
          <w:trHeight w:val="479"/>
        </w:trPr>
        <w:tc>
          <w:tcPr>
            <w:tcW w:w="9000" w:type="dxa"/>
          </w:tcPr>
          <w:p w14:paraId="773A5159" w14:textId="2B368607" w:rsidR="00531839" w:rsidRDefault="006270EF" w:rsidP="00531839">
            <w:pPr>
              <w:widowControl w:val="0"/>
              <w:overflowPunct w:val="0"/>
              <w:adjustRightInd w:val="0"/>
              <w:spacing w:before="120" w:after="120"/>
              <w:rPr>
                <w:rFonts w:ascii="Calibri" w:hAnsi="Calibri" w:cs="Calibri"/>
                <w:kern w:val="28"/>
                <w:szCs w:val="24"/>
                <w:lang w:val="en-CA"/>
              </w:rPr>
            </w:pPr>
            <w:r w:rsidRPr="006270EF">
              <w:rPr>
                <w:rFonts w:ascii="Calibri" w:hAnsi="Calibri" w:cs="Calibri"/>
                <w:kern w:val="28"/>
                <w:szCs w:val="24"/>
                <w:lang w:val="en-CA"/>
              </w:rPr>
              <w:br w:type="page"/>
            </w:r>
            <w:r w:rsidRPr="006270EF">
              <w:rPr>
                <w:rFonts w:ascii="Calibri" w:hAnsi="Calibri" w:cs="Calibri"/>
                <w:kern w:val="28"/>
                <w:szCs w:val="24"/>
                <w:lang w:val="en-CA"/>
              </w:rPr>
              <w:br w:type="page"/>
            </w:r>
            <w:r w:rsidR="00531839">
              <w:rPr>
                <w:rFonts w:ascii="Calibri" w:hAnsi="Calibri" w:cs="Calibri"/>
                <w:kern w:val="28"/>
                <w:szCs w:val="24"/>
                <w:lang w:val="en-CA"/>
              </w:rPr>
              <w:t>Please specify:</w:t>
            </w:r>
          </w:p>
          <w:p w14:paraId="7BFBBA91" w14:textId="1D2BCC69" w:rsidR="006270EF" w:rsidRPr="00531839" w:rsidRDefault="00531839" w:rsidP="00531839">
            <w:pPr>
              <w:widowControl w:val="0"/>
              <w:overflowPunct w:val="0"/>
              <w:adjustRightInd w:val="0"/>
              <w:spacing w:before="120" w:after="120"/>
              <w:rPr>
                <w:rFonts w:ascii="Calibri" w:hAnsi="Calibri" w:cs="Calibri"/>
                <w:kern w:val="28"/>
                <w:szCs w:val="24"/>
                <w:lang w:val="en-CA"/>
              </w:rPr>
            </w:pPr>
            <w:r w:rsidRPr="00531839">
              <w:rPr>
                <w:rFonts w:ascii="Calibri" w:hAnsi="Calibri" w:cs="Calibri"/>
                <w:kern w:val="28"/>
                <w:szCs w:val="24"/>
              </w:rPr>
              <w:t xml:space="preserve">Study tour to </w:t>
            </w:r>
            <w:r w:rsidRPr="00531839">
              <w:rPr>
                <w:rFonts w:ascii="Calibri" w:hAnsi="Calibri" w:cs="Calibri"/>
                <w:kern w:val="28"/>
                <w:szCs w:val="24"/>
                <w:lang w:val="en-GB"/>
              </w:rPr>
              <w:t>Romania for learning best Inter-Municipal cooperation practices</w:t>
            </w:r>
          </w:p>
        </w:tc>
      </w:tr>
    </w:tbl>
    <w:p w14:paraId="082CCF28" w14:textId="77777777" w:rsidR="006270EF" w:rsidRPr="006270EF" w:rsidRDefault="006270EF" w:rsidP="006270EF">
      <w:pPr>
        <w:widowControl w:val="0"/>
        <w:overflowPunct w:val="0"/>
        <w:adjustRightInd w:val="0"/>
        <w:rPr>
          <w:rFonts w:ascii="Calibri" w:hAnsi="Calibri" w:cs="Calibri"/>
          <w:kern w:val="28"/>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270EF" w:rsidRPr="006270EF" w14:paraId="0D804899" w14:textId="77777777" w:rsidTr="00F7718E">
        <w:tc>
          <w:tcPr>
            <w:tcW w:w="3960" w:type="dxa"/>
            <w:tcBorders>
              <w:top w:val="single" w:sz="4" w:space="0" w:color="auto"/>
              <w:bottom w:val="single" w:sz="4" w:space="0" w:color="auto"/>
              <w:right w:val="single" w:sz="4" w:space="0" w:color="auto"/>
            </w:tcBorders>
          </w:tcPr>
          <w:p w14:paraId="3A13F4AB"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Name of Proposing Organization / Firm:</w:t>
            </w:r>
          </w:p>
        </w:tc>
        <w:tc>
          <w:tcPr>
            <w:tcW w:w="5148" w:type="dxa"/>
            <w:tcBorders>
              <w:top w:val="single" w:sz="4" w:space="0" w:color="auto"/>
              <w:left w:val="single" w:sz="4" w:space="0" w:color="auto"/>
              <w:bottom w:val="single" w:sz="4" w:space="0" w:color="auto"/>
            </w:tcBorders>
          </w:tcPr>
          <w:p w14:paraId="2A9E145F"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02CD0F4E" w14:textId="77777777" w:rsidTr="00F7718E">
        <w:tc>
          <w:tcPr>
            <w:tcW w:w="3960" w:type="dxa"/>
            <w:tcBorders>
              <w:top w:val="single" w:sz="4" w:space="0" w:color="auto"/>
              <w:bottom w:val="single" w:sz="4" w:space="0" w:color="auto"/>
              <w:right w:val="single" w:sz="4" w:space="0" w:color="auto"/>
            </w:tcBorders>
          </w:tcPr>
          <w:p w14:paraId="0D6DBF05"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 xml:space="preserve">Country of Registration: </w:t>
            </w:r>
          </w:p>
        </w:tc>
        <w:tc>
          <w:tcPr>
            <w:tcW w:w="5148" w:type="dxa"/>
            <w:tcBorders>
              <w:top w:val="single" w:sz="4" w:space="0" w:color="auto"/>
              <w:left w:val="single" w:sz="4" w:space="0" w:color="auto"/>
              <w:bottom w:val="single" w:sz="4" w:space="0" w:color="auto"/>
            </w:tcBorders>
          </w:tcPr>
          <w:p w14:paraId="4645E773"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7D512D6E" w14:textId="77777777" w:rsidTr="00F7718E">
        <w:tc>
          <w:tcPr>
            <w:tcW w:w="3960" w:type="dxa"/>
            <w:tcBorders>
              <w:top w:val="single" w:sz="4" w:space="0" w:color="auto"/>
              <w:bottom w:val="single" w:sz="4" w:space="0" w:color="auto"/>
              <w:right w:val="single" w:sz="4" w:space="0" w:color="auto"/>
            </w:tcBorders>
          </w:tcPr>
          <w:p w14:paraId="0FD0E5BA"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Name of Contact Person for this Proposal:</w:t>
            </w:r>
          </w:p>
        </w:tc>
        <w:tc>
          <w:tcPr>
            <w:tcW w:w="5148" w:type="dxa"/>
            <w:tcBorders>
              <w:top w:val="single" w:sz="4" w:space="0" w:color="auto"/>
              <w:left w:val="single" w:sz="4" w:space="0" w:color="auto"/>
              <w:bottom w:val="single" w:sz="4" w:space="0" w:color="auto"/>
            </w:tcBorders>
          </w:tcPr>
          <w:p w14:paraId="5C09C180"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6CDB83F0" w14:textId="77777777" w:rsidTr="00F7718E">
        <w:tc>
          <w:tcPr>
            <w:tcW w:w="3960" w:type="dxa"/>
            <w:tcBorders>
              <w:top w:val="single" w:sz="4" w:space="0" w:color="auto"/>
              <w:bottom w:val="single" w:sz="4" w:space="0" w:color="auto"/>
              <w:right w:val="single" w:sz="4" w:space="0" w:color="auto"/>
            </w:tcBorders>
          </w:tcPr>
          <w:p w14:paraId="2E48BE50"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Address:</w:t>
            </w:r>
          </w:p>
        </w:tc>
        <w:tc>
          <w:tcPr>
            <w:tcW w:w="5148" w:type="dxa"/>
            <w:tcBorders>
              <w:top w:val="single" w:sz="4" w:space="0" w:color="auto"/>
              <w:left w:val="single" w:sz="4" w:space="0" w:color="auto"/>
              <w:bottom w:val="single" w:sz="4" w:space="0" w:color="auto"/>
            </w:tcBorders>
          </w:tcPr>
          <w:p w14:paraId="37B9C586"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0B4EFD09" w14:textId="77777777" w:rsidTr="00F7718E">
        <w:tc>
          <w:tcPr>
            <w:tcW w:w="3960" w:type="dxa"/>
            <w:tcBorders>
              <w:top w:val="single" w:sz="4" w:space="0" w:color="auto"/>
              <w:bottom w:val="single" w:sz="4" w:space="0" w:color="auto"/>
              <w:right w:val="single" w:sz="4" w:space="0" w:color="auto"/>
            </w:tcBorders>
          </w:tcPr>
          <w:p w14:paraId="3C617B5C"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Phone / Fax:</w:t>
            </w:r>
          </w:p>
        </w:tc>
        <w:tc>
          <w:tcPr>
            <w:tcW w:w="5148" w:type="dxa"/>
            <w:tcBorders>
              <w:top w:val="single" w:sz="4" w:space="0" w:color="auto"/>
              <w:left w:val="single" w:sz="4" w:space="0" w:color="auto"/>
              <w:bottom w:val="single" w:sz="4" w:space="0" w:color="auto"/>
            </w:tcBorders>
          </w:tcPr>
          <w:p w14:paraId="02C644ED"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48D2C913" w14:textId="77777777" w:rsidTr="00F7718E">
        <w:tc>
          <w:tcPr>
            <w:tcW w:w="3960" w:type="dxa"/>
            <w:tcBorders>
              <w:top w:val="single" w:sz="4" w:space="0" w:color="auto"/>
              <w:bottom w:val="single" w:sz="4" w:space="0" w:color="auto"/>
              <w:right w:val="single" w:sz="4" w:space="0" w:color="auto"/>
            </w:tcBorders>
          </w:tcPr>
          <w:p w14:paraId="704DF9F1"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Email:</w:t>
            </w:r>
          </w:p>
        </w:tc>
        <w:tc>
          <w:tcPr>
            <w:tcW w:w="5148" w:type="dxa"/>
            <w:tcBorders>
              <w:top w:val="single" w:sz="4" w:space="0" w:color="auto"/>
              <w:left w:val="single" w:sz="4" w:space="0" w:color="auto"/>
              <w:bottom w:val="single" w:sz="4" w:space="0" w:color="auto"/>
            </w:tcBorders>
          </w:tcPr>
          <w:p w14:paraId="7A7A81CF" w14:textId="77777777" w:rsidR="006270EF" w:rsidRPr="006270EF" w:rsidRDefault="006270EF" w:rsidP="006270EF">
            <w:pPr>
              <w:widowControl w:val="0"/>
              <w:overflowPunct w:val="0"/>
              <w:adjustRightInd w:val="0"/>
              <w:rPr>
                <w:rFonts w:ascii="Calibri" w:hAnsi="Calibri" w:cs="Calibri"/>
                <w:kern w:val="28"/>
                <w:szCs w:val="24"/>
                <w:lang w:val="en-CA"/>
              </w:rPr>
            </w:pPr>
          </w:p>
        </w:tc>
      </w:tr>
    </w:tbl>
    <w:p w14:paraId="5978C6E0" w14:textId="77777777" w:rsidR="006270EF" w:rsidRPr="006270EF" w:rsidRDefault="006270EF" w:rsidP="006270EF">
      <w:pPr>
        <w:rPr>
          <w:rFonts w:ascii="Calibri" w:hAnsi="Calibri" w:cs="Calibri"/>
          <w:lang w:val="en-CA"/>
        </w:rPr>
      </w:pPr>
    </w:p>
    <w:p w14:paraId="09726B93" w14:textId="77777777" w:rsidR="006270EF" w:rsidRPr="006270EF" w:rsidRDefault="006270EF" w:rsidP="006270EF">
      <w:pPr>
        <w:keepNext/>
        <w:widowControl w:val="0"/>
        <w:shd w:val="clear" w:color="auto" w:fill="FFFFFF"/>
        <w:overflowPunct w:val="0"/>
        <w:adjustRightInd w:val="0"/>
        <w:ind w:right="450"/>
        <w:jc w:val="center"/>
        <w:outlineLvl w:val="3"/>
        <w:rPr>
          <w:rFonts w:ascii="Calibri" w:eastAsia="Arial Unicode MS" w:hAnsi="Calibri" w:cs="Calibri"/>
          <w:b/>
          <w:bCs/>
          <w:kern w:val="28"/>
          <w:szCs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270EF" w:rsidRPr="006270EF" w14:paraId="1F79B35B" w14:textId="77777777" w:rsidTr="006270EF">
        <w:tc>
          <w:tcPr>
            <w:tcW w:w="9108" w:type="dxa"/>
            <w:tcBorders>
              <w:top w:val="single" w:sz="4" w:space="0" w:color="auto"/>
              <w:bottom w:val="single" w:sz="4" w:space="0" w:color="auto"/>
            </w:tcBorders>
            <w:shd w:val="clear" w:color="auto" w:fill="FFFFFF"/>
          </w:tcPr>
          <w:p w14:paraId="0595A4F9" w14:textId="77777777" w:rsidR="006270EF" w:rsidRPr="006270EF" w:rsidRDefault="006270EF" w:rsidP="006270EF">
            <w:pPr>
              <w:widowControl w:val="0"/>
              <w:overflowPunct w:val="0"/>
              <w:adjustRightInd w:val="0"/>
              <w:jc w:val="center"/>
              <w:rPr>
                <w:rFonts w:ascii="Calibri" w:hAnsi="Calibri" w:cs="Calibri"/>
                <w:b/>
                <w:kern w:val="28"/>
                <w:lang w:val="en-CA"/>
              </w:rPr>
            </w:pPr>
          </w:p>
          <w:p w14:paraId="58E68B45" w14:textId="77777777" w:rsidR="006270EF" w:rsidRPr="006270EF" w:rsidRDefault="006270EF" w:rsidP="006270EF">
            <w:pPr>
              <w:widowControl w:val="0"/>
              <w:overflowPunct w:val="0"/>
              <w:adjustRightInd w:val="0"/>
              <w:jc w:val="center"/>
              <w:rPr>
                <w:rFonts w:ascii="Calibri" w:hAnsi="Calibri" w:cs="Calibri"/>
                <w:b/>
                <w:bCs/>
                <w:kern w:val="28"/>
                <w:lang w:val="en-CA"/>
              </w:rPr>
            </w:pPr>
            <w:r w:rsidRPr="006270EF">
              <w:rPr>
                <w:rFonts w:ascii="Calibri" w:hAnsi="Calibri" w:cs="Calibri"/>
                <w:b/>
                <w:kern w:val="28"/>
                <w:lang w:val="en-CA"/>
              </w:rPr>
              <w:t>SECTION 1: EXPERTISE OF FIRM/ ORGANISATION</w:t>
            </w:r>
          </w:p>
        </w:tc>
      </w:tr>
      <w:tr w:rsidR="006270EF" w:rsidRPr="006270EF" w14:paraId="5C155614" w14:textId="77777777" w:rsidTr="00F7718E">
        <w:tc>
          <w:tcPr>
            <w:tcW w:w="9108" w:type="dxa"/>
            <w:tcBorders>
              <w:top w:val="single" w:sz="4" w:space="0" w:color="auto"/>
              <w:bottom w:val="single" w:sz="4" w:space="0" w:color="auto"/>
            </w:tcBorders>
          </w:tcPr>
          <w:p w14:paraId="1AE26302" w14:textId="77777777" w:rsidR="006270EF" w:rsidRPr="006270EF" w:rsidRDefault="006270EF" w:rsidP="006270EF">
            <w:pPr>
              <w:widowControl w:val="0"/>
              <w:overflowPunct w:val="0"/>
              <w:adjustRightInd w:val="0"/>
              <w:rPr>
                <w:rFonts w:ascii="Calibri" w:hAnsi="Calibri" w:cs="Calibri"/>
                <w:i/>
                <w:iCs/>
                <w:color w:val="FF0000"/>
                <w:kern w:val="28"/>
              </w:rPr>
            </w:pPr>
            <w:r w:rsidRPr="006270EF">
              <w:rPr>
                <w:rFonts w:ascii="Calibri" w:hAnsi="Calibri" w:cs="Calibri"/>
                <w:i/>
                <w:iCs/>
                <w:color w:val="FF0000"/>
                <w:kern w:val="28"/>
              </w:rPr>
              <w:t>This section should fully explain the Proposer’s resources in terms of personnel and facilities necessary for the performance of this requirement</w:t>
            </w:r>
            <w:r w:rsidRPr="006270EF">
              <w:rPr>
                <w:rFonts w:ascii="Calibri" w:hAnsi="Calibri" w:cs="Calibri"/>
                <w:i/>
                <w:iCs/>
                <w:kern w:val="28"/>
              </w:rPr>
              <w:t xml:space="preserve">.   </w:t>
            </w:r>
            <w:r w:rsidRPr="006270EF">
              <w:rPr>
                <w:rFonts w:ascii="Calibri" w:hAnsi="Calibri" w:cs="Calibri"/>
                <w:i/>
                <w:iCs/>
                <w:color w:val="FF0000"/>
                <w:kern w:val="28"/>
              </w:rPr>
              <w:t>All contents of this section may be modified or expanded depending on the evaluation criteria stated in the RFP.</w:t>
            </w:r>
          </w:p>
          <w:p w14:paraId="79FCF8FF" w14:textId="77777777" w:rsidR="006270EF" w:rsidRPr="006270EF" w:rsidRDefault="006270EF" w:rsidP="006270EF">
            <w:pPr>
              <w:widowControl w:val="0"/>
              <w:overflowPunct w:val="0"/>
              <w:adjustRightInd w:val="0"/>
              <w:rPr>
                <w:rFonts w:ascii="Calibri" w:hAnsi="Calibri" w:cs="Calibri"/>
                <w:i/>
                <w:iCs/>
                <w:kern w:val="28"/>
                <w:lang w:val="en-CA"/>
              </w:rPr>
            </w:pPr>
          </w:p>
          <w:p w14:paraId="78E95475"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1.1 Brief Description of Proposer as an Entity</w:t>
            </w:r>
            <w:r w:rsidRPr="006270EF">
              <w:rPr>
                <w:rFonts w:ascii="Calibri" w:hAnsi="Calibri" w:cs="Calibri"/>
                <w:kern w:val="28"/>
                <w:szCs w:val="24"/>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2A59F63B" w14:textId="77777777" w:rsidR="006270EF" w:rsidRPr="006270EF" w:rsidRDefault="006270EF" w:rsidP="006270EF">
            <w:pPr>
              <w:widowControl w:val="0"/>
              <w:overflowPunct w:val="0"/>
              <w:adjustRightInd w:val="0"/>
              <w:jc w:val="both"/>
              <w:rPr>
                <w:rFonts w:ascii="Calibri" w:hAnsi="Calibri" w:cs="Calibri"/>
                <w:kern w:val="28"/>
                <w:szCs w:val="24"/>
                <w:lang w:val="en-CA"/>
              </w:rPr>
            </w:pPr>
          </w:p>
          <w:p w14:paraId="5847F44C"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1.2.  Financial Capacity:</w:t>
            </w:r>
            <w:r w:rsidRPr="006270EF">
              <w:rPr>
                <w:rFonts w:ascii="Calibri" w:hAnsi="Calibri" w:cs="Calibri"/>
                <w:b/>
                <w:kern w:val="28"/>
                <w:szCs w:val="24"/>
                <w:lang w:val="en-CA"/>
              </w:rPr>
              <w:t xml:space="preserve">  </w:t>
            </w:r>
            <w:r w:rsidRPr="006270EF">
              <w:rPr>
                <w:rFonts w:ascii="Calibri" w:hAnsi="Calibri" w:cs="Calibri"/>
                <w:kern w:val="28"/>
                <w:szCs w:val="24"/>
                <w:lang w:val="en-CA"/>
              </w:rPr>
              <w:t xml:space="preserve">Provide </w:t>
            </w:r>
            <w:r w:rsidRPr="006270EF">
              <w:rPr>
                <w:rFonts w:ascii="Calibri" w:hAnsi="Calibri" w:cs="Calibri"/>
                <w:kern w:val="28"/>
                <w:szCs w:val="24"/>
              </w:rPr>
              <w:t xml:space="preserve">the </w:t>
            </w:r>
            <w:r w:rsidRPr="006270EF">
              <w:rPr>
                <w:rFonts w:ascii="Calibri" w:hAnsi="Calibri" w:cs="Calibri"/>
                <w:kern w:val="28"/>
                <w:szCs w:val="24"/>
                <w:lang w:val="en-CA"/>
              </w:rPr>
              <w:t xml:space="preserve">latest Audited Financial Statement (Income Statement </w:t>
            </w:r>
            <w:proofErr w:type="gramStart"/>
            <w:r w:rsidRPr="006270EF">
              <w:rPr>
                <w:rFonts w:ascii="Calibri" w:hAnsi="Calibri" w:cs="Calibri"/>
                <w:kern w:val="28"/>
                <w:szCs w:val="24"/>
                <w:lang w:val="en-CA"/>
              </w:rPr>
              <w:t>and  Balance</w:t>
            </w:r>
            <w:proofErr w:type="gramEnd"/>
            <w:r w:rsidRPr="006270EF">
              <w:rPr>
                <w:rFonts w:ascii="Calibri" w:hAnsi="Calibri" w:cs="Calibri"/>
                <w:kern w:val="28"/>
                <w:szCs w:val="24"/>
                <w:lang w:val="en-CA"/>
              </w:rPr>
              <w:t xml:space="preserve"> Sheet) duly certified by a Public Accountant, and with authentication of receiving by the Government’s Internal Revenue Authority.  Include any indication of credit rating, industry rating, etc.</w:t>
            </w:r>
          </w:p>
          <w:p w14:paraId="5B73F0A8" w14:textId="77777777" w:rsidR="006270EF" w:rsidRPr="006270EF" w:rsidRDefault="006270EF" w:rsidP="006270EF">
            <w:pPr>
              <w:widowControl w:val="0"/>
              <w:overflowPunct w:val="0"/>
              <w:adjustRightInd w:val="0"/>
              <w:jc w:val="both"/>
              <w:rPr>
                <w:rFonts w:ascii="Calibri" w:hAnsi="Calibri" w:cs="Calibri"/>
                <w:kern w:val="28"/>
                <w:szCs w:val="24"/>
                <w:lang w:val="en-CA"/>
              </w:rPr>
            </w:pPr>
          </w:p>
          <w:p w14:paraId="09E45033" w14:textId="520D7413"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kern w:val="28"/>
                <w:szCs w:val="24"/>
                <w:u w:val="single"/>
                <w:lang w:val="en-CA"/>
              </w:rPr>
              <w:t>1.3.  Track Record and Experiences:</w:t>
            </w:r>
            <w:r w:rsidRPr="006270EF">
              <w:rPr>
                <w:rFonts w:ascii="Calibri" w:hAnsi="Calibri" w:cs="Calibri"/>
                <w:kern w:val="28"/>
                <w:szCs w:val="24"/>
                <w:lang w:val="en-CA"/>
              </w:rPr>
              <w:t xml:space="preserve">  </w:t>
            </w:r>
            <w:r w:rsidR="00A82DFD" w:rsidRPr="00A82DFD">
              <w:rPr>
                <w:rFonts w:ascii="Calibri" w:hAnsi="Calibri" w:cs="Calibri"/>
                <w:iCs/>
                <w:kern w:val="28"/>
                <w:szCs w:val="24"/>
              </w:rPr>
              <w:t>5 (five) completed /or on going contracts for implementing study tours, capacity building activities for public authorities (</w:t>
            </w:r>
            <w:proofErr w:type="gramStart"/>
            <w:r w:rsidR="00A82DFD" w:rsidRPr="00A82DFD">
              <w:rPr>
                <w:rFonts w:ascii="Calibri" w:hAnsi="Calibri" w:cs="Calibri"/>
                <w:iCs/>
                <w:kern w:val="28"/>
                <w:szCs w:val="24"/>
              </w:rPr>
              <w:t>according to</w:t>
            </w:r>
            <w:proofErr w:type="gramEnd"/>
            <w:r w:rsidR="00A82DFD" w:rsidRPr="00A82DFD">
              <w:rPr>
                <w:rFonts w:ascii="Calibri" w:hAnsi="Calibri" w:cs="Calibri"/>
                <w:iCs/>
                <w:kern w:val="28"/>
                <w:szCs w:val="24"/>
              </w:rPr>
              <w:t xml:space="preserve"> the Terms of References) performed by the Proposer as main contractor in the past 3 years</w:t>
            </w:r>
            <w:r w:rsidRPr="006270EF">
              <w:rPr>
                <w:rFonts w:ascii="Calibri" w:hAnsi="Calibri" w:cs="Calibri"/>
                <w:kern w:val="28"/>
                <w:szCs w:val="24"/>
                <w:lang w:val="en-CA"/>
              </w:rPr>
              <w:t xml:space="preserve">.  </w:t>
            </w:r>
          </w:p>
          <w:p w14:paraId="16E56EF9" w14:textId="77777777" w:rsidR="006270EF" w:rsidRPr="006270EF" w:rsidRDefault="006270EF" w:rsidP="006270EF">
            <w:pPr>
              <w:widowControl w:val="0"/>
              <w:overflowPunct w:val="0"/>
              <w:adjustRightInd w:val="0"/>
              <w:rPr>
                <w:rFonts w:ascii="Calibri" w:hAnsi="Calibri" w:cs="Calibri"/>
                <w:b/>
                <w:bCs/>
                <w:kern w:val="28"/>
                <w:szCs w:val="24"/>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6270EF" w:rsidRPr="006270EF" w14:paraId="1C8FA679" w14:textId="77777777" w:rsidTr="00F7718E">
              <w:tc>
                <w:tcPr>
                  <w:tcW w:w="1050" w:type="dxa"/>
                  <w:tcBorders>
                    <w:top w:val="single" w:sz="4" w:space="0" w:color="auto"/>
                    <w:left w:val="single" w:sz="4" w:space="0" w:color="auto"/>
                    <w:bottom w:val="single" w:sz="4" w:space="0" w:color="auto"/>
                    <w:right w:val="single" w:sz="4" w:space="0" w:color="auto"/>
                  </w:tcBorders>
                </w:tcPr>
                <w:p w14:paraId="7ADF1401"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B0F6A7D"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9752EA0"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F8A9B93"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237F1C2A"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E682EDA"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DDA58DB"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References Contact Details (Name, Phone, Email)</w:t>
                  </w:r>
                </w:p>
              </w:tc>
            </w:tr>
            <w:tr w:rsidR="006270EF" w:rsidRPr="006270EF" w14:paraId="13DBCF2D" w14:textId="77777777" w:rsidTr="00F7718E">
              <w:tc>
                <w:tcPr>
                  <w:tcW w:w="1050" w:type="dxa"/>
                  <w:tcBorders>
                    <w:top w:val="single" w:sz="4" w:space="0" w:color="auto"/>
                    <w:left w:val="single" w:sz="4" w:space="0" w:color="auto"/>
                    <w:bottom w:val="single" w:sz="4" w:space="0" w:color="auto"/>
                    <w:right w:val="single" w:sz="4" w:space="0" w:color="auto"/>
                  </w:tcBorders>
                </w:tcPr>
                <w:p w14:paraId="4DF22C6C"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5E9F1B7A"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18EDF4E9"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BD93D19"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5809D999"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0CEDA39E"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794" w:type="dxa"/>
                  <w:tcBorders>
                    <w:top w:val="single" w:sz="4" w:space="0" w:color="auto"/>
                    <w:left w:val="single" w:sz="4" w:space="0" w:color="auto"/>
                    <w:bottom w:val="single" w:sz="4" w:space="0" w:color="auto"/>
                    <w:right w:val="single" w:sz="4" w:space="0" w:color="auto"/>
                  </w:tcBorders>
                </w:tcPr>
                <w:p w14:paraId="13AAA07E"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r>
            <w:tr w:rsidR="006270EF" w:rsidRPr="006270EF" w14:paraId="33A10485" w14:textId="77777777" w:rsidTr="00F7718E">
              <w:tc>
                <w:tcPr>
                  <w:tcW w:w="1050" w:type="dxa"/>
                  <w:tcBorders>
                    <w:top w:val="single" w:sz="4" w:space="0" w:color="auto"/>
                    <w:left w:val="single" w:sz="4" w:space="0" w:color="auto"/>
                    <w:bottom w:val="single" w:sz="4" w:space="0" w:color="auto"/>
                    <w:right w:val="single" w:sz="4" w:space="0" w:color="auto"/>
                  </w:tcBorders>
                </w:tcPr>
                <w:p w14:paraId="72A7BD2C"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28113A4C"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37F62C15"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A05FD7D"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52DA98C6"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2723C138"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794" w:type="dxa"/>
                  <w:tcBorders>
                    <w:top w:val="single" w:sz="4" w:space="0" w:color="auto"/>
                    <w:left w:val="single" w:sz="4" w:space="0" w:color="auto"/>
                    <w:bottom w:val="single" w:sz="4" w:space="0" w:color="auto"/>
                    <w:right w:val="single" w:sz="4" w:space="0" w:color="auto"/>
                  </w:tcBorders>
                </w:tcPr>
                <w:p w14:paraId="21B83A4B"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r>
          </w:tbl>
          <w:p w14:paraId="433741C6" w14:textId="77777777" w:rsidR="006270EF" w:rsidRPr="006270EF" w:rsidRDefault="006270EF" w:rsidP="006270EF">
            <w:pPr>
              <w:widowControl w:val="0"/>
              <w:overflowPunct w:val="0"/>
              <w:adjustRightInd w:val="0"/>
              <w:rPr>
                <w:rFonts w:ascii="Calibri" w:hAnsi="Calibri" w:cs="Calibri"/>
                <w:b/>
                <w:bCs/>
                <w:kern w:val="28"/>
                <w:szCs w:val="24"/>
                <w:lang w:val="en-CA"/>
              </w:rPr>
            </w:pPr>
          </w:p>
          <w:p w14:paraId="39E33281" w14:textId="77777777" w:rsidR="006270EF" w:rsidRPr="006270EF" w:rsidRDefault="006270EF" w:rsidP="006270EF">
            <w:pPr>
              <w:widowControl w:val="0"/>
              <w:overflowPunct w:val="0"/>
              <w:adjustRightInd w:val="0"/>
              <w:rPr>
                <w:rFonts w:ascii="Calibri" w:hAnsi="Calibri" w:cs="Calibri"/>
                <w:b/>
                <w:bCs/>
                <w:kern w:val="28"/>
                <w:szCs w:val="24"/>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6270EF" w:rsidRPr="006270EF" w14:paraId="68D1A004" w14:textId="77777777" w:rsidTr="00F7718E">
        <w:tc>
          <w:tcPr>
            <w:tcW w:w="9108" w:type="dxa"/>
          </w:tcPr>
          <w:p w14:paraId="39942797" w14:textId="77777777" w:rsidR="006270EF" w:rsidRPr="006270EF" w:rsidRDefault="006270EF" w:rsidP="006270EF">
            <w:pPr>
              <w:widowControl w:val="0"/>
              <w:overflowPunct w:val="0"/>
              <w:adjustRightInd w:val="0"/>
              <w:jc w:val="center"/>
              <w:rPr>
                <w:rFonts w:ascii="Calibri" w:hAnsi="Calibri" w:cs="Calibri"/>
                <w:b/>
                <w:bCs/>
                <w:kern w:val="28"/>
                <w:szCs w:val="24"/>
                <w:lang w:val="en-CA"/>
              </w:rPr>
            </w:pPr>
          </w:p>
          <w:p w14:paraId="03BF9C08" w14:textId="5176FE57" w:rsidR="006270EF" w:rsidRPr="006270EF" w:rsidRDefault="006270EF" w:rsidP="006270EF">
            <w:pPr>
              <w:widowControl w:val="0"/>
              <w:overflowPunct w:val="0"/>
              <w:adjustRightInd w:val="0"/>
              <w:jc w:val="center"/>
              <w:rPr>
                <w:rFonts w:ascii="Calibri" w:hAnsi="Calibri" w:cs="Calibri"/>
                <w:kern w:val="28"/>
                <w:szCs w:val="24"/>
                <w:lang w:val="en-CA"/>
              </w:rPr>
            </w:pPr>
            <w:r w:rsidRPr="006270EF">
              <w:rPr>
                <w:rFonts w:ascii="Calibri" w:hAnsi="Calibri" w:cs="Calibri"/>
                <w:b/>
                <w:bCs/>
                <w:kern w:val="28"/>
                <w:szCs w:val="24"/>
                <w:lang w:val="en-CA"/>
              </w:rPr>
              <w:t>SECTION  2 -  APPROACH AND IMPLEMENTATION PLAN</w:t>
            </w:r>
            <w:r>
              <w:rPr>
                <w:rFonts w:ascii="Calibri" w:hAnsi="Calibri" w:cs="Calibri"/>
                <w:b/>
                <w:bCs/>
                <w:kern w:val="28"/>
                <w:szCs w:val="24"/>
                <w:lang w:val="en-CA"/>
              </w:rPr>
              <w:t xml:space="preserve"> (where applicable)</w:t>
            </w:r>
          </w:p>
        </w:tc>
      </w:tr>
      <w:tr w:rsidR="006270EF" w:rsidRPr="006270EF" w14:paraId="22C1483A" w14:textId="77777777" w:rsidTr="00F7718E">
        <w:tc>
          <w:tcPr>
            <w:tcW w:w="9108" w:type="dxa"/>
          </w:tcPr>
          <w:p w14:paraId="4CF4B3BC" w14:textId="77777777" w:rsidR="006270EF" w:rsidRPr="006270EF" w:rsidRDefault="006270EF" w:rsidP="006270EF">
            <w:pPr>
              <w:widowControl w:val="0"/>
              <w:overflowPunct w:val="0"/>
              <w:adjustRightInd w:val="0"/>
              <w:jc w:val="both"/>
              <w:rPr>
                <w:rFonts w:ascii="Calibri" w:hAnsi="Calibri" w:cs="Calibri"/>
                <w:i/>
                <w:iCs/>
                <w:color w:val="FF0000"/>
                <w:kern w:val="28"/>
                <w:lang w:val="en-CA"/>
              </w:rPr>
            </w:pPr>
            <w:r w:rsidRPr="006270EF">
              <w:rPr>
                <w:rFonts w:ascii="Calibri" w:hAnsi="Calibri" w:cs="Calibri"/>
                <w:i/>
                <w:iCs/>
                <w:color w:val="FF0000"/>
                <w:kern w:val="28"/>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62A01DEB"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33A8AC6B"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2.1. Approach to the Service/Work Required</w:t>
            </w:r>
            <w:r w:rsidRPr="006270EF">
              <w:rPr>
                <w:rFonts w:ascii="Calibri" w:hAnsi="Calibri" w:cs="Calibri"/>
                <w:kern w:val="28"/>
                <w:szCs w:val="24"/>
                <w:lang w:val="en-CA"/>
              </w:rPr>
              <w:t xml:space="preserve">: Please provide a detailed description of the methodology for how the organisation/firm will </w:t>
            </w:r>
            <w:proofErr w:type="gramStart"/>
            <w:r w:rsidRPr="006270EF">
              <w:rPr>
                <w:rFonts w:ascii="Calibri" w:hAnsi="Calibri" w:cs="Calibri"/>
                <w:kern w:val="28"/>
                <w:szCs w:val="24"/>
                <w:lang w:val="en-CA"/>
              </w:rPr>
              <w:t>achieve  the</w:t>
            </w:r>
            <w:proofErr w:type="gramEnd"/>
            <w:r w:rsidRPr="006270EF">
              <w:rPr>
                <w:rFonts w:ascii="Calibri" w:hAnsi="Calibri" w:cs="Calibri"/>
                <w:kern w:val="28"/>
                <w:szCs w:val="24"/>
                <w:lang w:val="en-CA"/>
              </w:rPr>
              <w:t xml:space="preserve"> Terms of Reference of the project, keeping in mind the appropriateness to local conditions and project environment.</w:t>
            </w:r>
          </w:p>
          <w:p w14:paraId="68EB5BDC"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283002B5"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2.2. Technical Quality Assurance Review Mechanisms</w:t>
            </w:r>
            <w:r w:rsidRPr="006270EF">
              <w:rPr>
                <w:rFonts w:ascii="Calibri" w:hAnsi="Calibri" w:cs="Calibri"/>
                <w:kern w:val="28"/>
                <w:szCs w:val="24"/>
                <w:lang w:val="en-CA"/>
              </w:rPr>
              <w:t xml:space="preserve">: The methodology shall also include details of the Proposer’s internal technical and quality assurance review mechanisms.  </w:t>
            </w:r>
          </w:p>
          <w:p w14:paraId="54E48FED"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5F725D73" w14:textId="77777777" w:rsidR="006270EF" w:rsidRPr="006270EF" w:rsidRDefault="006270EF" w:rsidP="006270EF">
            <w:pPr>
              <w:widowControl w:val="0"/>
              <w:overflowPunct w:val="0"/>
              <w:adjustRightInd w:val="0"/>
              <w:jc w:val="both"/>
              <w:rPr>
                <w:rFonts w:ascii="Calibri" w:hAnsi="Calibri" w:cs="Calibri"/>
                <w:kern w:val="28"/>
                <w:lang w:val="en-CA"/>
              </w:rPr>
            </w:pPr>
            <w:r w:rsidRPr="006270EF">
              <w:rPr>
                <w:rFonts w:ascii="Calibri" w:hAnsi="Calibri" w:cs="Calibri"/>
                <w:kern w:val="28"/>
                <w:szCs w:val="24"/>
                <w:u w:val="single"/>
                <w:lang w:val="en-CA"/>
              </w:rPr>
              <w:t>2.3 Implementation Timelines:</w:t>
            </w:r>
            <w:r w:rsidRPr="006270EF">
              <w:rPr>
                <w:rFonts w:ascii="Calibri" w:hAnsi="Calibri" w:cs="Calibri"/>
                <w:kern w:val="28"/>
                <w:szCs w:val="24"/>
                <w:lang w:val="en-CA"/>
              </w:rPr>
              <w:t xml:space="preserve">  The Proposer </w:t>
            </w:r>
            <w:r w:rsidRPr="006270EF">
              <w:rPr>
                <w:rFonts w:ascii="Calibri" w:hAnsi="Calibri" w:cs="Calibri"/>
                <w:kern w:val="28"/>
                <w:lang w:val="en-CA"/>
              </w:rPr>
              <w:t xml:space="preserve">shall submit a Gantt Chart or Project Schedule indicating the detailed sequence of activities that will be undertaken and their corresponding timing.   </w:t>
            </w:r>
          </w:p>
          <w:p w14:paraId="4177E343"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2F565D0E"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2.4. Subcontracting</w:t>
            </w:r>
            <w:r w:rsidRPr="006270EF">
              <w:rPr>
                <w:rFonts w:ascii="Calibri" w:hAnsi="Calibri" w:cs="Calibri"/>
                <w:kern w:val="28"/>
                <w:szCs w:val="24"/>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1F3CA227" w14:textId="77777777" w:rsidR="006270EF" w:rsidRPr="006270EF" w:rsidRDefault="006270EF" w:rsidP="006270EF">
            <w:pPr>
              <w:widowControl w:val="0"/>
              <w:overflowPunct w:val="0"/>
              <w:adjustRightInd w:val="0"/>
              <w:rPr>
                <w:rFonts w:ascii="Calibri" w:hAnsi="Calibri" w:cs="Calibri"/>
                <w:kern w:val="28"/>
                <w:szCs w:val="24"/>
                <w:u w:val="single"/>
                <w:lang w:val="en-CA"/>
              </w:rPr>
            </w:pPr>
          </w:p>
          <w:p w14:paraId="74257141" w14:textId="77777777" w:rsidR="006270EF" w:rsidRPr="006270EF" w:rsidRDefault="006270EF" w:rsidP="006270EF">
            <w:pPr>
              <w:widowControl w:val="0"/>
              <w:overflowPunct w:val="0"/>
              <w:adjustRightInd w:val="0"/>
              <w:rPr>
                <w:rFonts w:ascii="Calibri" w:hAnsi="Calibri" w:cs="Calibri"/>
                <w:kern w:val="28"/>
                <w:szCs w:val="24"/>
                <w:lang w:val="en-CA"/>
              </w:rPr>
            </w:pPr>
            <w:r w:rsidRPr="006270EF">
              <w:rPr>
                <w:rFonts w:ascii="Calibri" w:hAnsi="Calibri" w:cs="Calibri"/>
                <w:kern w:val="28"/>
                <w:szCs w:val="24"/>
                <w:u w:val="single"/>
                <w:lang w:val="en-CA"/>
              </w:rPr>
              <w:t>2.5. Risks / Mitigation Measures</w:t>
            </w:r>
            <w:r w:rsidRPr="006270EF">
              <w:rPr>
                <w:rFonts w:ascii="Calibri" w:hAnsi="Calibri" w:cs="Calibri"/>
                <w:kern w:val="28"/>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5B76C891"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76F9498D"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2.6. Reporting and Monitoring</w:t>
            </w:r>
            <w:r w:rsidRPr="006270EF">
              <w:rPr>
                <w:rFonts w:ascii="Calibri" w:hAnsi="Calibri" w:cs="Calibri"/>
                <w:kern w:val="28"/>
                <w:szCs w:val="24"/>
                <w:lang w:val="en-CA"/>
              </w:rPr>
              <w:t xml:space="preserve">: Please provide a brief description of the mechanisms proposed for this project for reporting to the UNDP and partners, including a reporting schedule. </w:t>
            </w:r>
          </w:p>
          <w:p w14:paraId="54878F1F" w14:textId="77777777" w:rsidR="006270EF" w:rsidRPr="006270EF" w:rsidRDefault="006270EF" w:rsidP="006270EF">
            <w:pPr>
              <w:widowControl w:val="0"/>
              <w:overflowPunct w:val="0"/>
              <w:adjustRightInd w:val="0"/>
              <w:rPr>
                <w:rFonts w:ascii="Calibri" w:hAnsi="Calibri" w:cs="Calibri"/>
                <w:kern w:val="28"/>
                <w:szCs w:val="24"/>
                <w:u w:val="single"/>
                <w:lang w:val="en-CA"/>
              </w:rPr>
            </w:pPr>
          </w:p>
          <w:p w14:paraId="6F8A7D7D" w14:textId="77777777" w:rsidR="006270EF" w:rsidRPr="006270EF" w:rsidRDefault="006270EF" w:rsidP="006270EF">
            <w:pPr>
              <w:widowControl w:val="0"/>
              <w:overflowPunct w:val="0"/>
              <w:adjustRightInd w:val="0"/>
              <w:rPr>
                <w:rFonts w:ascii="Calibri" w:hAnsi="Calibri" w:cs="Calibri"/>
                <w:kern w:val="28"/>
                <w:szCs w:val="24"/>
                <w:lang w:val="en-CA"/>
              </w:rPr>
            </w:pPr>
            <w:r w:rsidRPr="006270EF">
              <w:rPr>
                <w:rFonts w:ascii="Calibri" w:hAnsi="Calibri" w:cs="Calibri"/>
                <w:kern w:val="28"/>
                <w:szCs w:val="24"/>
                <w:u w:val="single"/>
                <w:lang w:val="en-CA"/>
              </w:rPr>
              <w:t>2.7. Anti-Corruption Strategy</w:t>
            </w:r>
            <w:r w:rsidRPr="006270EF">
              <w:rPr>
                <w:rFonts w:ascii="Calibri" w:hAnsi="Calibri" w:cs="Calibri"/>
                <w:kern w:val="28"/>
                <w:szCs w:val="24"/>
                <w:lang w:val="en-CA"/>
              </w:rPr>
              <w:t>: Define the anti-corruption strategy that will be applied in this project to prevent the misuse of funds.  Describe the financial controls that will be put in place.</w:t>
            </w:r>
          </w:p>
          <w:p w14:paraId="2EFD0D76" w14:textId="77777777" w:rsidR="006270EF" w:rsidRPr="006270EF" w:rsidRDefault="006270EF" w:rsidP="006270EF">
            <w:pPr>
              <w:widowControl w:val="0"/>
              <w:overflowPunct w:val="0"/>
              <w:adjustRightInd w:val="0"/>
              <w:jc w:val="both"/>
              <w:rPr>
                <w:rFonts w:ascii="Calibri" w:hAnsi="Calibri" w:cs="Calibri"/>
                <w:kern w:val="28"/>
                <w:szCs w:val="24"/>
                <w:lang w:val="en-CA"/>
              </w:rPr>
            </w:pPr>
          </w:p>
          <w:p w14:paraId="3CFA34D2"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2.8. Partnerships</w:t>
            </w:r>
            <w:r w:rsidRPr="006270EF">
              <w:rPr>
                <w:rFonts w:ascii="Calibri" w:hAnsi="Calibri" w:cs="Calibri"/>
                <w:kern w:val="28"/>
                <w:szCs w:val="24"/>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5C924AB" w14:textId="77777777" w:rsidR="006270EF" w:rsidRPr="006270EF" w:rsidRDefault="006270EF" w:rsidP="006270EF">
            <w:pPr>
              <w:widowControl w:val="0"/>
              <w:overflowPunct w:val="0"/>
              <w:adjustRightInd w:val="0"/>
              <w:jc w:val="both"/>
              <w:rPr>
                <w:rFonts w:ascii="Calibri" w:hAnsi="Calibri" w:cs="Calibri"/>
                <w:kern w:val="28"/>
                <w:lang w:val="en-CA"/>
              </w:rPr>
            </w:pPr>
          </w:p>
          <w:p w14:paraId="70909FCA" w14:textId="77777777" w:rsidR="006270EF" w:rsidRPr="006270EF" w:rsidRDefault="006270EF" w:rsidP="006270EF">
            <w:pPr>
              <w:widowControl w:val="0"/>
              <w:overflowPunct w:val="0"/>
              <w:adjustRightInd w:val="0"/>
              <w:jc w:val="both"/>
              <w:rPr>
                <w:rFonts w:ascii="Calibri" w:hAnsi="Calibri" w:cs="Calibri"/>
                <w:kern w:val="28"/>
              </w:rPr>
            </w:pPr>
            <w:r w:rsidRPr="006270EF">
              <w:rPr>
                <w:rFonts w:ascii="Calibri" w:hAnsi="Calibri" w:cs="Calibri"/>
                <w:kern w:val="28"/>
                <w:u w:val="single"/>
                <w:lang w:val="en-CA"/>
              </w:rPr>
              <w:t>2.9 S</w:t>
            </w:r>
            <w:proofErr w:type="spellStart"/>
            <w:r w:rsidRPr="006270EF">
              <w:rPr>
                <w:rFonts w:ascii="Calibri" w:hAnsi="Calibri" w:cs="Calibri"/>
                <w:kern w:val="28"/>
                <w:u w:val="single"/>
              </w:rPr>
              <w:t>tatement</w:t>
            </w:r>
            <w:proofErr w:type="spellEnd"/>
            <w:r w:rsidRPr="006270EF">
              <w:rPr>
                <w:rFonts w:ascii="Calibri" w:hAnsi="Calibri" w:cs="Calibri"/>
                <w:kern w:val="28"/>
                <w:u w:val="single"/>
              </w:rPr>
              <w:t xml:space="preserve"> of Full Disclosure</w:t>
            </w:r>
            <w:r w:rsidRPr="006270EF">
              <w:rPr>
                <w:rFonts w:ascii="Calibri" w:hAnsi="Calibri" w:cs="Calibri"/>
                <w:kern w:val="28"/>
              </w:rPr>
              <w:t>:  This is intended to disclose any potential conflict in accordance with the definition of “conflict” under Section 4 of this document, if any.</w:t>
            </w:r>
          </w:p>
          <w:p w14:paraId="774F0942" w14:textId="77777777" w:rsidR="006270EF" w:rsidRPr="006270EF" w:rsidRDefault="006270EF" w:rsidP="006270EF">
            <w:pPr>
              <w:widowControl w:val="0"/>
              <w:overflowPunct w:val="0"/>
              <w:adjustRightInd w:val="0"/>
              <w:jc w:val="both"/>
              <w:rPr>
                <w:rFonts w:ascii="Calibri" w:hAnsi="Calibri" w:cs="Calibri"/>
                <w:kern w:val="28"/>
                <w:u w:val="single"/>
                <w:lang w:val="en-CA"/>
              </w:rPr>
            </w:pPr>
          </w:p>
          <w:p w14:paraId="2E231300" w14:textId="77777777" w:rsidR="006270EF" w:rsidRPr="006270EF" w:rsidRDefault="006270EF" w:rsidP="006270EF">
            <w:pPr>
              <w:widowControl w:val="0"/>
              <w:overflowPunct w:val="0"/>
              <w:adjustRightInd w:val="0"/>
              <w:jc w:val="both"/>
              <w:rPr>
                <w:rFonts w:ascii="Calibri" w:hAnsi="Calibri" w:cs="Calibri"/>
                <w:kern w:val="28"/>
                <w:sz w:val="24"/>
                <w:szCs w:val="22"/>
              </w:rPr>
            </w:pPr>
            <w:proofErr w:type="gramStart"/>
            <w:r w:rsidRPr="006270EF">
              <w:rPr>
                <w:rFonts w:ascii="Calibri" w:hAnsi="Calibri" w:cs="Calibri"/>
                <w:kern w:val="28"/>
                <w:u w:val="single"/>
                <w:lang w:val="en-CA"/>
              </w:rPr>
              <w:t>2.10  Other</w:t>
            </w:r>
            <w:proofErr w:type="gramEnd"/>
            <w:r w:rsidRPr="006270EF">
              <w:rPr>
                <w:rFonts w:ascii="Calibri" w:hAnsi="Calibri" w:cs="Calibri"/>
                <w:kern w:val="28"/>
                <w:u w:val="single"/>
                <w:lang w:val="en-CA"/>
              </w:rPr>
              <w:t>:</w:t>
            </w:r>
            <w:r w:rsidRPr="006270EF">
              <w:rPr>
                <w:rFonts w:ascii="Calibri" w:hAnsi="Calibri" w:cs="Calibri"/>
                <w:kern w:val="28"/>
                <w:lang w:val="en-CA"/>
              </w:rPr>
              <w:t xml:space="preserve"> Any other comments or information regarding</w:t>
            </w:r>
            <w:r w:rsidRPr="006270EF">
              <w:rPr>
                <w:rFonts w:ascii="Calibri" w:hAnsi="Calibri" w:cs="Calibri"/>
                <w:kern w:val="28"/>
                <w:szCs w:val="24"/>
                <w:lang w:val="en-CA"/>
              </w:rPr>
              <w:t xml:space="preserve"> the project approach and methodology that will be adopted.</w:t>
            </w:r>
            <w:r w:rsidRPr="006270EF" w:rsidDel="0003522D">
              <w:rPr>
                <w:rFonts w:ascii="Calibri" w:hAnsi="Calibri" w:cs="Calibri"/>
                <w:kern w:val="28"/>
                <w:szCs w:val="24"/>
                <w:lang w:val="en-CA"/>
              </w:rPr>
              <w:t xml:space="preserve"> </w:t>
            </w:r>
            <w:r w:rsidRPr="006270EF">
              <w:rPr>
                <w:rFonts w:ascii="Calibri" w:hAnsi="Calibri" w:cs="Calibri"/>
                <w:kern w:val="28"/>
                <w:szCs w:val="24"/>
                <w:lang w:val="en-CA"/>
              </w:rPr>
              <w:t xml:space="preserve"> </w:t>
            </w:r>
          </w:p>
          <w:p w14:paraId="129CC1BE" w14:textId="77777777" w:rsidR="006270EF" w:rsidRPr="006270EF" w:rsidRDefault="006270EF" w:rsidP="006270EF">
            <w:pPr>
              <w:widowControl w:val="0"/>
              <w:overflowPunct w:val="0"/>
              <w:adjustRightInd w:val="0"/>
              <w:rPr>
                <w:rFonts w:ascii="Calibri" w:hAnsi="Calibri" w:cs="Calibri"/>
                <w:kern w:val="28"/>
                <w:szCs w:val="24"/>
                <w:lang w:val="en-CA"/>
              </w:rPr>
            </w:pPr>
          </w:p>
        </w:tc>
      </w:tr>
    </w:tbl>
    <w:p w14:paraId="6BFCA75E" w14:textId="77777777" w:rsidR="006270EF" w:rsidRPr="006270EF" w:rsidRDefault="006270EF" w:rsidP="006270EF">
      <w:pPr>
        <w:widowControl w:val="0"/>
        <w:overflowPunct w:val="0"/>
        <w:adjustRightInd w:val="0"/>
        <w:rPr>
          <w:rFonts w:ascii="Calibri" w:hAnsi="Calibri" w:cs="Calibri"/>
          <w:kern w:val="28"/>
          <w:szCs w:val="24"/>
          <w:lang w:val="en-CA"/>
        </w:rPr>
      </w:pPr>
    </w:p>
    <w:p w14:paraId="4C3A2F20" w14:textId="43AEDDB3" w:rsidR="009819A5" w:rsidRDefault="009819A5">
      <w:pPr>
        <w:rPr>
          <w:rFonts w:ascii="Myriad Pro" w:hAnsi="Myriad Pro" w:cs="Calibri"/>
          <w:iCs/>
          <w:snapToGrid w:val="0"/>
          <w:sz w:val="22"/>
          <w:szCs w:val="22"/>
        </w:rPr>
      </w:pPr>
      <w:bookmarkStart w:id="0" w:name="_GoBack"/>
      <w:bookmarkEnd w:id="0"/>
    </w:p>
    <w:sectPr w:rsidR="009819A5" w:rsidSect="003A3FE7">
      <w:footerReference w:type="even" r:id="rId13"/>
      <w:footerReference w:type="defaul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F22F" w14:textId="77777777" w:rsidR="00C25B9E" w:rsidRDefault="00C25B9E">
      <w:r>
        <w:separator/>
      </w:r>
    </w:p>
  </w:endnote>
  <w:endnote w:type="continuationSeparator" w:id="0">
    <w:p w14:paraId="04563B37" w14:textId="77777777" w:rsidR="00C25B9E" w:rsidRDefault="00C2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font305">
    <w:altName w:val="Times New Roman"/>
    <w:charset w:val="01"/>
    <w:family w:val="auto"/>
    <w:pitch w:val="variable"/>
  </w:font>
  <w:font w:name="Myriad Pro">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1969" w14:textId="77777777" w:rsidR="0099463C" w:rsidRDefault="0099463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3D07C14" w14:textId="77777777" w:rsidR="0099463C" w:rsidRDefault="009946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E92D" w14:textId="5DC01AE7" w:rsidR="0099463C" w:rsidRPr="00E30E5D" w:rsidRDefault="0099463C" w:rsidP="00E30E5D">
    <w:pPr>
      <w:pStyle w:val="a7"/>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4266B7">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4266B7">
      <w:rPr>
        <w:rFonts w:ascii="Verdana" w:hAnsi="Verdana"/>
        <w:b/>
        <w:noProof/>
        <w:sz w:val="16"/>
        <w:szCs w:val="16"/>
      </w:rPr>
      <w:t>3</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9A29" w14:textId="77777777" w:rsidR="0099463C" w:rsidRDefault="0099463C">
    <w:pPr>
      <w:pStyle w:val="a7"/>
    </w:pPr>
    <w:r>
      <w:rPr>
        <w:noProof/>
        <w:lang w:val="ru-RU" w:eastAsia="ru-RU"/>
      </w:rPr>
      <mc:AlternateContent>
        <mc:Choice Requires="wps">
          <w:drawing>
            <wp:anchor distT="0" distB="0" distL="114300" distR="114300" simplePos="0" relativeHeight="251656704" behindDoc="0" locked="0" layoutInCell="1" allowOverlap="1" wp14:anchorId="76E40E93" wp14:editId="2610243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99463C" w:rsidRPr="00055F8E" w:rsidRDefault="0099463C"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99463C" w:rsidRPr="00055F8E" w:rsidRDefault="0099463C"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99463C" w:rsidRDefault="0099463C"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" filled="f" stroked="f">
              <v:textbox inset=",7.2pt,,7.2pt">
                <w:txbxContent>
                  <w:p w14:paraId="68EFEC75" w14:textId="77777777" w:rsidR="0099463C" w:rsidRPr="00055F8E" w:rsidRDefault="0099463C"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99463C" w:rsidRPr="00055F8E" w:rsidRDefault="0099463C"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99463C" w:rsidRDefault="0099463C"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0DCB" w14:textId="77777777" w:rsidR="00C25B9E" w:rsidRDefault="00C25B9E">
      <w:r>
        <w:separator/>
      </w:r>
    </w:p>
  </w:footnote>
  <w:footnote w:type="continuationSeparator" w:id="0">
    <w:p w14:paraId="50C4D29C" w14:textId="77777777" w:rsidR="00C25B9E" w:rsidRDefault="00C25B9E">
      <w:r>
        <w:continuationSeparator/>
      </w:r>
    </w:p>
  </w:footnote>
  <w:footnote w:id="1">
    <w:p w14:paraId="5B9A623E" w14:textId="77777777" w:rsidR="0099463C" w:rsidRPr="00BA0E6E" w:rsidRDefault="0099463C" w:rsidP="003138D7">
      <w:pPr>
        <w:jc w:val="both"/>
        <w:rPr>
          <w:lang w:val="en-PH"/>
        </w:rPr>
      </w:pPr>
      <w:r w:rsidRPr="0088197A">
        <w:rPr>
          <w:rStyle w:val="af1"/>
        </w:rPr>
        <w:footnoteRef/>
      </w:r>
      <w:r w:rsidRPr="004C4098">
        <w:t xml:space="preserve"> </w:t>
      </w:r>
      <w:r w:rsidRPr="004C4098">
        <w:rPr>
          <w:i/>
          <w:snapToGrid w:val="0"/>
        </w:rPr>
        <w:t xml:space="preserve">This serves as a guide to the Supplier in preparing the quotation and price schedule. </w:t>
      </w:r>
    </w:p>
  </w:footnote>
  <w:footnote w:id="2">
    <w:p w14:paraId="4CB7B8E4" w14:textId="77777777" w:rsidR="0099463C" w:rsidRPr="007E6019" w:rsidRDefault="0099463C" w:rsidP="003138D7">
      <w:pPr>
        <w:pStyle w:val="af2"/>
        <w:rPr>
          <w:i/>
          <w:lang w:val="en-PH"/>
        </w:rPr>
      </w:pPr>
      <w:r w:rsidRPr="007E6019">
        <w:rPr>
          <w:rStyle w:val="af1"/>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6A"/>
    <w:multiLevelType w:val="hybridMultilevel"/>
    <w:tmpl w:val="8A44E7F8"/>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8BE"/>
    <w:multiLevelType w:val="hybridMultilevel"/>
    <w:tmpl w:val="E9A4E286"/>
    <w:lvl w:ilvl="0" w:tplc="B0507870">
      <w:start w:val="3"/>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73F58"/>
    <w:multiLevelType w:val="hybridMultilevel"/>
    <w:tmpl w:val="BED0BF4E"/>
    <w:lvl w:ilvl="0" w:tplc="9EACB492">
      <w:start w:val="1"/>
      <w:numFmt w:val="bullet"/>
      <w:lvlText w:val="-"/>
      <w:lvlJc w:val="left"/>
      <w:pPr>
        <w:tabs>
          <w:tab w:val="num" w:pos="1440"/>
        </w:tabs>
        <w:ind w:left="1440" w:hanging="360"/>
      </w:pPr>
      <w:rPr>
        <w:rFonts w:ascii="TimesNewRoman" w:eastAsia="Times New Roman" w:hAnsi="TimesNewRoman"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67EE7"/>
    <w:multiLevelType w:val="hybridMultilevel"/>
    <w:tmpl w:val="85F0A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1A2534"/>
    <w:multiLevelType w:val="hybridMultilevel"/>
    <w:tmpl w:val="0F56A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409545C0"/>
    <w:multiLevelType w:val="hybridMultilevel"/>
    <w:tmpl w:val="42CE299A"/>
    <w:lvl w:ilvl="0" w:tplc="FDF8BBCE">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4A5B57"/>
    <w:multiLevelType w:val="hybridMultilevel"/>
    <w:tmpl w:val="C398593E"/>
    <w:lvl w:ilvl="0" w:tplc="DF1CCFF2">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A1E6B"/>
    <w:multiLevelType w:val="hybridMultilevel"/>
    <w:tmpl w:val="40B6E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1015EE3"/>
    <w:multiLevelType w:val="hybridMultilevel"/>
    <w:tmpl w:val="7386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B381E"/>
    <w:multiLevelType w:val="hybridMultilevel"/>
    <w:tmpl w:val="236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0" w15:restartNumberingAfterBreak="0">
    <w:nsid w:val="562932B7"/>
    <w:multiLevelType w:val="hybridMultilevel"/>
    <w:tmpl w:val="97A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94969DE"/>
    <w:multiLevelType w:val="hybridMultilevel"/>
    <w:tmpl w:val="50C27DA6"/>
    <w:lvl w:ilvl="0" w:tplc="DF1CCFF2">
      <w:start w:val="8"/>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49F4276"/>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7" w15:restartNumberingAfterBreak="0">
    <w:nsid w:val="78E12564"/>
    <w:multiLevelType w:val="hybridMultilevel"/>
    <w:tmpl w:val="68842680"/>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num>
  <w:num w:numId="5">
    <w:abstractNumId w:val="13"/>
  </w:num>
  <w:num w:numId="6">
    <w:abstractNumId w:val="10"/>
  </w:num>
  <w:num w:numId="7">
    <w:abstractNumId w:val="12"/>
  </w:num>
  <w:num w:numId="8">
    <w:abstractNumId w:val="4"/>
  </w:num>
  <w:num w:numId="9">
    <w:abstractNumId w:val="11"/>
  </w:num>
  <w:num w:numId="10">
    <w:abstractNumId w:val="26"/>
  </w:num>
  <w:num w:numId="11">
    <w:abstractNumId w:val="22"/>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
  </w:num>
  <w:num w:numId="17">
    <w:abstractNumId w:val="8"/>
  </w:num>
  <w:num w:numId="18">
    <w:abstractNumId w:val="25"/>
  </w:num>
  <w:num w:numId="19">
    <w:abstractNumId w:val="0"/>
  </w:num>
  <w:num w:numId="20">
    <w:abstractNumId w:val="24"/>
  </w:num>
  <w:num w:numId="21">
    <w:abstractNumId w:val="6"/>
  </w:num>
  <w:num w:numId="22">
    <w:abstractNumId w:val="18"/>
  </w:num>
  <w:num w:numId="23">
    <w:abstractNumId w:val="27"/>
  </w:num>
  <w:num w:numId="24">
    <w:abstractNumId w:val="20"/>
  </w:num>
  <w:num w:numId="25">
    <w:abstractNumId w:val="23"/>
  </w:num>
  <w:num w:numId="26">
    <w:abstractNumId w:val="15"/>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2CEA"/>
    <w:rsid w:val="00017126"/>
    <w:rsid w:val="00026037"/>
    <w:rsid w:val="00026D28"/>
    <w:rsid w:val="00045054"/>
    <w:rsid w:val="0005008E"/>
    <w:rsid w:val="00076C57"/>
    <w:rsid w:val="000977E9"/>
    <w:rsid w:val="000B0162"/>
    <w:rsid w:val="000B1866"/>
    <w:rsid w:val="000B4F66"/>
    <w:rsid w:val="000C3571"/>
    <w:rsid w:val="000D1829"/>
    <w:rsid w:val="000F17AB"/>
    <w:rsid w:val="000F1C7D"/>
    <w:rsid w:val="000F2F35"/>
    <w:rsid w:val="000F32BB"/>
    <w:rsid w:val="000F57D5"/>
    <w:rsid w:val="000F680E"/>
    <w:rsid w:val="001006BE"/>
    <w:rsid w:val="0010077B"/>
    <w:rsid w:val="00101D3B"/>
    <w:rsid w:val="00114A48"/>
    <w:rsid w:val="00130131"/>
    <w:rsid w:val="0014540A"/>
    <w:rsid w:val="00170AD5"/>
    <w:rsid w:val="00177BE6"/>
    <w:rsid w:val="00190B58"/>
    <w:rsid w:val="0019525F"/>
    <w:rsid w:val="001B2854"/>
    <w:rsid w:val="001C4900"/>
    <w:rsid w:val="001C5BCD"/>
    <w:rsid w:val="001D162E"/>
    <w:rsid w:val="001D2203"/>
    <w:rsid w:val="001D3725"/>
    <w:rsid w:val="001E6177"/>
    <w:rsid w:val="001F44BF"/>
    <w:rsid w:val="002019E7"/>
    <w:rsid w:val="00207B63"/>
    <w:rsid w:val="002353AB"/>
    <w:rsid w:val="00252243"/>
    <w:rsid w:val="00291292"/>
    <w:rsid w:val="00297848"/>
    <w:rsid w:val="002A6CD7"/>
    <w:rsid w:val="002C1F68"/>
    <w:rsid w:val="002D431F"/>
    <w:rsid w:val="003138D7"/>
    <w:rsid w:val="00313980"/>
    <w:rsid w:val="00316A30"/>
    <w:rsid w:val="00322BFC"/>
    <w:rsid w:val="003255F3"/>
    <w:rsid w:val="00331756"/>
    <w:rsid w:val="00341A0D"/>
    <w:rsid w:val="0035298C"/>
    <w:rsid w:val="003542F0"/>
    <w:rsid w:val="00366DB9"/>
    <w:rsid w:val="00375A7E"/>
    <w:rsid w:val="003852CD"/>
    <w:rsid w:val="003952D0"/>
    <w:rsid w:val="003A3FE7"/>
    <w:rsid w:val="003A5F77"/>
    <w:rsid w:val="003D3EA3"/>
    <w:rsid w:val="003E05C1"/>
    <w:rsid w:val="003F68EA"/>
    <w:rsid w:val="00402619"/>
    <w:rsid w:val="00402B87"/>
    <w:rsid w:val="004177DD"/>
    <w:rsid w:val="004207C4"/>
    <w:rsid w:val="004266B7"/>
    <w:rsid w:val="00433A66"/>
    <w:rsid w:val="00443CA5"/>
    <w:rsid w:val="00454D1B"/>
    <w:rsid w:val="004559D8"/>
    <w:rsid w:val="0047071D"/>
    <w:rsid w:val="00482D98"/>
    <w:rsid w:val="00485E3F"/>
    <w:rsid w:val="004A7C90"/>
    <w:rsid w:val="004B01E3"/>
    <w:rsid w:val="004C22BD"/>
    <w:rsid w:val="004E18A8"/>
    <w:rsid w:val="004E302A"/>
    <w:rsid w:val="005056AF"/>
    <w:rsid w:val="00515357"/>
    <w:rsid w:val="00527451"/>
    <w:rsid w:val="00531839"/>
    <w:rsid w:val="005608EA"/>
    <w:rsid w:val="00564FD2"/>
    <w:rsid w:val="00581E4E"/>
    <w:rsid w:val="00586990"/>
    <w:rsid w:val="005B4F1B"/>
    <w:rsid w:val="005C3372"/>
    <w:rsid w:val="005C67F5"/>
    <w:rsid w:val="005D4AD7"/>
    <w:rsid w:val="005D7049"/>
    <w:rsid w:val="005F382D"/>
    <w:rsid w:val="006270EF"/>
    <w:rsid w:val="006278A4"/>
    <w:rsid w:val="00627B74"/>
    <w:rsid w:val="00631D47"/>
    <w:rsid w:val="00640B79"/>
    <w:rsid w:val="00661962"/>
    <w:rsid w:val="006619C8"/>
    <w:rsid w:val="00664257"/>
    <w:rsid w:val="00690647"/>
    <w:rsid w:val="00692ABB"/>
    <w:rsid w:val="006B1D16"/>
    <w:rsid w:val="006B201C"/>
    <w:rsid w:val="006B691A"/>
    <w:rsid w:val="006C40A0"/>
    <w:rsid w:val="006D3144"/>
    <w:rsid w:val="006D5936"/>
    <w:rsid w:val="006E1749"/>
    <w:rsid w:val="006F43FE"/>
    <w:rsid w:val="006F5558"/>
    <w:rsid w:val="007000F0"/>
    <w:rsid w:val="00710E36"/>
    <w:rsid w:val="007217D2"/>
    <w:rsid w:val="00723076"/>
    <w:rsid w:val="007252C4"/>
    <w:rsid w:val="00725F6C"/>
    <w:rsid w:val="00730E66"/>
    <w:rsid w:val="00740C72"/>
    <w:rsid w:val="007528AD"/>
    <w:rsid w:val="0076461B"/>
    <w:rsid w:val="007726DC"/>
    <w:rsid w:val="007A1880"/>
    <w:rsid w:val="007A49C8"/>
    <w:rsid w:val="007A6E9E"/>
    <w:rsid w:val="007D0038"/>
    <w:rsid w:val="007D6177"/>
    <w:rsid w:val="007E4E0D"/>
    <w:rsid w:val="007F52F8"/>
    <w:rsid w:val="00802D8B"/>
    <w:rsid w:val="00805C17"/>
    <w:rsid w:val="00827B9A"/>
    <w:rsid w:val="0083028D"/>
    <w:rsid w:val="00832DC8"/>
    <w:rsid w:val="00850C75"/>
    <w:rsid w:val="0086731A"/>
    <w:rsid w:val="008716F7"/>
    <w:rsid w:val="00881191"/>
    <w:rsid w:val="00881373"/>
    <w:rsid w:val="008A3A41"/>
    <w:rsid w:val="008A7FE7"/>
    <w:rsid w:val="008B099D"/>
    <w:rsid w:val="008B51CC"/>
    <w:rsid w:val="008D03CE"/>
    <w:rsid w:val="008D6FEE"/>
    <w:rsid w:val="00917F4F"/>
    <w:rsid w:val="00920ED4"/>
    <w:rsid w:val="00926069"/>
    <w:rsid w:val="00926558"/>
    <w:rsid w:val="009336AE"/>
    <w:rsid w:val="00960903"/>
    <w:rsid w:val="00962690"/>
    <w:rsid w:val="00971833"/>
    <w:rsid w:val="00972FA8"/>
    <w:rsid w:val="00973FC8"/>
    <w:rsid w:val="009819A5"/>
    <w:rsid w:val="00981F91"/>
    <w:rsid w:val="00994125"/>
    <w:rsid w:val="0099463C"/>
    <w:rsid w:val="009A1531"/>
    <w:rsid w:val="009B1C6C"/>
    <w:rsid w:val="009B54B9"/>
    <w:rsid w:val="009C511C"/>
    <w:rsid w:val="009C617D"/>
    <w:rsid w:val="009D0E1E"/>
    <w:rsid w:val="009D39D0"/>
    <w:rsid w:val="009E026E"/>
    <w:rsid w:val="009F2809"/>
    <w:rsid w:val="00A04517"/>
    <w:rsid w:val="00A11DE1"/>
    <w:rsid w:val="00A1230C"/>
    <w:rsid w:val="00A63F4F"/>
    <w:rsid w:val="00A82DFD"/>
    <w:rsid w:val="00AA5518"/>
    <w:rsid w:val="00AF413F"/>
    <w:rsid w:val="00B027E1"/>
    <w:rsid w:val="00B13AC0"/>
    <w:rsid w:val="00B26F7D"/>
    <w:rsid w:val="00B271B4"/>
    <w:rsid w:val="00B32E94"/>
    <w:rsid w:val="00B3756C"/>
    <w:rsid w:val="00B4174A"/>
    <w:rsid w:val="00B46B7E"/>
    <w:rsid w:val="00B70AE0"/>
    <w:rsid w:val="00B906AF"/>
    <w:rsid w:val="00B9167F"/>
    <w:rsid w:val="00B96A9C"/>
    <w:rsid w:val="00BC36B2"/>
    <w:rsid w:val="00BE6A46"/>
    <w:rsid w:val="00BF4A16"/>
    <w:rsid w:val="00BF56E5"/>
    <w:rsid w:val="00C02885"/>
    <w:rsid w:val="00C15080"/>
    <w:rsid w:val="00C241A9"/>
    <w:rsid w:val="00C24C09"/>
    <w:rsid w:val="00C24E12"/>
    <w:rsid w:val="00C25B9E"/>
    <w:rsid w:val="00C442BC"/>
    <w:rsid w:val="00C50DFC"/>
    <w:rsid w:val="00C523AB"/>
    <w:rsid w:val="00C52E44"/>
    <w:rsid w:val="00C6461F"/>
    <w:rsid w:val="00C94E07"/>
    <w:rsid w:val="00C96A0A"/>
    <w:rsid w:val="00CA1E77"/>
    <w:rsid w:val="00CB08F3"/>
    <w:rsid w:val="00CC2EA3"/>
    <w:rsid w:val="00CC4686"/>
    <w:rsid w:val="00CC53FD"/>
    <w:rsid w:val="00CC550E"/>
    <w:rsid w:val="00CD7686"/>
    <w:rsid w:val="00CE06DF"/>
    <w:rsid w:val="00D26E56"/>
    <w:rsid w:val="00D32A54"/>
    <w:rsid w:val="00D37D7F"/>
    <w:rsid w:val="00D37F91"/>
    <w:rsid w:val="00D46CB5"/>
    <w:rsid w:val="00D56C99"/>
    <w:rsid w:val="00D66133"/>
    <w:rsid w:val="00D7288B"/>
    <w:rsid w:val="00D7617B"/>
    <w:rsid w:val="00D85C17"/>
    <w:rsid w:val="00D94758"/>
    <w:rsid w:val="00D9535B"/>
    <w:rsid w:val="00DA4FFF"/>
    <w:rsid w:val="00DB3790"/>
    <w:rsid w:val="00DE2340"/>
    <w:rsid w:val="00DF0FB8"/>
    <w:rsid w:val="00DF27BE"/>
    <w:rsid w:val="00DF4F4E"/>
    <w:rsid w:val="00E04185"/>
    <w:rsid w:val="00E0557B"/>
    <w:rsid w:val="00E07B74"/>
    <w:rsid w:val="00E109BF"/>
    <w:rsid w:val="00E1278E"/>
    <w:rsid w:val="00E30E5D"/>
    <w:rsid w:val="00E55F80"/>
    <w:rsid w:val="00E57C86"/>
    <w:rsid w:val="00E636B2"/>
    <w:rsid w:val="00E83FA5"/>
    <w:rsid w:val="00EC28DF"/>
    <w:rsid w:val="00ED133B"/>
    <w:rsid w:val="00ED18D8"/>
    <w:rsid w:val="00EE231A"/>
    <w:rsid w:val="00EE3459"/>
    <w:rsid w:val="00F01789"/>
    <w:rsid w:val="00F023BB"/>
    <w:rsid w:val="00F262D8"/>
    <w:rsid w:val="00F53BEC"/>
    <w:rsid w:val="00F647E5"/>
    <w:rsid w:val="00F67875"/>
    <w:rsid w:val="00F7291C"/>
    <w:rsid w:val="00F75B3E"/>
    <w:rsid w:val="00F75BD7"/>
    <w:rsid w:val="00F766FF"/>
    <w:rsid w:val="00F7718E"/>
    <w:rsid w:val="00F91951"/>
    <w:rsid w:val="00F96D3E"/>
    <w:rsid w:val="00FA0CDF"/>
    <w:rsid w:val="00FC1345"/>
    <w:rsid w:val="00FD4AD3"/>
    <w:rsid w:val="00FE091F"/>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3C32D566-BD92-44BB-9C4C-6B48CD16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31D47"/>
  </w:style>
  <w:style w:type="paragraph" w:styleId="1">
    <w:name w:val="heading 1"/>
    <w:basedOn w:val="a"/>
    <w:next w:val="a"/>
    <w:link w:val="10"/>
    <w:qFormat/>
    <w:pPr>
      <w:keepNext/>
      <w:outlineLvl w:val="0"/>
    </w:pPr>
    <w:rPr>
      <w:sz w:val="32"/>
    </w:rPr>
  </w:style>
  <w:style w:type="paragraph" w:styleId="3">
    <w:name w:val="heading 3"/>
    <w:basedOn w:val="a"/>
    <w:next w:val="a"/>
    <w:link w:val="30"/>
    <w:semiHidden/>
    <w:unhideWhenUsed/>
    <w:qFormat/>
    <w:rsid w:val="000D18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6270EF"/>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Body Text Indent"/>
    <w:basedOn w:val="a"/>
    <w:link w:val="ab"/>
    <w:rsid w:val="00802D8B"/>
    <w:pPr>
      <w:ind w:left="360"/>
    </w:pPr>
    <w:rPr>
      <w:snapToGrid w:val="0"/>
      <w:sz w:val="24"/>
    </w:rPr>
  </w:style>
  <w:style w:type="paragraph" w:styleId="ac">
    <w:name w:val="Balloon Text"/>
    <w:basedOn w:val="a"/>
    <w:link w:val="ad"/>
    <w:uiPriority w:val="99"/>
    <w:semiHidden/>
    <w:rsid w:val="00802D8B"/>
    <w:rPr>
      <w:rFonts w:ascii="Tahoma" w:hAnsi="Tahoma" w:cs="Tahoma"/>
      <w:sz w:val="16"/>
      <w:szCs w:val="16"/>
    </w:rPr>
  </w:style>
  <w:style w:type="character" w:styleId="ae">
    <w:name w:val="Hyperlink"/>
    <w:uiPriority w:val="99"/>
    <w:rsid w:val="00CC550E"/>
    <w:rPr>
      <w:color w:val="0000FF"/>
      <w:u w:val="single"/>
    </w:rPr>
  </w:style>
  <w:style w:type="paragraph" w:customStyle="1" w:styleId="11">
    <w:name w:val="1"/>
    <w:basedOn w:val="a"/>
    <w:rsid w:val="006D5936"/>
    <w:rPr>
      <w:rFonts w:ascii="Verdana" w:hAnsi="Verdana" w:cs="Verdana"/>
    </w:rPr>
  </w:style>
  <w:style w:type="character" w:styleId="af">
    <w:name w:val="FollowedHyperlink"/>
    <w:rsid w:val="00375A7E"/>
    <w:rPr>
      <w:color w:val="800080"/>
      <w:u w:val="single"/>
    </w:rPr>
  </w:style>
  <w:style w:type="character" w:customStyle="1" w:styleId="a6">
    <w:name w:val="Верхний колонтитул Знак"/>
    <w:link w:val="a5"/>
    <w:rsid w:val="008D6FEE"/>
  </w:style>
  <w:style w:type="character" w:styleId="af0">
    <w:name w:val="Placeholder Text"/>
    <w:basedOn w:val="a0"/>
    <w:uiPriority w:val="99"/>
    <w:semiHidden/>
    <w:rsid w:val="00207B63"/>
    <w:rPr>
      <w:color w:val="808080"/>
    </w:rPr>
  </w:style>
  <w:style w:type="paragraph" w:customStyle="1" w:styleId="ColorfulList-Accent11">
    <w:name w:val="Colorful List - Accent 11"/>
    <w:basedOn w:val="a"/>
    <w:uiPriority w:val="34"/>
    <w:qFormat/>
    <w:rsid w:val="00026D28"/>
    <w:pPr>
      <w:ind w:left="720"/>
    </w:pPr>
    <w:rPr>
      <w:rFonts w:eastAsia="Calibri"/>
      <w:lang w:val="es-PA" w:eastAsia="es-PA"/>
    </w:rPr>
  </w:style>
  <w:style w:type="paragraph" w:customStyle="1" w:styleId="BankNormal">
    <w:name w:val="BankNormal"/>
    <w:basedOn w:val="a"/>
    <w:rsid w:val="00026D28"/>
    <w:pPr>
      <w:spacing w:after="240"/>
    </w:pPr>
    <w:rPr>
      <w:sz w:val="24"/>
    </w:rPr>
  </w:style>
  <w:style w:type="character" w:styleId="af1">
    <w:name w:val="footnote reference"/>
    <w:rsid w:val="00026D28"/>
    <w:rPr>
      <w:vertAlign w:val="superscript"/>
    </w:rPr>
  </w:style>
  <w:style w:type="paragraph" w:styleId="af2">
    <w:name w:val="footnote text"/>
    <w:basedOn w:val="a"/>
    <w:link w:val="af3"/>
    <w:uiPriority w:val="99"/>
    <w:unhideWhenUsed/>
    <w:rsid w:val="00026D28"/>
  </w:style>
  <w:style w:type="character" w:customStyle="1" w:styleId="af3">
    <w:name w:val="Текст сноски Знак"/>
    <w:basedOn w:val="a0"/>
    <w:link w:val="af2"/>
    <w:uiPriority w:val="99"/>
    <w:rsid w:val="00026D28"/>
  </w:style>
  <w:style w:type="character" w:styleId="af4">
    <w:name w:val="Strong"/>
    <w:uiPriority w:val="22"/>
    <w:qFormat/>
    <w:rsid w:val="00850C75"/>
    <w:rPr>
      <w:b/>
      <w:bCs/>
    </w:rPr>
  </w:style>
  <w:style w:type="paragraph" w:styleId="af5">
    <w:name w:val="List Paragraph"/>
    <w:basedOn w:val="a"/>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80">
    <w:name w:val="Заголовок 8 Знак"/>
    <w:basedOn w:val="a0"/>
    <w:link w:val="8"/>
    <w:semiHidden/>
    <w:rsid w:val="009819A5"/>
    <w:rPr>
      <w:rFonts w:asciiTheme="majorHAnsi" w:eastAsiaTheme="majorEastAsia" w:hAnsiTheme="majorHAnsi" w:cstheme="majorBidi"/>
      <w:color w:val="404040" w:themeColor="text1" w:themeTint="BF"/>
    </w:rPr>
  </w:style>
  <w:style w:type="paragraph" w:styleId="2">
    <w:name w:val="Body Text Indent 2"/>
    <w:basedOn w:val="a"/>
    <w:link w:val="20"/>
    <w:rsid w:val="009819A5"/>
    <w:pPr>
      <w:spacing w:after="120" w:line="480" w:lineRule="auto"/>
      <w:ind w:left="360"/>
    </w:pPr>
  </w:style>
  <w:style w:type="character" w:customStyle="1" w:styleId="20">
    <w:name w:val="Основной текст с отступом 2 Знак"/>
    <w:basedOn w:val="a0"/>
    <w:link w:val="2"/>
    <w:rsid w:val="009819A5"/>
  </w:style>
  <w:style w:type="paragraph" w:styleId="af6">
    <w:name w:val="Block Text"/>
    <w:basedOn w:val="a"/>
    <w:unhideWhenUsed/>
    <w:rsid w:val="009819A5"/>
    <w:pPr>
      <w:ind w:left="1008" w:right="-576" w:hanging="720"/>
      <w:jc w:val="both"/>
      <w:outlineLvl w:val="0"/>
    </w:pPr>
  </w:style>
  <w:style w:type="numbering" w:customStyle="1" w:styleId="12">
    <w:name w:val="Нет списка1"/>
    <w:next w:val="a2"/>
    <w:uiPriority w:val="99"/>
    <w:semiHidden/>
    <w:unhideWhenUsed/>
    <w:rsid w:val="005C67F5"/>
  </w:style>
  <w:style w:type="table" w:customStyle="1" w:styleId="13">
    <w:name w:val="Сетка таблицы1"/>
    <w:basedOn w:val="a1"/>
    <w:next w:val="af7"/>
    <w:uiPriority w:val="59"/>
    <w:rsid w:val="005C67F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5C67F5"/>
    <w:rPr>
      <w:sz w:val="16"/>
      <w:szCs w:val="16"/>
    </w:rPr>
  </w:style>
  <w:style w:type="paragraph" w:customStyle="1" w:styleId="14">
    <w:name w:val="Текст примечания1"/>
    <w:basedOn w:val="a"/>
    <w:next w:val="af9"/>
    <w:link w:val="afa"/>
    <w:uiPriority w:val="99"/>
    <w:semiHidden/>
    <w:unhideWhenUsed/>
    <w:rsid w:val="005C67F5"/>
    <w:pPr>
      <w:spacing w:after="200"/>
    </w:pPr>
  </w:style>
  <w:style w:type="character" w:customStyle="1" w:styleId="afa">
    <w:name w:val="Текст примечания Знак"/>
    <w:basedOn w:val="a0"/>
    <w:link w:val="14"/>
    <w:uiPriority w:val="99"/>
    <w:semiHidden/>
    <w:rsid w:val="005C67F5"/>
    <w:rPr>
      <w:sz w:val="20"/>
      <w:szCs w:val="20"/>
    </w:rPr>
  </w:style>
  <w:style w:type="paragraph" w:customStyle="1" w:styleId="15">
    <w:name w:val="Тема примечания1"/>
    <w:basedOn w:val="af9"/>
    <w:next w:val="af9"/>
    <w:uiPriority w:val="99"/>
    <w:semiHidden/>
    <w:unhideWhenUsed/>
    <w:rsid w:val="005C67F5"/>
    <w:pPr>
      <w:spacing w:after="200"/>
    </w:pPr>
    <w:rPr>
      <w:rFonts w:ascii="Calibri" w:eastAsia="Calibri" w:hAnsi="Calibri"/>
      <w:b/>
      <w:bCs/>
      <w:lang w:val="ru-RU"/>
    </w:rPr>
  </w:style>
  <w:style w:type="character" w:customStyle="1" w:styleId="afb">
    <w:name w:val="Тема примечания Знак"/>
    <w:basedOn w:val="afa"/>
    <w:link w:val="afc"/>
    <w:uiPriority w:val="99"/>
    <w:semiHidden/>
    <w:rsid w:val="005C67F5"/>
    <w:rPr>
      <w:b/>
      <w:bCs/>
      <w:sz w:val="20"/>
      <w:szCs w:val="20"/>
    </w:rPr>
  </w:style>
  <w:style w:type="character" w:customStyle="1" w:styleId="ad">
    <w:name w:val="Текст выноски Знак"/>
    <w:basedOn w:val="a0"/>
    <w:link w:val="ac"/>
    <w:uiPriority w:val="99"/>
    <w:semiHidden/>
    <w:rsid w:val="005C67F5"/>
    <w:rPr>
      <w:rFonts w:ascii="Tahoma" w:hAnsi="Tahoma" w:cs="Tahoma"/>
      <w:sz w:val="16"/>
      <w:szCs w:val="16"/>
    </w:rPr>
  </w:style>
  <w:style w:type="paragraph" w:customStyle="1" w:styleId="Style4">
    <w:name w:val="Style4"/>
    <w:basedOn w:val="a"/>
    <w:uiPriority w:val="99"/>
    <w:rsid w:val="005C67F5"/>
    <w:pPr>
      <w:widowControl w:val="0"/>
      <w:autoSpaceDE w:val="0"/>
      <w:autoSpaceDN w:val="0"/>
      <w:adjustRightInd w:val="0"/>
      <w:spacing w:line="252" w:lineRule="exact"/>
    </w:pPr>
    <w:rPr>
      <w:rFonts w:ascii="Microsoft Sans Serif" w:hAnsi="Microsoft Sans Serif" w:cs="Microsoft Sans Serif"/>
      <w:sz w:val="24"/>
      <w:szCs w:val="24"/>
      <w:lang w:val="ru-RU" w:eastAsia="ru-RU"/>
    </w:rPr>
  </w:style>
  <w:style w:type="character" w:customStyle="1" w:styleId="FontStyle12">
    <w:name w:val="Font Style12"/>
    <w:uiPriority w:val="99"/>
    <w:rsid w:val="005C67F5"/>
    <w:rPr>
      <w:rFonts w:ascii="Microsoft Sans Serif" w:hAnsi="Microsoft Sans Serif" w:cs="Microsoft Sans Serif"/>
      <w:sz w:val="18"/>
      <w:szCs w:val="18"/>
    </w:rPr>
  </w:style>
  <w:style w:type="paragraph" w:styleId="afd">
    <w:name w:val="Body Text"/>
    <w:basedOn w:val="a"/>
    <w:link w:val="afe"/>
    <w:uiPriority w:val="99"/>
    <w:rsid w:val="005C67F5"/>
    <w:pPr>
      <w:jc w:val="both"/>
    </w:pPr>
    <w:rPr>
      <w:sz w:val="24"/>
      <w:szCs w:val="24"/>
      <w:lang w:eastAsia="ru-RU"/>
    </w:rPr>
  </w:style>
  <w:style w:type="character" w:customStyle="1" w:styleId="afe">
    <w:name w:val="Основной текст Знак"/>
    <w:basedOn w:val="a0"/>
    <w:link w:val="afd"/>
    <w:uiPriority w:val="99"/>
    <w:rsid w:val="005C67F5"/>
    <w:rPr>
      <w:sz w:val="24"/>
      <w:szCs w:val="24"/>
      <w:lang w:eastAsia="ru-RU"/>
    </w:rPr>
  </w:style>
  <w:style w:type="table" w:styleId="af7">
    <w:name w:val="Table Grid"/>
    <w:basedOn w:val="a1"/>
    <w:rsid w:val="005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16"/>
    <w:uiPriority w:val="99"/>
    <w:semiHidden/>
    <w:unhideWhenUsed/>
    <w:rsid w:val="005C67F5"/>
  </w:style>
  <w:style w:type="character" w:customStyle="1" w:styleId="16">
    <w:name w:val="Текст примечания Знак1"/>
    <w:basedOn w:val="a0"/>
    <w:link w:val="af9"/>
    <w:semiHidden/>
    <w:rsid w:val="005C67F5"/>
  </w:style>
  <w:style w:type="paragraph" w:styleId="afc">
    <w:name w:val="annotation subject"/>
    <w:basedOn w:val="af9"/>
    <w:next w:val="af9"/>
    <w:link w:val="afb"/>
    <w:uiPriority w:val="99"/>
    <w:semiHidden/>
    <w:unhideWhenUsed/>
    <w:rsid w:val="005C67F5"/>
    <w:rPr>
      <w:b/>
      <w:bCs/>
    </w:rPr>
  </w:style>
  <w:style w:type="character" w:customStyle="1" w:styleId="17">
    <w:name w:val="Тема примечания Знак1"/>
    <w:basedOn w:val="16"/>
    <w:semiHidden/>
    <w:rsid w:val="005C67F5"/>
    <w:rPr>
      <w:b/>
      <w:bCs/>
    </w:rPr>
  </w:style>
  <w:style w:type="character" w:customStyle="1" w:styleId="30">
    <w:name w:val="Заголовок 3 Знак"/>
    <w:basedOn w:val="a0"/>
    <w:link w:val="3"/>
    <w:semiHidden/>
    <w:rsid w:val="000D1829"/>
    <w:rPr>
      <w:rFonts w:asciiTheme="majorHAnsi" w:eastAsiaTheme="majorEastAsia" w:hAnsiTheme="majorHAnsi" w:cstheme="majorBidi"/>
      <w:color w:val="243F60" w:themeColor="accent1" w:themeShade="7F"/>
      <w:sz w:val="24"/>
      <w:szCs w:val="24"/>
    </w:rPr>
  </w:style>
  <w:style w:type="numbering" w:customStyle="1" w:styleId="21">
    <w:name w:val="Нет списка2"/>
    <w:next w:val="a2"/>
    <w:uiPriority w:val="99"/>
    <w:semiHidden/>
    <w:unhideWhenUsed/>
    <w:rsid w:val="007E4E0D"/>
  </w:style>
  <w:style w:type="character" w:customStyle="1" w:styleId="10">
    <w:name w:val="Заголовок 1 Знак"/>
    <w:basedOn w:val="a0"/>
    <w:link w:val="1"/>
    <w:rsid w:val="007E4E0D"/>
    <w:rPr>
      <w:sz w:val="32"/>
    </w:rPr>
  </w:style>
  <w:style w:type="paragraph" w:customStyle="1" w:styleId="81">
    <w:name w:val="Заголовок 81"/>
    <w:basedOn w:val="a"/>
    <w:next w:val="a"/>
    <w:semiHidden/>
    <w:unhideWhenUsed/>
    <w:qFormat/>
    <w:rsid w:val="007E4E0D"/>
    <w:pPr>
      <w:keepNext/>
      <w:keepLines/>
      <w:spacing w:before="200"/>
      <w:outlineLvl w:val="7"/>
    </w:pPr>
    <w:rPr>
      <w:rFonts w:ascii="Cambria" w:hAnsi="Cambria"/>
      <w:color w:val="404040"/>
    </w:rPr>
  </w:style>
  <w:style w:type="numbering" w:customStyle="1" w:styleId="110">
    <w:name w:val="Нет списка11"/>
    <w:next w:val="a2"/>
    <w:uiPriority w:val="99"/>
    <w:semiHidden/>
    <w:unhideWhenUsed/>
    <w:rsid w:val="007E4E0D"/>
  </w:style>
  <w:style w:type="character" w:customStyle="1" w:styleId="a4">
    <w:name w:val="Схема документа Знак"/>
    <w:basedOn w:val="a0"/>
    <w:link w:val="a3"/>
    <w:semiHidden/>
    <w:rsid w:val="007E4E0D"/>
    <w:rPr>
      <w:rFonts w:ascii="Tahoma" w:hAnsi="Tahoma"/>
      <w:shd w:val="clear" w:color="auto" w:fill="000080"/>
    </w:rPr>
  </w:style>
  <w:style w:type="character" w:customStyle="1" w:styleId="a8">
    <w:name w:val="Нижний колонтитул Знак"/>
    <w:basedOn w:val="a0"/>
    <w:link w:val="a7"/>
    <w:rsid w:val="007E4E0D"/>
  </w:style>
  <w:style w:type="character" w:customStyle="1" w:styleId="ab">
    <w:name w:val="Основной текст с отступом Знак"/>
    <w:basedOn w:val="a0"/>
    <w:link w:val="aa"/>
    <w:rsid w:val="007E4E0D"/>
    <w:rPr>
      <w:snapToGrid w:val="0"/>
      <w:sz w:val="24"/>
    </w:rPr>
  </w:style>
  <w:style w:type="numbering" w:customStyle="1" w:styleId="111">
    <w:name w:val="Нет списка111"/>
    <w:next w:val="a2"/>
    <w:uiPriority w:val="99"/>
    <w:semiHidden/>
    <w:unhideWhenUsed/>
    <w:rsid w:val="007E4E0D"/>
  </w:style>
  <w:style w:type="table" w:customStyle="1" w:styleId="112">
    <w:name w:val="Сетка таблицы11"/>
    <w:basedOn w:val="a1"/>
    <w:next w:val="af7"/>
    <w:uiPriority w:val="59"/>
    <w:rsid w:val="007E4E0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7"/>
    <w:rsid w:val="007E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uiPriority w:val="9"/>
    <w:semiHidden/>
    <w:rsid w:val="007E4E0D"/>
    <w:rPr>
      <w:rFonts w:ascii="Cambria" w:eastAsia="Times New Roman" w:hAnsi="Cambria" w:cs="Times New Roman"/>
      <w:color w:val="404040"/>
      <w:sz w:val="20"/>
      <w:szCs w:val="20"/>
    </w:rPr>
  </w:style>
  <w:style w:type="character" w:customStyle="1" w:styleId="40">
    <w:name w:val="Заголовок 4 Знак"/>
    <w:basedOn w:val="a0"/>
    <w:link w:val="4"/>
    <w:semiHidden/>
    <w:rsid w:val="006270EF"/>
    <w:rPr>
      <w:rFonts w:asciiTheme="majorHAnsi" w:eastAsiaTheme="majorEastAsia" w:hAnsiTheme="majorHAnsi" w:cstheme="majorBidi"/>
      <w:i/>
      <w:iCs/>
      <w:color w:val="365F91" w:themeColor="accent1" w:themeShade="BF"/>
    </w:rPr>
  </w:style>
  <w:style w:type="paragraph" w:customStyle="1" w:styleId="Section3-Heading1">
    <w:name w:val="Section 3 - Heading 1"/>
    <w:basedOn w:val="a"/>
    <w:rsid w:val="006270EF"/>
    <w:pPr>
      <w:pBdr>
        <w:bottom w:val="single" w:sz="4" w:space="1" w:color="auto"/>
      </w:pBdr>
      <w:spacing w:after="240"/>
      <w:jc w:val="center"/>
    </w:pPr>
    <w:rPr>
      <w:rFonts w:ascii="Times New Roman Bold" w:hAnsi="Times New Roman Bold"/>
      <w:b/>
      <w:sz w:val="32"/>
      <w:szCs w:val="24"/>
    </w:rPr>
  </w:style>
  <w:style w:type="character" w:customStyle="1" w:styleId="CommentTextChar1">
    <w:name w:val="Comment Text Char1"/>
    <w:uiPriority w:val="99"/>
    <w:semiHidden/>
    <w:rsid w:val="003D3EA3"/>
    <w:rPr>
      <w:rFonts w:eastAsia="font305"/>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0937">
      <w:bodyDiv w:val="1"/>
      <w:marLeft w:val="0"/>
      <w:marRight w:val="0"/>
      <w:marTop w:val="0"/>
      <w:marBottom w:val="0"/>
      <w:divBdr>
        <w:top w:val="none" w:sz="0" w:space="0" w:color="auto"/>
        <w:left w:val="none" w:sz="0" w:space="0" w:color="auto"/>
        <w:bottom w:val="none" w:sz="0" w:space="0" w:color="auto"/>
        <w:right w:val="none" w:sz="0" w:space="0" w:color="auto"/>
      </w:divBdr>
    </w:div>
    <w:div w:id="13577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COUNTRYRBEC-781-113</_dlc_DocId>
    <_dlc_DocIdUrl xmlns="2c6c70a2-c5e4-481b-a272-21e4970279b4">
      <Url>https://intranet.undp.org/country/rbec/md/intra/operations/_layouts/DocIdRedir.aspx?ID=COUNTRYRBEC-781-113</Url>
      <Description>COUNTRYRBEC-781-113</Description>
    </_dlc_DocIdUrl>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E59C-7341-460C-8C90-0065BC8CD7FD}">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2.xml><?xml version="1.0" encoding="utf-8"?>
<ds:datastoreItem xmlns:ds="http://schemas.openxmlformats.org/officeDocument/2006/customXml" ds:itemID="{34E24455-3583-4124-8446-58565221F0A0}">
  <ds:schemaRefs>
    <ds:schemaRef ds:uri="Microsoft.SharePoint.Taxonomy.ContentTypeSync"/>
  </ds:schemaRefs>
</ds:datastoreItem>
</file>

<file path=customXml/itemProps3.xml><?xml version="1.0" encoding="utf-8"?>
<ds:datastoreItem xmlns:ds="http://schemas.openxmlformats.org/officeDocument/2006/customXml" ds:itemID="{EBF0FBDD-8868-41D0-890C-219E34C6BE11}">
  <ds:schemaRefs>
    <ds:schemaRef ds:uri="http://schemas.microsoft.com/sharepoint/events"/>
  </ds:schemaRefs>
</ds:datastoreItem>
</file>

<file path=customXml/itemProps4.xml><?xml version="1.0" encoding="utf-8"?>
<ds:datastoreItem xmlns:ds="http://schemas.openxmlformats.org/officeDocument/2006/customXml" ds:itemID="{10718D20-A215-4F73-8E47-78B6654D3DC2}">
  <ds:schemaRefs>
    <ds:schemaRef ds:uri="http://schemas.microsoft.com/sharepoint/v3/contenttype/forms"/>
  </ds:schemaRefs>
</ds:datastoreItem>
</file>

<file path=customXml/itemProps5.xml><?xml version="1.0" encoding="utf-8"?>
<ds:datastoreItem xmlns:ds="http://schemas.openxmlformats.org/officeDocument/2006/customXml" ds:itemID="{09923B85-D1E8-4E0E-8AF2-9B26AF54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3EE2B7-E90F-4180-92D0-118E16B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 Request for Quotation (RfQ)-template</vt:lpstr>
      <vt:lpstr>b. Request for Quotation (RfQ)-template</vt:lpstr>
    </vt:vector>
  </TitlesOfParts>
  <Company>UNDP</Company>
  <LinksUpToDate>false</LinksUpToDate>
  <CharactersWithSpaces>6234</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Request for Quotation (RfQ)-template</dc:title>
  <dc:creator>tsd</dc:creator>
  <cp:lastModifiedBy>Leonid Mazilu</cp:lastModifiedBy>
  <cp:revision>2</cp:revision>
  <cp:lastPrinted>2017-06-16T10:52:00Z</cp:lastPrinted>
  <dcterms:created xsi:type="dcterms:W3CDTF">2017-06-16T10:55:00Z</dcterms:created>
  <dcterms:modified xsi:type="dcterms:W3CDTF">2017-06-16T10:55:00Z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adea138c-99d9-4090-88b8-9ba0ac0292f0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