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1F62411C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</w:t>
      </w:r>
      <w:r w:rsidR="00BB7A34" w:rsidRPr="00BB7A34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Service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Compliant with </w:t>
      </w:r>
      <w:r w:rsidR="00BB7A34">
        <w:rPr>
          <w:rFonts w:ascii="Calibri" w:hAnsi="Calibri" w:cs="Calibri"/>
          <w:b/>
          <w:snapToGrid w:val="0"/>
          <w:sz w:val="22"/>
          <w:szCs w:val="22"/>
          <w:u w:val="single"/>
        </w:rPr>
        <w:t>Terms of Reference</w:t>
      </w:r>
      <w:bookmarkStart w:id="0" w:name="_GoBack"/>
      <w:bookmarkEnd w:id="0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00579D82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Description/Specification of </w:t>
            </w:r>
            <w:r w:rsidR="00BB7A34"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7756D">
        <w:tc>
          <w:tcPr>
            <w:tcW w:w="1170" w:type="dxa"/>
          </w:tcPr>
          <w:p w14:paraId="3AEB480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67756D">
        <w:tc>
          <w:tcPr>
            <w:tcW w:w="1170" w:type="dxa"/>
          </w:tcPr>
          <w:p w14:paraId="1D60A87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2ABAA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46D2E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67756D">
        <w:tc>
          <w:tcPr>
            <w:tcW w:w="1170" w:type="dxa"/>
          </w:tcPr>
          <w:p w14:paraId="0521806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46E1E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20919464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Prices of </w:t>
            </w:r>
            <w:r w:rsidR="00BB7A34"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67756D"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A35F6C6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3CE5094" w14:textId="77777777" w:rsidTr="0067756D">
        <w:tc>
          <w:tcPr>
            <w:tcW w:w="2700" w:type="dxa"/>
          </w:tcPr>
          <w:p w14:paraId="4C84B30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D3F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957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238BE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C17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E204994" w14:textId="77777777" w:rsidTr="0067756D">
        <w:tc>
          <w:tcPr>
            <w:tcW w:w="2700" w:type="dxa"/>
          </w:tcPr>
          <w:p w14:paraId="5CF6105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D938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1652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4365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56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D24FDFA" w14:textId="77777777" w:rsidTr="0067756D">
        <w:tc>
          <w:tcPr>
            <w:tcW w:w="2700" w:type="dxa"/>
          </w:tcPr>
          <w:p w14:paraId="57B377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F86C9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528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C693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E60D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A3A61E3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9992E13" w14:textId="77777777" w:rsidTr="0067756D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21D6A6A4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Estimated weight/volume/dimension of the Consignment: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C3B01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47BD1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32D3D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4D4A0F08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Country/ies Of Origin: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0E570437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EC7A" w14:textId="77777777" w:rsidR="00693388" w:rsidRDefault="00693388">
      <w:r>
        <w:separator/>
      </w:r>
    </w:p>
  </w:endnote>
  <w:endnote w:type="continuationSeparator" w:id="0">
    <w:p w14:paraId="56157437" w14:textId="77777777" w:rsidR="00693388" w:rsidRDefault="006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1969" w14:textId="77777777" w:rsidR="00693388" w:rsidRDefault="00693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693388" w:rsidRDefault="00693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E92D" w14:textId="548AD009" w:rsidR="00693388" w:rsidRPr="00E30E5D" w:rsidRDefault="00693388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BB7A34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BB7A34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9A29" w14:textId="77777777" w:rsidR="00693388" w:rsidRDefault="006933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693388" w:rsidRPr="00055F8E" w:rsidRDefault="0069338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693388" w:rsidRPr="00055F8E" w:rsidRDefault="0069338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693388" w:rsidRDefault="00693388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693388" w:rsidRPr="00055F8E" w:rsidRDefault="0069338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693388" w:rsidRPr="00055F8E" w:rsidRDefault="0069338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693388" w:rsidRDefault="00693388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6401" w14:textId="77777777" w:rsidR="00693388" w:rsidRDefault="00693388">
      <w:r>
        <w:separator/>
      </w:r>
    </w:p>
  </w:footnote>
  <w:footnote w:type="continuationSeparator" w:id="0">
    <w:p w14:paraId="55BB367A" w14:textId="77777777" w:rsidR="00693388" w:rsidRDefault="00693388">
      <w:r>
        <w:continuationSeparator/>
      </w:r>
    </w:p>
  </w:footnote>
  <w:footnote w:id="1">
    <w:p w14:paraId="026F5849" w14:textId="77777777" w:rsidR="00693388" w:rsidRPr="00BA0E6E" w:rsidRDefault="00693388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693388" w:rsidRPr="007E6019" w:rsidRDefault="00693388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5B7"/>
    <w:multiLevelType w:val="hybridMultilevel"/>
    <w:tmpl w:val="C2026B24"/>
    <w:lvl w:ilvl="0" w:tplc="C1DE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754"/>
    <w:multiLevelType w:val="hybridMultilevel"/>
    <w:tmpl w:val="31F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DCC"/>
    <w:multiLevelType w:val="hybridMultilevel"/>
    <w:tmpl w:val="B4F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091547C"/>
    <w:multiLevelType w:val="hybridMultilevel"/>
    <w:tmpl w:val="8D5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94260FA"/>
    <w:multiLevelType w:val="hybridMultilevel"/>
    <w:tmpl w:val="320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D0D4F7E"/>
    <w:multiLevelType w:val="hybridMultilevel"/>
    <w:tmpl w:val="BF18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42DDB"/>
    <w:multiLevelType w:val="hybridMultilevel"/>
    <w:tmpl w:val="E03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03DAD"/>
    <w:multiLevelType w:val="hybridMultilevel"/>
    <w:tmpl w:val="CD6C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5BDE1BF6"/>
    <w:multiLevelType w:val="multilevel"/>
    <w:tmpl w:val="E77E89F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0209DC"/>
    <w:multiLevelType w:val="hybridMultilevel"/>
    <w:tmpl w:val="F694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F86485F"/>
    <w:multiLevelType w:val="hybridMultilevel"/>
    <w:tmpl w:val="43F8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23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6"/>
  </w:num>
  <w:num w:numId="19">
    <w:abstractNumId w:val="22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5008E"/>
    <w:rsid w:val="000B4F66"/>
    <w:rsid w:val="000E3D44"/>
    <w:rsid w:val="000F17AB"/>
    <w:rsid w:val="000F1C7D"/>
    <w:rsid w:val="000F680E"/>
    <w:rsid w:val="001006BE"/>
    <w:rsid w:val="0010077B"/>
    <w:rsid w:val="00102170"/>
    <w:rsid w:val="00170AD5"/>
    <w:rsid w:val="00190B58"/>
    <w:rsid w:val="0019525F"/>
    <w:rsid w:val="001B2854"/>
    <w:rsid w:val="001B43BE"/>
    <w:rsid w:val="001D2203"/>
    <w:rsid w:val="001F44BF"/>
    <w:rsid w:val="00207B63"/>
    <w:rsid w:val="002353AB"/>
    <w:rsid w:val="00291292"/>
    <w:rsid w:val="002A6CD7"/>
    <w:rsid w:val="002C1F68"/>
    <w:rsid w:val="00322BFC"/>
    <w:rsid w:val="003255F3"/>
    <w:rsid w:val="0035298C"/>
    <w:rsid w:val="003542F0"/>
    <w:rsid w:val="00366DB9"/>
    <w:rsid w:val="00375A7E"/>
    <w:rsid w:val="0039163E"/>
    <w:rsid w:val="003A3FE7"/>
    <w:rsid w:val="003E05C1"/>
    <w:rsid w:val="004177DD"/>
    <w:rsid w:val="00433A66"/>
    <w:rsid w:val="00482D98"/>
    <w:rsid w:val="00485E3F"/>
    <w:rsid w:val="004A7C90"/>
    <w:rsid w:val="004C22BD"/>
    <w:rsid w:val="004E18A8"/>
    <w:rsid w:val="004E2A9D"/>
    <w:rsid w:val="00515357"/>
    <w:rsid w:val="00516116"/>
    <w:rsid w:val="00527451"/>
    <w:rsid w:val="005608EA"/>
    <w:rsid w:val="00564FD2"/>
    <w:rsid w:val="005875D0"/>
    <w:rsid w:val="005B4F1B"/>
    <w:rsid w:val="005D4AD7"/>
    <w:rsid w:val="005F382D"/>
    <w:rsid w:val="006278A4"/>
    <w:rsid w:val="00627B74"/>
    <w:rsid w:val="00661962"/>
    <w:rsid w:val="0067756D"/>
    <w:rsid w:val="00690647"/>
    <w:rsid w:val="00693388"/>
    <w:rsid w:val="00695922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D6177"/>
    <w:rsid w:val="007F52F8"/>
    <w:rsid w:val="00802D8B"/>
    <w:rsid w:val="008044B2"/>
    <w:rsid w:val="00850C75"/>
    <w:rsid w:val="00881191"/>
    <w:rsid w:val="00881373"/>
    <w:rsid w:val="008A3A41"/>
    <w:rsid w:val="008D6FEE"/>
    <w:rsid w:val="00917F4F"/>
    <w:rsid w:val="00920ED4"/>
    <w:rsid w:val="00926069"/>
    <w:rsid w:val="00926558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F413F"/>
    <w:rsid w:val="00B13AC0"/>
    <w:rsid w:val="00B32E94"/>
    <w:rsid w:val="00B6588C"/>
    <w:rsid w:val="00B70AE0"/>
    <w:rsid w:val="00B9167F"/>
    <w:rsid w:val="00B96A9C"/>
    <w:rsid w:val="00BB7A34"/>
    <w:rsid w:val="00BC36B2"/>
    <w:rsid w:val="00BE6A46"/>
    <w:rsid w:val="00C02885"/>
    <w:rsid w:val="00C15080"/>
    <w:rsid w:val="00C442BC"/>
    <w:rsid w:val="00C523AB"/>
    <w:rsid w:val="00C631BD"/>
    <w:rsid w:val="00C6461F"/>
    <w:rsid w:val="00C8512D"/>
    <w:rsid w:val="00C94E07"/>
    <w:rsid w:val="00CB08F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A4FFF"/>
    <w:rsid w:val="00DE2340"/>
    <w:rsid w:val="00DF4F4E"/>
    <w:rsid w:val="00E0557B"/>
    <w:rsid w:val="00E07B74"/>
    <w:rsid w:val="00E1278E"/>
    <w:rsid w:val="00E30E5D"/>
    <w:rsid w:val="00E55F80"/>
    <w:rsid w:val="00E83FA5"/>
    <w:rsid w:val="00EC28DF"/>
    <w:rsid w:val="00ED133B"/>
    <w:rsid w:val="00EE231A"/>
    <w:rsid w:val="00EE3459"/>
    <w:rsid w:val="00F023BB"/>
    <w:rsid w:val="00F53BEC"/>
    <w:rsid w:val="00F647E5"/>
    <w:rsid w:val="00F67875"/>
    <w:rsid w:val="00F75B3E"/>
    <w:rsid w:val="00F75BD7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aliases w:val="References,NUMBERED PARAGRAPH,List Paragraph 1,Bullets,List_Paragraph,Multilevel para_II,List Paragraph1"/>
    <w:basedOn w:val="Normal"/>
    <w:link w:val="ListParagraphChar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95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">
    <w:name w:val="Основной текст (2)_"/>
    <w:basedOn w:val="DefaultParagraphFont"/>
    <w:link w:val="20"/>
    <w:rsid w:val="00695922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95922"/>
    <w:pPr>
      <w:widowControl w:val="0"/>
      <w:shd w:val="clear" w:color="auto" w:fill="FFFFFF"/>
      <w:spacing w:after="180" w:line="0" w:lineRule="atLeast"/>
      <w:jc w:val="center"/>
    </w:pPr>
    <w:rPr>
      <w:rFonts w:ascii="Segoe UI" w:eastAsia="Segoe UI" w:hAnsi="Segoe UI" w:cs="Segoe UI"/>
      <w:b/>
      <w:bCs/>
    </w:rPr>
  </w:style>
  <w:style w:type="character" w:customStyle="1" w:styleId="ListParagraphChar">
    <w:name w:val="List Paragraph Char"/>
    <w:aliases w:val="References Char,NUMBERED PARAGRAPH Char,List Paragraph 1 Char,Bullets Char,List_Paragraph Char,Multilevel para_II Char,List Paragraph1 Char"/>
    <w:link w:val="ListParagraph"/>
    <w:uiPriority w:val="34"/>
    <w:locked/>
    <w:rsid w:val="00695922"/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6959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8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sharepoint/v3/fields"/>
    <ds:schemaRef ds:uri="http://schemas.microsoft.com/office/2006/metadata/properties"/>
    <ds:schemaRef ds:uri="http://purl.org/dc/dcmitype/"/>
    <ds:schemaRef ds:uri="2c6c70a2-c5e4-481b-a272-21e4970279b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ed4137b-41b2-488b-8250-6d369ec27664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1724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2018-01-16T12:26:00Z</cp:lastPrinted>
  <dcterms:created xsi:type="dcterms:W3CDTF">2018-01-16T15:10:00Z</dcterms:created>
  <dcterms:modified xsi:type="dcterms:W3CDTF">2018-01-16T15:10:00Z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0x010100F075C04BA242A84ABD3293E3AD35CDA40088BB1648A505FE4B931ACE48FA27975F</vt:lpwstr>
  </property>
  <property fmtid="{D5CDD505-2E9C-101B-9397-08002B2CF9AE}" pid="8" name="_dlc_DocIdItemGuid">
    <vt:lpwstr>76b703fc-9895-4b84-ad44-bc8eac9a49f0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211;#English|7f98b732-4b5b-4b70-ba90-a0eff09b5d2d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