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6CED" w14:textId="7E05570E" w:rsidR="009C1142" w:rsidRPr="00814716" w:rsidRDefault="008C41EB" w:rsidP="0013342C">
      <w:pPr>
        <w:widowControl/>
        <w:overflowPunct/>
        <w:adjustRightInd/>
        <w:rPr>
          <w:rFonts w:asciiTheme="minorHAnsi" w:hAnsiTheme="minorHAnsi" w:cstheme="minorHAnsi"/>
          <w:b/>
          <w:color w:val="000000" w:themeColor="text1"/>
          <w:sz w:val="28"/>
        </w:rPr>
      </w:pPr>
      <w:r>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13342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13342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13342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13342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13342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13342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13342C"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13342C"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13342C">
          <w:footerReference w:type="default" r:id="rId12"/>
          <w:pgSz w:w="12240" w:h="15840"/>
          <w:pgMar w:top="720" w:right="1260" w:bottom="720" w:left="1260" w:header="720" w:footer="720" w:gutter="0"/>
          <w:pgNumType w:start="1"/>
          <w:cols w:space="720"/>
          <w:docGrid w:linePitch="360"/>
        </w:sectPr>
      </w:pPr>
      <w:bookmarkStart w:id="3" w:name="_GoBack"/>
      <w:bookmarkEnd w:id="3"/>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13342C"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14167F85" w:rsidR="00C24720" w:rsidRPr="00B94ACA" w:rsidRDefault="00685A3C" w:rsidP="00C24720">
            <w:pPr>
              <w:spacing w:before="120" w:after="120"/>
              <w:rPr>
                <w:rFonts w:ascii="Segoe UI" w:hAnsi="Segoe UI" w:cs="Segoe UI"/>
                <w:sz w:val="20"/>
              </w:rPr>
            </w:pPr>
            <w:r>
              <w:rPr>
                <w:rFonts w:ascii="Segoe UI" w:eastAsia="Calibri" w:hAnsi="Segoe UI" w:cs="Segoe UI"/>
                <w:bCs/>
                <w:kern w:val="0"/>
                <w:sz w:val="22"/>
                <w:szCs w:val="28"/>
              </w:rPr>
              <w:t>ITB18-01746</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13342C"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13342C"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246AEE6F"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 xml:space="preserve">Company Profile, which should not exceed fifteen (15) pages, including printed brochures and product catalogues relevant to the goods/services being procured </w:t>
            </w:r>
          </w:p>
          <w:p w14:paraId="3549EDAB" w14:textId="77777777" w:rsidR="00E157FF" w:rsidRPr="00392070" w:rsidRDefault="0013342C"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sdt>
              <w:sdtPr>
                <w:rPr>
                  <w:rFonts w:ascii="Segoe UI" w:hAnsi="Segoe UI" w:cs="Segoe UI"/>
                  <w:color w:val="000000" w:themeColor="text1"/>
                  <w:sz w:val="18"/>
                  <w:szCs w:val="18"/>
                </w:rPr>
                <w:id w:val="905883949"/>
                <w:showingPlcHdr/>
              </w:sdtPr>
              <w:sdtEndPr/>
              <w:sdtContent>
                <w:r w:rsidR="00E157FF" w:rsidRPr="00392070">
                  <w:rPr>
                    <w:rFonts w:ascii="Segoe UI" w:hAnsi="Segoe UI" w:cs="Segoe UI"/>
                    <w:color w:val="000000" w:themeColor="text1"/>
                    <w:sz w:val="18"/>
                    <w:szCs w:val="18"/>
                  </w:rPr>
                  <w:t xml:space="preserve">     </w:t>
                </w:r>
              </w:sdtContent>
            </w:sdt>
            <w:r w:rsidR="00E157FF" w:rsidRPr="00392070">
              <w:rPr>
                <w:rFonts w:ascii="Segoe UI" w:hAnsi="Segoe UI" w:cs="Segoe UI"/>
                <w:color w:val="000000" w:themeColor="text1"/>
                <w:sz w:val="18"/>
                <w:szCs w:val="18"/>
              </w:rPr>
              <w:t>Certificate of Registration of the business, including Articles of Incorporation, or equivalent document if Bidder is not a corporation</w:t>
            </w:r>
          </w:p>
          <w:p w14:paraId="702F8EB0"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Warranty on parts and services for the minimum of 2 years.</w:t>
            </w:r>
          </w:p>
          <w:p w14:paraId="6B81E069" w14:textId="1C3725F0"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 xml:space="preserve">Certification of authorized by the manufacturer Service Centre (including name and address of the Service Center) in Republic of Moldova and or neighbouring countries - Ukraine or Romania.  </w:t>
            </w:r>
          </w:p>
          <w:p w14:paraId="0AB71BBE" w14:textId="161837A5" w:rsidR="006E17FC" w:rsidRPr="00392070" w:rsidRDefault="00E20596"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u w:val="single"/>
              </w:rPr>
            </w:pPr>
            <w:r w:rsidRPr="00392070">
              <w:rPr>
                <w:rFonts w:ascii="Segoe UI" w:hAnsi="Segoe UI" w:cs="Segoe UI"/>
                <w:color w:val="000000" w:themeColor="text1"/>
                <w:sz w:val="18"/>
                <w:szCs w:val="18"/>
                <w:u w:val="single"/>
              </w:rPr>
              <w:t>Evidence</w:t>
            </w:r>
            <w:r w:rsidR="006E17FC" w:rsidRPr="00392070">
              <w:rPr>
                <w:rFonts w:ascii="Segoe UI" w:hAnsi="Segoe UI" w:cs="Segoe UI"/>
                <w:color w:val="000000" w:themeColor="text1"/>
                <w:sz w:val="18"/>
                <w:szCs w:val="18"/>
                <w:u w:val="single"/>
              </w:rPr>
              <w:t xml:space="preserve"> from specialized literature on the clinical efficiency of tomosynthesis for </w:t>
            </w:r>
            <w:r w:rsidRPr="00392070">
              <w:rPr>
                <w:rFonts w:ascii="Segoe UI" w:hAnsi="Segoe UI" w:cs="Segoe UI"/>
                <w:color w:val="000000" w:themeColor="text1"/>
                <w:sz w:val="18"/>
                <w:szCs w:val="18"/>
                <w:u w:val="single"/>
              </w:rPr>
              <w:t>lungs</w:t>
            </w:r>
            <w:r w:rsidR="006E17FC" w:rsidRPr="00392070">
              <w:rPr>
                <w:rFonts w:ascii="Segoe UI" w:hAnsi="Segoe UI" w:cs="Segoe UI"/>
                <w:color w:val="000000" w:themeColor="text1"/>
                <w:sz w:val="18"/>
                <w:szCs w:val="18"/>
                <w:u w:val="single"/>
              </w:rPr>
              <w:t>, abdominal cavity and bones</w:t>
            </w:r>
            <w:r w:rsidRPr="00392070">
              <w:rPr>
                <w:rFonts w:ascii="Segoe UI" w:hAnsi="Segoe UI" w:cs="Segoe UI"/>
                <w:color w:val="000000" w:themeColor="text1"/>
                <w:sz w:val="18"/>
                <w:szCs w:val="18"/>
                <w:u w:val="single"/>
              </w:rPr>
              <w:t xml:space="preserve"> (copies of articles, links to published materials, etc)</w:t>
            </w:r>
          </w:p>
          <w:p w14:paraId="708AFA54" w14:textId="77777777" w:rsidR="00E157FF" w:rsidRPr="00392070" w:rsidRDefault="0013342C"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sdt>
              <w:sdtPr>
                <w:rPr>
                  <w:rFonts w:ascii="Segoe UI" w:hAnsi="Segoe UI" w:cs="Segoe UI"/>
                  <w:color w:val="000000" w:themeColor="text1"/>
                  <w:sz w:val="18"/>
                  <w:szCs w:val="18"/>
                </w:rPr>
                <w:id w:val="1660346610"/>
                <w:showingPlcHdr/>
              </w:sdtPr>
              <w:sdtEndPr/>
              <w:sdtContent>
                <w:r w:rsidR="00E157FF" w:rsidRPr="00392070">
                  <w:rPr>
                    <w:rFonts w:ascii="Segoe UI" w:hAnsi="Segoe UI" w:cs="Segoe UI"/>
                    <w:color w:val="000000" w:themeColor="text1"/>
                    <w:sz w:val="18"/>
                    <w:szCs w:val="18"/>
                  </w:rPr>
                  <w:t xml:space="preserve">     </w:t>
                </w:r>
              </w:sdtContent>
            </w:sdt>
            <w:r w:rsidR="00E157FF" w:rsidRPr="00392070">
              <w:rPr>
                <w:rFonts w:ascii="Segoe UI" w:hAnsi="Segoe UI" w:cs="Segoe UI"/>
                <w:color w:val="000000" w:themeColor="text1"/>
                <w:sz w:val="18"/>
                <w:szCs w:val="18"/>
              </w:rPr>
              <w:t>Latest Financial Statement (Income Statement and Balance Sheet (for Local Companies), Auditor’s Report (for International Companies) for the past two years</w:t>
            </w:r>
          </w:p>
          <w:p w14:paraId="1EB24ECC"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Statement of Satisfactory Performance from the Top two (2) Clients in terms of Contract Value in the past two (2) years</w:t>
            </w:r>
          </w:p>
          <w:p w14:paraId="39859957" w14:textId="77777777" w:rsidR="00E157FF" w:rsidRPr="00392070" w:rsidRDefault="0013342C"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sdt>
              <w:sdtPr>
                <w:rPr>
                  <w:rFonts w:ascii="Segoe UI" w:hAnsi="Segoe UI" w:cs="Segoe UI"/>
                  <w:color w:val="000000" w:themeColor="text1"/>
                  <w:sz w:val="18"/>
                  <w:szCs w:val="18"/>
                </w:rPr>
                <w:id w:val="228892400"/>
                <w:showingPlcHdr/>
              </w:sdtPr>
              <w:sdtEndPr/>
              <w:sdtContent>
                <w:r w:rsidR="00E157FF" w:rsidRPr="00392070">
                  <w:rPr>
                    <w:rFonts w:ascii="Segoe UI" w:hAnsi="Segoe UI" w:cs="Segoe UI"/>
                    <w:color w:val="000000" w:themeColor="text1"/>
                    <w:sz w:val="18"/>
                    <w:szCs w:val="18"/>
                  </w:rPr>
                  <w:t xml:space="preserve">     </w:t>
                </w:r>
              </w:sdtContent>
            </w:sdt>
            <w:r w:rsidR="00E157FF" w:rsidRPr="00392070">
              <w:rPr>
                <w:rFonts w:ascii="Segoe UI" w:hAnsi="Segoe UI" w:cs="Segoe UI"/>
                <w:color w:val="000000" w:themeColor="text1"/>
                <w:sz w:val="18"/>
                <w:szCs w:val="18"/>
              </w:rPr>
              <w:t>Statement from the Manufacturer that guarantees production of consumables and spare parts for a period of at least 7 years for the equipment to be supplied</w:t>
            </w:r>
            <w:sdt>
              <w:sdtPr>
                <w:rPr>
                  <w:sz w:val="18"/>
                  <w:szCs w:val="18"/>
                </w:rPr>
                <w:id w:val="-889809185"/>
                <w:showingPlcHdr/>
              </w:sdtPr>
              <w:sdtEndPr/>
              <w:sdtContent>
                <w:r w:rsidR="00E157FF" w:rsidRPr="00392070">
                  <w:rPr>
                    <w:sz w:val="18"/>
                    <w:szCs w:val="18"/>
                  </w:rPr>
                  <w:t xml:space="preserve">     </w:t>
                </w:r>
              </w:sdtContent>
            </w:sdt>
          </w:p>
          <w:p w14:paraId="4672A7BC" w14:textId="77777777" w:rsidR="00B319FC" w:rsidRPr="00B319FC" w:rsidRDefault="00B319FC"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0A39A6">
              <w:rPr>
                <w:rFonts w:ascii="Segoe UI" w:hAnsi="Segoe UI" w:cs="Segoe UI"/>
                <w:sz w:val="18"/>
                <w:szCs w:val="18"/>
              </w:rPr>
              <w:t xml:space="preserve">Certification from the </w:t>
            </w:r>
            <w:r>
              <w:rPr>
                <w:rFonts w:ascii="Segoe UI" w:hAnsi="Segoe UI" w:cs="Segoe UI"/>
                <w:sz w:val="18"/>
                <w:szCs w:val="18"/>
              </w:rPr>
              <w:t>Agency for Regulation of Nuclear and Radiological Activities (</w:t>
            </w:r>
            <w:hyperlink r:id="rId13" w:history="1">
              <w:r w:rsidRPr="00B319FC">
                <w:rPr>
                  <w:rStyle w:val="Hyperlink"/>
                  <w:rFonts w:ascii="Segoe UI" w:hAnsi="Segoe UI" w:cs="Segoe UI"/>
                  <w:sz w:val="18"/>
                  <w:szCs w:val="18"/>
                </w:rPr>
                <w:t>ANRNA</w:t>
              </w:r>
            </w:hyperlink>
            <w:r>
              <w:rPr>
                <w:rFonts w:ascii="Segoe UI" w:hAnsi="Segoe UI" w:cs="Segoe UI"/>
                <w:sz w:val="18"/>
                <w:szCs w:val="18"/>
              </w:rPr>
              <w:t>)</w:t>
            </w:r>
            <w:r w:rsidRPr="000A39A6">
              <w:rPr>
                <w:rFonts w:ascii="Segoe UI" w:hAnsi="Segoe UI" w:cs="Segoe UI"/>
                <w:sz w:val="18"/>
                <w:szCs w:val="18"/>
              </w:rPr>
              <w:t xml:space="preserve"> for consignment of equipment</w:t>
            </w:r>
            <w:r>
              <w:rPr>
                <w:rFonts w:ascii="Segoe UI" w:hAnsi="Segoe UI" w:cs="Segoe UI"/>
                <w:sz w:val="18"/>
                <w:szCs w:val="18"/>
              </w:rPr>
              <w:t xml:space="preserve"> </w:t>
            </w:r>
          </w:p>
          <w:p w14:paraId="50091CFE" w14:textId="4FFD60AD"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Certification or authorization to act as Agent on behalf of the Manufacturer, or Power of Attorney, if bidder is not a manufacturer</w:t>
            </w:r>
          </w:p>
          <w:p w14:paraId="08AA2E65"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Official appointment as local representative, if Bidder is submitting a Bid on behalf of an entity located outside the country</w:t>
            </w:r>
          </w:p>
          <w:p w14:paraId="03C27E4F"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Patent Registration Certificates, if any of technologies submitted in the Bid is patented by the Bidder</w:t>
            </w:r>
          </w:p>
          <w:p w14:paraId="57745738" w14:textId="77777777" w:rsidR="00E157FF" w:rsidRPr="00392070" w:rsidRDefault="0013342C"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sdt>
              <w:sdtPr>
                <w:rPr>
                  <w:rFonts w:ascii="Segoe UI" w:hAnsi="Segoe UI" w:cs="Segoe UI"/>
                  <w:color w:val="000000" w:themeColor="text1"/>
                  <w:sz w:val="18"/>
                  <w:szCs w:val="18"/>
                </w:rPr>
                <w:id w:val="-526649116"/>
              </w:sdtPr>
              <w:sdtEndPr/>
              <w:sdtContent>
                <w:r w:rsidR="00E157FF" w:rsidRPr="00392070">
                  <w:rPr>
                    <w:rFonts w:ascii="Segoe UI" w:hAnsi="Segoe UI" w:cs="Segoe UI"/>
                    <w:color w:val="000000" w:themeColor="text1"/>
                    <w:sz w:val="18"/>
                    <w:szCs w:val="18"/>
                  </w:rPr>
                  <w:t>T</w:t>
                </w:r>
              </w:sdtContent>
            </w:sdt>
            <w:r w:rsidR="00E157FF" w:rsidRPr="00392070">
              <w:rPr>
                <w:rFonts w:ascii="Segoe UI" w:hAnsi="Segoe UI" w:cs="Segoe UI"/>
                <w:color w:val="000000" w:themeColor="text1"/>
                <w:sz w:val="18"/>
                <w:szCs w:val="18"/>
              </w:rPr>
              <w:t>rade name registration papers, if applicable</w:t>
            </w:r>
          </w:p>
          <w:p w14:paraId="2542D3DD"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Quality Certificate (CE, ISO, FDA) received by the Bidder, if any</w:t>
            </w:r>
          </w:p>
          <w:p w14:paraId="0FC69AEE"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rPr>
                <w:rFonts w:ascii="Segoe UI" w:hAnsi="Segoe UI" w:cs="Segoe UI"/>
                <w:color w:val="000000" w:themeColor="text1"/>
                <w:sz w:val="18"/>
                <w:szCs w:val="18"/>
              </w:rPr>
            </w:pPr>
            <w:r w:rsidRPr="00392070">
              <w:rPr>
                <w:rFonts w:ascii="Segoe UI" w:hAnsi="Segoe UI" w:cs="Segoe UI"/>
                <w:color w:val="000000" w:themeColor="text1"/>
                <w:sz w:val="18"/>
                <w:szCs w:val="18"/>
              </w:rPr>
              <w:t>Certificate of Country of Origin for the procured goods</w:t>
            </w:r>
          </w:p>
          <w:p w14:paraId="5132678A" w14:textId="77777777" w:rsidR="00E157FF" w:rsidRPr="00392070" w:rsidRDefault="00E157FF" w:rsidP="00E157FF">
            <w:pPr>
              <w:pStyle w:val="ListParagraph"/>
              <w:widowControl/>
              <w:numPr>
                <w:ilvl w:val="0"/>
                <w:numId w:val="23"/>
              </w:numPr>
              <w:overflowPunct/>
              <w:adjustRightInd/>
              <w:spacing w:before="60" w:after="60" w:line="240" w:lineRule="auto"/>
              <w:contextualSpacing w:val="0"/>
              <w:jc w:val="both"/>
              <w:rPr>
                <w:rFonts w:ascii="Segoe UI" w:hAnsi="Segoe UI" w:cs="Segoe UI"/>
                <w:color w:val="000000" w:themeColor="text1"/>
                <w:sz w:val="18"/>
                <w:szCs w:val="18"/>
              </w:rPr>
            </w:pPr>
            <w:r w:rsidRPr="00392070">
              <w:rPr>
                <w:rFonts w:ascii="Segoe UI" w:hAnsi="Segoe UI" w:cs="Segoe UI"/>
                <w:color w:val="000000" w:themeColor="text1"/>
                <w:sz w:val="18"/>
                <w:szCs w:val="18"/>
              </w:rPr>
              <w:t xml:space="preserve">Export/Import Licenses, if applicable </w:t>
            </w:r>
          </w:p>
          <w:p w14:paraId="7FDA28CF" w14:textId="77777777" w:rsidR="005C009F" w:rsidRPr="00392070" w:rsidRDefault="00E157FF" w:rsidP="005C009F">
            <w:pPr>
              <w:pStyle w:val="ListParagraph"/>
              <w:widowControl/>
              <w:numPr>
                <w:ilvl w:val="0"/>
                <w:numId w:val="23"/>
              </w:numPr>
              <w:overflowPunct/>
              <w:adjustRightInd/>
              <w:spacing w:line="240" w:lineRule="auto"/>
              <w:jc w:val="both"/>
              <w:rPr>
                <w:rFonts w:ascii="Segoe UI" w:hAnsi="Segoe UI" w:cs="Segoe UI"/>
                <w:color w:val="000000" w:themeColor="text1"/>
                <w:sz w:val="18"/>
                <w:szCs w:val="18"/>
              </w:rPr>
            </w:pPr>
            <w:r w:rsidRPr="00392070">
              <w:rPr>
                <w:rFonts w:ascii="Segoe UI" w:hAnsi="Segoe UI" w:cs="Segoe UI"/>
                <w:color w:val="000000" w:themeColor="text1"/>
                <w:sz w:val="18"/>
                <w:szCs w:val="18"/>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16E859E9" w14:textId="021878AD" w:rsidR="005C009F" w:rsidRPr="00392070" w:rsidRDefault="005C009F" w:rsidP="005C009F">
            <w:pPr>
              <w:pStyle w:val="ListParagraph"/>
              <w:widowControl/>
              <w:numPr>
                <w:ilvl w:val="0"/>
                <w:numId w:val="23"/>
              </w:numPr>
              <w:overflowPunct/>
              <w:adjustRightInd/>
              <w:spacing w:line="240" w:lineRule="auto"/>
              <w:jc w:val="both"/>
              <w:rPr>
                <w:rFonts w:ascii="Segoe UI" w:hAnsi="Segoe UI" w:cs="Segoe UI"/>
                <w:color w:val="000000" w:themeColor="text1"/>
                <w:sz w:val="18"/>
                <w:szCs w:val="18"/>
              </w:rPr>
            </w:pPr>
            <w:r w:rsidRPr="00392070">
              <w:rPr>
                <w:rFonts w:ascii="Segoe UI" w:hAnsi="Segoe UI" w:cs="Segoe UI"/>
                <w:color w:val="000000" w:themeColor="text1"/>
                <w:sz w:val="18"/>
                <w:szCs w:val="18"/>
              </w:rPr>
              <w:t>Catalogues highlighting information related to the proposed goods, including the electronic version shall be attached to the bidding documents</w:t>
            </w:r>
          </w:p>
          <w:p w14:paraId="6E0C0D7E" w14:textId="11D517E4" w:rsidR="005C009F" w:rsidRPr="00196E78" w:rsidRDefault="005C009F" w:rsidP="005C009F">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92070">
              <w:rPr>
                <w:rFonts w:ascii="Segoe UI" w:hAnsi="Segoe UI" w:cs="Segoe UI"/>
                <w:color w:val="000000" w:themeColor="text1"/>
                <w:sz w:val="18"/>
                <w:szCs w:val="18"/>
              </w:rPr>
              <w:t>Estimated costs of spare parts and consumables of the supplied devices (not for evaluation purposes) shall be attached to the bidding documents.</w:t>
            </w:r>
          </w:p>
        </w:tc>
      </w:tr>
    </w:tbl>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13342C"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42DA7A3B" w:rsidR="00C24720" w:rsidRPr="00B94ACA" w:rsidRDefault="00685A3C" w:rsidP="00C24720">
            <w:pPr>
              <w:spacing w:before="120" w:after="120"/>
              <w:rPr>
                <w:rFonts w:ascii="Segoe UI" w:hAnsi="Segoe UI" w:cs="Segoe UI"/>
                <w:sz w:val="20"/>
              </w:rPr>
            </w:pPr>
            <w:r>
              <w:rPr>
                <w:rFonts w:ascii="Segoe UI" w:eastAsia="Calibri" w:hAnsi="Segoe UI" w:cs="Segoe UI"/>
                <w:bCs/>
                <w:kern w:val="0"/>
                <w:sz w:val="22"/>
                <w:szCs w:val="28"/>
              </w:rPr>
              <w:t>ITB18-01746</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13342C"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13342C"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4A2C5B10" w:rsidR="00C24720" w:rsidRPr="00C65EDB" w:rsidRDefault="00685A3C" w:rsidP="00C24720">
            <w:pPr>
              <w:spacing w:before="120" w:after="120"/>
              <w:rPr>
                <w:rFonts w:ascii="Segoe UI" w:hAnsi="Segoe UI" w:cs="Segoe UI"/>
                <w:sz w:val="20"/>
                <w:szCs w:val="20"/>
              </w:rPr>
            </w:pPr>
            <w:r>
              <w:rPr>
                <w:rFonts w:ascii="Segoe UI" w:eastAsia="Calibri" w:hAnsi="Segoe UI" w:cs="Segoe UI"/>
                <w:bCs/>
                <w:kern w:val="0"/>
                <w:sz w:val="22"/>
                <w:szCs w:val="28"/>
              </w:rPr>
              <w:t>ITB18-01746</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3676FD4A" w:rsidR="00C24720" w:rsidRPr="00C65EDB" w:rsidRDefault="0013342C"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D71B95">
              <w:rPr>
                <w:rFonts w:ascii="Segoe UI" w:hAnsi="Segoe UI" w:cs="Segoe UI"/>
                <w:color w:val="000000"/>
                <w:sz w:val="20"/>
                <w:szCs w:val="20"/>
              </w:rPr>
              <w:t xml:space="preserve"> the last </w:t>
            </w:r>
            <w:r w:rsidR="003A1962">
              <w:rPr>
                <w:rFonts w:ascii="Segoe UI" w:hAnsi="Segoe UI" w:cs="Segoe UI"/>
                <w:color w:val="000000"/>
                <w:sz w:val="20"/>
                <w:szCs w:val="20"/>
              </w:rPr>
              <w:t>3</w:t>
            </w:r>
            <w:r w:rsidR="00C24720" w:rsidRPr="00C65EDB">
              <w:rPr>
                <w:rFonts w:ascii="Segoe UI" w:hAnsi="Segoe UI" w:cs="Segoe UI"/>
                <w:color w:val="000000"/>
                <w:sz w:val="20"/>
                <w:szCs w:val="20"/>
              </w:rPr>
              <w:t xml:space="preserve"> years </w:t>
            </w:r>
          </w:p>
        </w:tc>
      </w:tr>
      <w:tr w:rsidR="00C24720" w:rsidRPr="00C65EDB" w14:paraId="7B754204" w14:textId="77777777" w:rsidTr="00C24720">
        <w:trPr>
          <w:trHeight w:val="310"/>
        </w:trPr>
        <w:tc>
          <w:tcPr>
            <w:tcW w:w="9542" w:type="dxa"/>
            <w:gridSpan w:val="4"/>
          </w:tcPr>
          <w:p w14:paraId="6078201F" w14:textId="46B452D0" w:rsidR="00C24720" w:rsidRPr="00C65EDB" w:rsidRDefault="0013342C"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D71B95">
              <w:rPr>
                <w:rFonts w:ascii="Segoe UI" w:hAnsi="Segoe UI" w:cs="Segoe UI"/>
                <w:color w:val="000000"/>
                <w:sz w:val="20"/>
                <w:szCs w:val="20"/>
              </w:rPr>
              <w:t xml:space="preserve">the last </w:t>
            </w:r>
            <w:r w:rsidR="003A1962">
              <w:rPr>
                <w:rFonts w:ascii="Segoe UI" w:hAnsi="Segoe UI" w:cs="Segoe UI"/>
                <w:color w:val="000000"/>
                <w:sz w:val="20"/>
                <w:szCs w:val="20"/>
              </w:rPr>
              <w:t>3</w:t>
            </w:r>
            <w:r w:rsidR="00C24720" w:rsidRPr="00C65EDB">
              <w:rPr>
                <w:rFonts w:ascii="Segoe UI" w:hAnsi="Segoe UI" w:cs="Segoe UI"/>
                <w:color w:val="000000"/>
                <w:sz w:val="20"/>
                <w:szCs w:val="20"/>
              </w:rPr>
              <w:t xml:space="preserve">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20E76F06" w:rsidR="00C24720" w:rsidRPr="00C65EDB" w:rsidRDefault="0013342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68697D">
              <w:rPr>
                <w:rFonts w:ascii="Segoe UI" w:hAnsi="Segoe UI" w:cs="Segoe UI"/>
                <w:sz w:val="20"/>
                <w:szCs w:val="20"/>
              </w:rPr>
              <w:t>for the last 5</w:t>
            </w:r>
            <w:r w:rsidR="00C24720" w:rsidRPr="00C65EDB">
              <w:rPr>
                <w:rFonts w:ascii="Segoe UI" w:hAnsi="Segoe UI" w:cs="Segoe UI"/>
                <w:sz w:val="20"/>
                <w:szCs w:val="20"/>
              </w:rPr>
              <w:t xml:space="preserve">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13342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DC8AC96" w:rsidR="00C24720" w:rsidRPr="00C65EDB" w:rsidRDefault="0013342C"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Statements of Satisfa</w:t>
      </w:r>
      <w:r w:rsidR="0004036B">
        <w:rPr>
          <w:rFonts w:ascii="Segoe UI" w:hAnsi="Segoe UI" w:cs="Segoe UI"/>
          <w:color w:val="000000" w:themeColor="text1"/>
          <w:sz w:val="20"/>
          <w:szCs w:val="20"/>
        </w:rPr>
        <w:t>ctory Performance from the Top 2</w:t>
      </w:r>
      <w:r w:rsidR="00C24720" w:rsidRPr="00C65EDB">
        <w:rPr>
          <w:rFonts w:ascii="Segoe UI" w:hAnsi="Segoe UI" w:cs="Segoe UI"/>
          <w:color w:val="000000" w:themeColor="text1"/>
          <w:sz w:val="20"/>
          <w:szCs w:val="20"/>
        </w:rPr>
        <w:t xml:space="preserve"> (t</w:t>
      </w:r>
      <w:r w:rsidR="0004036B">
        <w:rPr>
          <w:rFonts w:ascii="Segoe UI" w:hAnsi="Segoe UI" w:cs="Segoe UI"/>
          <w:color w:val="000000" w:themeColor="text1"/>
          <w:sz w:val="20"/>
          <w:szCs w:val="20"/>
        </w:rPr>
        <w:t>wo</w:t>
      </w:r>
      <w:r w:rsidR="00C24720" w:rsidRPr="00C65EDB">
        <w:rPr>
          <w:rFonts w:ascii="Segoe UI" w:hAnsi="Segoe UI" w:cs="Segoe UI"/>
          <w:color w:val="000000" w:themeColor="text1"/>
          <w:sz w:val="20"/>
          <w:szCs w:val="20"/>
        </w:rPr>
        <w:t xml:space="preserve">) Clients or more. </w:t>
      </w:r>
    </w:p>
    <w:p w14:paraId="26A33FA9" w14:textId="77777777" w:rsidR="006E17FC" w:rsidRDefault="006E17FC" w:rsidP="00C24720">
      <w:pPr>
        <w:shd w:val="clear" w:color="auto" w:fill="FFFFFF"/>
        <w:spacing w:before="120" w:after="120"/>
        <w:rPr>
          <w:rFonts w:ascii="Segoe UI" w:hAnsi="Segoe UI" w:cs="Segoe UI"/>
          <w:b/>
          <w:sz w:val="28"/>
          <w:szCs w:val="20"/>
        </w:rPr>
      </w:pPr>
    </w:p>
    <w:p w14:paraId="5480F465" w14:textId="1E831AAE"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68697D">
        <w:trPr>
          <w:trHeight w:val="634"/>
        </w:trPr>
        <w:tc>
          <w:tcPr>
            <w:tcW w:w="4050" w:type="dxa"/>
            <w:shd w:val="clear" w:color="auto" w:fill="9BDEFF"/>
          </w:tcPr>
          <w:p w14:paraId="722CA5C6" w14:textId="235A56D3" w:rsidR="00C24720" w:rsidRPr="00C65EDB" w:rsidRDefault="0068697D" w:rsidP="00C24720">
            <w:pPr>
              <w:spacing w:before="40" w:after="40"/>
              <w:rPr>
                <w:rFonts w:ascii="Segoe UI" w:hAnsi="Segoe UI" w:cs="Segoe UI"/>
                <w:b/>
                <w:spacing w:val="-2"/>
                <w:sz w:val="20"/>
                <w:szCs w:val="20"/>
              </w:rPr>
            </w:pPr>
            <w:r>
              <w:rPr>
                <w:rFonts w:ascii="Segoe UI" w:hAnsi="Segoe UI" w:cs="Segoe UI"/>
                <w:b/>
                <w:spacing w:val="-2"/>
                <w:sz w:val="20"/>
                <w:szCs w:val="20"/>
              </w:rPr>
              <w:t>Annual Turnover for the last 2</w:t>
            </w:r>
            <w:r w:rsidR="00C24720" w:rsidRPr="00C65EDB">
              <w:rPr>
                <w:rFonts w:ascii="Segoe UI" w:hAnsi="Segoe UI" w:cs="Segoe UI"/>
                <w:b/>
                <w:spacing w:val="-2"/>
                <w:sz w:val="20"/>
                <w:szCs w:val="20"/>
              </w:rPr>
              <w:t xml:space="preserve">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47D1AB5C" w:rsidR="00C24720" w:rsidRPr="00C65EDB" w:rsidRDefault="00C24720" w:rsidP="0068697D">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3376DF75"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w:t>
            </w:r>
            <w:r w:rsidR="0068697D">
              <w:rPr>
                <w:rFonts w:ascii="Segoe UI" w:hAnsi="Segoe UI" w:cs="Segoe UI"/>
                <w:b/>
                <w:bCs/>
                <w:color w:val="000000"/>
                <w:sz w:val="20"/>
                <w:szCs w:val="20"/>
              </w:rPr>
              <w:t>oric information for the last 2</w:t>
            </w:r>
            <w:r w:rsidRPr="00C65EDB">
              <w:rPr>
                <w:rFonts w:ascii="Segoe UI" w:hAnsi="Segoe UI" w:cs="Segoe UI"/>
                <w:b/>
                <w:bCs/>
                <w:color w:val="000000"/>
                <w:sz w:val="20"/>
                <w:szCs w:val="20"/>
              </w:rPr>
              <w:t xml:space="preserve">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2B7C2BD4" w:rsidR="00C24720" w:rsidRPr="00C65EDB" w:rsidRDefault="0004036B" w:rsidP="00C24720">
            <w:pPr>
              <w:jc w:val="center"/>
              <w:rPr>
                <w:rFonts w:ascii="Segoe UI" w:hAnsi="Segoe UI" w:cs="Segoe UI"/>
                <w:color w:val="000000"/>
                <w:sz w:val="20"/>
                <w:szCs w:val="20"/>
              </w:rPr>
            </w:pPr>
            <w:r>
              <w:rPr>
                <w:rFonts w:ascii="Segoe UI" w:hAnsi="Segoe UI" w:cs="Segoe UI"/>
                <w:color w:val="000000"/>
                <w:sz w:val="20"/>
                <w:szCs w:val="20"/>
              </w:rPr>
              <w:t>n/a</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4036B" w:rsidRPr="00C65EDB" w14:paraId="53AF38E0" w14:textId="77777777" w:rsidTr="009B7BE5">
        <w:tc>
          <w:tcPr>
            <w:tcW w:w="2860" w:type="dxa"/>
            <w:vAlign w:val="center"/>
          </w:tcPr>
          <w:p w14:paraId="6D312C4D" w14:textId="77777777" w:rsidR="0004036B" w:rsidRPr="00C65EDB" w:rsidRDefault="0004036B" w:rsidP="0004036B">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04036B" w:rsidRPr="00C65EDB" w:rsidRDefault="0004036B" w:rsidP="0004036B">
            <w:pPr>
              <w:rPr>
                <w:rFonts w:ascii="Segoe UI" w:hAnsi="Segoe UI" w:cs="Segoe UI"/>
                <w:color w:val="000000"/>
                <w:sz w:val="20"/>
                <w:szCs w:val="20"/>
              </w:rPr>
            </w:pPr>
          </w:p>
        </w:tc>
        <w:tc>
          <w:tcPr>
            <w:tcW w:w="2228" w:type="dxa"/>
            <w:vAlign w:val="center"/>
          </w:tcPr>
          <w:p w14:paraId="73242E71" w14:textId="77777777" w:rsidR="0004036B" w:rsidRPr="00C65EDB" w:rsidRDefault="0004036B" w:rsidP="0004036B">
            <w:pPr>
              <w:rPr>
                <w:rFonts w:ascii="Segoe UI" w:hAnsi="Segoe UI" w:cs="Segoe UI"/>
                <w:color w:val="000000"/>
                <w:sz w:val="20"/>
                <w:szCs w:val="20"/>
              </w:rPr>
            </w:pPr>
          </w:p>
        </w:tc>
        <w:tc>
          <w:tcPr>
            <w:tcW w:w="2229" w:type="dxa"/>
          </w:tcPr>
          <w:p w14:paraId="4E169717" w14:textId="4AAEF1F3" w:rsidR="0004036B" w:rsidRPr="00C65EDB" w:rsidRDefault="0004036B" w:rsidP="0004036B">
            <w:pPr>
              <w:jc w:val="center"/>
              <w:rPr>
                <w:rFonts w:ascii="Segoe UI" w:hAnsi="Segoe UI" w:cs="Segoe UI"/>
                <w:color w:val="000000"/>
                <w:sz w:val="20"/>
                <w:szCs w:val="20"/>
              </w:rPr>
            </w:pPr>
            <w:r w:rsidRPr="00C46514">
              <w:rPr>
                <w:rFonts w:ascii="Segoe UI" w:hAnsi="Segoe UI" w:cs="Segoe UI"/>
                <w:color w:val="000000"/>
                <w:sz w:val="20"/>
                <w:szCs w:val="20"/>
              </w:rPr>
              <w:t>n/a</w:t>
            </w:r>
          </w:p>
        </w:tc>
      </w:tr>
      <w:tr w:rsidR="0004036B" w:rsidRPr="00C65EDB" w14:paraId="0B8DA44B" w14:textId="77777777" w:rsidTr="009B7BE5">
        <w:tc>
          <w:tcPr>
            <w:tcW w:w="2860" w:type="dxa"/>
            <w:vAlign w:val="center"/>
          </w:tcPr>
          <w:p w14:paraId="0425DC52" w14:textId="77777777" w:rsidR="0004036B" w:rsidRPr="00C65EDB" w:rsidRDefault="0004036B" w:rsidP="0004036B">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04036B" w:rsidRPr="00C65EDB" w:rsidRDefault="0004036B" w:rsidP="0004036B">
            <w:pPr>
              <w:rPr>
                <w:rFonts w:ascii="Segoe UI" w:hAnsi="Segoe UI" w:cs="Segoe UI"/>
                <w:color w:val="000000"/>
                <w:sz w:val="20"/>
                <w:szCs w:val="20"/>
              </w:rPr>
            </w:pPr>
          </w:p>
        </w:tc>
        <w:tc>
          <w:tcPr>
            <w:tcW w:w="2228" w:type="dxa"/>
            <w:vAlign w:val="center"/>
          </w:tcPr>
          <w:p w14:paraId="7FC7FF6D" w14:textId="77777777" w:rsidR="0004036B" w:rsidRPr="00C65EDB" w:rsidRDefault="0004036B" w:rsidP="0004036B">
            <w:pPr>
              <w:rPr>
                <w:rFonts w:ascii="Segoe UI" w:hAnsi="Segoe UI" w:cs="Segoe UI"/>
                <w:color w:val="000000"/>
                <w:sz w:val="20"/>
                <w:szCs w:val="20"/>
              </w:rPr>
            </w:pPr>
          </w:p>
        </w:tc>
        <w:tc>
          <w:tcPr>
            <w:tcW w:w="2229" w:type="dxa"/>
          </w:tcPr>
          <w:p w14:paraId="369EF79A" w14:textId="3484DE9B" w:rsidR="0004036B" w:rsidRPr="00C65EDB" w:rsidRDefault="0004036B" w:rsidP="0004036B">
            <w:pPr>
              <w:jc w:val="center"/>
              <w:rPr>
                <w:rFonts w:ascii="Segoe UI" w:hAnsi="Segoe UI" w:cs="Segoe UI"/>
                <w:color w:val="000000"/>
                <w:sz w:val="20"/>
                <w:szCs w:val="20"/>
              </w:rPr>
            </w:pPr>
            <w:r w:rsidRPr="00C46514">
              <w:rPr>
                <w:rFonts w:ascii="Segoe UI" w:hAnsi="Segoe UI" w:cs="Segoe UI"/>
                <w:color w:val="000000"/>
                <w:sz w:val="20"/>
                <w:szCs w:val="20"/>
              </w:rPr>
              <w:t>n/a</w:t>
            </w:r>
          </w:p>
        </w:tc>
      </w:tr>
      <w:tr w:rsidR="0004036B" w:rsidRPr="00C65EDB" w14:paraId="611B3329" w14:textId="77777777" w:rsidTr="009B7BE5">
        <w:tc>
          <w:tcPr>
            <w:tcW w:w="2860" w:type="dxa"/>
            <w:vAlign w:val="center"/>
          </w:tcPr>
          <w:p w14:paraId="53E48073" w14:textId="77777777" w:rsidR="0004036B" w:rsidRPr="00196E78" w:rsidRDefault="0004036B" w:rsidP="0004036B">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04036B" w:rsidRPr="00C65EDB" w:rsidRDefault="0004036B" w:rsidP="0004036B">
            <w:pPr>
              <w:rPr>
                <w:rFonts w:ascii="Segoe UI" w:hAnsi="Segoe UI" w:cs="Segoe UI"/>
                <w:color w:val="000000"/>
                <w:sz w:val="20"/>
                <w:szCs w:val="20"/>
              </w:rPr>
            </w:pPr>
          </w:p>
        </w:tc>
        <w:tc>
          <w:tcPr>
            <w:tcW w:w="2228" w:type="dxa"/>
            <w:vAlign w:val="center"/>
          </w:tcPr>
          <w:p w14:paraId="7F96C35B" w14:textId="77777777" w:rsidR="0004036B" w:rsidRPr="00C65EDB" w:rsidRDefault="0004036B" w:rsidP="0004036B">
            <w:pPr>
              <w:rPr>
                <w:rFonts w:ascii="Segoe UI" w:hAnsi="Segoe UI" w:cs="Segoe UI"/>
                <w:color w:val="000000"/>
                <w:sz w:val="20"/>
                <w:szCs w:val="20"/>
              </w:rPr>
            </w:pPr>
          </w:p>
        </w:tc>
        <w:tc>
          <w:tcPr>
            <w:tcW w:w="2229" w:type="dxa"/>
          </w:tcPr>
          <w:p w14:paraId="55D17FA8" w14:textId="685CA64A" w:rsidR="0004036B" w:rsidRPr="00C65EDB" w:rsidRDefault="0004036B" w:rsidP="0004036B">
            <w:pPr>
              <w:jc w:val="center"/>
              <w:rPr>
                <w:rFonts w:ascii="Segoe UI" w:hAnsi="Segoe UI" w:cs="Segoe UI"/>
                <w:color w:val="000000"/>
                <w:sz w:val="20"/>
                <w:szCs w:val="20"/>
              </w:rPr>
            </w:pPr>
            <w:r w:rsidRPr="00C46514">
              <w:rPr>
                <w:rFonts w:ascii="Segoe UI" w:hAnsi="Segoe UI" w:cs="Segoe UI"/>
                <w:color w:val="000000"/>
                <w:sz w:val="20"/>
                <w:szCs w:val="20"/>
              </w:rPr>
              <w:t>n/a</w:t>
            </w:r>
          </w:p>
        </w:tc>
      </w:tr>
      <w:tr w:rsidR="0004036B" w:rsidRPr="00C65EDB" w14:paraId="4AA24EBE" w14:textId="77777777" w:rsidTr="009B7BE5">
        <w:tc>
          <w:tcPr>
            <w:tcW w:w="2860" w:type="dxa"/>
            <w:vAlign w:val="center"/>
          </w:tcPr>
          <w:p w14:paraId="6B8691A5" w14:textId="77777777" w:rsidR="0004036B" w:rsidRPr="00196E78" w:rsidRDefault="0004036B" w:rsidP="0004036B">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04036B" w:rsidRPr="00C65EDB" w:rsidRDefault="0004036B" w:rsidP="0004036B">
            <w:pPr>
              <w:rPr>
                <w:rFonts w:ascii="Segoe UI" w:hAnsi="Segoe UI" w:cs="Segoe UI"/>
                <w:color w:val="000000"/>
                <w:sz w:val="20"/>
                <w:szCs w:val="20"/>
              </w:rPr>
            </w:pPr>
          </w:p>
        </w:tc>
        <w:tc>
          <w:tcPr>
            <w:tcW w:w="2228" w:type="dxa"/>
            <w:vAlign w:val="center"/>
          </w:tcPr>
          <w:p w14:paraId="042F1E2D" w14:textId="77777777" w:rsidR="0004036B" w:rsidRPr="00C65EDB" w:rsidRDefault="0004036B" w:rsidP="0004036B">
            <w:pPr>
              <w:rPr>
                <w:rFonts w:ascii="Segoe UI" w:hAnsi="Segoe UI" w:cs="Segoe UI"/>
                <w:color w:val="000000"/>
                <w:sz w:val="20"/>
                <w:szCs w:val="20"/>
              </w:rPr>
            </w:pPr>
          </w:p>
        </w:tc>
        <w:tc>
          <w:tcPr>
            <w:tcW w:w="2229" w:type="dxa"/>
          </w:tcPr>
          <w:p w14:paraId="1EA56863" w14:textId="456457BF" w:rsidR="0004036B" w:rsidRPr="00C65EDB" w:rsidRDefault="0004036B" w:rsidP="0004036B">
            <w:pPr>
              <w:jc w:val="center"/>
              <w:rPr>
                <w:rFonts w:ascii="Segoe UI" w:hAnsi="Segoe UI" w:cs="Segoe UI"/>
                <w:color w:val="000000"/>
                <w:sz w:val="20"/>
                <w:szCs w:val="20"/>
              </w:rPr>
            </w:pPr>
            <w:r w:rsidRPr="00C46514">
              <w:rPr>
                <w:rFonts w:ascii="Segoe UI" w:hAnsi="Segoe UI" w:cs="Segoe UI"/>
                <w:color w:val="000000"/>
                <w:sz w:val="20"/>
                <w:szCs w:val="20"/>
              </w:rPr>
              <w:t>n/a</w:t>
            </w: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4036B" w:rsidRPr="00C65EDB" w14:paraId="419CD78D" w14:textId="77777777" w:rsidTr="00EA3048">
        <w:tc>
          <w:tcPr>
            <w:tcW w:w="2860" w:type="dxa"/>
            <w:vAlign w:val="center"/>
          </w:tcPr>
          <w:p w14:paraId="6D9EF9AA" w14:textId="77777777" w:rsidR="0004036B" w:rsidRPr="00196E78" w:rsidRDefault="0004036B" w:rsidP="0004036B">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04036B" w:rsidRPr="00C65EDB" w:rsidRDefault="0004036B" w:rsidP="0004036B">
            <w:pPr>
              <w:rPr>
                <w:rFonts w:ascii="Segoe UI" w:hAnsi="Segoe UI" w:cs="Segoe UI"/>
                <w:color w:val="000000"/>
                <w:sz w:val="20"/>
                <w:szCs w:val="20"/>
              </w:rPr>
            </w:pPr>
          </w:p>
        </w:tc>
        <w:tc>
          <w:tcPr>
            <w:tcW w:w="2228" w:type="dxa"/>
            <w:vAlign w:val="center"/>
          </w:tcPr>
          <w:p w14:paraId="64A2C6DE" w14:textId="77777777" w:rsidR="0004036B" w:rsidRPr="00C65EDB" w:rsidRDefault="0004036B" w:rsidP="0004036B">
            <w:pPr>
              <w:rPr>
                <w:rFonts w:ascii="Segoe UI" w:hAnsi="Segoe UI" w:cs="Segoe UI"/>
                <w:color w:val="000000"/>
                <w:sz w:val="20"/>
                <w:szCs w:val="20"/>
              </w:rPr>
            </w:pPr>
          </w:p>
        </w:tc>
        <w:tc>
          <w:tcPr>
            <w:tcW w:w="2229" w:type="dxa"/>
          </w:tcPr>
          <w:p w14:paraId="53B4292F" w14:textId="6BFDE8C3" w:rsidR="0004036B" w:rsidRPr="00C65EDB" w:rsidRDefault="0004036B" w:rsidP="0004036B">
            <w:pPr>
              <w:jc w:val="center"/>
              <w:rPr>
                <w:rFonts w:ascii="Segoe UI" w:hAnsi="Segoe UI" w:cs="Segoe UI"/>
                <w:color w:val="000000"/>
                <w:sz w:val="20"/>
                <w:szCs w:val="20"/>
              </w:rPr>
            </w:pPr>
            <w:r w:rsidRPr="00161E18">
              <w:rPr>
                <w:rFonts w:ascii="Segoe UI" w:hAnsi="Segoe UI" w:cs="Segoe UI"/>
                <w:color w:val="000000"/>
                <w:sz w:val="20"/>
                <w:szCs w:val="20"/>
              </w:rPr>
              <w:t>n/a</w:t>
            </w:r>
          </w:p>
        </w:tc>
      </w:tr>
      <w:tr w:rsidR="0004036B" w:rsidRPr="00C65EDB" w14:paraId="5F8A4B9C" w14:textId="77777777" w:rsidTr="00EA3048">
        <w:tc>
          <w:tcPr>
            <w:tcW w:w="2860" w:type="dxa"/>
            <w:vAlign w:val="center"/>
          </w:tcPr>
          <w:p w14:paraId="39061025" w14:textId="77777777" w:rsidR="0004036B" w:rsidRPr="00196E78" w:rsidRDefault="0004036B" w:rsidP="0004036B">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04036B" w:rsidRPr="00C65EDB" w:rsidRDefault="0004036B" w:rsidP="0004036B">
            <w:pPr>
              <w:rPr>
                <w:rFonts w:ascii="Segoe UI" w:hAnsi="Segoe UI" w:cs="Segoe UI"/>
                <w:color w:val="000000"/>
                <w:sz w:val="20"/>
                <w:szCs w:val="20"/>
              </w:rPr>
            </w:pPr>
          </w:p>
        </w:tc>
        <w:tc>
          <w:tcPr>
            <w:tcW w:w="2228" w:type="dxa"/>
            <w:vAlign w:val="center"/>
          </w:tcPr>
          <w:p w14:paraId="581B0213" w14:textId="77777777" w:rsidR="0004036B" w:rsidRPr="00C65EDB" w:rsidRDefault="0004036B" w:rsidP="0004036B">
            <w:pPr>
              <w:rPr>
                <w:rFonts w:ascii="Segoe UI" w:hAnsi="Segoe UI" w:cs="Segoe UI"/>
                <w:color w:val="000000"/>
                <w:sz w:val="20"/>
                <w:szCs w:val="20"/>
              </w:rPr>
            </w:pPr>
          </w:p>
        </w:tc>
        <w:tc>
          <w:tcPr>
            <w:tcW w:w="2229" w:type="dxa"/>
          </w:tcPr>
          <w:p w14:paraId="1F2B69E5" w14:textId="06D769F8" w:rsidR="0004036B" w:rsidRPr="00C65EDB" w:rsidRDefault="0004036B" w:rsidP="0004036B">
            <w:pPr>
              <w:jc w:val="center"/>
              <w:rPr>
                <w:rFonts w:ascii="Segoe UI" w:hAnsi="Segoe UI" w:cs="Segoe UI"/>
                <w:color w:val="000000"/>
                <w:sz w:val="20"/>
                <w:szCs w:val="20"/>
              </w:rPr>
            </w:pPr>
            <w:r w:rsidRPr="00161E18">
              <w:rPr>
                <w:rFonts w:ascii="Segoe UI" w:hAnsi="Segoe UI" w:cs="Segoe UI"/>
                <w:color w:val="000000"/>
                <w:sz w:val="20"/>
                <w:szCs w:val="20"/>
              </w:rPr>
              <w:t>n/a</w:t>
            </w:r>
          </w:p>
        </w:tc>
      </w:tr>
      <w:tr w:rsidR="0004036B" w:rsidRPr="00C65EDB" w14:paraId="210C80EF" w14:textId="77777777" w:rsidTr="00EA3048">
        <w:tc>
          <w:tcPr>
            <w:tcW w:w="2860" w:type="dxa"/>
            <w:vAlign w:val="center"/>
          </w:tcPr>
          <w:p w14:paraId="57837C35" w14:textId="77777777" w:rsidR="0004036B" w:rsidRPr="00196E78" w:rsidRDefault="0004036B" w:rsidP="0004036B">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04036B" w:rsidRPr="00C65EDB" w:rsidRDefault="0004036B" w:rsidP="0004036B">
            <w:pPr>
              <w:rPr>
                <w:rFonts w:ascii="Segoe UI" w:hAnsi="Segoe UI" w:cs="Segoe UI"/>
                <w:color w:val="000000"/>
                <w:sz w:val="20"/>
                <w:szCs w:val="20"/>
              </w:rPr>
            </w:pPr>
          </w:p>
        </w:tc>
        <w:tc>
          <w:tcPr>
            <w:tcW w:w="2228" w:type="dxa"/>
            <w:vAlign w:val="center"/>
          </w:tcPr>
          <w:p w14:paraId="56688FCB" w14:textId="77777777" w:rsidR="0004036B" w:rsidRPr="00C65EDB" w:rsidRDefault="0004036B" w:rsidP="0004036B">
            <w:pPr>
              <w:rPr>
                <w:rFonts w:ascii="Segoe UI" w:hAnsi="Segoe UI" w:cs="Segoe UI"/>
                <w:color w:val="000000"/>
                <w:sz w:val="20"/>
                <w:szCs w:val="20"/>
              </w:rPr>
            </w:pPr>
          </w:p>
        </w:tc>
        <w:tc>
          <w:tcPr>
            <w:tcW w:w="2229" w:type="dxa"/>
          </w:tcPr>
          <w:p w14:paraId="04613A76" w14:textId="1108FC94" w:rsidR="0004036B" w:rsidRPr="00C65EDB" w:rsidRDefault="0004036B" w:rsidP="0004036B">
            <w:pPr>
              <w:jc w:val="center"/>
              <w:rPr>
                <w:rFonts w:ascii="Segoe UI" w:hAnsi="Segoe UI" w:cs="Segoe UI"/>
                <w:color w:val="000000"/>
                <w:sz w:val="20"/>
                <w:szCs w:val="20"/>
              </w:rPr>
            </w:pPr>
            <w:r w:rsidRPr="00161E18">
              <w:rPr>
                <w:rFonts w:ascii="Segoe UI" w:hAnsi="Segoe UI" w:cs="Segoe UI"/>
                <w:color w:val="000000"/>
                <w:sz w:val="20"/>
                <w:szCs w:val="20"/>
              </w:rPr>
              <w:t>n/a</w:t>
            </w:r>
          </w:p>
        </w:tc>
      </w:tr>
      <w:tr w:rsidR="0004036B" w:rsidRPr="00C65EDB" w14:paraId="78869CA5" w14:textId="77777777" w:rsidTr="00EA3048">
        <w:tc>
          <w:tcPr>
            <w:tcW w:w="2860" w:type="dxa"/>
            <w:vAlign w:val="center"/>
          </w:tcPr>
          <w:p w14:paraId="77BB0FE9" w14:textId="77777777" w:rsidR="0004036B" w:rsidRPr="00196E78" w:rsidRDefault="0004036B" w:rsidP="0004036B">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04036B" w:rsidRPr="00C65EDB" w:rsidRDefault="0004036B" w:rsidP="0004036B">
            <w:pPr>
              <w:rPr>
                <w:rFonts w:ascii="Segoe UI" w:hAnsi="Segoe UI" w:cs="Segoe UI"/>
                <w:color w:val="000000"/>
                <w:sz w:val="20"/>
                <w:szCs w:val="20"/>
              </w:rPr>
            </w:pPr>
          </w:p>
        </w:tc>
        <w:tc>
          <w:tcPr>
            <w:tcW w:w="2228" w:type="dxa"/>
            <w:vAlign w:val="center"/>
          </w:tcPr>
          <w:p w14:paraId="64ECE375" w14:textId="77777777" w:rsidR="0004036B" w:rsidRPr="00C65EDB" w:rsidRDefault="0004036B" w:rsidP="0004036B">
            <w:pPr>
              <w:rPr>
                <w:rFonts w:ascii="Segoe UI" w:hAnsi="Segoe UI" w:cs="Segoe UI"/>
                <w:color w:val="000000"/>
                <w:sz w:val="20"/>
                <w:szCs w:val="20"/>
              </w:rPr>
            </w:pPr>
          </w:p>
        </w:tc>
        <w:tc>
          <w:tcPr>
            <w:tcW w:w="2229" w:type="dxa"/>
          </w:tcPr>
          <w:p w14:paraId="6EDEE867" w14:textId="20CE770F" w:rsidR="0004036B" w:rsidRPr="00C65EDB" w:rsidRDefault="0004036B" w:rsidP="0004036B">
            <w:pPr>
              <w:jc w:val="center"/>
              <w:rPr>
                <w:rFonts w:ascii="Segoe UI" w:hAnsi="Segoe UI" w:cs="Segoe UI"/>
                <w:color w:val="000000"/>
                <w:sz w:val="20"/>
                <w:szCs w:val="20"/>
              </w:rPr>
            </w:pPr>
            <w:r w:rsidRPr="00161E18">
              <w:rPr>
                <w:rFonts w:ascii="Segoe UI" w:hAnsi="Segoe UI" w:cs="Segoe UI"/>
                <w:color w:val="000000"/>
                <w:sz w:val="20"/>
                <w:szCs w:val="20"/>
              </w:rPr>
              <w:t>n/a</w:t>
            </w:r>
          </w:p>
        </w:tc>
      </w:tr>
    </w:tbl>
    <w:p w14:paraId="5F344F10" w14:textId="77777777" w:rsidR="00C24720" w:rsidRPr="00C65EDB" w:rsidRDefault="0013342C"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13342C"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4D1C0E38" w:rsidR="00C24720" w:rsidRPr="00BD32D0" w:rsidRDefault="00685A3C" w:rsidP="00C24720">
            <w:pPr>
              <w:spacing w:before="120" w:after="120"/>
              <w:rPr>
                <w:rFonts w:ascii="Segoe UI" w:hAnsi="Segoe UI" w:cs="Segoe UI"/>
                <w:sz w:val="20"/>
              </w:rPr>
            </w:pPr>
            <w:r>
              <w:rPr>
                <w:rFonts w:ascii="Segoe UI" w:eastAsia="Calibri" w:hAnsi="Segoe UI" w:cs="Segoe UI"/>
                <w:bCs/>
                <w:kern w:val="0"/>
                <w:sz w:val="22"/>
                <w:szCs w:val="28"/>
              </w:rPr>
              <w:t>ITB18-01746</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6C3E6480" w14:textId="77777777" w:rsidR="00685A3C" w:rsidRDefault="00685A3C">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BA19D3C" w14:textId="19D2B147" w:rsidR="00DA66D8" w:rsidRDefault="00DA66D8"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1812C0">
              <w:rPr>
                <w:rFonts w:ascii="Segoe UI" w:hAnsi="Segoe UI" w:cs="Segoe UI"/>
                <w:b/>
                <w:color w:val="000000" w:themeColor="text1"/>
                <w:sz w:val="19"/>
                <w:szCs w:val="19"/>
                <w:lang w:val="fr-FR"/>
              </w:rPr>
              <w:t xml:space="preserve">Quality Certificate/Export Licenses,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CD6F179" w:rsidR="006D6142" w:rsidRPr="0068697D" w:rsidRDefault="006E17FC" w:rsidP="0068697D">
            <w:pPr>
              <w:rPr>
                <w:rFonts w:ascii="Segoe UI" w:hAnsi="Segoe UI" w:cs="Segoe UI"/>
                <w:color w:val="000000" w:themeColor="text1"/>
                <w:sz w:val="19"/>
                <w:szCs w:val="19"/>
              </w:rPr>
            </w:pPr>
            <w:r w:rsidRPr="006E17FC">
              <w:rPr>
                <w:rFonts w:ascii="Segoe UI" w:hAnsi="Segoe UI" w:cs="Segoe UI"/>
                <w:color w:val="000000" w:themeColor="text1"/>
                <w:sz w:val="19"/>
                <w:szCs w:val="19"/>
              </w:rPr>
              <w:t>Dig</w:t>
            </w:r>
            <w:r>
              <w:rPr>
                <w:rFonts w:ascii="Segoe UI" w:hAnsi="Segoe UI" w:cs="Segoe UI"/>
                <w:color w:val="000000" w:themeColor="text1"/>
                <w:sz w:val="19"/>
                <w:szCs w:val="19"/>
              </w:rPr>
              <w:t xml:space="preserve">ital radiological installation for </w:t>
            </w:r>
            <w:r w:rsidRPr="006E17FC">
              <w:rPr>
                <w:rFonts w:ascii="Segoe UI" w:hAnsi="Segoe UI" w:cs="Segoe UI"/>
                <w:color w:val="000000" w:themeColor="text1"/>
                <w:sz w:val="19"/>
                <w:szCs w:val="19"/>
              </w:rPr>
              <w:t>radiography, radioscopy and tomosynthesis</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0BA3F594" w:rsidR="006D6142" w:rsidRPr="0068697D" w:rsidRDefault="0068697D" w:rsidP="0068697D">
            <w:pPr>
              <w:rPr>
                <w:rFonts w:ascii="Segoe UI" w:hAnsi="Segoe UI" w:cs="Segoe UI"/>
                <w:color w:val="000000" w:themeColor="text1"/>
                <w:sz w:val="19"/>
                <w:szCs w:val="19"/>
              </w:rPr>
            </w:pPr>
            <w:r w:rsidRPr="0068697D">
              <w:rPr>
                <w:rFonts w:ascii="Segoe UI" w:hAnsi="Segoe UI" w:cs="Segoe UI"/>
                <w:color w:val="000000" w:themeColor="text1"/>
                <w:sz w:val="19"/>
                <w:szCs w:val="19"/>
              </w:rPr>
              <w:t>Installation/commissioning of equipment</w:t>
            </w: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r w:rsidR="0068697D" w:rsidRPr="00D24152" w14:paraId="7C4F87CA" w14:textId="77777777" w:rsidTr="00D24152">
        <w:trPr>
          <w:trHeight w:val="440"/>
        </w:trPr>
        <w:tc>
          <w:tcPr>
            <w:tcW w:w="2352" w:type="dxa"/>
            <w:shd w:val="clear" w:color="auto" w:fill="auto"/>
            <w:vAlign w:val="center"/>
          </w:tcPr>
          <w:p w14:paraId="21D6BEBE" w14:textId="067DB787" w:rsidR="0068697D" w:rsidRPr="0068697D" w:rsidRDefault="0068697D" w:rsidP="0068697D">
            <w:pPr>
              <w:rPr>
                <w:rFonts w:ascii="Segoe UI" w:hAnsi="Segoe UI" w:cs="Segoe UI"/>
                <w:color w:val="000000" w:themeColor="text1"/>
                <w:sz w:val="19"/>
                <w:szCs w:val="19"/>
              </w:rPr>
            </w:pPr>
            <w:r w:rsidRPr="0068697D">
              <w:rPr>
                <w:rFonts w:ascii="Segoe UI" w:hAnsi="Segoe UI" w:cs="Segoe UI"/>
                <w:color w:val="000000" w:themeColor="text1"/>
                <w:sz w:val="19"/>
                <w:szCs w:val="19"/>
              </w:rPr>
              <w:t>Training services for the medical staff on the supplied equipment</w:t>
            </w:r>
          </w:p>
        </w:tc>
        <w:tc>
          <w:tcPr>
            <w:tcW w:w="1063" w:type="dxa"/>
            <w:vAlign w:val="center"/>
          </w:tcPr>
          <w:p w14:paraId="46603BCA" w14:textId="77777777" w:rsidR="0068697D" w:rsidRPr="00D24152" w:rsidRDefault="0068697D" w:rsidP="004F6F04">
            <w:pPr>
              <w:jc w:val="right"/>
              <w:rPr>
                <w:rFonts w:ascii="Segoe UI" w:hAnsi="Segoe UI" w:cs="Segoe UI"/>
                <w:b/>
                <w:color w:val="000000" w:themeColor="text1"/>
                <w:sz w:val="19"/>
                <w:szCs w:val="19"/>
              </w:rPr>
            </w:pPr>
          </w:p>
        </w:tc>
        <w:tc>
          <w:tcPr>
            <w:tcW w:w="2070" w:type="dxa"/>
            <w:vAlign w:val="center"/>
          </w:tcPr>
          <w:p w14:paraId="74E29A22" w14:textId="77777777" w:rsidR="0068697D" w:rsidRPr="00D24152" w:rsidRDefault="0068697D" w:rsidP="004F6F04">
            <w:pPr>
              <w:jc w:val="right"/>
              <w:rPr>
                <w:rFonts w:ascii="Segoe UI" w:hAnsi="Segoe UI" w:cs="Segoe UI"/>
                <w:b/>
                <w:color w:val="000000" w:themeColor="text1"/>
                <w:sz w:val="19"/>
                <w:szCs w:val="19"/>
              </w:rPr>
            </w:pPr>
          </w:p>
        </w:tc>
        <w:tc>
          <w:tcPr>
            <w:tcW w:w="1800" w:type="dxa"/>
            <w:vAlign w:val="center"/>
          </w:tcPr>
          <w:p w14:paraId="343FFDD1" w14:textId="77777777" w:rsidR="0068697D" w:rsidRPr="00D24152" w:rsidRDefault="0068697D" w:rsidP="004F6F04">
            <w:pPr>
              <w:jc w:val="right"/>
              <w:rPr>
                <w:rFonts w:ascii="Segoe UI" w:hAnsi="Segoe UI" w:cs="Segoe UI"/>
                <w:b/>
                <w:color w:val="000000" w:themeColor="text1"/>
                <w:sz w:val="19"/>
                <w:szCs w:val="19"/>
              </w:rPr>
            </w:pPr>
          </w:p>
        </w:tc>
        <w:tc>
          <w:tcPr>
            <w:tcW w:w="1620" w:type="dxa"/>
            <w:vAlign w:val="center"/>
          </w:tcPr>
          <w:p w14:paraId="15F91152" w14:textId="77777777" w:rsidR="0068697D" w:rsidRPr="00D24152" w:rsidRDefault="0068697D" w:rsidP="004F6F04">
            <w:pPr>
              <w:jc w:val="right"/>
              <w:rPr>
                <w:rFonts w:ascii="Segoe UI" w:hAnsi="Segoe UI" w:cs="Segoe UI"/>
                <w:b/>
                <w:color w:val="000000" w:themeColor="text1"/>
                <w:sz w:val="19"/>
                <w:szCs w:val="19"/>
              </w:rPr>
            </w:pPr>
          </w:p>
        </w:tc>
        <w:tc>
          <w:tcPr>
            <w:tcW w:w="1316" w:type="dxa"/>
            <w:vAlign w:val="center"/>
          </w:tcPr>
          <w:p w14:paraId="0F1A3AD4" w14:textId="77777777" w:rsidR="0068697D" w:rsidRPr="00D24152" w:rsidRDefault="0068697D"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0A39A6" w:rsidRDefault="00D24152" w:rsidP="00D24152">
            <w:pPr>
              <w:rPr>
                <w:rFonts w:ascii="Segoe UI" w:hAnsi="Segoe UI" w:cs="Segoe UI"/>
                <w:b/>
                <w:sz w:val="19"/>
                <w:szCs w:val="19"/>
              </w:rPr>
            </w:pPr>
            <w:r w:rsidRPr="000A39A6">
              <w:rPr>
                <w:rFonts w:ascii="Segoe UI" w:hAnsi="Segoe UI" w:cs="Segoe UI"/>
                <w:b/>
                <w:sz w:val="19"/>
                <w:szCs w:val="19"/>
              </w:rPr>
              <w:t xml:space="preserve">Other Related services and requirements </w:t>
            </w:r>
          </w:p>
          <w:p w14:paraId="1181E0EA" w14:textId="77777777" w:rsidR="00D24152" w:rsidRPr="000A39A6" w:rsidRDefault="00D24152" w:rsidP="00D24152">
            <w:pPr>
              <w:rPr>
                <w:rFonts w:ascii="Segoe UI" w:hAnsi="Segoe UI" w:cs="Segoe UI"/>
                <w:i/>
                <w:snapToGrid w:val="0"/>
                <w:sz w:val="19"/>
                <w:szCs w:val="19"/>
              </w:rPr>
            </w:pPr>
            <w:r w:rsidRPr="000A39A6">
              <w:rPr>
                <w:rFonts w:ascii="Segoe UI" w:hAnsi="Segoe UI" w:cs="Segoe UI"/>
                <w:i/>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0A39A6" w:rsidRDefault="00D24152" w:rsidP="00D24152">
            <w:pPr>
              <w:jc w:val="both"/>
              <w:rPr>
                <w:rFonts w:ascii="Segoe UI" w:hAnsi="Segoe UI" w:cs="Segoe UI"/>
                <w:b/>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018E048A" w14:textId="77777777" w:rsidR="00A67B67" w:rsidRPr="000A39A6" w:rsidRDefault="00D24152" w:rsidP="00D24152">
            <w:pPr>
              <w:jc w:val="both"/>
              <w:rPr>
                <w:rFonts w:ascii="Segoe UI" w:hAnsi="Segoe UI" w:cs="Segoe UI"/>
                <w:sz w:val="19"/>
                <w:szCs w:val="19"/>
              </w:rPr>
            </w:pPr>
            <w:r w:rsidRPr="000A39A6">
              <w:rPr>
                <w:rFonts w:ascii="Segoe UI" w:hAnsi="Segoe UI" w:cs="Segoe UI"/>
                <w:sz w:val="19"/>
                <w:szCs w:val="19"/>
              </w:rPr>
              <w:t>Delivery Term</w:t>
            </w:r>
            <w:r w:rsidR="00A67B67" w:rsidRPr="000A39A6">
              <w:rPr>
                <w:rFonts w:ascii="Segoe UI" w:hAnsi="Segoe UI" w:cs="Segoe UI"/>
                <w:sz w:val="19"/>
                <w:szCs w:val="19"/>
              </w:rPr>
              <w:t xml:space="preserve"> up to </w:t>
            </w:r>
          </w:p>
          <w:p w14:paraId="41603EE3" w14:textId="2C2AD083" w:rsidR="00D24152" w:rsidRPr="000A39A6" w:rsidRDefault="00A67B67" w:rsidP="00D24152">
            <w:pPr>
              <w:jc w:val="both"/>
              <w:rPr>
                <w:rFonts w:ascii="Segoe UI" w:hAnsi="Segoe UI" w:cs="Segoe UI"/>
                <w:snapToGrid w:val="0"/>
                <w:sz w:val="19"/>
                <w:szCs w:val="19"/>
              </w:rPr>
            </w:pPr>
            <w:r w:rsidRPr="000A39A6">
              <w:rPr>
                <w:rFonts w:ascii="Segoe UI" w:hAnsi="Segoe UI" w:cs="Segoe UI"/>
                <w:sz w:val="19"/>
                <w:szCs w:val="19"/>
              </w:rPr>
              <w:t>90 days</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0A39A6" w:rsidRDefault="00D24152" w:rsidP="00D24152">
            <w:pPr>
              <w:jc w:val="both"/>
              <w:rPr>
                <w:rFonts w:ascii="Segoe UI" w:hAnsi="Segoe UI" w:cs="Segoe UI"/>
                <w:snapToGrid w:val="0"/>
                <w:sz w:val="19"/>
                <w:szCs w:val="19"/>
              </w:rPr>
            </w:pPr>
            <w:r w:rsidRPr="000A39A6">
              <w:rPr>
                <w:rFonts w:ascii="Segoe UI" w:hAnsi="Segoe UI" w:cs="Segoe UI"/>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0A39A6" w:rsidRDefault="00D24152" w:rsidP="00D24152">
            <w:pPr>
              <w:jc w:val="both"/>
              <w:rPr>
                <w:rFonts w:ascii="Segoe UI" w:hAnsi="Segoe UI" w:cs="Segoe UI"/>
                <w:snapToGrid w:val="0"/>
                <w:sz w:val="19"/>
                <w:szCs w:val="19"/>
              </w:rPr>
            </w:pPr>
            <w:r w:rsidRPr="000A39A6">
              <w:rPr>
                <w:rFonts w:ascii="Segoe UI" w:hAnsi="Segoe UI" w:cs="Segoe UI"/>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0A7DCCE6" w:rsidR="00D24152" w:rsidRPr="000A39A6" w:rsidRDefault="000A39A6" w:rsidP="00D24152">
            <w:pPr>
              <w:jc w:val="both"/>
              <w:rPr>
                <w:rFonts w:ascii="Segoe UI" w:hAnsi="Segoe UI" w:cs="Segoe UI"/>
                <w:snapToGrid w:val="0"/>
                <w:sz w:val="19"/>
                <w:szCs w:val="19"/>
              </w:rPr>
            </w:pPr>
            <w:r w:rsidRPr="000A39A6">
              <w:rPr>
                <w:rFonts w:ascii="Segoe UI" w:hAnsi="Segoe UI" w:cs="Segoe UI"/>
                <w:snapToGrid w:val="0"/>
                <w:sz w:val="19"/>
                <w:szCs w:val="19"/>
              </w:rPr>
              <w:t xml:space="preserve">Clinical evidence </w:t>
            </w:r>
            <w:r w:rsidRPr="000A39A6">
              <w:rPr>
                <w:rFonts w:ascii="Segoe UI" w:hAnsi="Segoe UI" w:cs="Segoe UI"/>
                <w:sz w:val="18"/>
                <w:szCs w:val="18"/>
              </w:rPr>
              <w:t>for lungs, abdominal cavity and bones provision of copies of articles, links to published materials</w:t>
            </w: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1580E6D9" w:rsidR="00D24152" w:rsidRPr="000A39A6" w:rsidRDefault="000A39A6" w:rsidP="00D24152">
            <w:pPr>
              <w:jc w:val="both"/>
              <w:rPr>
                <w:rFonts w:ascii="Segoe UI" w:hAnsi="Segoe UI" w:cs="Segoe UI"/>
                <w:snapToGrid w:val="0"/>
                <w:sz w:val="19"/>
                <w:szCs w:val="19"/>
              </w:rPr>
            </w:pPr>
            <w:r w:rsidRPr="000A39A6">
              <w:rPr>
                <w:rFonts w:ascii="Segoe UI" w:hAnsi="Segoe UI" w:cs="Segoe UI"/>
                <w:snapToGrid w:val="0"/>
                <w:sz w:val="19"/>
                <w:szCs w:val="19"/>
              </w:rPr>
              <w:t xml:space="preserve">Production of </w:t>
            </w:r>
            <w:r w:rsidRPr="000A39A6">
              <w:rPr>
                <w:rFonts w:ascii="Segoe UI" w:hAnsi="Segoe UI" w:cs="Segoe UI"/>
                <w:sz w:val="18"/>
                <w:szCs w:val="18"/>
              </w:rPr>
              <w:t>consumables and spare parts for a period of at least 7 years for the equipment to be supplied</w:t>
            </w: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r w:rsidR="000A39A6" w:rsidRPr="00D24152" w14:paraId="260889F9" w14:textId="77777777" w:rsidTr="00D24152">
        <w:tc>
          <w:tcPr>
            <w:tcW w:w="2404" w:type="dxa"/>
          </w:tcPr>
          <w:p w14:paraId="683435FE" w14:textId="61142096" w:rsidR="000A39A6" w:rsidRPr="000A39A6" w:rsidRDefault="000A39A6" w:rsidP="00B319FC">
            <w:pPr>
              <w:widowControl/>
              <w:overflowPunct/>
              <w:adjustRightInd/>
              <w:jc w:val="both"/>
              <w:rPr>
                <w:rFonts w:ascii="Segoe UI" w:hAnsi="Segoe UI" w:cs="Segoe UI"/>
                <w:snapToGrid w:val="0"/>
                <w:sz w:val="19"/>
                <w:szCs w:val="19"/>
              </w:rPr>
            </w:pPr>
            <w:r w:rsidRPr="000A39A6">
              <w:rPr>
                <w:rFonts w:ascii="Segoe UI" w:hAnsi="Segoe UI" w:cs="Segoe UI"/>
                <w:sz w:val="18"/>
                <w:szCs w:val="18"/>
              </w:rPr>
              <w:t xml:space="preserve">Certification from the </w:t>
            </w:r>
            <w:r w:rsidR="00B319FC">
              <w:rPr>
                <w:rFonts w:ascii="Segoe UI" w:hAnsi="Segoe UI" w:cs="Segoe UI"/>
                <w:sz w:val="18"/>
                <w:szCs w:val="18"/>
              </w:rPr>
              <w:t>Agency for Regulation of Nuclear and Radiological Activities (</w:t>
            </w:r>
            <w:hyperlink r:id="rId14" w:history="1">
              <w:r w:rsidR="00B319FC" w:rsidRPr="00B319FC">
                <w:rPr>
                  <w:rStyle w:val="Hyperlink"/>
                  <w:rFonts w:ascii="Segoe UI" w:hAnsi="Segoe UI" w:cs="Segoe UI"/>
                  <w:sz w:val="18"/>
                  <w:szCs w:val="18"/>
                </w:rPr>
                <w:t>ANRNA</w:t>
              </w:r>
            </w:hyperlink>
            <w:r w:rsidR="00B319FC">
              <w:rPr>
                <w:rFonts w:ascii="Segoe UI" w:hAnsi="Segoe UI" w:cs="Segoe UI"/>
                <w:sz w:val="18"/>
                <w:szCs w:val="18"/>
              </w:rPr>
              <w:t>)</w:t>
            </w:r>
            <w:r w:rsidRPr="000A39A6">
              <w:rPr>
                <w:rFonts w:ascii="Segoe UI" w:hAnsi="Segoe UI" w:cs="Segoe UI"/>
                <w:sz w:val="18"/>
                <w:szCs w:val="18"/>
              </w:rPr>
              <w:t xml:space="preserve"> for consignment of equipment</w:t>
            </w:r>
            <w:r w:rsidR="00B319FC">
              <w:rPr>
                <w:rFonts w:ascii="Segoe UI" w:hAnsi="Segoe UI" w:cs="Segoe UI"/>
                <w:sz w:val="18"/>
                <w:szCs w:val="18"/>
              </w:rPr>
              <w:t xml:space="preserve"> </w:t>
            </w:r>
          </w:p>
        </w:tc>
        <w:tc>
          <w:tcPr>
            <w:tcW w:w="1701" w:type="dxa"/>
          </w:tcPr>
          <w:p w14:paraId="36084244" w14:textId="77777777" w:rsidR="000A39A6" w:rsidRPr="00D24152" w:rsidRDefault="000A39A6" w:rsidP="00D24152">
            <w:pPr>
              <w:jc w:val="both"/>
              <w:rPr>
                <w:rFonts w:ascii="Segoe UI" w:hAnsi="Segoe UI" w:cs="Segoe UI"/>
                <w:snapToGrid w:val="0"/>
                <w:color w:val="FF0000"/>
                <w:sz w:val="19"/>
                <w:szCs w:val="19"/>
              </w:rPr>
            </w:pPr>
          </w:p>
        </w:tc>
        <w:tc>
          <w:tcPr>
            <w:tcW w:w="2370" w:type="dxa"/>
          </w:tcPr>
          <w:p w14:paraId="75E3013E" w14:textId="77777777" w:rsidR="000A39A6" w:rsidRPr="00D24152" w:rsidRDefault="000A39A6" w:rsidP="00D24152">
            <w:pPr>
              <w:jc w:val="both"/>
              <w:rPr>
                <w:rFonts w:ascii="Segoe UI" w:hAnsi="Segoe UI" w:cs="Segoe UI"/>
                <w:snapToGrid w:val="0"/>
                <w:color w:val="FF0000"/>
                <w:sz w:val="19"/>
                <w:szCs w:val="19"/>
              </w:rPr>
            </w:pPr>
          </w:p>
        </w:tc>
        <w:tc>
          <w:tcPr>
            <w:tcW w:w="3780" w:type="dxa"/>
          </w:tcPr>
          <w:p w14:paraId="20B39FDC" w14:textId="77777777" w:rsidR="000A39A6" w:rsidRPr="00D24152" w:rsidRDefault="000A39A6"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lastRenderedPageBreak/>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13342C"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F19B8A2" w:rsidR="00C24720" w:rsidRPr="00B94ACA" w:rsidRDefault="006E17FC" w:rsidP="00C24720">
            <w:pPr>
              <w:spacing w:before="120" w:after="120"/>
              <w:rPr>
                <w:rFonts w:ascii="Segoe UI" w:hAnsi="Segoe UI" w:cs="Segoe UI"/>
                <w:sz w:val="20"/>
              </w:rPr>
            </w:pPr>
            <w:r>
              <w:rPr>
                <w:rFonts w:ascii="Segoe UI" w:eastAsia="Calibri" w:hAnsi="Segoe UI" w:cs="Segoe UI"/>
                <w:bCs/>
                <w:kern w:val="0"/>
                <w:sz w:val="22"/>
                <w:szCs w:val="28"/>
              </w:rPr>
              <w:t>ITB18-01746</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08BD3118"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D1124BB" w14:textId="5A90BB0F" w:rsidR="006E17FC" w:rsidRDefault="006E17FC" w:rsidP="002E7837">
      <w:pPr>
        <w:rPr>
          <w:rFonts w:ascii="Segoe UI" w:hAnsi="Segoe UI" w:cs="Segoe UI"/>
          <w:snapToGrid w:val="0"/>
          <w:sz w:val="20"/>
        </w:rPr>
      </w:pPr>
    </w:p>
    <w:p w14:paraId="377358F8" w14:textId="77777777" w:rsidR="00D24152" w:rsidRDefault="00D24152" w:rsidP="00C24720">
      <w:pPr>
        <w:jc w:val="right"/>
        <w:rPr>
          <w:rFonts w:ascii="Segoe UI" w:hAnsi="Segoe UI" w:cs="Segoe UI"/>
          <w:b/>
          <w:sz w:val="20"/>
        </w:rPr>
      </w:pPr>
    </w:p>
    <w:p w14:paraId="5F2904EC" w14:textId="2D6A2AF3"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6E17FC" w:rsidRPr="006E17FC">
        <w:rPr>
          <w:rFonts w:ascii="Segoe UI" w:hAnsi="Segoe UI" w:cs="Segoe UI"/>
          <w:b/>
          <w:bCs/>
          <w:i/>
          <w:sz w:val="20"/>
        </w:rPr>
        <w:t>US Dollar</w:t>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7ABAB081" w:rsidR="0051636C" w:rsidRPr="00D24152" w:rsidRDefault="006E17FC"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27CE4AFB" w:rsidR="0051636C" w:rsidRPr="00D24152" w:rsidRDefault="006E17FC" w:rsidP="007E447E">
            <w:pPr>
              <w:widowControl/>
              <w:overflowPunct/>
              <w:adjustRightInd/>
              <w:rPr>
                <w:rFonts w:ascii="Segoe UI" w:eastAsia="Times New Roman" w:hAnsi="Segoe UI" w:cs="Segoe UI"/>
                <w:kern w:val="0"/>
                <w:sz w:val="19"/>
                <w:szCs w:val="19"/>
                <w:lang w:val="en-GB"/>
              </w:rPr>
            </w:pPr>
            <w:r w:rsidRPr="006E17FC">
              <w:rPr>
                <w:rFonts w:ascii="Segoe UI" w:hAnsi="Segoe UI" w:cs="Segoe UI"/>
                <w:color w:val="000000" w:themeColor="text1"/>
                <w:sz w:val="19"/>
                <w:szCs w:val="19"/>
              </w:rPr>
              <w:t>Dig</w:t>
            </w:r>
            <w:r>
              <w:rPr>
                <w:rFonts w:ascii="Segoe UI" w:hAnsi="Segoe UI" w:cs="Segoe UI"/>
                <w:color w:val="000000" w:themeColor="text1"/>
                <w:sz w:val="19"/>
                <w:szCs w:val="19"/>
              </w:rPr>
              <w:t xml:space="preserve">ital radiological installation for </w:t>
            </w:r>
            <w:r w:rsidRPr="006E17FC">
              <w:rPr>
                <w:rFonts w:ascii="Segoe UI" w:hAnsi="Segoe UI" w:cs="Segoe UI"/>
                <w:color w:val="000000" w:themeColor="text1"/>
                <w:sz w:val="19"/>
                <w:szCs w:val="19"/>
              </w:rPr>
              <w:t>radiography, radioscopy and tomosynthesis</w:t>
            </w:r>
          </w:p>
        </w:tc>
        <w:tc>
          <w:tcPr>
            <w:tcW w:w="826" w:type="dxa"/>
            <w:tcBorders>
              <w:bottom w:val="nil"/>
            </w:tcBorders>
            <w:vAlign w:val="center"/>
          </w:tcPr>
          <w:p w14:paraId="296527F8" w14:textId="7E283BA1" w:rsidR="0051636C" w:rsidRPr="00D24152" w:rsidRDefault="006E17FC"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28BB1276" w14:textId="08D21E61" w:rsidR="0051636C" w:rsidRPr="00D24152" w:rsidRDefault="006E17FC"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65E0D2B3"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DAP, off-loaded/cleared, </w:t>
            </w:r>
            <w:r w:rsidR="006E17FC">
              <w:rPr>
                <w:rFonts w:ascii="Segoe UI" w:eastAsia="Times New Roman" w:hAnsi="Segoe UI" w:cs="Segoe UI"/>
                <w:kern w:val="0"/>
                <w:sz w:val="19"/>
                <w:szCs w:val="19"/>
              </w:rPr>
              <w:t>Chisinau, Moldova</w:t>
            </w:r>
            <w:r w:rsidR="0009459C" w:rsidRPr="00D24152">
              <w:rPr>
                <w:rFonts w:ascii="Segoe UI" w:eastAsia="Times New Roman" w:hAnsi="Segoe UI" w:cs="Segoe UI"/>
                <w:kern w:val="0"/>
                <w:sz w:val="19"/>
                <w:szCs w:val="19"/>
              </w:rPr>
              <w:t xml:space="preserve"> (Incoterms 2010)</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0A2A838" w14:textId="77777777" w:rsidTr="00F647CE">
        <w:trPr>
          <w:trHeight w:val="208"/>
        </w:trPr>
        <w:tc>
          <w:tcPr>
            <w:tcW w:w="7888" w:type="dxa"/>
            <w:gridSpan w:val="5"/>
            <w:vAlign w:val="center"/>
          </w:tcPr>
          <w:p w14:paraId="423BA47E"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052251A4"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56A9FE42" w:rsidR="00EE2991" w:rsidRPr="00D24152" w:rsidRDefault="00A67B67" w:rsidP="00A65EC9">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Operation and daily maintenance t</w:t>
            </w:r>
            <w:r w:rsidR="00EE2991" w:rsidRPr="00D24152">
              <w:rPr>
                <w:rFonts w:ascii="Segoe UI" w:eastAsia="Times New Roman" w:hAnsi="Segoe UI" w:cs="Segoe UI"/>
                <w:kern w:val="0"/>
                <w:sz w:val="19"/>
                <w:szCs w:val="19"/>
              </w:rPr>
              <w:t>raining</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77777777" w:rsidR="00EE2991" w:rsidRPr="00D24152" w:rsidRDefault="00EE2991" w:rsidP="00F647CE">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2DA2289D" w14:textId="77777777" w:rsidTr="00F647CE">
        <w:trPr>
          <w:trHeight w:val="226"/>
        </w:trPr>
        <w:tc>
          <w:tcPr>
            <w:tcW w:w="7888" w:type="dxa"/>
            <w:gridSpan w:val="5"/>
            <w:vAlign w:val="center"/>
          </w:tcPr>
          <w:p w14:paraId="5E2C8AB4" w14:textId="2CB1A1AD"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sidR="00A67B67">
              <w:rPr>
                <w:rFonts w:ascii="Segoe UI" w:eastAsia="Times New Roman" w:hAnsi="Segoe UI" w:cs="Segoe UI"/>
                <w:kern w:val="0"/>
                <w:sz w:val="19"/>
                <w:szCs w:val="19"/>
              </w:rPr>
              <w:t xml:space="preserve"> per year</w:t>
            </w:r>
          </w:p>
        </w:tc>
        <w:tc>
          <w:tcPr>
            <w:tcW w:w="1832" w:type="dxa"/>
            <w:vAlign w:val="center"/>
          </w:tcPr>
          <w:p w14:paraId="6DD208A2"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5B3C9FD5" w:rsidR="007E447E"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FCCA3CB" w14:textId="77777777" w:rsidR="00A67B67" w:rsidRPr="0032159C" w:rsidRDefault="00A67B67"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716B9EC9" w:rsidR="009C1142" w:rsidRPr="00D65BAD" w:rsidRDefault="007E447E" w:rsidP="004231F0">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4231F0">
        <w:rPr>
          <w:rFonts w:ascii="Segoe UI" w:eastAsia="Times New Roman" w:hAnsi="Segoe UI" w:cs="Segoe UI"/>
          <w:kern w:val="0"/>
          <w:sz w:val="20"/>
          <w:szCs w:val="20"/>
          <w:lang w:val="en-GB"/>
        </w:rPr>
        <w:t>_______________________________</w:t>
      </w:r>
      <w:r w:rsidR="00C24720" w:rsidRPr="00477511">
        <w:rPr>
          <w:rFonts w:ascii="Segoe UI" w:hAnsi="Segoe UI" w:cs="Segoe UI"/>
          <w:i/>
          <w:sz w:val="18"/>
          <w:lang w:val="en-AU"/>
        </w:rPr>
        <w:t xml:space="preserve">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0183" w14:textId="77777777" w:rsidR="00392070" w:rsidRDefault="00392070" w:rsidP="00FD48A2">
      <w:r>
        <w:separator/>
      </w:r>
    </w:p>
  </w:endnote>
  <w:endnote w:type="continuationSeparator" w:id="0">
    <w:p w14:paraId="035EE8ED" w14:textId="77777777" w:rsidR="00392070" w:rsidRDefault="00392070" w:rsidP="00FD48A2">
      <w:r>
        <w:continuationSeparator/>
      </w:r>
    </w:p>
  </w:endnote>
  <w:endnote w:type="continuationNotice" w:id="1">
    <w:p w14:paraId="736BF2C3" w14:textId="77777777" w:rsidR="00392070" w:rsidRDefault="0039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0F221F75" w:rsidR="00392070" w:rsidRPr="00425585" w:rsidRDefault="0039207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13342C">
          <w:rPr>
            <w:rFonts w:asciiTheme="minorHAnsi" w:hAnsiTheme="minorHAnsi" w:cstheme="minorHAnsi"/>
            <w:noProof/>
          </w:rPr>
          <w:t>11</w:t>
        </w:r>
        <w:r w:rsidRPr="00425585">
          <w:rPr>
            <w:rFonts w:asciiTheme="minorHAnsi" w:hAnsiTheme="minorHAnsi" w:cstheme="minorHAnsi"/>
            <w:noProof/>
          </w:rPr>
          <w:fldChar w:fldCharType="end"/>
        </w:r>
      </w:p>
    </w:sdtContent>
  </w:sdt>
  <w:p w14:paraId="2373D836" w14:textId="77777777" w:rsidR="00392070" w:rsidRDefault="00392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9552" w14:textId="77777777" w:rsidR="00392070" w:rsidRDefault="00392070" w:rsidP="00FD48A2">
      <w:r>
        <w:separator/>
      </w:r>
    </w:p>
  </w:footnote>
  <w:footnote w:type="continuationSeparator" w:id="0">
    <w:p w14:paraId="4EF711EE" w14:textId="77777777" w:rsidR="00392070" w:rsidRDefault="00392070" w:rsidP="00FD48A2">
      <w:r>
        <w:continuationSeparator/>
      </w:r>
    </w:p>
  </w:footnote>
  <w:footnote w:type="continuationNotice" w:id="1">
    <w:p w14:paraId="4480B82A" w14:textId="77777777" w:rsidR="00392070" w:rsidRDefault="003920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2188"/>
    <w:multiLevelType w:val="hybridMultilevel"/>
    <w:tmpl w:val="1CAE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29"/>
  </w:num>
  <w:num w:numId="5">
    <w:abstractNumId w:val="12"/>
  </w:num>
  <w:num w:numId="6">
    <w:abstractNumId w:val="13"/>
  </w:num>
  <w:num w:numId="7">
    <w:abstractNumId w:val="27"/>
  </w:num>
  <w:num w:numId="8">
    <w:abstractNumId w:val="19"/>
  </w:num>
  <w:num w:numId="9">
    <w:abstractNumId w:val="20"/>
  </w:num>
  <w:num w:numId="10">
    <w:abstractNumId w:val="17"/>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8"/>
  </w:num>
  <w:num w:numId="14">
    <w:abstractNumId w:val="23"/>
  </w:num>
  <w:num w:numId="15">
    <w:abstractNumId w:val="27"/>
    <w:lvlOverride w:ilvl="0">
      <w:startOverride w:val="1"/>
    </w:lvlOverride>
    <w:lvlOverride w:ilvl="1">
      <w:startOverride w:val="1"/>
    </w:lvlOverride>
  </w:num>
  <w:num w:numId="16">
    <w:abstractNumId w:val="32"/>
  </w:num>
  <w:num w:numId="17">
    <w:abstractNumId w:val="4"/>
  </w:num>
  <w:num w:numId="18">
    <w:abstractNumId w:val="3"/>
  </w:num>
  <w:num w:numId="19">
    <w:abstractNumId w:val="30"/>
  </w:num>
  <w:num w:numId="20">
    <w:abstractNumId w:val="10"/>
  </w:num>
  <w:num w:numId="21">
    <w:abstractNumId w:val="18"/>
  </w:num>
  <w:num w:numId="22">
    <w:abstractNumId w:val="2"/>
  </w:num>
  <w:num w:numId="23">
    <w:abstractNumId w:val="1"/>
  </w:num>
  <w:num w:numId="24">
    <w:abstractNumId w:val="28"/>
  </w:num>
  <w:num w:numId="25">
    <w:abstractNumId w:val="7"/>
  </w:num>
  <w:num w:numId="26">
    <w:abstractNumId w:val="6"/>
  </w:num>
  <w:num w:numId="27">
    <w:abstractNumId w:val="16"/>
  </w:num>
  <w:num w:numId="28">
    <w:abstractNumId w:val="25"/>
  </w:num>
  <w:num w:numId="29">
    <w:abstractNumId w:val="26"/>
  </w:num>
  <w:num w:numId="30">
    <w:abstractNumId w:val="21"/>
  </w:num>
  <w:num w:numId="31">
    <w:abstractNumId w:val="11"/>
  </w:num>
  <w:num w:numId="32">
    <w:abstractNumId w:val="24"/>
  </w:num>
  <w:num w:numId="33">
    <w:abstractNumId w:val="33"/>
  </w:num>
  <w:num w:numId="34">
    <w:abstractNumId w:val="15"/>
  </w:num>
  <w:num w:numId="35">
    <w:abstractNumId w:val="31"/>
  </w:num>
  <w:num w:numId="36">
    <w:abstractNumId w:val="9"/>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BCF"/>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2D4"/>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36B"/>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9A6"/>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165B3"/>
    <w:rsid w:val="001216E6"/>
    <w:rsid w:val="00124661"/>
    <w:rsid w:val="001247F4"/>
    <w:rsid w:val="00127713"/>
    <w:rsid w:val="00130A96"/>
    <w:rsid w:val="001314A1"/>
    <w:rsid w:val="0013342C"/>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75F4F"/>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97090"/>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516"/>
    <w:rsid w:val="002218F1"/>
    <w:rsid w:val="00221DA7"/>
    <w:rsid w:val="0022278E"/>
    <w:rsid w:val="00222AEB"/>
    <w:rsid w:val="0022351C"/>
    <w:rsid w:val="002236BA"/>
    <w:rsid w:val="002237EC"/>
    <w:rsid w:val="002239B4"/>
    <w:rsid w:val="00226E6D"/>
    <w:rsid w:val="002272D0"/>
    <w:rsid w:val="00227344"/>
    <w:rsid w:val="0022762B"/>
    <w:rsid w:val="002276E6"/>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3F71"/>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49DE"/>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3EAF"/>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234F"/>
    <w:rsid w:val="003755CD"/>
    <w:rsid w:val="003760F1"/>
    <w:rsid w:val="003762CC"/>
    <w:rsid w:val="003769FD"/>
    <w:rsid w:val="003808ED"/>
    <w:rsid w:val="00380995"/>
    <w:rsid w:val="00380D9A"/>
    <w:rsid w:val="00381170"/>
    <w:rsid w:val="00381E43"/>
    <w:rsid w:val="003823C1"/>
    <w:rsid w:val="003835A3"/>
    <w:rsid w:val="00383781"/>
    <w:rsid w:val="00383C31"/>
    <w:rsid w:val="00383F40"/>
    <w:rsid w:val="00384F06"/>
    <w:rsid w:val="0038671E"/>
    <w:rsid w:val="00386BEC"/>
    <w:rsid w:val="003879B3"/>
    <w:rsid w:val="003906AA"/>
    <w:rsid w:val="00392070"/>
    <w:rsid w:val="00394880"/>
    <w:rsid w:val="00395E25"/>
    <w:rsid w:val="003970D9"/>
    <w:rsid w:val="003A0848"/>
    <w:rsid w:val="003A1962"/>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0AFE"/>
    <w:rsid w:val="003D2087"/>
    <w:rsid w:val="003D260F"/>
    <w:rsid w:val="003D2B36"/>
    <w:rsid w:val="003D3BF8"/>
    <w:rsid w:val="003D3CB3"/>
    <w:rsid w:val="003D443E"/>
    <w:rsid w:val="003D5C15"/>
    <w:rsid w:val="003D6FF3"/>
    <w:rsid w:val="003D7446"/>
    <w:rsid w:val="003D7A56"/>
    <w:rsid w:val="003E0897"/>
    <w:rsid w:val="003E1080"/>
    <w:rsid w:val="003E434C"/>
    <w:rsid w:val="003E464A"/>
    <w:rsid w:val="003E7B7B"/>
    <w:rsid w:val="003F39B1"/>
    <w:rsid w:val="003F5C02"/>
    <w:rsid w:val="003F7064"/>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1F0"/>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6C7"/>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87FBA"/>
    <w:rsid w:val="0049126A"/>
    <w:rsid w:val="004939E7"/>
    <w:rsid w:val="00495A80"/>
    <w:rsid w:val="0049758C"/>
    <w:rsid w:val="004A15F5"/>
    <w:rsid w:val="004A25BB"/>
    <w:rsid w:val="004A53C2"/>
    <w:rsid w:val="004B14C9"/>
    <w:rsid w:val="004B45A1"/>
    <w:rsid w:val="004B5DF1"/>
    <w:rsid w:val="004B6C08"/>
    <w:rsid w:val="004B7293"/>
    <w:rsid w:val="004B76D0"/>
    <w:rsid w:val="004C01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4ADC"/>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009F"/>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5498"/>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DE9"/>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5A3C"/>
    <w:rsid w:val="0068697D"/>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17FC"/>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1C"/>
    <w:rsid w:val="0079703A"/>
    <w:rsid w:val="00797B99"/>
    <w:rsid w:val="00797DAE"/>
    <w:rsid w:val="007A03EB"/>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6C0"/>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0054"/>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720"/>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13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4AB"/>
    <w:rsid w:val="009A5EDC"/>
    <w:rsid w:val="009B0427"/>
    <w:rsid w:val="009B14B8"/>
    <w:rsid w:val="009B1AA0"/>
    <w:rsid w:val="009B22BA"/>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31"/>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0747"/>
    <w:rsid w:val="00A64E22"/>
    <w:rsid w:val="00A65EC9"/>
    <w:rsid w:val="00A66521"/>
    <w:rsid w:val="00A669F2"/>
    <w:rsid w:val="00A67471"/>
    <w:rsid w:val="00A6770E"/>
    <w:rsid w:val="00A67B67"/>
    <w:rsid w:val="00A67FC9"/>
    <w:rsid w:val="00A70D06"/>
    <w:rsid w:val="00A732A8"/>
    <w:rsid w:val="00A7334A"/>
    <w:rsid w:val="00A73444"/>
    <w:rsid w:val="00A73A11"/>
    <w:rsid w:val="00A741A5"/>
    <w:rsid w:val="00A76662"/>
    <w:rsid w:val="00A76D0C"/>
    <w:rsid w:val="00A77458"/>
    <w:rsid w:val="00A77721"/>
    <w:rsid w:val="00A80CB8"/>
    <w:rsid w:val="00A8394E"/>
    <w:rsid w:val="00A83A5D"/>
    <w:rsid w:val="00A907E4"/>
    <w:rsid w:val="00A93560"/>
    <w:rsid w:val="00A93FED"/>
    <w:rsid w:val="00A943ED"/>
    <w:rsid w:val="00A945D7"/>
    <w:rsid w:val="00A96C25"/>
    <w:rsid w:val="00AA126E"/>
    <w:rsid w:val="00AA3B0A"/>
    <w:rsid w:val="00AA5139"/>
    <w:rsid w:val="00AA7851"/>
    <w:rsid w:val="00AB24BC"/>
    <w:rsid w:val="00AB3B8A"/>
    <w:rsid w:val="00AB4BBA"/>
    <w:rsid w:val="00AB4D58"/>
    <w:rsid w:val="00AB5208"/>
    <w:rsid w:val="00AB589C"/>
    <w:rsid w:val="00AB5F3F"/>
    <w:rsid w:val="00AB601A"/>
    <w:rsid w:val="00AB63E8"/>
    <w:rsid w:val="00AB653C"/>
    <w:rsid w:val="00AC1F09"/>
    <w:rsid w:val="00AC24CF"/>
    <w:rsid w:val="00AC2D18"/>
    <w:rsid w:val="00AC3246"/>
    <w:rsid w:val="00AC3CB3"/>
    <w:rsid w:val="00AC68E1"/>
    <w:rsid w:val="00AC7388"/>
    <w:rsid w:val="00AC7FE4"/>
    <w:rsid w:val="00AD0B44"/>
    <w:rsid w:val="00AD1430"/>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2F0"/>
    <w:rsid w:val="00AF185A"/>
    <w:rsid w:val="00AF559A"/>
    <w:rsid w:val="00AF5C9A"/>
    <w:rsid w:val="00AF7BC4"/>
    <w:rsid w:val="00B0023B"/>
    <w:rsid w:val="00B00DDB"/>
    <w:rsid w:val="00B023F4"/>
    <w:rsid w:val="00B02961"/>
    <w:rsid w:val="00B02A3B"/>
    <w:rsid w:val="00B02BE3"/>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19FC"/>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234C"/>
    <w:rsid w:val="00B531CB"/>
    <w:rsid w:val="00B55B0F"/>
    <w:rsid w:val="00B5735A"/>
    <w:rsid w:val="00B60E92"/>
    <w:rsid w:val="00B62838"/>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00F"/>
    <w:rsid w:val="00BE525E"/>
    <w:rsid w:val="00BE658A"/>
    <w:rsid w:val="00BE65E7"/>
    <w:rsid w:val="00BF0163"/>
    <w:rsid w:val="00BF0BEA"/>
    <w:rsid w:val="00BF0D30"/>
    <w:rsid w:val="00BF34EB"/>
    <w:rsid w:val="00BF3AA8"/>
    <w:rsid w:val="00BF3F09"/>
    <w:rsid w:val="00BF458F"/>
    <w:rsid w:val="00BF46FA"/>
    <w:rsid w:val="00BF5BA5"/>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1D14"/>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0685"/>
    <w:rsid w:val="00D24152"/>
    <w:rsid w:val="00D242D4"/>
    <w:rsid w:val="00D243BB"/>
    <w:rsid w:val="00D2453B"/>
    <w:rsid w:val="00D26629"/>
    <w:rsid w:val="00D33F5A"/>
    <w:rsid w:val="00D3400A"/>
    <w:rsid w:val="00D3405A"/>
    <w:rsid w:val="00D34D8C"/>
    <w:rsid w:val="00D34F66"/>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1B95"/>
    <w:rsid w:val="00D7236F"/>
    <w:rsid w:val="00D75D1C"/>
    <w:rsid w:val="00D7639C"/>
    <w:rsid w:val="00D76450"/>
    <w:rsid w:val="00D767C4"/>
    <w:rsid w:val="00D773D0"/>
    <w:rsid w:val="00D8049F"/>
    <w:rsid w:val="00D80522"/>
    <w:rsid w:val="00D80D17"/>
    <w:rsid w:val="00D828C0"/>
    <w:rsid w:val="00D82E0F"/>
    <w:rsid w:val="00D854A0"/>
    <w:rsid w:val="00D85DF8"/>
    <w:rsid w:val="00D8656B"/>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292"/>
    <w:rsid w:val="00DC439D"/>
    <w:rsid w:val="00DC4B7A"/>
    <w:rsid w:val="00DC556C"/>
    <w:rsid w:val="00DC5F1D"/>
    <w:rsid w:val="00DC5F4C"/>
    <w:rsid w:val="00DC5FAD"/>
    <w:rsid w:val="00DC6E17"/>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57FF"/>
    <w:rsid w:val="00E16432"/>
    <w:rsid w:val="00E16623"/>
    <w:rsid w:val="00E16F01"/>
    <w:rsid w:val="00E20596"/>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870"/>
    <w:rsid w:val="00E77A17"/>
    <w:rsid w:val="00E803F9"/>
    <w:rsid w:val="00E8110C"/>
    <w:rsid w:val="00E833C2"/>
    <w:rsid w:val="00E838C4"/>
    <w:rsid w:val="00E84B30"/>
    <w:rsid w:val="00E85218"/>
    <w:rsid w:val="00E85645"/>
    <w:rsid w:val="00E86AF2"/>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979"/>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nranr.gov.md/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nranr.gov.md/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67B98"/>
    <w:rsid w:val="006C710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D03F2F"/>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C7108"/>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70EEA8859742008F3B9FABC6CBE2F3">
    <w:name w:val="6970EEA8859742008F3B9FABC6CBE2F3"/>
    <w:rsid w:val="006C71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ed4137b-41b2-488b-8250-6d369ec27664"/>
    <ds:schemaRef ds:uri="bf4c0e24-4363-4a2c-98c4-ba38f29833df"/>
    <ds:schemaRef ds:uri="c2f0dc93-a445-4f4b-bde9-3248453c8458"/>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FB9BEB-2FA0-474E-93A2-D6EFFF9C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Tatiana Panfil</cp:lastModifiedBy>
  <cp:revision>3</cp:revision>
  <cp:lastPrinted>2018-05-04T13:15:00Z</cp:lastPrinted>
  <dcterms:created xsi:type="dcterms:W3CDTF">2018-05-07T05:06:00Z</dcterms:created>
  <dcterms:modified xsi:type="dcterms:W3CDTF">2018-05-07T05:07:00Z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