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88AFF" w14:textId="77777777" w:rsidR="00D42A21" w:rsidRPr="009819A5" w:rsidRDefault="00D42A21" w:rsidP="00D42A21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14:paraId="0F391D20" w14:textId="77777777" w:rsidR="00D42A21" w:rsidRPr="009819A5" w:rsidRDefault="00D42A21" w:rsidP="00D42A21">
      <w:pPr>
        <w:rPr>
          <w:rFonts w:ascii="Calibri" w:hAnsi="Calibri" w:cs="Calibri"/>
          <w:sz w:val="28"/>
          <w:szCs w:val="28"/>
        </w:rPr>
      </w:pPr>
    </w:p>
    <w:p w14:paraId="1D1F08DA" w14:textId="77777777" w:rsidR="00D42A21" w:rsidRPr="009819A5" w:rsidRDefault="00D42A21" w:rsidP="00D42A21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FORM FOR SUBMITTING SUPPLIER’S QUOTATION</w:t>
      </w:r>
      <w:r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4AA35DD3" w14:textId="77777777" w:rsidR="00D42A21" w:rsidRPr="00E933A8" w:rsidRDefault="00D42A21" w:rsidP="00D42A21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78533E31" w14:textId="77777777" w:rsidR="00D42A21" w:rsidRPr="00E933A8" w:rsidRDefault="00D42A21" w:rsidP="00D42A21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2C85D623" w14:textId="77777777" w:rsidR="00D42A21" w:rsidRDefault="00D42A21" w:rsidP="00D42A21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14:paraId="2574CBC4" w14:textId="77777777" w:rsidR="00D42A21" w:rsidRDefault="00D42A21" w:rsidP="00D42A21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TABLE 1: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14:paraId="0CB9E9E2" w14:textId="77777777" w:rsidR="00D42A21" w:rsidRPr="004F6969" w:rsidRDefault="00D42A21" w:rsidP="00D42A21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1080"/>
        <w:gridCol w:w="1777"/>
        <w:gridCol w:w="1440"/>
      </w:tblGrid>
      <w:tr w:rsidR="00D42A21" w:rsidRPr="00E933A8" w14:paraId="46B23859" w14:textId="77777777" w:rsidTr="00D21E39">
        <w:tc>
          <w:tcPr>
            <w:tcW w:w="1170" w:type="dxa"/>
          </w:tcPr>
          <w:p w14:paraId="534E481C" w14:textId="77777777" w:rsidR="00D42A21" w:rsidRPr="00E933A8" w:rsidRDefault="00D42A21" w:rsidP="00D21E3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D313F2C" w14:textId="77777777" w:rsidR="00D42A21" w:rsidRPr="00E933A8" w:rsidRDefault="00D42A21" w:rsidP="00D21E3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3780" w:type="dxa"/>
          </w:tcPr>
          <w:p w14:paraId="6551757D" w14:textId="77777777" w:rsidR="00D42A21" w:rsidRPr="00E933A8" w:rsidRDefault="00D42A21" w:rsidP="00D21E3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1153C04" w14:textId="77777777" w:rsidR="00D42A21" w:rsidRPr="00E933A8" w:rsidRDefault="00D42A21" w:rsidP="00D21E3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  <w:p w14:paraId="26AC25BE" w14:textId="77777777" w:rsidR="00D42A21" w:rsidRPr="00E933A8" w:rsidRDefault="00D42A21" w:rsidP="00D21E39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14:paraId="3530BE05" w14:textId="77777777" w:rsidR="00D42A21" w:rsidRPr="00E933A8" w:rsidRDefault="00D42A21" w:rsidP="00D21E3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9F69C8C" w14:textId="77777777" w:rsidR="00D42A21" w:rsidRPr="00E933A8" w:rsidRDefault="00D42A21" w:rsidP="00D21E3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777" w:type="dxa"/>
          </w:tcPr>
          <w:p w14:paraId="74E07711" w14:textId="77777777" w:rsidR="00D42A21" w:rsidRPr="00E933A8" w:rsidRDefault="00D42A21" w:rsidP="00D21E3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244C551" w14:textId="77777777" w:rsidR="00D42A21" w:rsidRPr="00E933A8" w:rsidRDefault="00D42A21" w:rsidP="00D21E3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3529982" w14:textId="77777777" w:rsidR="00D42A21" w:rsidRPr="00E933A8" w:rsidRDefault="00D42A21" w:rsidP="00D21E3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14:paraId="12D7C4FB" w14:textId="77777777" w:rsidR="00D42A21" w:rsidRPr="00E933A8" w:rsidRDefault="00D42A21" w:rsidP="00D21E3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AAC7FDD" w14:textId="77777777" w:rsidR="00D42A21" w:rsidRPr="00E933A8" w:rsidRDefault="00D42A21" w:rsidP="00D21E3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D42A21" w:rsidRPr="00E933A8" w14:paraId="2AE4AD84" w14:textId="77777777" w:rsidTr="00D21E39">
        <w:tc>
          <w:tcPr>
            <w:tcW w:w="1170" w:type="dxa"/>
          </w:tcPr>
          <w:p w14:paraId="3E2879EF" w14:textId="77777777" w:rsidR="00D42A21" w:rsidRPr="00E933A8" w:rsidRDefault="00D42A21" w:rsidP="00D21E3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80" w:type="dxa"/>
          </w:tcPr>
          <w:p w14:paraId="31DAAA3B" w14:textId="77777777" w:rsidR="00D42A21" w:rsidRPr="00E933A8" w:rsidRDefault="00D42A21" w:rsidP="00D21E3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yriad Pro" w:hAnsi="Myriad Pro"/>
                <w:lang w:eastAsia="uk-UA"/>
              </w:rPr>
              <w:t>Maternal milk substitutes: 0-6 months</w:t>
            </w:r>
          </w:p>
        </w:tc>
        <w:tc>
          <w:tcPr>
            <w:tcW w:w="1080" w:type="dxa"/>
          </w:tcPr>
          <w:p w14:paraId="2CC15C32" w14:textId="77777777" w:rsidR="00D42A21" w:rsidRPr="00963404" w:rsidRDefault="00D42A21" w:rsidP="00D21E39">
            <w:pPr>
              <w:rPr>
                <w:rFonts w:ascii="Calibri" w:hAnsi="Calibri" w:cs="Calibri"/>
                <w:sz w:val="22"/>
                <w:szCs w:val="22"/>
              </w:rPr>
            </w:pPr>
            <w:r w:rsidRPr="00963404">
              <w:rPr>
                <w:rFonts w:ascii="Calibri" w:hAnsi="Calibri" w:cs="Calibri"/>
                <w:sz w:val="22"/>
                <w:szCs w:val="22"/>
              </w:rPr>
              <w:t>3072 KG</w:t>
            </w:r>
          </w:p>
        </w:tc>
        <w:tc>
          <w:tcPr>
            <w:tcW w:w="1777" w:type="dxa"/>
          </w:tcPr>
          <w:p w14:paraId="10FABDF0" w14:textId="77777777" w:rsidR="00D42A21" w:rsidRPr="00E933A8" w:rsidRDefault="00D42A21" w:rsidP="00D21E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E555682" w14:textId="77777777" w:rsidR="00D42A21" w:rsidRPr="00E933A8" w:rsidRDefault="00D42A21" w:rsidP="00D21E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2A21" w:rsidRPr="00E933A8" w14:paraId="3F152B6E" w14:textId="77777777" w:rsidTr="00D21E39">
        <w:tc>
          <w:tcPr>
            <w:tcW w:w="1170" w:type="dxa"/>
          </w:tcPr>
          <w:p w14:paraId="21E17733" w14:textId="77777777" w:rsidR="00D42A21" w:rsidRPr="00E933A8" w:rsidRDefault="00D42A21" w:rsidP="00D21E3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80" w:type="dxa"/>
          </w:tcPr>
          <w:p w14:paraId="61A695A0" w14:textId="77777777" w:rsidR="00D42A21" w:rsidRPr="00E933A8" w:rsidRDefault="00D42A21" w:rsidP="00D21E3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yriad Pro" w:hAnsi="Myriad Pro"/>
                <w:lang w:eastAsia="uk-UA"/>
              </w:rPr>
              <w:t>Maternal milk substitutes: 6-12 months</w:t>
            </w:r>
          </w:p>
        </w:tc>
        <w:tc>
          <w:tcPr>
            <w:tcW w:w="1080" w:type="dxa"/>
          </w:tcPr>
          <w:p w14:paraId="4EC6FA82" w14:textId="77777777" w:rsidR="00D42A21" w:rsidRPr="00963404" w:rsidRDefault="00D42A21" w:rsidP="00D21E39">
            <w:pPr>
              <w:rPr>
                <w:rFonts w:ascii="Calibri" w:hAnsi="Calibri" w:cs="Calibri"/>
                <w:sz w:val="22"/>
                <w:szCs w:val="22"/>
              </w:rPr>
            </w:pPr>
            <w:r w:rsidRPr="00963404">
              <w:rPr>
                <w:rFonts w:ascii="Calibri" w:hAnsi="Calibri" w:cs="Calibri"/>
                <w:sz w:val="22"/>
                <w:szCs w:val="22"/>
              </w:rPr>
              <w:t>3072 KG</w:t>
            </w:r>
          </w:p>
        </w:tc>
        <w:tc>
          <w:tcPr>
            <w:tcW w:w="1777" w:type="dxa"/>
          </w:tcPr>
          <w:p w14:paraId="42852FD5" w14:textId="77777777" w:rsidR="00D42A21" w:rsidRPr="00E933A8" w:rsidRDefault="00D42A21" w:rsidP="00D21E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A88D9B8" w14:textId="77777777" w:rsidR="00D42A21" w:rsidRPr="00E933A8" w:rsidRDefault="00D42A21" w:rsidP="00D21E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2A21" w:rsidRPr="00E933A8" w14:paraId="72E27AF9" w14:textId="77777777" w:rsidTr="00D21E39">
        <w:tc>
          <w:tcPr>
            <w:tcW w:w="1170" w:type="dxa"/>
          </w:tcPr>
          <w:p w14:paraId="2A2FEEA8" w14:textId="77777777" w:rsidR="00D42A21" w:rsidRPr="00E933A8" w:rsidRDefault="00D42A21" w:rsidP="00D21E3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7" w:type="dxa"/>
            <w:gridSpan w:val="3"/>
          </w:tcPr>
          <w:p w14:paraId="0BE378C1" w14:textId="77777777" w:rsidR="00D42A21" w:rsidRPr="00E933A8" w:rsidRDefault="00D42A21" w:rsidP="00D21E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440" w:type="dxa"/>
          </w:tcPr>
          <w:p w14:paraId="309C2FCC" w14:textId="77777777" w:rsidR="00D42A21" w:rsidRPr="00E933A8" w:rsidRDefault="00D42A21" w:rsidP="00D21E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2A21" w:rsidRPr="00E933A8" w14:paraId="3B2E6B4A" w14:textId="77777777" w:rsidTr="00D21E39">
        <w:tc>
          <w:tcPr>
            <w:tcW w:w="1170" w:type="dxa"/>
          </w:tcPr>
          <w:p w14:paraId="7594A8CD" w14:textId="77777777" w:rsidR="00D42A21" w:rsidRPr="00E933A8" w:rsidRDefault="00D42A21" w:rsidP="00D21E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7" w:type="dxa"/>
            <w:gridSpan w:val="3"/>
          </w:tcPr>
          <w:p w14:paraId="631CB489" w14:textId="77777777" w:rsidR="00D42A21" w:rsidRPr="00E933A8" w:rsidRDefault="00D42A21" w:rsidP="00D21E39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Add: Cost of Transportation </w:t>
            </w:r>
          </w:p>
        </w:tc>
        <w:tc>
          <w:tcPr>
            <w:tcW w:w="1440" w:type="dxa"/>
          </w:tcPr>
          <w:p w14:paraId="5F46D38B" w14:textId="77777777" w:rsidR="00D42A21" w:rsidRPr="00E933A8" w:rsidRDefault="00D42A21" w:rsidP="00D21E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2A21" w:rsidRPr="00E933A8" w14:paraId="1159D2C5" w14:textId="77777777" w:rsidTr="00D21E39">
        <w:tc>
          <w:tcPr>
            <w:tcW w:w="1170" w:type="dxa"/>
          </w:tcPr>
          <w:p w14:paraId="7ED6D005" w14:textId="77777777" w:rsidR="00D42A21" w:rsidRPr="00E933A8" w:rsidRDefault="00D42A21" w:rsidP="00D21E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7" w:type="dxa"/>
            <w:gridSpan w:val="3"/>
          </w:tcPr>
          <w:p w14:paraId="11F73D5D" w14:textId="77777777" w:rsidR="00D42A21" w:rsidRPr="00E933A8" w:rsidRDefault="00D42A21" w:rsidP="00D21E39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Add: Cost of Insurance</w:t>
            </w:r>
          </w:p>
        </w:tc>
        <w:tc>
          <w:tcPr>
            <w:tcW w:w="1440" w:type="dxa"/>
          </w:tcPr>
          <w:p w14:paraId="54F9E1D7" w14:textId="77777777" w:rsidR="00D42A21" w:rsidRPr="00E933A8" w:rsidRDefault="00D42A21" w:rsidP="00D21E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2A21" w:rsidRPr="00E933A8" w14:paraId="46348816" w14:textId="77777777" w:rsidTr="00D21E39">
        <w:tc>
          <w:tcPr>
            <w:tcW w:w="1170" w:type="dxa"/>
          </w:tcPr>
          <w:p w14:paraId="3DF784FE" w14:textId="77777777" w:rsidR="00D42A21" w:rsidRPr="00E933A8" w:rsidRDefault="00D42A21" w:rsidP="00D21E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7" w:type="dxa"/>
            <w:gridSpan w:val="3"/>
          </w:tcPr>
          <w:p w14:paraId="5BB5CB4E" w14:textId="77777777" w:rsidR="00D42A21" w:rsidRPr="00E933A8" w:rsidRDefault="00D42A21" w:rsidP="00D21E39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Add: Other Charges (pls. specify)</w:t>
            </w:r>
          </w:p>
        </w:tc>
        <w:tc>
          <w:tcPr>
            <w:tcW w:w="1440" w:type="dxa"/>
          </w:tcPr>
          <w:p w14:paraId="684550AA" w14:textId="77777777" w:rsidR="00D42A21" w:rsidRPr="00E933A8" w:rsidRDefault="00D42A21" w:rsidP="00D21E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2A21" w:rsidRPr="00E933A8" w14:paraId="66D39D68" w14:textId="77777777" w:rsidTr="00D21E39">
        <w:tc>
          <w:tcPr>
            <w:tcW w:w="1170" w:type="dxa"/>
          </w:tcPr>
          <w:p w14:paraId="68559745" w14:textId="77777777" w:rsidR="00D42A21" w:rsidRPr="00E933A8" w:rsidRDefault="00D42A21" w:rsidP="00D21E3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7" w:type="dxa"/>
            <w:gridSpan w:val="3"/>
          </w:tcPr>
          <w:p w14:paraId="369925C2" w14:textId="77777777" w:rsidR="00D42A21" w:rsidRPr="00E933A8" w:rsidRDefault="00D42A21" w:rsidP="00D21E3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C4A4856" w14:textId="77777777" w:rsidR="00D42A21" w:rsidRPr="00E933A8" w:rsidRDefault="00D42A21" w:rsidP="00D21E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  <w:p w14:paraId="38C5E24F" w14:textId="77777777" w:rsidR="00D42A21" w:rsidRPr="00E933A8" w:rsidRDefault="00D42A21" w:rsidP="00D21E3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1A87CD17" w14:textId="77777777" w:rsidR="00D42A21" w:rsidRPr="00E933A8" w:rsidRDefault="00D42A21" w:rsidP="00D21E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F4A8582" w14:textId="77777777" w:rsidR="00D42A21" w:rsidRDefault="00D42A21" w:rsidP="00D42A21">
      <w:pPr>
        <w:rPr>
          <w:rFonts w:ascii="Calibri" w:hAnsi="Calibri" w:cs="Calibri"/>
          <w:sz w:val="22"/>
          <w:szCs w:val="22"/>
        </w:rPr>
      </w:pPr>
    </w:p>
    <w:p w14:paraId="48F0A730" w14:textId="77777777" w:rsidR="00D42A21" w:rsidRPr="00E933A8" w:rsidRDefault="00D42A21" w:rsidP="00D42A21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r>
        <w:rPr>
          <w:rFonts w:ascii="Calibri" w:hAnsi="Calibri" w:cs="Calibri"/>
          <w:b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>: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534AC9E8" w14:textId="77777777" w:rsidR="00D42A21" w:rsidRPr="00E933A8" w:rsidRDefault="00D42A21" w:rsidP="00D42A21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D42A21" w:rsidRPr="00E933A8" w14:paraId="4993BC1D" w14:textId="77777777" w:rsidTr="00D21E39">
        <w:trPr>
          <w:trHeight w:val="383"/>
        </w:trPr>
        <w:tc>
          <w:tcPr>
            <w:tcW w:w="4140" w:type="dxa"/>
            <w:vMerge w:val="restart"/>
          </w:tcPr>
          <w:p w14:paraId="7730B194" w14:textId="77777777" w:rsidR="00D42A21" w:rsidRPr="00E933A8" w:rsidRDefault="00D42A21" w:rsidP="00D21E39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21974FA" w14:textId="77777777" w:rsidR="00D42A21" w:rsidRPr="00E933A8" w:rsidRDefault="00D42A21" w:rsidP="00D21E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Other Information pertaining to our Quotation are as follows:</w:t>
            </w:r>
          </w:p>
        </w:tc>
        <w:tc>
          <w:tcPr>
            <w:tcW w:w="5310" w:type="dxa"/>
            <w:gridSpan w:val="3"/>
          </w:tcPr>
          <w:p w14:paraId="45A95830" w14:textId="77777777" w:rsidR="00D42A21" w:rsidRPr="00E933A8" w:rsidRDefault="00D42A21" w:rsidP="00D21E3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CA8FA37" w14:textId="77777777" w:rsidR="00D42A21" w:rsidRPr="00E933A8" w:rsidRDefault="00D42A21" w:rsidP="00D21E3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D42A21" w:rsidRPr="00E933A8" w14:paraId="5612377D" w14:textId="77777777" w:rsidTr="00D21E39">
        <w:trPr>
          <w:trHeight w:val="382"/>
        </w:trPr>
        <w:tc>
          <w:tcPr>
            <w:tcW w:w="4140" w:type="dxa"/>
            <w:vMerge/>
          </w:tcPr>
          <w:p w14:paraId="43A47DDA" w14:textId="77777777" w:rsidR="00D42A21" w:rsidRPr="00E933A8" w:rsidRDefault="00D42A21" w:rsidP="00D21E39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187CDB74" w14:textId="77777777" w:rsidR="00D42A21" w:rsidRPr="00E933A8" w:rsidRDefault="00D42A21" w:rsidP="00D21E39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08FBC105" w14:textId="77777777" w:rsidR="00D42A21" w:rsidRPr="00E933A8" w:rsidRDefault="00D42A21" w:rsidP="00D21E39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3D28820E" w14:textId="77777777" w:rsidR="00D42A21" w:rsidRPr="00E933A8" w:rsidRDefault="00D42A21" w:rsidP="00D21E39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D42A21" w:rsidRPr="00E933A8" w14:paraId="7B967238" w14:textId="77777777" w:rsidTr="00D21E39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13E79F8A" w14:textId="77777777" w:rsidR="00D42A21" w:rsidRPr="00F700DE" w:rsidRDefault="00D42A21" w:rsidP="00F700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2D12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Delivery Lead Time (</w:t>
            </w:r>
            <w:r w:rsidR="00F700DE" w:rsidRPr="001F2D1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25% urgent - by Aug 1, 2018; 25% - by Nov 1, 2018; 25% - by </w:t>
            </w:r>
            <w:r w:rsidR="00F700DE" w:rsidRPr="001F2D12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Feb</w:t>
            </w:r>
            <w:r w:rsidR="00F700DE" w:rsidRPr="001F2D1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1, 2019; </w:t>
            </w:r>
            <w:r w:rsidR="00F700DE" w:rsidRPr="001F2D12">
              <w:rPr>
                <w:rFonts w:asciiTheme="minorHAnsi" w:hAnsiTheme="minorHAnsi" w:cstheme="minorHAnsi"/>
                <w:iCs/>
                <w:snapToGrid w:val="0"/>
                <w:color w:val="FF0000"/>
                <w:sz w:val="22"/>
                <w:szCs w:val="22"/>
              </w:rPr>
              <w:t>25% - by Mar 1, 2019</w:t>
            </w:r>
            <w:r w:rsidRPr="001F2D12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7E01E8A" w14:textId="77777777" w:rsidR="00D42A21" w:rsidRPr="00E933A8" w:rsidRDefault="00D42A21" w:rsidP="00D21E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2C0070D2" w14:textId="77777777" w:rsidR="00D42A21" w:rsidRPr="00E933A8" w:rsidRDefault="00D42A21" w:rsidP="00D21E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27F4F637" w14:textId="77777777" w:rsidR="00D42A21" w:rsidRPr="00E933A8" w:rsidRDefault="00D42A21" w:rsidP="00D21E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2A21" w:rsidRPr="00E933A8" w14:paraId="20555551" w14:textId="77777777" w:rsidTr="00D21E39">
        <w:trPr>
          <w:trHeight w:val="575"/>
        </w:trPr>
        <w:tc>
          <w:tcPr>
            <w:tcW w:w="4140" w:type="dxa"/>
            <w:tcBorders>
              <w:right w:val="nil"/>
            </w:tcBorders>
          </w:tcPr>
          <w:p w14:paraId="55A8D12B" w14:textId="77777777" w:rsidR="00D42A21" w:rsidRPr="00E933A8" w:rsidRDefault="00D42A21" w:rsidP="00D21E3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Validity of Quotation (min. 9</w:t>
            </w:r>
            <w:r w:rsidRPr="00092976">
              <w:rPr>
                <w:rFonts w:ascii="Calibri" w:hAnsi="Calibri"/>
                <w:bCs/>
                <w:sz w:val="22"/>
                <w:szCs w:val="22"/>
              </w:rPr>
              <w:t>0 days)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86D3E28" w14:textId="77777777" w:rsidR="00D42A21" w:rsidRPr="00E933A8" w:rsidRDefault="00D42A21" w:rsidP="00D21E39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21F64EB6" w14:textId="77777777" w:rsidR="00D42A21" w:rsidRPr="00E933A8" w:rsidRDefault="00D42A21" w:rsidP="00D21E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01366F38" w14:textId="77777777" w:rsidR="00D42A21" w:rsidRPr="00E933A8" w:rsidRDefault="00D42A21" w:rsidP="00D21E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2A21" w:rsidRPr="00E933A8" w14:paraId="34A66C67" w14:textId="77777777" w:rsidTr="00D21E39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04B6D115" w14:textId="77777777" w:rsidR="00D42A21" w:rsidRDefault="00D42A21" w:rsidP="00D21E3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  <w:p w14:paraId="747FCAA3" w14:textId="77777777" w:rsidR="00D42A21" w:rsidRPr="00E933A8" w:rsidRDefault="001F2D12" w:rsidP="00D21E3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hyperlink r:id="rId6" w:history="1">
              <w:r w:rsidR="00D42A21" w:rsidRPr="00092976">
                <w:rPr>
                  <w:rStyle w:val="Hyperlink"/>
                  <w:rFonts w:ascii="Calibri" w:hAnsi="Calibri"/>
                  <w:sz w:val="22"/>
                  <w:szCs w:val="22"/>
                </w:rPr>
                <w:t>http://www.undp.org/content/undp/en/home/operations/procurement/how_we_buy/contract_terms/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DB3A7" w14:textId="77777777" w:rsidR="00D42A21" w:rsidRPr="00E933A8" w:rsidRDefault="00D42A21" w:rsidP="00D21E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20D93" w14:textId="77777777" w:rsidR="00D42A21" w:rsidRPr="00E933A8" w:rsidRDefault="00D42A21" w:rsidP="00D21E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F7634" w14:textId="77777777" w:rsidR="00D42A21" w:rsidRPr="00E933A8" w:rsidRDefault="00D42A21" w:rsidP="00D21E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F997825" w14:textId="77777777" w:rsidR="00D42A21" w:rsidRPr="00E933A8" w:rsidRDefault="00D42A21" w:rsidP="00D42A21">
      <w:pPr>
        <w:rPr>
          <w:rFonts w:ascii="Calibri" w:hAnsi="Calibri" w:cs="Calibri"/>
          <w:sz w:val="22"/>
          <w:szCs w:val="22"/>
        </w:rPr>
      </w:pPr>
    </w:p>
    <w:p w14:paraId="6DA31448" w14:textId="77777777" w:rsidR="00D42A21" w:rsidRPr="00E933A8" w:rsidRDefault="00D42A21" w:rsidP="00D42A21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244DFD47" w14:textId="77777777" w:rsidR="00D42A21" w:rsidRDefault="00D42A21" w:rsidP="00D42A21">
      <w:pPr>
        <w:ind w:left="3960"/>
        <w:rPr>
          <w:rFonts w:ascii="Calibri" w:hAnsi="Calibri" w:cs="Calibri"/>
          <w:i/>
          <w:sz w:val="22"/>
          <w:szCs w:val="22"/>
        </w:rPr>
      </w:pPr>
    </w:p>
    <w:p w14:paraId="5EFA4EA7" w14:textId="77777777" w:rsidR="00D42A21" w:rsidRDefault="00D42A21" w:rsidP="00D42A21">
      <w:pPr>
        <w:ind w:left="3960"/>
        <w:rPr>
          <w:rFonts w:ascii="Calibri" w:hAnsi="Calibri" w:cs="Calibri"/>
          <w:i/>
          <w:sz w:val="22"/>
          <w:szCs w:val="22"/>
        </w:rPr>
      </w:pPr>
    </w:p>
    <w:p w14:paraId="43A84FE8" w14:textId="77777777" w:rsidR="00D42A21" w:rsidRPr="00E933A8" w:rsidRDefault="00D42A21" w:rsidP="00D42A21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2B0E5F0F" w14:textId="77777777" w:rsidR="00D42A21" w:rsidRPr="00E933A8" w:rsidRDefault="00D42A21" w:rsidP="00D42A21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61618BE1" w14:textId="77777777" w:rsidR="00861451" w:rsidRPr="00D42A21" w:rsidRDefault="00D42A21" w:rsidP="00D42A21">
      <w:pPr>
        <w:ind w:left="3960"/>
        <w:rPr>
          <w:rFonts w:ascii="Myriad Pro" w:hAnsi="Myriad Pro" w:cs="Calibri"/>
          <w:iCs/>
          <w:snapToGrid w:val="0"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</w:t>
      </w:r>
      <w:r>
        <w:rPr>
          <w:rFonts w:ascii="Calibri" w:hAnsi="Calibri" w:cs="Calibri"/>
          <w:i/>
          <w:sz w:val="22"/>
          <w:szCs w:val="22"/>
        </w:rPr>
        <w:t>]</w:t>
      </w:r>
    </w:p>
    <w:sectPr w:rsidR="00861451" w:rsidRPr="00D42A21" w:rsidSect="00D42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769CB" w14:textId="77777777" w:rsidR="00AF0BDF" w:rsidRDefault="00AF0BDF" w:rsidP="00D42A21">
      <w:r>
        <w:separator/>
      </w:r>
    </w:p>
  </w:endnote>
  <w:endnote w:type="continuationSeparator" w:id="0">
    <w:p w14:paraId="13F30F76" w14:textId="77777777" w:rsidR="00AF0BDF" w:rsidRDefault="00AF0BDF" w:rsidP="00D4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44EEC" w14:textId="77777777" w:rsidR="00AF0BDF" w:rsidRDefault="00AF0BDF" w:rsidP="00D42A21">
      <w:r>
        <w:separator/>
      </w:r>
    </w:p>
  </w:footnote>
  <w:footnote w:type="continuationSeparator" w:id="0">
    <w:p w14:paraId="59942F0B" w14:textId="77777777" w:rsidR="00AF0BDF" w:rsidRDefault="00AF0BDF" w:rsidP="00D42A21">
      <w:r>
        <w:continuationSeparator/>
      </w:r>
    </w:p>
  </w:footnote>
  <w:footnote w:id="1">
    <w:p w14:paraId="1437439F" w14:textId="77777777" w:rsidR="00D42A21" w:rsidRPr="00BA0E6E" w:rsidRDefault="00D42A21" w:rsidP="00D42A21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2729EC8D" w14:textId="77777777" w:rsidR="00D42A21" w:rsidRPr="007E6019" w:rsidRDefault="00D42A21" w:rsidP="00D42A21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14:paraId="0E64A322" w14:textId="77777777" w:rsidR="00D42A21" w:rsidRPr="0088197A" w:rsidRDefault="00D42A21" w:rsidP="00D42A21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21"/>
    <w:rsid w:val="00135D4F"/>
    <w:rsid w:val="001F2D12"/>
    <w:rsid w:val="0082256B"/>
    <w:rsid w:val="00861451"/>
    <w:rsid w:val="00976C8E"/>
    <w:rsid w:val="00AF0BDF"/>
    <w:rsid w:val="00D42A21"/>
    <w:rsid w:val="00F7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F8FB"/>
  <w15:chartTrackingRefBased/>
  <w15:docId w15:val="{FADD030C-A175-4AEA-BFCD-B2264F2F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8E"/>
    <w:pPr>
      <w:spacing w:after="0" w:line="240" w:lineRule="auto"/>
    </w:pPr>
    <w:rPr>
      <w:rFonts w:eastAsiaTheme="minorEastAsia"/>
      <w:lang w:val="en-GB" w:eastAsia="en-GB"/>
    </w:rPr>
  </w:style>
  <w:style w:type="paragraph" w:styleId="ListParagraph">
    <w:name w:val="List Paragraph"/>
    <w:basedOn w:val="Normal"/>
    <w:uiPriority w:val="34"/>
    <w:qFormat/>
    <w:rsid w:val="00976C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uiPriority w:val="99"/>
    <w:rsid w:val="00D42A21"/>
    <w:rPr>
      <w:color w:val="0000FF"/>
      <w:u w:val="single"/>
    </w:rPr>
  </w:style>
  <w:style w:type="character" w:styleId="FootnoteReference">
    <w:name w:val="footnote reference"/>
    <w:rsid w:val="00D42A2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42A21"/>
  </w:style>
  <w:style w:type="character" w:customStyle="1" w:styleId="FootnoteTextChar">
    <w:name w:val="Footnote Text Char"/>
    <w:basedOn w:val="DefaultParagraphFont"/>
    <w:link w:val="FootnoteText"/>
    <w:uiPriority w:val="99"/>
    <w:rsid w:val="00D42A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dp.org/content/undp/en/home/operations/procurement/how_we_buy/contract_term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Vladlena Glavan</dc:creator>
  <cp:keywords/>
  <dc:description/>
  <cp:lastModifiedBy>Iurie Tarcenco</cp:lastModifiedBy>
  <cp:revision>2</cp:revision>
  <dcterms:created xsi:type="dcterms:W3CDTF">2018-06-08T17:00:00Z</dcterms:created>
  <dcterms:modified xsi:type="dcterms:W3CDTF">2018-06-08T17:00:00Z</dcterms:modified>
</cp:coreProperties>
</file>