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14DE409D"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F674D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F674D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F674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F674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F674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F674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F674D4"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688F5ACE" w:rsidR="00D548F9" w:rsidRDefault="00D548F9" w:rsidP="00D548F9">
      <w:pPr>
        <w:pStyle w:val="BankNormal"/>
        <w:spacing w:after="0"/>
        <w:rPr>
          <w:rFonts w:cs="Segoe UI"/>
          <w:b/>
          <w:iCs/>
          <w:color w:val="0070C0"/>
        </w:rPr>
      </w:pPr>
      <w:r w:rsidRPr="006266B9">
        <w:rPr>
          <w:rFonts w:cs="Segoe UI"/>
          <w:b/>
          <w:sz w:val="28"/>
          <w:szCs w:val="28"/>
        </w:rPr>
        <w:t>Financial Proposal</w:t>
      </w:r>
    </w:p>
    <w:p w14:paraId="571D1D16" w14:textId="18C6AFC8"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F674D4"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F674D4"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F674D4"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990C51E" w:rsidR="00D548F9" w:rsidRPr="00B94ACA" w:rsidRDefault="00701D2E" w:rsidP="00D548F9">
            <w:pPr>
              <w:spacing w:before="120" w:after="120"/>
              <w:rPr>
                <w:rFonts w:ascii="Segoe UI" w:hAnsi="Segoe UI" w:cs="Segoe UI"/>
                <w:sz w:val="20"/>
              </w:rPr>
            </w:pPr>
            <w:r w:rsidRPr="00701D2E">
              <w:rPr>
                <w:rFonts w:ascii="Segoe UI" w:hAnsi="Segoe UI" w:cs="Segoe UI"/>
                <w:bCs/>
                <w:sz w:val="20"/>
              </w:rPr>
              <w:t>RfP-18/01817</w:t>
            </w:r>
          </w:p>
        </w:tc>
      </w:tr>
    </w:tbl>
    <w:p w14:paraId="2C6AFFF0" w14:textId="0911BCA3"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A963E2" w:rsidRPr="00A963E2">
        <w:rPr>
          <w:rFonts w:ascii="Segoe UI" w:hAnsi="Segoe UI" w:cs="Segoe UI"/>
          <w:b/>
          <w:sz w:val="20"/>
        </w:rPr>
        <w:t>delivering the organizational network analysis for UNCT Moldova</w:t>
      </w:r>
      <w:r w:rsidR="00A963E2">
        <w:rPr>
          <w:rFonts w:ascii="Segoe UI" w:hAnsi="Segoe UI" w:cs="Segoe UI"/>
          <w:sz w:val="20"/>
        </w:rPr>
        <w:t xml:space="preserve"> </w:t>
      </w:r>
      <w:r w:rsidRPr="00364492">
        <w:rPr>
          <w:rFonts w:ascii="Segoe UI" w:hAnsi="Segoe UI" w:cs="Segoe UI"/>
          <w:sz w:val="20"/>
        </w:rPr>
        <w:t xml:space="preserve">in accordance with your Request for Proposal No. </w:t>
      </w:r>
      <w:r w:rsidR="00A963E2" w:rsidRPr="00A963E2">
        <w:rPr>
          <w:rFonts w:ascii="Segoe UI" w:hAnsi="Segoe UI" w:cs="Segoe UI"/>
          <w:b/>
          <w:bCs/>
          <w:sz w:val="20"/>
        </w:rPr>
        <w:t>RfP-18/01817</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F674D4"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F674D4"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CC79923" w14:textId="09AFF998" w:rsidR="00D548F9"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p w14:paraId="3F07014E" w14:textId="64382F47" w:rsidR="004E634F" w:rsidRPr="004E634F" w:rsidRDefault="004E634F" w:rsidP="00BA42F5">
            <w:pPr>
              <w:pStyle w:val="ListParagraph"/>
              <w:numPr>
                <w:ilvl w:val="0"/>
                <w:numId w:val="29"/>
              </w:numPr>
              <w:jc w:val="both"/>
              <w:rPr>
                <w:rFonts w:ascii="Segoe UI" w:hAnsi="Segoe UI" w:cs="Segoe UI"/>
                <w:color w:val="000000" w:themeColor="text1"/>
                <w:sz w:val="20"/>
              </w:rPr>
            </w:pPr>
            <w:r w:rsidRPr="004E634F">
              <w:rPr>
                <w:rFonts w:ascii="Segoe UI" w:hAnsi="Segoe UI" w:cs="Segoe UI"/>
                <w:color w:val="000000" w:themeColor="text1"/>
                <w:sz w:val="20"/>
              </w:rPr>
              <w:lastRenderedPageBreak/>
              <w:t>In addition to required documents that must be submitted to prove the qualification of Proposer, the Proposer will include the following documents related to the assignment: The preliminary methodological approach based on preliminary analysis of the background.</w:t>
            </w:r>
          </w:p>
          <w:p w14:paraId="04E46569" w14:textId="77777777" w:rsidR="004E634F" w:rsidRDefault="004E634F" w:rsidP="004E634F">
            <w:pPr>
              <w:jc w:val="both"/>
              <w:rPr>
                <w:rFonts w:ascii="Segoe UI" w:hAnsi="Segoe UI" w:cs="Segoe UI"/>
                <w:color w:val="000000" w:themeColor="text1"/>
                <w:sz w:val="20"/>
              </w:rPr>
            </w:pPr>
          </w:p>
          <w:p w14:paraId="49132411" w14:textId="77777777" w:rsidR="004E634F" w:rsidRPr="004E634F" w:rsidRDefault="004E634F" w:rsidP="004E634F">
            <w:pPr>
              <w:pStyle w:val="BankNormal"/>
              <w:tabs>
                <w:tab w:val="right" w:pos="7218"/>
              </w:tabs>
              <w:spacing w:after="0"/>
              <w:jc w:val="both"/>
              <w:rPr>
                <w:rFonts w:cs="Segoe UI"/>
                <w:color w:val="000000" w:themeColor="text1"/>
                <w:lang w:val="en-GB"/>
              </w:rPr>
            </w:pPr>
            <w:r w:rsidRPr="004E634F">
              <w:rPr>
                <w:rFonts w:cs="Segoe UI"/>
                <w:color w:val="000000" w:themeColor="text1"/>
                <w:lang w:val="en-GB"/>
              </w:rPr>
              <w:t>The technical proposal should meet the following conditions:</w:t>
            </w:r>
          </w:p>
          <w:p w14:paraId="7E5B7F7B" w14:textId="77777777" w:rsidR="004E634F" w:rsidRPr="004E634F" w:rsidRDefault="004E634F" w:rsidP="004E634F">
            <w:pPr>
              <w:pStyle w:val="BankNormal"/>
              <w:numPr>
                <w:ilvl w:val="1"/>
                <w:numId w:val="42"/>
              </w:numPr>
              <w:tabs>
                <w:tab w:val="right" w:pos="7218"/>
              </w:tabs>
              <w:spacing w:after="0"/>
              <w:ind w:left="796" w:right="115" w:hanging="425"/>
              <w:jc w:val="both"/>
              <w:rPr>
                <w:rFonts w:cs="Segoe UI"/>
                <w:color w:val="000000" w:themeColor="text1"/>
                <w:lang w:val="en-GB"/>
              </w:rPr>
            </w:pPr>
            <w:r w:rsidRPr="004E634F">
              <w:rPr>
                <w:rFonts w:cs="Segoe UI"/>
                <w:color w:val="000000" w:themeColor="text1"/>
                <w:lang w:val="en-GB"/>
              </w:rPr>
              <w:t xml:space="preserve">Activities in the Technical Proposal should be stipulated clearly and be relevant for the achieving of the assignment objectives; the tasks are well understood and properly addressed (in </w:t>
            </w:r>
            <w:proofErr w:type="gramStart"/>
            <w:r w:rsidRPr="004E634F">
              <w:rPr>
                <w:rFonts w:cs="Segoe UI"/>
                <w:color w:val="000000" w:themeColor="text1"/>
                <w:lang w:val="en-GB"/>
              </w:rPr>
              <w:t>sufficient</w:t>
            </w:r>
            <w:proofErr w:type="gramEnd"/>
            <w:r w:rsidRPr="004E634F">
              <w:rPr>
                <w:rFonts w:cs="Segoe UI"/>
                <w:color w:val="000000" w:themeColor="text1"/>
                <w:lang w:val="en-GB"/>
              </w:rPr>
              <w:t xml:space="preserve"> detail);</w:t>
            </w:r>
          </w:p>
          <w:p w14:paraId="173693B0" w14:textId="77777777" w:rsidR="004E634F" w:rsidRPr="004E634F" w:rsidRDefault="004E634F" w:rsidP="004E634F">
            <w:pPr>
              <w:pStyle w:val="BankNormal"/>
              <w:numPr>
                <w:ilvl w:val="1"/>
                <w:numId w:val="42"/>
              </w:numPr>
              <w:tabs>
                <w:tab w:val="right" w:pos="7218"/>
              </w:tabs>
              <w:spacing w:after="0"/>
              <w:ind w:left="796" w:right="115" w:hanging="425"/>
              <w:jc w:val="both"/>
              <w:rPr>
                <w:rFonts w:cs="Segoe UI"/>
                <w:color w:val="000000" w:themeColor="text1"/>
                <w:lang w:val="en-GB"/>
              </w:rPr>
            </w:pPr>
            <w:r w:rsidRPr="004E634F">
              <w:rPr>
                <w:rFonts w:cs="Segoe UI"/>
                <w:color w:val="000000" w:themeColor="text1"/>
                <w:lang w:val="en-GB"/>
              </w:rPr>
              <w:t>Pre-analysis used as input in the preparation of the proposal (meaning qualitative contribution to the initial Terms of Reference);</w:t>
            </w:r>
          </w:p>
          <w:p w14:paraId="23CC801C" w14:textId="77777777" w:rsidR="004E634F" w:rsidRPr="004E634F" w:rsidRDefault="004E634F" w:rsidP="004E634F">
            <w:pPr>
              <w:pStyle w:val="BankNormal"/>
              <w:numPr>
                <w:ilvl w:val="1"/>
                <w:numId w:val="42"/>
              </w:numPr>
              <w:tabs>
                <w:tab w:val="right" w:pos="7218"/>
              </w:tabs>
              <w:spacing w:after="0"/>
              <w:ind w:left="796" w:right="115" w:hanging="425"/>
              <w:rPr>
                <w:rFonts w:cs="Segoe UI"/>
                <w:color w:val="000000" w:themeColor="text1"/>
                <w:lang w:val="en-GB"/>
              </w:rPr>
            </w:pPr>
            <w:r w:rsidRPr="004E634F">
              <w:rPr>
                <w:rFonts w:cs="Segoe UI"/>
                <w:color w:val="000000" w:themeColor="text1"/>
                <w:lang w:val="en-GB"/>
              </w:rPr>
              <w:t>Existence of quality assurance procedures;</w:t>
            </w:r>
          </w:p>
          <w:p w14:paraId="775B7C59" w14:textId="77777777" w:rsidR="004E634F" w:rsidRPr="004E634F" w:rsidRDefault="004E634F" w:rsidP="004E634F">
            <w:pPr>
              <w:pStyle w:val="BankNormal"/>
              <w:numPr>
                <w:ilvl w:val="1"/>
                <w:numId w:val="42"/>
              </w:numPr>
              <w:tabs>
                <w:tab w:val="right" w:pos="7218"/>
              </w:tabs>
              <w:spacing w:after="0"/>
              <w:ind w:left="796" w:right="115" w:hanging="425"/>
              <w:rPr>
                <w:rFonts w:cs="Segoe UI"/>
                <w:color w:val="000000" w:themeColor="text1"/>
                <w:lang w:val="en-GB"/>
              </w:rPr>
            </w:pPr>
            <w:r w:rsidRPr="004E634F">
              <w:rPr>
                <w:rFonts w:cs="Segoe UI"/>
                <w:color w:val="000000" w:themeColor="text1"/>
                <w:lang w:val="en-GB"/>
              </w:rPr>
              <w:t>Cultural and gender sensitivity;</w:t>
            </w:r>
          </w:p>
          <w:p w14:paraId="0BBE5BCB" w14:textId="7270285F" w:rsidR="004E634F" w:rsidRDefault="004E634F" w:rsidP="004E634F">
            <w:pPr>
              <w:pStyle w:val="BankNormal"/>
              <w:numPr>
                <w:ilvl w:val="0"/>
                <w:numId w:val="42"/>
              </w:numPr>
              <w:tabs>
                <w:tab w:val="right" w:pos="7218"/>
              </w:tabs>
              <w:spacing w:after="0"/>
              <w:ind w:left="796" w:right="115" w:hanging="425"/>
              <w:jc w:val="both"/>
              <w:rPr>
                <w:rFonts w:cs="Segoe UI"/>
                <w:color w:val="000000" w:themeColor="text1"/>
                <w:lang w:val="en-GB"/>
              </w:rPr>
            </w:pPr>
            <w:r w:rsidRPr="004E634F">
              <w:rPr>
                <w:rFonts w:cs="Segoe UI"/>
                <w:color w:val="000000" w:themeColor="text1"/>
                <w:lang w:val="en-GB"/>
              </w:rPr>
              <w:t>Ability to deliver final products of required quality, on time and within budget</w:t>
            </w:r>
            <w:r>
              <w:rPr>
                <w:rFonts w:cs="Segoe UI"/>
                <w:color w:val="000000" w:themeColor="text1"/>
                <w:lang w:val="en-GB"/>
              </w:rPr>
              <w:t>;</w:t>
            </w:r>
          </w:p>
          <w:p w14:paraId="53C9ADEF" w14:textId="5A7AAA1C" w:rsidR="004E634F" w:rsidRDefault="004E634F" w:rsidP="004E634F">
            <w:pPr>
              <w:pStyle w:val="BankNormal"/>
              <w:numPr>
                <w:ilvl w:val="0"/>
                <w:numId w:val="42"/>
              </w:numPr>
              <w:tabs>
                <w:tab w:val="right" w:pos="7218"/>
              </w:tabs>
              <w:spacing w:after="0"/>
              <w:ind w:left="796" w:right="115" w:hanging="425"/>
              <w:jc w:val="both"/>
              <w:rPr>
                <w:rFonts w:cs="Segoe UI"/>
                <w:color w:val="000000" w:themeColor="text1"/>
                <w:lang w:val="en-GB"/>
              </w:rPr>
            </w:pPr>
            <w:r w:rsidRPr="004E634F">
              <w:rPr>
                <w:rFonts w:cs="Segoe UI"/>
                <w:color w:val="000000" w:themeColor="text1"/>
                <w:lang w:val="en-GB"/>
              </w:rPr>
              <w:t>In case the Service Provider is a consortium of companies, the application should contain a clear distribution of tasks among the consortium members.</w:t>
            </w:r>
          </w:p>
          <w:p w14:paraId="2EDCD38F" w14:textId="77777777" w:rsidR="004E634F" w:rsidRPr="004E634F" w:rsidRDefault="004E634F" w:rsidP="004E634F">
            <w:pPr>
              <w:pStyle w:val="BankNormal"/>
              <w:tabs>
                <w:tab w:val="right" w:pos="7218"/>
              </w:tabs>
              <w:spacing w:after="0"/>
              <w:ind w:right="115"/>
              <w:jc w:val="both"/>
              <w:rPr>
                <w:rFonts w:cs="Segoe UI"/>
                <w:color w:val="000000" w:themeColor="text1"/>
                <w:lang w:val="en-GB"/>
              </w:rPr>
            </w:pPr>
          </w:p>
          <w:p w14:paraId="20D43F28" w14:textId="77777777" w:rsidR="004E634F" w:rsidRPr="004E634F" w:rsidRDefault="004E634F" w:rsidP="004E634F">
            <w:pPr>
              <w:pStyle w:val="BankNormal"/>
              <w:tabs>
                <w:tab w:val="right" w:pos="7218"/>
              </w:tabs>
              <w:spacing w:after="0"/>
              <w:jc w:val="both"/>
              <w:rPr>
                <w:rFonts w:cs="Segoe UI"/>
                <w:color w:val="000000" w:themeColor="text1"/>
                <w:lang w:val="en-GB"/>
              </w:rPr>
            </w:pPr>
            <w:r w:rsidRPr="004E634F">
              <w:rPr>
                <w:rFonts w:cs="Segoe UI"/>
                <w:color w:val="000000" w:themeColor="text1"/>
                <w:lang w:val="en-GB"/>
              </w:rPr>
              <w:t>The following documents providing the qualifications of the company will be included in the proposal:</w:t>
            </w:r>
          </w:p>
          <w:p w14:paraId="0987B528"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Documents proving at least 5 years of experience in undertaking analytical projects in management consulting, strategic advisory services, organizational and institutional design, business modelling, and other relevant areas, covering broad range of stakeholders;</w:t>
            </w:r>
          </w:p>
          <w:p w14:paraId="363D67EB"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Documents proving experience of at least 3 similar assignments undertaken in the past 5 years;</w:t>
            </w:r>
          </w:p>
          <w:p w14:paraId="6CC87889"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Documents proving previous experience in working with international organizations/projects, including UN, and demonstrated capacity to properly manage a contract/subcontract under a donor funded effort will be regarded as an asset.</w:t>
            </w:r>
          </w:p>
          <w:p w14:paraId="2DD9F574" w14:textId="77777777" w:rsidR="004E634F" w:rsidRDefault="004E634F" w:rsidP="004E634F">
            <w:pPr>
              <w:pStyle w:val="BankNormal"/>
              <w:tabs>
                <w:tab w:val="right" w:pos="7218"/>
              </w:tabs>
              <w:spacing w:after="0"/>
              <w:jc w:val="both"/>
              <w:rPr>
                <w:rFonts w:cs="Segoe UI"/>
                <w:color w:val="000000" w:themeColor="text1"/>
                <w:lang w:val="en-GB"/>
              </w:rPr>
            </w:pPr>
          </w:p>
          <w:p w14:paraId="61C51BA0" w14:textId="25F7C8AA" w:rsidR="004E634F" w:rsidRPr="004E634F" w:rsidRDefault="004E634F" w:rsidP="004E634F">
            <w:pPr>
              <w:pStyle w:val="BankNormal"/>
              <w:tabs>
                <w:tab w:val="right" w:pos="7218"/>
              </w:tabs>
              <w:spacing w:after="0"/>
              <w:jc w:val="both"/>
              <w:rPr>
                <w:rFonts w:cs="Segoe UI"/>
                <w:color w:val="000000" w:themeColor="text1"/>
                <w:lang w:val="en-GB"/>
              </w:rPr>
            </w:pPr>
            <w:r w:rsidRPr="004E634F">
              <w:rPr>
                <w:rFonts w:cs="Segoe UI"/>
                <w:color w:val="000000" w:themeColor="text1"/>
                <w:lang w:val="en-GB"/>
              </w:rPr>
              <w:t>The CV describing the following qualifications of the Team Leader will be included in the proposal:</w:t>
            </w:r>
          </w:p>
          <w:p w14:paraId="61C1ACB4"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 xml:space="preserve">Master’s degree or equivalent (5 years University degree) in Statistics, Economics, Data Science or other relevant fields; </w:t>
            </w:r>
          </w:p>
          <w:p w14:paraId="5E0B5E97"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 xml:space="preserve">At least 5 years of professional experience in in coordinating similar organizational network analysis (ONA) work in large organizations;  </w:t>
            </w:r>
          </w:p>
          <w:p w14:paraId="7538A197" w14:textId="77777777" w:rsidR="004E634F" w:rsidRPr="004E634F" w:rsidRDefault="004E634F" w:rsidP="004E634F">
            <w:pPr>
              <w:pStyle w:val="BankNormal"/>
              <w:numPr>
                <w:ilvl w:val="0"/>
                <w:numId w:val="42"/>
              </w:numPr>
              <w:tabs>
                <w:tab w:val="right" w:pos="7218"/>
              </w:tabs>
              <w:spacing w:after="0"/>
              <w:rPr>
                <w:rFonts w:cs="Segoe UI"/>
                <w:color w:val="000000" w:themeColor="text1"/>
                <w:lang w:val="en-GB"/>
              </w:rPr>
            </w:pPr>
            <w:r w:rsidRPr="004E634F">
              <w:rPr>
                <w:rFonts w:cs="Segoe UI"/>
                <w:color w:val="000000" w:themeColor="text1"/>
                <w:lang w:val="en-GB"/>
              </w:rPr>
              <w:t>Demonstrated experience (confirmed by experience records) in leading team of consultants.</w:t>
            </w:r>
          </w:p>
          <w:p w14:paraId="265421F8" w14:textId="77777777" w:rsidR="004E634F" w:rsidRDefault="004E634F" w:rsidP="004E634F">
            <w:pPr>
              <w:pStyle w:val="BankNormal"/>
              <w:tabs>
                <w:tab w:val="right" w:pos="7218"/>
              </w:tabs>
              <w:spacing w:after="0"/>
              <w:rPr>
                <w:rFonts w:cs="Segoe UI"/>
                <w:color w:val="000000" w:themeColor="text1"/>
                <w:lang w:val="en-GB"/>
              </w:rPr>
            </w:pPr>
          </w:p>
          <w:p w14:paraId="189C1CC9" w14:textId="1DAA38DC" w:rsidR="004E634F" w:rsidRPr="004E634F" w:rsidRDefault="004E634F" w:rsidP="004E634F">
            <w:pPr>
              <w:pStyle w:val="BankNormal"/>
              <w:tabs>
                <w:tab w:val="right" w:pos="7218"/>
              </w:tabs>
              <w:spacing w:after="0"/>
              <w:jc w:val="both"/>
              <w:rPr>
                <w:rFonts w:cs="Segoe UI"/>
                <w:color w:val="000000" w:themeColor="text1"/>
                <w:lang w:val="en-GB"/>
              </w:rPr>
            </w:pPr>
            <w:r w:rsidRPr="004E634F">
              <w:rPr>
                <w:rFonts w:cs="Segoe UI"/>
                <w:color w:val="000000" w:themeColor="text1"/>
                <w:lang w:val="en-GB"/>
              </w:rPr>
              <w:t>The CV describing the following qualifications of the Data Specialist will be included in the proposal:</w:t>
            </w:r>
          </w:p>
          <w:p w14:paraId="38091978"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lastRenderedPageBreak/>
              <w:t xml:space="preserve">Master’s degree or equivalent (5 years University degree) in Statistics, Economics, Data Science or other relevant fields; </w:t>
            </w:r>
          </w:p>
          <w:p w14:paraId="5022F140"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 xml:space="preserve">At least 5 years of professional experience in in coordinating similar organizational network analysis (ONA) work in large organizations;  </w:t>
            </w:r>
          </w:p>
          <w:p w14:paraId="678E0A3A"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Demonstrated experience (confirmed by experience records) in leading team of consultants.</w:t>
            </w:r>
          </w:p>
          <w:p w14:paraId="4F2B3513" w14:textId="77777777" w:rsidR="004E634F" w:rsidRPr="004E634F" w:rsidRDefault="004E634F" w:rsidP="004E634F">
            <w:pPr>
              <w:pStyle w:val="BankNormal"/>
              <w:tabs>
                <w:tab w:val="right" w:pos="7218"/>
              </w:tabs>
              <w:spacing w:after="0"/>
              <w:rPr>
                <w:rFonts w:cs="Segoe UI"/>
                <w:color w:val="000000" w:themeColor="text1"/>
                <w:lang w:val="en-GB"/>
              </w:rPr>
            </w:pPr>
          </w:p>
          <w:p w14:paraId="47A00A38" w14:textId="77777777" w:rsidR="004E634F" w:rsidRPr="004E634F" w:rsidRDefault="004E634F" w:rsidP="004E634F">
            <w:pPr>
              <w:pStyle w:val="BankNormal"/>
              <w:numPr>
                <w:ilvl w:val="0"/>
                <w:numId w:val="43"/>
              </w:numPr>
              <w:tabs>
                <w:tab w:val="right" w:pos="7218"/>
              </w:tabs>
              <w:spacing w:after="0"/>
              <w:ind w:left="371"/>
              <w:jc w:val="both"/>
              <w:rPr>
                <w:rFonts w:cs="Segoe UI"/>
                <w:color w:val="000000" w:themeColor="text1"/>
                <w:lang w:val="en-GB"/>
              </w:rPr>
            </w:pPr>
            <w:r w:rsidRPr="004E634F">
              <w:rPr>
                <w:rFonts w:cs="Segoe UI"/>
                <w:color w:val="000000" w:themeColor="text1"/>
                <w:lang w:val="en-GB"/>
              </w:rPr>
              <w:t>The CVs of the Team of specialized consultants (at least 3 consultants) in issues related to the ONA describing the following qualifications will be included in the proposal:</w:t>
            </w:r>
          </w:p>
          <w:p w14:paraId="61B4EAE5"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 xml:space="preserve">A degree or equivalent (3 years University degree) in Data Science, Economics, Statistics, Human Resources, or other relevant fields; </w:t>
            </w:r>
          </w:p>
          <w:p w14:paraId="74A44A40" w14:textId="77777777"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At least 3 years of ONA experience in areas of organizational growth, HR, data, research and development, other;</w:t>
            </w:r>
          </w:p>
          <w:p w14:paraId="1A7F20CD" w14:textId="1CA1E3E1" w:rsidR="004E634F" w:rsidRPr="004E634F" w:rsidRDefault="004E634F" w:rsidP="004E634F">
            <w:pPr>
              <w:pStyle w:val="BankNormal"/>
              <w:numPr>
                <w:ilvl w:val="0"/>
                <w:numId w:val="42"/>
              </w:numPr>
              <w:tabs>
                <w:tab w:val="right" w:pos="7218"/>
              </w:tabs>
              <w:spacing w:after="0"/>
              <w:jc w:val="both"/>
              <w:rPr>
                <w:rFonts w:cs="Segoe UI"/>
                <w:color w:val="000000" w:themeColor="text1"/>
                <w:lang w:val="en-GB"/>
              </w:rPr>
            </w:pPr>
            <w:r w:rsidRPr="004E634F">
              <w:rPr>
                <w:rFonts w:cs="Segoe UI"/>
                <w:color w:val="000000" w:themeColor="text1"/>
                <w:lang w:val="en-GB"/>
              </w:rPr>
              <w:t>Fluency in English. Knowledge of Romanian and/or Russian will be an advantage</w:t>
            </w:r>
            <w:r>
              <w:rPr>
                <w:rFonts w:cs="Segoe UI"/>
                <w:color w:val="000000" w:themeColor="text1"/>
                <w:lang w:val="en-GB"/>
              </w:rPr>
              <w:t>.</w:t>
            </w:r>
          </w:p>
        </w:tc>
      </w:tr>
    </w:tbl>
    <w:p w14:paraId="3BA0495A" w14:textId="77777777" w:rsidR="004E634F" w:rsidRDefault="004E634F" w:rsidP="00D548F9">
      <w:pPr>
        <w:pStyle w:val="Heading2"/>
        <w:rPr>
          <w:rFonts w:ascii="Segoe UI" w:hAnsi="Segoe UI" w:cs="Segoe UI"/>
          <w:b/>
          <w:sz w:val="28"/>
          <w:szCs w:val="28"/>
        </w:rPr>
      </w:pPr>
      <w:bookmarkStart w:id="8" w:name="_Toc508440536"/>
    </w:p>
    <w:p w14:paraId="20958E61" w14:textId="445DBDE5" w:rsidR="004E634F" w:rsidRDefault="004E634F" w:rsidP="00D548F9">
      <w:pPr>
        <w:pStyle w:val="Heading2"/>
        <w:rPr>
          <w:rFonts w:ascii="Segoe UI" w:hAnsi="Segoe UI" w:cs="Segoe UI"/>
          <w:b/>
          <w:sz w:val="28"/>
          <w:szCs w:val="28"/>
        </w:rPr>
      </w:pPr>
    </w:p>
    <w:p w14:paraId="5B4ADF0B" w14:textId="625B9591" w:rsidR="004E634F" w:rsidRDefault="004E634F" w:rsidP="004E634F"/>
    <w:p w14:paraId="6E85BD14" w14:textId="1BB3AD91" w:rsidR="004E634F" w:rsidRDefault="004E634F" w:rsidP="004E634F"/>
    <w:p w14:paraId="57164C8C" w14:textId="0D836B88" w:rsidR="004E634F" w:rsidRDefault="004E634F" w:rsidP="004E634F"/>
    <w:p w14:paraId="05C0FDA0" w14:textId="57CEA5F6" w:rsidR="004E634F" w:rsidRDefault="004E634F" w:rsidP="004E634F"/>
    <w:p w14:paraId="2DC1A91B" w14:textId="7981495F" w:rsidR="004E634F" w:rsidRDefault="004E634F" w:rsidP="004E634F"/>
    <w:p w14:paraId="6FE8B62C" w14:textId="4DA1AF25" w:rsidR="004E634F" w:rsidRDefault="004E634F" w:rsidP="004E634F"/>
    <w:p w14:paraId="4EC8ED57" w14:textId="0D4606B7" w:rsidR="004E634F" w:rsidRDefault="004E634F" w:rsidP="004E634F"/>
    <w:p w14:paraId="527C415E" w14:textId="03E49768" w:rsidR="004E634F" w:rsidRDefault="004E634F" w:rsidP="004E634F"/>
    <w:p w14:paraId="7391259A" w14:textId="225C8753" w:rsidR="004E634F" w:rsidRDefault="004E634F" w:rsidP="004E634F"/>
    <w:p w14:paraId="52C030BA" w14:textId="321A248A" w:rsidR="004E634F" w:rsidRDefault="004E634F" w:rsidP="004E634F"/>
    <w:p w14:paraId="2FF89B39" w14:textId="6F67B26B" w:rsidR="004E634F" w:rsidRDefault="004E634F" w:rsidP="004E634F"/>
    <w:p w14:paraId="7834B578" w14:textId="1922AD83" w:rsidR="004E634F" w:rsidRDefault="004E634F" w:rsidP="004E634F"/>
    <w:p w14:paraId="62674A3D" w14:textId="2F97E339" w:rsidR="004E634F" w:rsidRDefault="004E634F" w:rsidP="004E634F"/>
    <w:p w14:paraId="70F4CC1C" w14:textId="7A47362B" w:rsidR="004E634F" w:rsidRDefault="004E634F" w:rsidP="004E634F"/>
    <w:p w14:paraId="18F61452" w14:textId="33765BA4" w:rsidR="004E634F" w:rsidRDefault="004E634F" w:rsidP="004E634F"/>
    <w:p w14:paraId="5EA671DA" w14:textId="77777777" w:rsidR="004E634F" w:rsidRPr="004E634F" w:rsidRDefault="004E634F" w:rsidP="004E634F"/>
    <w:p w14:paraId="056E917F" w14:textId="7DD061B7" w:rsidR="00393AB8" w:rsidRDefault="00393AB8" w:rsidP="00D548F9">
      <w:pPr>
        <w:pStyle w:val="Heading2"/>
        <w:rPr>
          <w:rFonts w:ascii="Segoe UI" w:hAnsi="Segoe UI" w:cs="Segoe UI"/>
          <w:b/>
          <w:sz w:val="8"/>
          <w:szCs w:val="8"/>
        </w:rPr>
      </w:pPr>
    </w:p>
    <w:p w14:paraId="3E41AC9B" w14:textId="77777777" w:rsidR="00393AB8" w:rsidRPr="00393AB8" w:rsidRDefault="00393AB8" w:rsidP="00393AB8"/>
    <w:p w14:paraId="75434FB2" w14:textId="6C75FCC2"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F674D4"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4A874467" w:rsidR="00D548F9" w:rsidRPr="00B94ACA" w:rsidRDefault="00A963E2" w:rsidP="00D548F9">
            <w:pPr>
              <w:spacing w:before="120" w:after="120"/>
              <w:rPr>
                <w:rFonts w:ascii="Segoe UI" w:hAnsi="Segoe UI" w:cs="Segoe UI"/>
                <w:sz w:val="20"/>
              </w:rPr>
            </w:pPr>
            <w:r w:rsidRPr="00A963E2">
              <w:rPr>
                <w:rFonts w:ascii="Segoe UI" w:hAnsi="Segoe UI" w:cs="Segoe UI"/>
                <w:sz w:val="20"/>
              </w:rPr>
              <w:t>RfP-18/01817</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F674D4"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1A188F2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F674D4"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EE9383E" w:rsidR="00D548F9" w:rsidRPr="00BD32D0" w:rsidRDefault="00A963E2" w:rsidP="00D548F9">
            <w:pPr>
              <w:spacing w:before="120" w:after="120"/>
              <w:rPr>
                <w:rFonts w:ascii="Segoe UI" w:hAnsi="Segoe UI" w:cs="Segoe UI"/>
                <w:sz w:val="20"/>
              </w:rPr>
            </w:pPr>
            <w:r w:rsidRPr="00A963E2">
              <w:rPr>
                <w:rFonts w:ascii="Segoe UI" w:hAnsi="Segoe UI" w:cs="Segoe UI"/>
                <w:bCs/>
                <w:sz w:val="20"/>
              </w:rPr>
              <w:t>RfP-18/01817</w:t>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F674D4"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F674D4"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04CF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F674D4"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F674D4"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01F7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F674D4"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948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F674D4"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F674D4"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00A76F72" w:rsidR="00D548F9" w:rsidRPr="00BD32D0" w:rsidRDefault="00A963E2" w:rsidP="00D548F9">
            <w:pPr>
              <w:spacing w:before="120" w:after="120"/>
              <w:rPr>
                <w:rFonts w:ascii="Segoe UI" w:hAnsi="Segoe UI" w:cs="Segoe UI"/>
                <w:sz w:val="20"/>
              </w:rPr>
            </w:pPr>
            <w:r w:rsidRPr="00A963E2">
              <w:rPr>
                <w:rFonts w:ascii="Segoe UI" w:hAnsi="Segoe UI" w:cs="Segoe UI"/>
                <w:bCs/>
                <w:sz w:val="20"/>
              </w:rPr>
              <w:t>RfP-18/01817</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F674D4"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C5EA9B3" w:rsidR="00D548F9" w:rsidRPr="00B94ACA" w:rsidRDefault="00A963E2" w:rsidP="00D548F9">
            <w:pPr>
              <w:spacing w:before="120" w:after="120"/>
              <w:rPr>
                <w:rFonts w:ascii="Segoe UI" w:hAnsi="Segoe UI" w:cs="Segoe UI"/>
                <w:sz w:val="20"/>
              </w:rPr>
            </w:pPr>
            <w:r w:rsidRPr="00A963E2">
              <w:rPr>
                <w:rFonts w:ascii="Segoe UI" w:hAnsi="Segoe UI" w:cs="Segoe UI"/>
                <w:bCs/>
                <w:sz w:val="20"/>
              </w:rPr>
              <w:t>RfP-18/01817</w:t>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14E3730F"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A963E2" w:rsidRPr="00A963E2">
        <w:rPr>
          <w:rFonts w:ascii="Segoe UI" w:hAnsi="Segoe UI" w:cs="Segoe UI"/>
          <w:b/>
          <w:sz w:val="20"/>
        </w:rPr>
        <w:t>delivering the organizational network analysis for UNCT Moldova</w:t>
      </w:r>
      <w:r w:rsidR="00A963E2" w:rsidRPr="00A963E2">
        <w:rPr>
          <w:rFonts w:ascii="Segoe UI" w:hAnsi="Segoe UI" w:cs="Segoe UI"/>
          <w:sz w:val="20"/>
        </w:rPr>
        <w:t xml:space="preserve"> </w:t>
      </w:r>
      <w:r w:rsidRPr="00364492">
        <w:rPr>
          <w:rFonts w:ascii="Segoe UI" w:hAnsi="Segoe UI" w:cs="Segoe UI"/>
          <w:sz w:val="20"/>
        </w:rPr>
        <w:t xml:space="preserve">in accordance with your Request for Proposal No. </w:t>
      </w:r>
      <w:r w:rsidR="00A963E2" w:rsidRPr="00A963E2">
        <w:rPr>
          <w:rFonts w:ascii="Segoe UI" w:hAnsi="Segoe UI" w:cs="Segoe UI"/>
          <w:b/>
          <w:bCs/>
          <w:sz w:val="20"/>
        </w:rPr>
        <w:t>RfP-18/01817</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F674D4"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65314707" w:rsidR="00D548F9" w:rsidRPr="00B94ACA" w:rsidRDefault="00A963E2" w:rsidP="005442FA">
            <w:pPr>
              <w:spacing w:before="120" w:after="120" w:line="240" w:lineRule="auto"/>
              <w:rPr>
                <w:rFonts w:ascii="Segoe UI" w:hAnsi="Segoe UI" w:cs="Segoe UI"/>
                <w:sz w:val="20"/>
              </w:rPr>
            </w:pPr>
            <w:r w:rsidRPr="00A963E2">
              <w:rPr>
                <w:rFonts w:ascii="Segoe UI" w:hAnsi="Segoe UI" w:cs="Segoe UI"/>
                <w:bCs/>
                <w:sz w:val="20"/>
              </w:rPr>
              <w:t>RfP-18/01817</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2C9504F3"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A963E2" w:rsidRPr="00A963E2">
        <w:rPr>
          <w:rFonts w:ascii="Segoe UI" w:hAnsi="Segoe UI" w:cs="Segoe UI"/>
          <w:b/>
          <w:bCs/>
          <w:sz w:val="20"/>
        </w:rPr>
        <w:t>USD</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9A0DE1">
        <w:tc>
          <w:tcPr>
            <w:tcW w:w="3870" w:type="dxa"/>
            <w:shd w:val="clear" w:color="auto" w:fill="9BDEFF"/>
          </w:tcPr>
          <w:p w14:paraId="13E6FD5D" w14:textId="77777777" w:rsidR="003421B6" w:rsidRPr="007E030B" w:rsidRDefault="003421B6" w:rsidP="009A0DE1">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9A0DE1">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9A0DE1">
        <w:tc>
          <w:tcPr>
            <w:tcW w:w="3870" w:type="dxa"/>
            <w:shd w:val="clear" w:color="auto" w:fill="9BDEFF"/>
          </w:tcPr>
          <w:p w14:paraId="75A90066" w14:textId="77777777" w:rsidR="003421B6" w:rsidRPr="007E030B" w:rsidRDefault="003421B6" w:rsidP="009A0DE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9A0DE1">
            <w:pPr>
              <w:spacing w:before="120" w:after="120" w:line="240" w:lineRule="auto"/>
              <w:rPr>
                <w:rFonts w:ascii="Segoe UI" w:hAnsi="Segoe UI" w:cs="Segoe UI"/>
                <w:sz w:val="20"/>
              </w:rPr>
            </w:pPr>
          </w:p>
        </w:tc>
      </w:tr>
      <w:tr w:rsidR="003421B6" w:rsidRPr="007E030B" w14:paraId="0A7AEBB0" w14:textId="77777777" w:rsidTr="009A0DE1">
        <w:tc>
          <w:tcPr>
            <w:tcW w:w="3870" w:type="dxa"/>
            <w:shd w:val="clear" w:color="auto" w:fill="9BDEFF"/>
          </w:tcPr>
          <w:p w14:paraId="6F2CDA33" w14:textId="77777777" w:rsidR="003421B6" w:rsidRPr="007E030B" w:rsidRDefault="003421B6" w:rsidP="009A0DE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9A0DE1">
            <w:pPr>
              <w:spacing w:before="120" w:after="120" w:line="240" w:lineRule="auto"/>
              <w:rPr>
                <w:rFonts w:ascii="Segoe UI" w:hAnsi="Segoe UI" w:cs="Segoe UI"/>
                <w:sz w:val="20"/>
              </w:rPr>
            </w:pPr>
          </w:p>
        </w:tc>
      </w:tr>
      <w:tr w:rsidR="003421B6" w:rsidRPr="007E030B" w14:paraId="4A8DA9E6" w14:textId="77777777" w:rsidTr="009A0DE1">
        <w:tc>
          <w:tcPr>
            <w:tcW w:w="3870" w:type="dxa"/>
            <w:shd w:val="clear" w:color="auto" w:fill="9BDEFF"/>
          </w:tcPr>
          <w:p w14:paraId="28B07809" w14:textId="77777777" w:rsidR="003421B6" w:rsidRPr="00F92078" w:rsidRDefault="003421B6" w:rsidP="009A0DE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9A0DE1">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3A50409" w:rsidR="009C5717" w:rsidRPr="00FA693A" w:rsidRDefault="00D548F9" w:rsidP="009C5717">
            <w:pPr>
              <w:rPr>
                <w:rFonts w:ascii="Segoe UI" w:hAnsi="Segoe UI" w:cs="Segoe UI"/>
                <w:b/>
                <w:sz w:val="20"/>
              </w:rPr>
            </w:pPr>
            <w:r w:rsidRPr="00FA693A">
              <w:rPr>
                <w:rFonts w:ascii="Segoe UI" w:hAnsi="Segoe UI" w:cs="Segoe UI"/>
                <w:b/>
                <w:sz w:val="20"/>
              </w:rPr>
              <w:t>Deliverable</w:t>
            </w:r>
          </w:p>
          <w:p w14:paraId="741D8475" w14:textId="10C3E40A" w:rsidR="00D548F9" w:rsidRPr="00FA693A" w:rsidRDefault="00D548F9" w:rsidP="005442FA">
            <w:pPr>
              <w:rPr>
                <w:rFonts w:ascii="Segoe UI" w:hAnsi="Segoe UI" w:cs="Segoe UI"/>
                <w:b/>
                <w:sz w:val="20"/>
              </w:rPr>
            </w:pPr>
            <w:r w:rsidRPr="00FA693A">
              <w:rPr>
                <w:rFonts w:ascii="Segoe UI" w:hAnsi="Segoe UI" w:cs="Segoe UI"/>
                <w:b/>
                <w:sz w:val="20"/>
              </w:rPr>
              <w:t xml:space="preserve">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2E8AED1B" w14:textId="77777777" w:rsidR="00D548F9" w:rsidRDefault="00D548F9" w:rsidP="005442FA">
            <w:pPr>
              <w:rPr>
                <w:rFonts w:ascii="Segoe UI" w:hAnsi="Segoe UI" w:cs="Segoe UI"/>
                <w:sz w:val="20"/>
              </w:rPr>
            </w:pPr>
            <w:r>
              <w:rPr>
                <w:rFonts w:ascii="Segoe UI" w:hAnsi="Segoe UI" w:cs="Segoe UI"/>
                <w:sz w:val="20"/>
              </w:rPr>
              <w:t>Deliverable 1</w:t>
            </w:r>
            <w:r w:rsidR="009C5717">
              <w:rPr>
                <w:rFonts w:ascii="Segoe UI" w:hAnsi="Segoe UI" w:cs="Segoe UI"/>
                <w:sz w:val="20"/>
              </w:rPr>
              <w:t>:</w:t>
            </w:r>
          </w:p>
          <w:p w14:paraId="54D91FC3" w14:textId="1BA1E656" w:rsidR="009C5717" w:rsidRDefault="009C5717" w:rsidP="005442FA">
            <w:pPr>
              <w:rPr>
                <w:rFonts w:ascii="Segoe UI" w:hAnsi="Segoe UI" w:cs="Segoe UI"/>
                <w:sz w:val="20"/>
              </w:rPr>
            </w:pPr>
            <w:r w:rsidRPr="009C5717">
              <w:rPr>
                <w:rFonts w:ascii="Segoe UI" w:hAnsi="Segoe UI" w:cs="Segoe UI"/>
                <w:sz w:val="20"/>
              </w:rPr>
              <w:t>Inception report with detailed approach and proposed methodology</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2D5CB13F" w14:textId="77777777" w:rsidR="00D548F9" w:rsidRDefault="00D548F9" w:rsidP="005442FA">
            <w:pPr>
              <w:rPr>
                <w:rFonts w:ascii="Segoe UI" w:hAnsi="Segoe UI" w:cs="Segoe UI"/>
                <w:sz w:val="20"/>
              </w:rPr>
            </w:pPr>
            <w:r>
              <w:rPr>
                <w:rFonts w:ascii="Segoe UI" w:hAnsi="Segoe UI" w:cs="Segoe UI"/>
                <w:sz w:val="20"/>
              </w:rPr>
              <w:t>Deliverable 2</w:t>
            </w:r>
            <w:r w:rsidR="009C5717">
              <w:rPr>
                <w:rFonts w:ascii="Segoe UI" w:hAnsi="Segoe UI" w:cs="Segoe UI"/>
                <w:sz w:val="20"/>
              </w:rPr>
              <w:t>:</w:t>
            </w:r>
          </w:p>
          <w:p w14:paraId="768DC8A2" w14:textId="729A1198" w:rsidR="009C5717" w:rsidRDefault="009C5717" w:rsidP="005442FA">
            <w:pPr>
              <w:rPr>
                <w:rFonts w:ascii="Segoe UI" w:hAnsi="Segoe UI" w:cs="Segoe UI"/>
                <w:sz w:val="20"/>
              </w:rPr>
            </w:pPr>
            <w:r w:rsidRPr="009C5717">
              <w:rPr>
                <w:rFonts w:ascii="Segoe UI" w:hAnsi="Segoe UI" w:cs="Segoe UI"/>
                <w:sz w:val="20"/>
              </w:rPr>
              <w:t>Intermediary report with preliminary findings</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6E8AE57A" w14:textId="77777777" w:rsidR="00D548F9" w:rsidRDefault="00D548F9" w:rsidP="005442FA">
            <w:pPr>
              <w:rPr>
                <w:rFonts w:ascii="Segoe UI" w:hAnsi="Segoe UI" w:cs="Segoe UI"/>
                <w:sz w:val="20"/>
              </w:rPr>
            </w:pPr>
            <w:r>
              <w:rPr>
                <w:rFonts w:ascii="Segoe UI" w:hAnsi="Segoe UI" w:cs="Segoe UI"/>
                <w:sz w:val="20"/>
              </w:rPr>
              <w:t>Deliverable 3</w:t>
            </w:r>
            <w:r w:rsidR="009C5717">
              <w:rPr>
                <w:rFonts w:ascii="Segoe UI" w:hAnsi="Segoe UI" w:cs="Segoe UI"/>
                <w:sz w:val="20"/>
              </w:rPr>
              <w:t>:</w:t>
            </w:r>
          </w:p>
          <w:p w14:paraId="22DFB59F" w14:textId="35D052A4" w:rsidR="009C5717" w:rsidRDefault="009C5717" w:rsidP="005442FA">
            <w:pPr>
              <w:rPr>
                <w:rFonts w:ascii="Segoe UI" w:hAnsi="Segoe UI" w:cs="Segoe UI"/>
                <w:sz w:val="20"/>
              </w:rPr>
            </w:pPr>
            <w:r w:rsidRPr="009C5717">
              <w:rPr>
                <w:rFonts w:ascii="Segoe UI" w:hAnsi="Segoe UI" w:cs="Segoe UI"/>
                <w:sz w:val="20"/>
              </w:rPr>
              <w:t>Final report including graphical visualizations of all essential results and insights</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1DC1817E" w14:textId="77777777" w:rsidR="00D548F9" w:rsidRDefault="001C5655" w:rsidP="005442FA">
            <w:pPr>
              <w:rPr>
                <w:rFonts w:ascii="Segoe UI" w:hAnsi="Segoe UI" w:cs="Segoe UI"/>
                <w:sz w:val="20"/>
              </w:rPr>
            </w:pPr>
            <w:r>
              <w:rPr>
                <w:rFonts w:ascii="Segoe UI" w:hAnsi="Segoe UI" w:cs="Segoe UI"/>
                <w:sz w:val="20"/>
              </w:rPr>
              <w:t>Deliverable 4</w:t>
            </w:r>
            <w:r w:rsidR="009C5717">
              <w:rPr>
                <w:rFonts w:ascii="Segoe UI" w:hAnsi="Segoe UI" w:cs="Segoe UI"/>
                <w:sz w:val="20"/>
              </w:rPr>
              <w:t>:</w:t>
            </w:r>
          </w:p>
          <w:p w14:paraId="2FB19227" w14:textId="6AD732FA" w:rsidR="009C5717" w:rsidRDefault="009C5717" w:rsidP="005442FA">
            <w:pPr>
              <w:rPr>
                <w:rFonts w:ascii="Segoe UI" w:hAnsi="Segoe UI" w:cs="Segoe UI"/>
                <w:sz w:val="20"/>
              </w:rPr>
            </w:pPr>
            <w:r w:rsidRPr="009C5717">
              <w:rPr>
                <w:rFonts w:ascii="Segoe UI" w:hAnsi="Segoe UI" w:cs="Segoe UI"/>
                <w:sz w:val="20"/>
              </w:rPr>
              <w:t>All intermediary data and final database in format easily used with open source applications for network visualization and analysis</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3"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AA73" w14:textId="77777777" w:rsidR="00F674D4" w:rsidRDefault="00F674D4" w:rsidP="006E2471">
      <w:pPr>
        <w:spacing w:after="0" w:line="240" w:lineRule="auto"/>
      </w:pPr>
      <w:r>
        <w:separator/>
      </w:r>
    </w:p>
  </w:endnote>
  <w:endnote w:type="continuationSeparator" w:id="0">
    <w:p w14:paraId="09308EB1" w14:textId="77777777" w:rsidR="00F674D4" w:rsidRDefault="00F674D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BA42F5" w:rsidRDefault="00BA42F5">
        <w:pPr>
          <w:pStyle w:val="Footer"/>
          <w:jc w:val="right"/>
        </w:pPr>
        <w:r>
          <w:fldChar w:fldCharType="begin"/>
        </w:r>
        <w:r>
          <w:instrText xml:space="preserve"> PAGE   \* MERGEFORMAT </w:instrText>
        </w:r>
        <w:r>
          <w:fldChar w:fldCharType="separate"/>
        </w:r>
        <w:r w:rsidR="00EE7FEA">
          <w:rPr>
            <w:noProof/>
          </w:rPr>
          <w:t>33</w:t>
        </w:r>
        <w:r>
          <w:rPr>
            <w:noProof/>
          </w:rPr>
          <w:fldChar w:fldCharType="end"/>
        </w:r>
      </w:p>
    </w:sdtContent>
  </w:sdt>
  <w:p w14:paraId="4D518312" w14:textId="77777777" w:rsidR="00BA42F5" w:rsidRPr="006438E1" w:rsidRDefault="00BA42F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BA42F5" w:rsidRDefault="00BA42F5">
        <w:pPr>
          <w:pStyle w:val="Footer"/>
          <w:jc w:val="right"/>
        </w:pPr>
        <w:r>
          <w:fldChar w:fldCharType="begin"/>
        </w:r>
        <w:r>
          <w:instrText xml:space="preserve"> PAGE   \* MERGEFORMAT </w:instrText>
        </w:r>
        <w:r>
          <w:fldChar w:fldCharType="separate"/>
        </w:r>
        <w:r w:rsidR="00EE7FEA">
          <w:rPr>
            <w:noProof/>
          </w:rPr>
          <w:t>45</w:t>
        </w:r>
        <w:r>
          <w:rPr>
            <w:noProof/>
          </w:rPr>
          <w:fldChar w:fldCharType="end"/>
        </w:r>
      </w:p>
    </w:sdtContent>
  </w:sdt>
  <w:p w14:paraId="19E961E6" w14:textId="77777777" w:rsidR="00BA42F5" w:rsidRDefault="00BA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948B" w14:textId="77777777" w:rsidR="00F674D4" w:rsidRDefault="00F674D4" w:rsidP="006E2471">
      <w:pPr>
        <w:spacing w:after="0" w:line="240" w:lineRule="auto"/>
      </w:pPr>
      <w:r>
        <w:separator/>
      </w:r>
    </w:p>
  </w:footnote>
  <w:footnote w:type="continuationSeparator" w:id="0">
    <w:p w14:paraId="09C6C5B7" w14:textId="77777777" w:rsidR="00F674D4" w:rsidRDefault="00F674D4"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BA42F5" w:rsidRDefault="00BA42F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B3FC7720"/>
    <w:lvl w:ilvl="0" w:tplc="04090005">
      <w:start w:val="1"/>
      <w:numFmt w:val="bullet"/>
      <w:lvlText w:val=""/>
      <w:lvlJc w:val="left"/>
      <w:pPr>
        <w:ind w:left="720" w:hanging="360"/>
      </w:pPr>
      <w:rPr>
        <w:rFonts w:ascii="Wingdings" w:hAnsi="Wingdings" w:hint="default"/>
      </w:rPr>
    </w:lvl>
    <w:lvl w:ilvl="1" w:tplc="A67A23E0">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20841"/>
    <w:multiLevelType w:val="hybridMultilevel"/>
    <w:tmpl w:val="88AE0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3005"/>
    <w:multiLevelType w:val="hybridMultilevel"/>
    <w:tmpl w:val="F61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14C1B"/>
    <w:multiLevelType w:val="hybridMultilevel"/>
    <w:tmpl w:val="D018CA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1D01859"/>
    <w:multiLevelType w:val="hybridMultilevel"/>
    <w:tmpl w:val="AF7E1976"/>
    <w:lvl w:ilvl="0" w:tplc="F5BCC9EE">
      <w:numFmt w:val="bullet"/>
      <w:lvlText w:val="-"/>
      <w:lvlJc w:val="left"/>
      <w:pPr>
        <w:ind w:left="1102" w:hanging="360"/>
      </w:pPr>
      <w:rPr>
        <w:rFonts w:ascii="Cambria" w:eastAsia="Times New Roman" w:hAnsi="Cambria" w:cs="Calibri" w:hint="default"/>
      </w:rPr>
    </w:lvl>
    <w:lvl w:ilvl="1" w:tplc="F5BCC9EE">
      <w:numFmt w:val="bullet"/>
      <w:lvlText w:val="-"/>
      <w:lvlJc w:val="left"/>
      <w:pPr>
        <w:ind w:left="1822" w:hanging="360"/>
      </w:pPr>
      <w:rPr>
        <w:rFonts w:ascii="Cambria" w:eastAsia="Times New Roman" w:hAnsi="Cambria" w:cs="Calibri"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F6873"/>
    <w:multiLevelType w:val="hybridMultilevel"/>
    <w:tmpl w:val="947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F735D"/>
    <w:multiLevelType w:val="hybridMultilevel"/>
    <w:tmpl w:val="043C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5"/>
  </w:num>
  <w:num w:numId="2">
    <w:abstractNumId w:val="39"/>
  </w:num>
  <w:num w:numId="3">
    <w:abstractNumId w:val="0"/>
  </w:num>
  <w:num w:numId="4">
    <w:abstractNumId w:val="10"/>
  </w:num>
  <w:num w:numId="5">
    <w:abstractNumId w:val="24"/>
  </w:num>
  <w:num w:numId="6">
    <w:abstractNumId w:val="27"/>
  </w:num>
  <w:num w:numId="7">
    <w:abstractNumId w:val="21"/>
  </w:num>
  <w:num w:numId="8">
    <w:abstractNumId w:val="14"/>
  </w:num>
  <w:num w:numId="9">
    <w:abstractNumId w:val="30"/>
  </w:num>
  <w:num w:numId="10">
    <w:abstractNumId w:val="35"/>
    <w:lvlOverride w:ilvl="0">
      <w:startOverride w:val="1"/>
    </w:lvlOverride>
    <w:lvlOverride w:ilvl="1">
      <w:startOverride w:val="1"/>
    </w:lvlOverride>
  </w:num>
  <w:num w:numId="11">
    <w:abstractNumId w:val="28"/>
  </w:num>
  <w:num w:numId="12">
    <w:abstractNumId w:val="32"/>
  </w:num>
  <w:num w:numId="13">
    <w:abstractNumId w:val="33"/>
  </w:num>
  <w:num w:numId="14">
    <w:abstractNumId w:val="44"/>
  </w:num>
  <w:num w:numId="15">
    <w:abstractNumId w:val="35"/>
    <w:lvlOverride w:ilvl="0">
      <w:startOverride w:val="1"/>
    </w:lvlOverride>
    <w:lvlOverride w:ilvl="1">
      <w:startOverride w:val="1"/>
    </w:lvlOverride>
  </w:num>
  <w:num w:numId="16">
    <w:abstractNumId w:val="9"/>
  </w:num>
  <w:num w:numId="17">
    <w:abstractNumId w:val="31"/>
  </w:num>
  <w:num w:numId="18">
    <w:abstractNumId w:val="35"/>
    <w:lvlOverride w:ilvl="0">
      <w:startOverride w:val="1"/>
    </w:lvlOverride>
    <w:lvlOverride w:ilvl="1">
      <w:startOverride w:val="1"/>
    </w:lvlOverride>
  </w:num>
  <w:num w:numId="19">
    <w:abstractNumId w:val="15"/>
  </w:num>
  <w:num w:numId="20">
    <w:abstractNumId w:val="26"/>
  </w:num>
  <w:num w:numId="21">
    <w:abstractNumId w:val="43"/>
  </w:num>
  <w:num w:numId="22">
    <w:abstractNumId w:val="3"/>
  </w:num>
  <w:num w:numId="23">
    <w:abstractNumId w:val="6"/>
  </w:num>
  <w:num w:numId="24">
    <w:abstractNumId w:val="5"/>
  </w:num>
  <w:num w:numId="25">
    <w:abstractNumId w:val="40"/>
  </w:num>
  <w:num w:numId="26">
    <w:abstractNumId w:val="11"/>
  </w:num>
  <w:num w:numId="27">
    <w:abstractNumId w:val="22"/>
  </w:num>
  <w:num w:numId="28">
    <w:abstractNumId w:val="2"/>
  </w:num>
  <w:num w:numId="29">
    <w:abstractNumId w:val="1"/>
  </w:num>
  <w:num w:numId="30">
    <w:abstractNumId w:val="38"/>
  </w:num>
  <w:num w:numId="31">
    <w:abstractNumId w:val="8"/>
  </w:num>
  <w:num w:numId="32">
    <w:abstractNumId w:val="7"/>
  </w:num>
  <w:num w:numId="33">
    <w:abstractNumId w:val="20"/>
  </w:num>
  <w:num w:numId="34">
    <w:abstractNumId w:val="16"/>
  </w:num>
  <w:num w:numId="35">
    <w:abstractNumId w:val="34"/>
  </w:num>
  <w:num w:numId="36">
    <w:abstractNumId w:val="17"/>
  </w:num>
  <w:num w:numId="37">
    <w:abstractNumId w:val="29"/>
  </w:num>
  <w:num w:numId="38">
    <w:abstractNumId w:val="19"/>
  </w:num>
  <w:num w:numId="39">
    <w:abstractNumId w:val="23"/>
  </w:num>
  <w:num w:numId="40">
    <w:abstractNumId w:val="4"/>
  </w:num>
  <w:num w:numId="41">
    <w:abstractNumId w:val="37"/>
  </w:num>
  <w:num w:numId="42">
    <w:abstractNumId w:val="25"/>
  </w:num>
  <w:num w:numId="43">
    <w:abstractNumId w:val="12"/>
  </w:num>
  <w:num w:numId="44">
    <w:abstractNumId w:val="18"/>
  </w:num>
  <w:num w:numId="45">
    <w:abstractNumId w:val="42"/>
  </w:num>
  <w:num w:numId="46">
    <w:abstractNumId w:val="36"/>
  </w:num>
  <w:num w:numId="47">
    <w:abstractNumId w:val="13"/>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0F3D"/>
    <w:rsid w:val="00022200"/>
    <w:rsid w:val="00023027"/>
    <w:rsid w:val="00024A86"/>
    <w:rsid w:val="00026286"/>
    <w:rsid w:val="00030718"/>
    <w:rsid w:val="00030ACB"/>
    <w:rsid w:val="0003117C"/>
    <w:rsid w:val="000320D5"/>
    <w:rsid w:val="0003297F"/>
    <w:rsid w:val="00032E0B"/>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97BAE"/>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287"/>
    <w:rsid w:val="00173D42"/>
    <w:rsid w:val="00177457"/>
    <w:rsid w:val="00180D39"/>
    <w:rsid w:val="00181045"/>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55"/>
    <w:rsid w:val="001C5671"/>
    <w:rsid w:val="001C63CC"/>
    <w:rsid w:val="001C644E"/>
    <w:rsid w:val="001C6B12"/>
    <w:rsid w:val="001C7874"/>
    <w:rsid w:val="001D0D36"/>
    <w:rsid w:val="001D26E8"/>
    <w:rsid w:val="001D601A"/>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4C4"/>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3B17"/>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3A6A"/>
    <w:rsid w:val="00304770"/>
    <w:rsid w:val="003056CF"/>
    <w:rsid w:val="0031099A"/>
    <w:rsid w:val="00311002"/>
    <w:rsid w:val="003114E3"/>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63E4"/>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5E5D"/>
    <w:rsid w:val="0038602D"/>
    <w:rsid w:val="00387CB4"/>
    <w:rsid w:val="003901D9"/>
    <w:rsid w:val="00392F58"/>
    <w:rsid w:val="00393743"/>
    <w:rsid w:val="00393AB8"/>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3999"/>
    <w:rsid w:val="003B4666"/>
    <w:rsid w:val="003B4C5B"/>
    <w:rsid w:val="003B52C3"/>
    <w:rsid w:val="003B5762"/>
    <w:rsid w:val="003B6295"/>
    <w:rsid w:val="003C00A7"/>
    <w:rsid w:val="003C2132"/>
    <w:rsid w:val="003C3D10"/>
    <w:rsid w:val="003C4A09"/>
    <w:rsid w:val="003C58E6"/>
    <w:rsid w:val="003D0325"/>
    <w:rsid w:val="003D155B"/>
    <w:rsid w:val="003D24E9"/>
    <w:rsid w:val="003D409E"/>
    <w:rsid w:val="003D469A"/>
    <w:rsid w:val="003D4AB0"/>
    <w:rsid w:val="003D6261"/>
    <w:rsid w:val="003D62BB"/>
    <w:rsid w:val="003D7D37"/>
    <w:rsid w:val="003E037A"/>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5E9F"/>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131E"/>
    <w:rsid w:val="004A20CB"/>
    <w:rsid w:val="004A3DE3"/>
    <w:rsid w:val="004B0700"/>
    <w:rsid w:val="004B0E60"/>
    <w:rsid w:val="004B21C3"/>
    <w:rsid w:val="004B2683"/>
    <w:rsid w:val="004B34D3"/>
    <w:rsid w:val="004B37F1"/>
    <w:rsid w:val="004B49FB"/>
    <w:rsid w:val="004B566D"/>
    <w:rsid w:val="004B57E4"/>
    <w:rsid w:val="004B7051"/>
    <w:rsid w:val="004C1159"/>
    <w:rsid w:val="004C1E04"/>
    <w:rsid w:val="004C49D5"/>
    <w:rsid w:val="004C5864"/>
    <w:rsid w:val="004D01B9"/>
    <w:rsid w:val="004D08AB"/>
    <w:rsid w:val="004D1581"/>
    <w:rsid w:val="004D5396"/>
    <w:rsid w:val="004D6BDA"/>
    <w:rsid w:val="004E00A3"/>
    <w:rsid w:val="004E3C8C"/>
    <w:rsid w:val="004E634F"/>
    <w:rsid w:val="004E6BCF"/>
    <w:rsid w:val="004F06F5"/>
    <w:rsid w:val="004F1501"/>
    <w:rsid w:val="004F1659"/>
    <w:rsid w:val="004F17A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35EFA"/>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2443"/>
    <w:rsid w:val="00564F4E"/>
    <w:rsid w:val="00565111"/>
    <w:rsid w:val="00571E78"/>
    <w:rsid w:val="00574CB7"/>
    <w:rsid w:val="00577C26"/>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C70E3"/>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25C5"/>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092"/>
    <w:rsid w:val="006362AB"/>
    <w:rsid w:val="006365DE"/>
    <w:rsid w:val="00636887"/>
    <w:rsid w:val="0064024D"/>
    <w:rsid w:val="00640E7B"/>
    <w:rsid w:val="0064283A"/>
    <w:rsid w:val="006428EA"/>
    <w:rsid w:val="00642BDE"/>
    <w:rsid w:val="00644344"/>
    <w:rsid w:val="006450B9"/>
    <w:rsid w:val="00646267"/>
    <w:rsid w:val="006466BC"/>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3C95"/>
    <w:rsid w:val="006B4BEE"/>
    <w:rsid w:val="006D15DD"/>
    <w:rsid w:val="006D2A03"/>
    <w:rsid w:val="006D368C"/>
    <w:rsid w:val="006D4D92"/>
    <w:rsid w:val="006D518B"/>
    <w:rsid w:val="006D57F6"/>
    <w:rsid w:val="006D6563"/>
    <w:rsid w:val="006D685F"/>
    <w:rsid w:val="006D6B63"/>
    <w:rsid w:val="006D7C89"/>
    <w:rsid w:val="006E100D"/>
    <w:rsid w:val="006E1ACD"/>
    <w:rsid w:val="006E2471"/>
    <w:rsid w:val="006E29E1"/>
    <w:rsid w:val="006E2A60"/>
    <w:rsid w:val="006E3481"/>
    <w:rsid w:val="006E5742"/>
    <w:rsid w:val="006E6298"/>
    <w:rsid w:val="006E7DE5"/>
    <w:rsid w:val="006F0F80"/>
    <w:rsid w:val="006F3396"/>
    <w:rsid w:val="006F703C"/>
    <w:rsid w:val="006F7210"/>
    <w:rsid w:val="007009DB"/>
    <w:rsid w:val="00700A01"/>
    <w:rsid w:val="00700B2E"/>
    <w:rsid w:val="00701D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1CE4"/>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4D52"/>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8E4"/>
    <w:rsid w:val="008C5E3C"/>
    <w:rsid w:val="008C7814"/>
    <w:rsid w:val="008D1C41"/>
    <w:rsid w:val="008D579F"/>
    <w:rsid w:val="008E0467"/>
    <w:rsid w:val="008E063D"/>
    <w:rsid w:val="008E077A"/>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0D6E"/>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0DE1"/>
    <w:rsid w:val="009A1C4D"/>
    <w:rsid w:val="009A35EB"/>
    <w:rsid w:val="009A4842"/>
    <w:rsid w:val="009A5D16"/>
    <w:rsid w:val="009A6E27"/>
    <w:rsid w:val="009B0F13"/>
    <w:rsid w:val="009B4D58"/>
    <w:rsid w:val="009B6117"/>
    <w:rsid w:val="009B6494"/>
    <w:rsid w:val="009C0F40"/>
    <w:rsid w:val="009C1BB4"/>
    <w:rsid w:val="009C3017"/>
    <w:rsid w:val="009C57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39B"/>
    <w:rsid w:val="00A57988"/>
    <w:rsid w:val="00A6021F"/>
    <w:rsid w:val="00A61824"/>
    <w:rsid w:val="00A62263"/>
    <w:rsid w:val="00A624C7"/>
    <w:rsid w:val="00A644C6"/>
    <w:rsid w:val="00A64E70"/>
    <w:rsid w:val="00A65C90"/>
    <w:rsid w:val="00A66D39"/>
    <w:rsid w:val="00A7297D"/>
    <w:rsid w:val="00A72A49"/>
    <w:rsid w:val="00A73B01"/>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3E2"/>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5C6C"/>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3677"/>
    <w:rsid w:val="00B74034"/>
    <w:rsid w:val="00B76C32"/>
    <w:rsid w:val="00B76D84"/>
    <w:rsid w:val="00B81552"/>
    <w:rsid w:val="00B822AE"/>
    <w:rsid w:val="00B8335D"/>
    <w:rsid w:val="00B852BF"/>
    <w:rsid w:val="00B86059"/>
    <w:rsid w:val="00B91E0A"/>
    <w:rsid w:val="00B97C7D"/>
    <w:rsid w:val="00B97F68"/>
    <w:rsid w:val="00BA0F75"/>
    <w:rsid w:val="00BA42F5"/>
    <w:rsid w:val="00BA6EF7"/>
    <w:rsid w:val="00BA72F3"/>
    <w:rsid w:val="00BB1BE2"/>
    <w:rsid w:val="00BB3553"/>
    <w:rsid w:val="00BB3B84"/>
    <w:rsid w:val="00BB4033"/>
    <w:rsid w:val="00BB465D"/>
    <w:rsid w:val="00BB4804"/>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327A"/>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072B"/>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1BB9"/>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774B9"/>
    <w:rsid w:val="00D82C96"/>
    <w:rsid w:val="00D9073D"/>
    <w:rsid w:val="00D90F84"/>
    <w:rsid w:val="00D93180"/>
    <w:rsid w:val="00D96D2C"/>
    <w:rsid w:val="00D96EE6"/>
    <w:rsid w:val="00D97131"/>
    <w:rsid w:val="00D97878"/>
    <w:rsid w:val="00D97E45"/>
    <w:rsid w:val="00DA0D7F"/>
    <w:rsid w:val="00DA1CC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463F7"/>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87F4A"/>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6A1"/>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E7FEA"/>
    <w:rsid w:val="00EF0EC8"/>
    <w:rsid w:val="00EF2590"/>
    <w:rsid w:val="00EF554B"/>
    <w:rsid w:val="00EF685A"/>
    <w:rsid w:val="00EF7B2A"/>
    <w:rsid w:val="00F00968"/>
    <w:rsid w:val="00F0261D"/>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47F6"/>
    <w:rsid w:val="00F46646"/>
    <w:rsid w:val="00F46C27"/>
    <w:rsid w:val="00F46FEF"/>
    <w:rsid w:val="00F47639"/>
    <w:rsid w:val="00F50143"/>
    <w:rsid w:val="00F52920"/>
    <w:rsid w:val="00F5389E"/>
    <w:rsid w:val="00F57A59"/>
    <w:rsid w:val="00F60F80"/>
    <w:rsid w:val="00F615CC"/>
    <w:rsid w:val="00F623D0"/>
    <w:rsid w:val="00F64B4F"/>
    <w:rsid w:val="00F65EDD"/>
    <w:rsid w:val="00F674D4"/>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72F"/>
    <w:rsid w:val="00FA0B43"/>
    <w:rsid w:val="00FA2818"/>
    <w:rsid w:val="00FB2049"/>
    <w:rsid w:val="00FB32CF"/>
    <w:rsid w:val="00FB4E88"/>
    <w:rsid w:val="00FB568E"/>
    <w:rsid w:val="00FB5D08"/>
    <w:rsid w:val="00FB76C8"/>
    <w:rsid w:val="00FB7F82"/>
    <w:rsid w:val="00FC12AD"/>
    <w:rsid w:val="00FC1EB0"/>
    <w:rsid w:val="00FC2ED8"/>
    <w:rsid w:val="00FC3912"/>
    <w:rsid w:val="00FC6C71"/>
    <w:rsid w:val="00FD0250"/>
    <w:rsid w:val="00FD386A"/>
    <w:rsid w:val="00FD4BA8"/>
    <w:rsid w:val="00FD6479"/>
    <w:rsid w:val="00FD71E5"/>
    <w:rsid w:val="00FE0472"/>
    <w:rsid w:val="00FE3D44"/>
    <w:rsid w:val="00FE40D9"/>
    <w:rsid w:val="00FE51B4"/>
    <w:rsid w:val="00FE54D3"/>
    <w:rsid w:val="00FF41C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3457"/>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7E6E1D"/>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A1791"/>
    <w:rsid w:val="00AC35D6"/>
    <w:rsid w:val="00B63F39"/>
    <w:rsid w:val="00B75E56"/>
    <w:rsid w:val="00B82529"/>
    <w:rsid w:val="00BB328D"/>
    <w:rsid w:val="00BB384A"/>
    <w:rsid w:val="00BB470A"/>
    <w:rsid w:val="00BC03BF"/>
    <w:rsid w:val="00C57336"/>
    <w:rsid w:val="00C777B4"/>
    <w:rsid w:val="00CB6D4F"/>
    <w:rsid w:val="00CE2AA8"/>
    <w:rsid w:val="00D26D8F"/>
    <w:rsid w:val="00D40C6A"/>
    <w:rsid w:val="00D5681B"/>
    <w:rsid w:val="00D61AAE"/>
    <w:rsid w:val="00DB57A8"/>
    <w:rsid w:val="00DD3796"/>
    <w:rsid w:val="00DD7C28"/>
    <w:rsid w:val="00DD7F1B"/>
    <w:rsid w:val="00DE4FE8"/>
    <w:rsid w:val="00DF4E94"/>
    <w:rsid w:val="00E25695"/>
    <w:rsid w:val="00E4609A"/>
    <w:rsid w:val="00EA0F85"/>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4.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5.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6.xml><?xml version="1.0" encoding="utf-8"?>
<ds:datastoreItem xmlns:ds="http://schemas.openxmlformats.org/officeDocument/2006/customXml" ds:itemID="{1658890A-5092-4DF5-B2D3-AAAA369E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Valeria Tepordei</cp:lastModifiedBy>
  <cp:revision>3</cp:revision>
  <cp:lastPrinted>2018-09-25T12:24:00Z</cp:lastPrinted>
  <dcterms:created xsi:type="dcterms:W3CDTF">2018-09-25T12:28:00Z</dcterms:created>
  <dcterms:modified xsi:type="dcterms:W3CDTF">2018-09-25T12:30:00Z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