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F0" w:rsidRDefault="004C1A48" w:rsidP="009E37BA">
      <w:pPr>
        <w:spacing w:after="120" w:line="240" w:lineRule="auto"/>
        <w:jc w:val="right"/>
        <w:rPr>
          <w:rFonts w:ascii="Calibri" w:hAnsi="Calibri"/>
          <w:b/>
          <w:sz w:val="20"/>
          <w:szCs w:val="24"/>
        </w:rPr>
      </w:pPr>
      <w:r w:rsidRPr="000378F8">
        <w:rPr>
          <w:rFonts w:ascii="Calibri" w:hAnsi="Calibri"/>
          <w:b/>
          <w:sz w:val="20"/>
          <w:szCs w:val="24"/>
        </w:rPr>
        <w:t>A</w:t>
      </w:r>
      <w:r w:rsidR="00F615D6">
        <w:rPr>
          <w:rFonts w:ascii="Calibri" w:hAnsi="Calibri"/>
          <w:b/>
          <w:sz w:val="20"/>
          <w:szCs w:val="24"/>
        </w:rPr>
        <w:t>NNEX</w:t>
      </w:r>
      <w:r w:rsidRPr="000378F8">
        <w:rPr>
          <w:rFonts w:ascii="Calibri" w:hAnsi="Calibri"/>
          <w:b/>
          <w:sz w:val="20"/>
          <w:szCs w:val="24"/>
        </w:rPr>
        <w:t xml:space="preserve"> 5</w:t>
      </w:r>
    </w:p>
    <w:p w:rsidR="00F615D6" w:rsidRPr="000378F8" w:rsidRDefault="00F615D6" w:rsidP="00F615D6">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FORMAT OF FINANCIAL PROPOSAL</w:t>
      </w:r>
    </w:p>
    <w:p w:rsidR="00EE6006" w:rsidRPr="000378F8" w:rsidRDefault="00EE6006" w:rsidP="009E37BA">
      <w:pPr>
        <w:spacing w:after="120" w:line="240" w:lineRule="auto"/>
        <w:jc w:val="both"/>
        <w:rPr>
          <w:rFonts w:ascii="Calibri" w:hAnsi="Calibri"/>
          <w:snapToGrid w:val="0"/>
          <w:sz w:val="20"/>
          <w:szCs w:val="24"/>
        </w:rPr>
      </w:pPr>
      <w:r w:rsidRPr="000378F8">
        <w:rPr>
          <w:rFonts w:ascii="Calibri" w:hAnsi="Calibri"/>
          <w:snapToGrid w:val="0"/>
          <w:sz w:val="20"/>
          <w:szCs w:val="24"/>
        </w:rPr>
        <w:t>The Financial Proposal must be prepared as a separate PDF file from the rest of the RFP response as indicated in Clause 3.4.1</w:t>
      </w:r>
      <w:r w:rsidRPr="000378F8">
        <w:rPr>
          <w:rFonts w:ascii="Calibri" w:hAnsi="Calibri"/>
          <w:b/>
          <w:snapToGrid w:val="0"/>
          <w:sz w:val="20"/>
          <w:szCs w:val="24"/>
        </w:rPr>
        <w:t xml:space="preserve"> </w:t>
      </w:r>
      <w:r w:rsidRPr="000378F8">
        <w:rPr>
          <w:rFonts w:ascii="Calibri" w:hAnsi="Calibri"/>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EE6006" w:rsidRPr="000378F8" w:rsidRDefault="00EE6006" w:rsidP="009E37BA">
      <w:pPr>
        <w:spacing w:after="120" w:line="240" w:lineRule="auto"/>
        <w:jc w:val="both"/>
        <w:rPr>
          <w:rFonts w:ascii="Calibri" w:hAnsi="Calibri"/>
          <w:snapToGrid w:val="0"/>
          <w:sz w:val="20"/>
          <w:szCs w:val="24"/>
        </w:rPr>
      </w:pPr>
      <w:r w:rsidRPr="000378F8">
        <w:rPr>
          <w:rFonts w:ascii="Calibri" w:hAnsi="Calibri"/>
          <w:snapToGrid w:val="0"/>
          <w:sz w:val="20"/>
          <w:szCs w:val="24"/>
        </w:rPr>
        <w:t>Estimates for cost-reimbursable items, if any, such as travel, and out of pocket expenses should be listed separately.</w:t>
      </w:r>
    </w:p>
    <w:p w:rsidR="00EE6006" w:rsidRPr="000378F8" w:rsidRDefault="00EE6006" w:rsidP="009E37BA">
      <w:pPr>
        <w:spacing w:after="120" w:line="240" w:lineRule="auto"/>
        <w:jc w:val="both"/>
        <w:rPr>
          <w:rFonts w:ascii="Calibri" w:hAnsi="Calibri"/>
          <w:snapToGrid w:val="0"/>
          <w:sz w:val="20"/>
          <w:szCs w:val="24"/>
        </w:rPr>
      </w:pPr>
      <w:r w:rsidRPr="000378F8">
        <w:rPr>
          <w:rFonts w:ascii="Calibri" w:hAnsi="Calibri"/>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EE6006" w:rsidRPr="000378F8" w:rsidRDefault="00EE6006" w:rsidP="009E37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In addition, the financial proposal must include, but not necessarily be limited to, the following documents:</w:t>
      </w:r>
    </w:p>
    <w:p w:rsidR="00EE6006" w:rsidRPr="000378F8" w:rsidRDefault="006309E3" w:rsidP="009E37B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1</w:t>
      </w:r>
      <w:r w:rsidR="00EE6006" w:rsidRPr="000378F8">
        <w:rPr>
          <w:rFonts w:ascii="Calibri" w:hAnsi="Calibri" w:cs="Arial"/>
          <w:sz w:val="20"/>
          <w:szCs w:val="24"/>
        </w:rPr>
        <w:t>. A summary of the price in words and figures</w:t>
      </w:r>
    </w:p>
    <w:p w:rsidR="00EE6006" w:rsidRPr="000378F8" w:rsidRDefault="00EE6006" w:rsidP="00570172">
      <w:pPr>
        <w:pStyle w:val="ListParagraph"/>
        <w:keepNext/>
        <w:numPr>
          <w:ilvl w:val="0"/>
          <w:numId w:val="7"/>
        </w:numPr>
        <w:spacing w:after="120"/>
        <w:contextualSpacing/>
        <w:jc w:val="both"/>
        <w:outlineLvl w:val="5"/>
        <w:rPr>
          <w:rFonts w:ascii="Calibri" w:hAnsi="Calibri" w:cs="Arial"/>
          <w:szCs w:val="24"/>
          <w:u w:val="single"/>
        </w:rPr>
      </w:pPr>
      <w:r w:rsidRPr="000378F8">
        <w:rPr>
          <w:rFonts w:ascii="Calibri" w:hAnsi="Calibri" w:cs="Arial"/>
          <w:b/>
          <w:szCs w:val="24"/>
        </w:rPr>
        <w:t xml:space="preserve">Price breakdown: </w:t>
      </w:r>
      <w:r w:rsidRPr="000378F8">
        <w:rPr>
          <w:rFonts w:ascii="Calibri" w:hAnsi="Calibri" w:cs="Arial"/>
          <w:szCs w:val="24"/>
        </w:rPr>
        <w:t>The price must cover all the services to be provided and must itemize the following:</w:t>
      </w:r>
    </w:p>
    <w:p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daily subsistence allowance (DSA) rate for every day in which the experts shall be in the field for purposes of the assignment. </w:t>
      </w:r>
    </w:p>
    <w:p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necessary international travel and related expenses by the most appropriate means of transport and the most direct economy class practicable route. The breakdown shall indicate the number of round trips per team member.</w:t>
      </w:r>
    </w:p>
    <w:p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local travel, if applicable.</w:t>
      </w:r>
    </w:p>
    <w:p w:rsidR="009E37BA"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Summary of total c</w:t>
      </w:r>
      <w:r w:rsidR="009E37BA" w:rsidRPr="000378F8">
        <w:rPr>
          <w:rFonts w:ascii="Calibri" w:hAnsi="Calibri" w:cs="Arial"/>
          <w:szCs w:val="24"/>
        </w:rPr>
        <w:t>ost for the services proposed.</w:t>
      </w:r>
    </w:p>
    <w:p w:rsidR="00EE6006" w:rsidRPr="000378F8" w:rsidRDefault="00EE6006" w:rsidP="00570172">
      <w:pPr>
        <w:pStyle w:val="ListParagraph"/>
        <w:keepNext/>
        <w:numPr>
          <w:ilvl w:val="0"/>
          <w:numId w:val="7"/>
        </w:numPr>
        <w:spacing w:after="120"/>
        <w:contextualSpacing/>
        <w:jc w:val="both"/>
        <w:outlineLvl w:val="5"/>
        <w:rPr>
          <w:rFonts w:ascii="Calibri" w:hAnsi="Calibri" w:cs="Arial"/>
          <w:szCs w:val="24"/>
          <w:u w:val="single"/>
        </w:rPr>
      </w:pPr>
      <w:r w:rsidRPr="000378F8">
        <w:rPr>
          <w:rFonts w:ascii="Calibri" w:hAnsi="Calibri" w:cs="Arial"/>
          <w:b/>
          <w:szCs w:val="24"/>
        </w:rPr>
        <w:t>Schedule of payments:</w:t>
      </w:r>
      <w:r w:rsidRPr="000378F8">
        <w:rPr>
          <w:rFonts w:ascii="Calibri" w:hAnsi="Calibri" w:cs="Arial"/>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EE6006" w:rsidRPr="000378F8" w:rsidRDefault="00EE6006" w:rsidP="009E37BA">
      <w:pPr>
        <w:spacing w:after="120" w:line="240" w:lineRule="auto"/>
        <w:jc w:val="both"/>
        <w:rPr>
          <w:rFonts w:ascii="Calibri" w:hAnsi="Calibri"/>
          <w:snapToGrid w:val="0"/>
          <w:sz w:val="20"/>
          <w:szCs w:val="24"/>
        </w:rPr>
      </w:pPr>
      <w:r w:rsidRPr="000378F8">
        <w:rPr>
          <w:rFonts w:ascii="Calibri" w:hAnsi="Calibri"/>
          <w:snapToGrid w:val="0"/>
          <w:sz w:val="20"/>
          <w:szCs w:val="24"/>
        </w:rPr>
        <w:t>All prices/rates quoted must be exclusive of all taxes, since the United Nations, including its subsidiary organs, is exempt from taxes.</w:t>
      </w:r>
    </w:p>
    <w:p w:rsidR="006309E3" w:rsidRPr="000378F8" w:rsidRDefault="00114743" w:rsidP="009E37BA">
      <w:pPr>
        <w:spacing w:after="120" w:line="240" w:lineRule="auto"/>
        <w:jc w:val="both"/>
        <w:rPr>
          <w:rFonts w:ascii="Calibri" w:hAnsi="Calibri"/>
          <w:snapToGrid w:val="0"/>
          <w:sz w:val="20"/>
          <w:szCs w:val="24"/>
        </w:rPr>
      </w:pPr>
      <w:r w:rsidRPr="000378F8">
        <w:rPr>
          <w:rFonts w:ascii="Calibri" w:hAnsi="Calibri"/>
          <w:b/>
          <w:snapToGrid w:val="0"/>
          <w:sz w:val="20"/>
          <w:szCs w:val="24"/>
        </w:rPr>
        <w:t>NOTE:</w:t>
      </w:r>
      <w:r w:rsidRPr="000378F8">
        <w:rPr>
          <w:rFonts w:ascii="Calibri" w:hAnsi="Calibri"/>
          <w:snapToGrid w:val="0"/>
          <w:sz w:val="20"/>
          <w:szCs w:val="24"/>
        </w:rPr>
        <w:t xml:space="preserve"> </w:t>
      </w:r>
      <w:r w:rsidR="006309E3" w:rsidRPr="000378F8">
        <w:rPr>
          <w:rFonts w:ascii="Calibri" w:hAnsi="Calibri"/>
          <w:snapToGrid w:val="0"/>
          <w:sz w:val="20"/>
          <w:szCs w:val="24"/>
        </w:rPr>
        <w:t xml:space="preserve">In case two (2) </w:t>
      </w:r>
      <w:r w:rsidRPr="000378F8">
        <w:rPr>
          <w:rFonts w:ascii="Calibri" w:hAnsi="Calibri"/>
          <w:snapToGrid w:val="0"/>
          <w:sz w:val="20"/>
          <w:szCs w:val="24"/>
        </w:rPr>
        <w:t xml:space="preserve">proposals </w:t>
      </w:r>
      <w:r w:rsidR="006309E3" w:rsidRPr="000378F8">
        <w:rPr>
          <w:rFonts w:ascii="Calibri" w:hAnsi="Calibri"/>
          <w:snapToGrid w:val="0"/>
          <w:sz w:val="20"/>
          <w:szCs w:val="24"/>
        </w:rPr>
        <w:t xml:space="preserve">are evaluated and found to be the same ranking in terms of technical competency and price, UN Women will award offer to the company that is either women owned or has women in majority shareholding </w:t>
      </w:r>
      <w:r w:rsidR="006309E3" w:rsidRPr="000378F8">
        <w:rPr>
          <w:rFonts w:ascii="Calibri" w:eastAsia="ヒラギノ角ゴ Pro W3" w:hAnsi="Calibri"/>
          <w:sz w:val="20"/>
          <w:szCs w:val="24"/>
        </w:rPr>
        <w:t>in support of UN Women’s core mandate</w:t>
      </w:r>
      <w:r w:rsidR="006309E3" w:rsidRPr="000378F8">
        <w:rPr>
          <w:rFonts w:ascii="Calibri" w:hAnsi="Calibri"/>
          <w:snapToGrid w:val="0"/>
          <w:sz w:val="20"/>
          <w:szCs w:val="24"/>
        </w:rPr>
        <w:t>. In the case that both companies are women owned or have women in majority shareholding, UN Women will request best and final offer</w:t>
      </w:r>
      <w:r w:rsidRPr="000378F8">
        <w:rPr>
          <w:rFonts w:ascii="Calibri" w:hAnsi="Calibri"/>
          <w:snapToGrid w:val="0"/>
          <w:sz w:val="20"/>
          <w:szCs w:val="24"/>
        </w:rPr>
        <w:t xml:space="preserve"> from both proposers and </w:t>
      </w:r>
      <w:r w:rsidRPr="000378F8">
        <w:rPr>
          <w:rFonts w:ascii="Calibri" w:hAnsi="Calibri"/>
          <w:sz w:val="20"/>
          <w:szCs w:val="24"/>
        </w:rPr>
        <w:t>shall make a final comparison of the competing proposers</w:t>
      </w:r>
      <w:r w:rsidRPr="000378F8">
        <w:rPr>
          <w:rFonts w:ascii="Calibri" w:hAnsi="Calibri"/>
          <w:snapToGrid w:val="0"/>
          <w:sz w:val="20"/>
          <w:szCs w:val="24"/>
        </w:rPr>
        <w:t>.</w:t>
      </w:r>
    </w:p>
    <w:p w:rsidR="009E37BA" w:rsidRDefault="009E37BA" w:rsidP="009E37BA">
      <w:pPr>
        <w:spacing w:after="120" w:line="240" w:lineRule="auto"/>
        <w:jc w:val="both"/>
        <w:rPr>
          <w:rFonts w:ascii="Calibri" w:hAnsi="Calibri"/>
          <w:snapToGrid w:val="0"/>
          <w:sz w:val="20"/>
          <w:szCs w:val="24"/>
        </w:rPr>
      </w:pPr>
    </w:p>
    <w:p w:rsidR="000775E3" w:rsidRDefault="000775E3" w:rsidP="009E37BA">
      <w:pPr>
        <w:spacing w:after="120" w:line="240" w:lineRule="auto"/>
        <w:jc w:val="both"/>
        <w:rPr>
          <w:rFonts w:ascii="Calibri" w:hAnsi="Calibri"/>
          <w:snapToGrid w:val="0"/>
          <w:sz w:val="20"/>
          <w:szCs w:val="24"/>
        </w:rPr>
      </w:pPr>
    </w:p>
    <w:p w:rsidR="000775E3" w:rsidRDefault="000775E3" w:rsidP="009E37BA">
      <w:pPr>
        <w:spacing w:after="120" w:line="240" w:lineRule="auto"/>
        <w:jc w:val="both"/>
        <w:rPr>
          <w:rFonts w:ascii="Calibri" w:hAnsi="Calibri"/>
          <w:snapToGrid w:val="0"/>
          <w:sz w:val="20"/>
          <w:szCs w:val="24"/>
        </w:rPr>
      </w:pPr>
    </w:p>
    <w:p w:rsidR="000775E3" w:rsidRDefault="000775E3" w:rsidP="009E37BA">
      <w:pPr>
        <w:spacing w:after="120" w:line="240" w:lineRule="auto"/>
        <w:jc w:val="both"/>
        <w:rPr>
          <w:rFonts w:ascii="Calibri" w:hAnsi="Calibri"/>
          <w:snapToGrid w:val="0"/>
          <w:sz w:val="20"/>
          <w:szCs w:val="24"/>
        </w:rPr>
      </w:pPr>
    </w:p>
    <w:p w:rsidR="000775E3" w:rsidRDefault="000775E3" w:rsidP="009E37BA">
      <w:pPr>
        <w:spacing w:after="120" w:line="240" w:lineRule="auto"/>
        <w:jc w:val="both"/>
        <w:rPr>
          <w:rFonts w:ascii="Calibri" w:hAnsi="Calibri"/>
          <w:snapToGrid w:val="0"/>
          <w:sz w:val="20"/>
          <w:szCs w:val="24"/>
        </w:rPr>
      </w:pPr>
    </w:p>
    <w:p w:rsidR="000775E3" w:rsidRPr="000378F8" w:rsidRDefault="000775E3" w:rsidP="009E37BA">
      <w:pPr>
        <w:spacing w:after="120" w:line="240" w:lineRule="auto"/>
        <w:jc w:val="both"/>
        <w:rPr>
          <w:rFonts w:ascii="Calibri" w:hAnsi="Calibri"/>
          <w:snapToGrid w:val="0"/>
          <w:sz w:val="20"/>
          <w:szCs w:val="24"/>
        </w:rPr>
      </w:pPr>
    </w:p>
    <w:p w:rsidR="009E37BA" w:rsidRPr="000378F8" w:rsidRDefault="009E37BA" w:rsidP="009E37BA">
      <w:pPr>
        <w:spacing w:after="120" w:line="240" w:lineRule="auto"/>
        <w:rPr>
          <w:rFonts w:ascii="Calibri" w:hAnsi="Calibri" w:cs="Calibri"/>
          <w:b/>
          <w:sz w:val="20"/>
          <w:lang w:val="en-GB"/>
        </w:rPr>
      </w:pPr>
      <w:r w:rsidRPr="000378F8">
        <w:rPr>
          <w:rFonts w:ascii="Calibri" w:hAnsi="Calibri" w:cs="Calibri"/>
          <w:b/>
          <w:sz w:val="20"/>
          <w:lang w:val="en-GB"/>
        </w:rPr>
        <w:lastRenderedPageBreak/>
        <w:t xml:space="preserve">Financial Proposal:  Ref. </w:t>
      </w:r>
      <w:r w:rsidR="002A0734" w:rsidRPr="002A0734">
        <w:rPr>
          <w:rFonts w:ascii="Calibri" w:hAnsi="Calibri" w:cstheme="minorHAnsi"/>
          <w:b/>
          <w:sz w:val="20"/>
          <w:lang w:val="en-GB"/>
        </w:rPr>
        <w:t>RfP18.1852: Company/Organization to undertake a comprehensive study on international good practices of specialised services for victims of sexual assault</w:t>
      </w:r>
      <w:r w:rsidR="004B285F">
        <w:rPr>
          <w:rFonts w:ascii="Calibri" w:hAnsi="Calibri"/>
          <w:b/>
        </w:rPr>
        <w:t>/</w:t>
      </w:r>
      <w:r w:rsidRPr="000378F8">
        <w:rPr>
          <w:rFonts w:ascii="Calibri" w:hAnsi="Calibri" w:cs="Calibri"/>
          <w:b/>
          <w:sz w:val="20"/>
          <w:lang w:val="en-GB"/>
        </w:rPr>
        <w:t>UN Women</w:t>
      </w:r>
    </w:p>
    <w:p w:rsidR="00EE6006" w:rsidRDefault="00EE6006" w:rsidP="009E37BA">
      <w:pPr>
        <w:widowControl w:val="0"/>
        <w:numPr>
          <w:ilvl w:val="0"/>
          <w:numId w:val="2"/>
        </w:numPr>
        <w:overflowPunct w:val="0"/>
        <w:adjustRightInd w:val="0"/>
        <w:spacing w:after="120" w:line="240" w:lineRule="auto"/>
        <w:contextualSpacing/>
        <w:rPr>
          <w:rFonts w:ascii="Calibri" w:hAnsi="Calibri"/>
          <w:b/>
          <w:snapToGrid w:val="0"/>
          <w:sz w:val="20"/>
        </w:rPr>
      </w:pPr>
      <w:r w:rsidRPr="000378F8">
        <w:rPr>
          <w:rFonts w:ascii="Calibri" w:hAnsi="Calibri"/>
          <w:b/>
          <w:snapToGrid w:val="0"/>
          <w:sz w:val="20"/>
        </w:rPr>
        <w:t>Cost Breakdown per Deliverables</w:t>
      </w:r>
    </w:p>
    <w:p w:rsidR="004B285F" w:rsidRDefault="004B285F" w:rsidP="004B285F">
      <w:pPr>
        <w:widowControl w:val="0"/>
        <w:overflowPunct w:val="0"/>
        <w:adjustRightInd w:val="0"/>
        <w:spacing w:after="120" w:line="240" w:lineRule="auto"/>
        <w:contextualSpacing/>
        <w:rPr>
          <w:rFonts w:ascii="Calibri" w:hAnsi="Calibri"/>
          <w:b/>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3665"/>
        <w:gridCol w:w="1470"/>
        <w:gridCol w:w="1980"/>
        <w:gridCol w:w="1454"/>
      </w:tblGrid>
      <w:tr w:rsidR="004B285F" w:rsidRPr="000378F8" w:rsidTr="008356DE">
        <w:tc>
          <w:tcPr>
            <w:tcW w:w="440" w:type="dxa"/>
          </w:tcPr>
          <w:p w:rsidR="004B285F" w:rsidRPr="000378F8" w:rsidRDefault="004B285F" w:rsidP="006E2FE0">
            <w:pPr>
              <w:spacing w:line="240" w:lineRule="auto"/>
              <w:rPr>
                <w:rFonts w:ascii="Calibri" w:eastAsia="Calibri" w:hAnsi="Calibri"/>
                <w:b/>
                <w:snapToGrid w:val="0"/>
                <w:sz w:val="20"/>
              </w:rPr>
            </w:pPr>
          </w:p>
        </w:tc>
        <w:tc>
          <w:tcPr>
            <w:tcW w:w="3665" w:type="dxa"/>
          </w:tcPr>
          <w:p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 xml:space="preserve">Deliverables </w:t>
            </w:r>
          </w:p>
          <w:p w:rsidR="004B285F" w:rsidRPr="000378F8" w:rsidRDefault="004B285F" w:rsidP="006E2FE0">
            <w:pPr>
              <w:spacing w:line="240" w:lineRule="auto"/>
              <w:rPr>
                <w:rFonts w:ascii="Calibri" w:eastAsia="Calibri" w:hAnsi="Calibri"/>
                <w:b/>
                <w:snapToGrid w:val="0"/>
                <w:sz w:val="20"/>
              </w:rPr>
            </w:pPr>
          </w:p>
        </w:tc>
        <w:tc>
          <w:tcPr>
            <w:tcW w:w="1470" w:type="dxa"/>
          </w:tcPr>
          <w:p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 xml:space="preserve">Percentage of Total Price </w:t>
            </w:r>
          </w:p>
        </w:tc>
        <w:tc>
          <w:tcPr>
            <w:tcW w:w="1980" w:type="dxa"/>
          </w:tcPr>
          <w:p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 xml:space="preserve">Price </w:t>
            </w:r>
          </w:p>
          <w:p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(Lump Sum, All Inclusive)</w:t>
            </w:r>
          </w:p>
        </w:tc>
        <w:tc>
          <w:tcPr>
            <w:tcW w:w="1454" w:type="dxa"/>
          </w:tcPr>
          <w:p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Delivery time/time period (if applicable)</w:t>
            </w:r>
          </w:p>
        </w:tc>
      </w:tr>
      <w:tr w:rsidR="004B285F" w:rsidRPr="000378F8" w:rsidTr="008356DE">
        <w:trPr>
          <w:trHeight w:val="566"/>
        </w:trPr>
        <w:tc>
          <w:tcPr>
            <w:tcW w:w="440" w:type="dxa"/>
          </w:tcPr>
          <w:p w:rsidR="004B285F" w:rsidRPr="000378F8" w:rsidRDefault="004B285F" w:rsidP="006E2FE0">
            <w:pPr>
              <w:spacing w:line="240" w:lineRule="auto"/>
              <w:rPr>
                <w:rFonts w:ascii="Calibri" w:eastAsia="Calibri" w:hAnsi="Calibri"/>
                <w:snapToGrid w:val="0"/>
                <w:sz w:val="20"/>
              </w:rPr>
            </w:pPr>
            <w:r w:rsidRPr="000378F8">
              <w:rPr>
                <w:rFonts w:ascii="Calibri" w:eastAsia="Calibri" w:hAnsi="Calibri"/>
                <w:snapToGrid w:val="0"/>
                <w:sz w:val="20"/>
              </w:rPr>
              <w:t>1</w:t>
            </w:r>
          </w:p>
        </w:tc>
        <w:tc>
          <w:tcPr>
            <w:tcW w:w="3665" w:type="dxa"/>
          </w:tcPr>
          <w:p w:rsidR="004B285F" w:rsidRPr="000378F8" w:rsidRDefault="006E2FE0" w:rsidP="006E2FE0">
            <w:pPr>
              <w:spacing w:line="240" w:lineRule="auto"/>
              <w:rPr>
                <w:rFonts w:ascii="Calibri" w:eastAsia="Calibri" w:hAnsi="Calibri"/>
                <w:snapToGrid w:val="0"/>
                <w:sz w:val="20"/>
              </w:rPr>
            </w:pPr>
            <w:r w:rsidRPr="00C42AB1">
              <w:rPr>
                <w:rFonts w:eastAsia="Times New Roman" w:cs="Calibri"/>
                <w:b/>
                <w:bCs/>
                <w:iCs/>
                <w:color w:val="000000"/>
                <w:sz w:val="20"/>
                <w:szCs w:val="20"/>
              </w:rPr>
              <w:t>Detailed Work Plan</w:t>
            </w:r>
            <w:r w:rsidRPr="00C42AB1">
              <w:rPr>
                <w:rFonts w:eastAsia="Times New Roman" w:cs="Calibri"/>
                <w:iCs/>
                <w:color w:val="000000"/>
                <w:sz w:val="20"/>
                <w:szCs w:val="20"/>
              </w:rPr>
              <w:t>, including timelines and brief description of activities to be undertaken and methodologies to be used.</w:t>
            </w:r>
          </w:p>
        </w:tc>
        <w:tc>
          <w:tcPr>
            <w:tcW w:w="1470" w:type="dxa"/>
          </w:tcPr>
          <w:p w:rsidR="008356DE" w:rsidRDefault="008356DE" w:rsidP="008356DE">
            <w:pPr>
              <w:spacing w:line="240" w:lineRule="auto"/>
              <w:jc w:val="center"/>
              <w:rPr>
                <w:rFonts w:ascii="Calibri" w:eastAsia="Calibri" w:hAnsi="Calibri"/>
                <w:snapToGrid w:val="0"/>
                <w:sz w:val="20"/>
              </w:rPr>
            </w:pPr>
          </w:p>
          <w:p w:rsidR="004B285F" w:rsidRPr="000378F8" w:rsidRDefault="008356DE" w:rsidP="008356DE">
            <w:pPr>
              <w:spacing w:line="240" w:lineRule="auto"/>
              <w:jc w:val="center"/>
              <w:rPr>
                <w:rFonts w:ascii="Calibri" w:eastAsia="Calibri" w:hAnsi="Calibri"/>
                <w:snapToGrid w:val="0"/>
                <w:sz w:val="20"/>
              </w:rPr>
            </w:pPr>
            <w:r>
              <w:rPr>
                <w:rFonts w:ascii="Calibri" w:eastAsia="Calibri" w:hAnsi="Calibri"/>
                <w:snapToGrid w:val="0"/>
                <w:sz w:val="20"/>
              </w:rPr>
              <w:t>20 %</w:t>
            </w:r>
          </w:p>
        </w:tc>
        <w:tc>
          <w:tcPr>
            <w:tcW w:w="1980" w:type="dxa"/>
          </w:tcPr>
          <w:p w:rsidR="004B285F" w:rsidRPr="000378F8" w:rsidRDefault="004B285F" w:rsidP="006E2FE0">
            <w:pPr>
              <w:spacing w:line="240" w:lineRule="auto"/>
              <w:rPr>
                <w:rFonts w:ascii="Calibri" w:eastAsia="Calibri" w:hAnsi="Calibri"/>
                <w:snapToGrid w:val="0"/>
                <w:sz w:val="20"/>
              </w:rPr>
            </w:pPr>
          </w:p>
        </w:tc>
        <w:tc>
          <w:tcPr>
            <w:tcW w:w="1454" w:type="dxa"/>
          </w:tcPr>
          <w:p w:rsidR="004B285F" w:rsidRDefault="006E2FE0" w:rsidP="00384597">
            <w:pPr>
              <w:spacing w:line="240" w:lineRule="auto"/>
              <w:rPr>
                <w:rFonts w:eastAsia="Times New Roman" w:cs="Calibri"/>
                <w:sz w:val="20"/>
                <w:szCs w:val="20"/>
              </w:rPr>
            </w:pPr>
            <w:r w:rsidRPr="00C42AB1">
              <w:rPr>
                <w:rFonts w:eastAsia="Times New Roman" w:cs="Calibri"/>
                <w:sz w:val="20"/>
                <w:szCs w:val="20"/>
              </w:rPr>
              <w:t>Within two weeks after signing the contract</w:t>
            </w:r>
          </w:p>
          <w:p w:rsidR="00384597" w:rsidRPr="000378F8" w:rsidRDefault="00384597" w:rsidP="00384597">
            <w:pPr>
              <w:spacing w:line="240" w:lineRule="auto"/>
              <w:jc w:val="center"/>
              <w:rPr>
                <w:rFonts w:ascii="Calibri" w:eastAsia="Calibri" w:hAnsi="Calibri"/>
                <w:snapToGrid w:val="0"/>
                <w:sz w:val="20"/>
              </w:rPr>
            </w:pPr>
          </w:p>
        </w:tc>
      </w:tr>
      <w:tr w:rsidR="003572C6" w:rsidRPr="000378F8" w:rsidTr="008356DE">
        <w:tc>
          <w:tcPr>
            <w:tcW w:w="440" w:type="dxa"/>
          </w:tcPr>
          <w:p w:rsidR="003572C6" w:rsidRPr="000378F8" w:rsidRDefault="003572C6" w:rsidP="006E2FE0">
            <w:pPr>
              <w:spacing w:line="240" w:lineRule="auto"/>
              <w:rPr>
                <w:rFonts w:ascii="Calibri" w:eastAsia="Calibri" w:hAnsi="Calibri"/>
                <w:snapToGrid w:val="0"/>
                <w:sz w:val="20"/>
              </w:rPr>
            </w:pPr>
            <w:r w:rsidRPr="000378F8">
              <w:rPr>
                <w:rFonts w:ascii="Calibri" w:eastAsia="Calibri" w:hAnsi="Calibri"/>
                <w:snapToGrid w:val="0"/>
                <w:sz w:val="20"/>
              </w:rPr>
              <w:t>2</w:t>
            </w:r>
          </w:p>
        </w:tc>
        <w:tc>
          <w:tcPr>
            <w:tcW w:w="3665" w:type="dxa"/>
          </w:tcPr>
          <w:p w:rsidR="003572C6" w:rsidRPr="00C42AB1" w:rsidRDefault="003572C6" w:rsidP="006E2FE0">
            <w:pPr>
              <w:autoSpaceDE w:val="0"/>
              <w:autoSpaceDN w:val="0"/>
              <w:adjustRightInd w:val="0"/>
              <w:spacing w:after="0" w:line="240" w:lineRule="auto"/>
              <w:jc w:val="both"/>
              <w:rPr>
                <w:rFonts w:eastAsia="Times New Roman" w:cs="Calibri"/>
                <w:bCs/>
                <w:i/>
                <w:iCs/>
                <w:color w:val="000000"/>
                <w:sz w:val="20"/>
                <w:szCs w:val="20"/>
              </w:rPr>
            </w:pPr>
            <w:r w:rsidRPr="00C42AB1">
              <w:rPr>
                <w:rFonts w:eastAsia="Times New Roman" w:cs="Calibri"/>
                <w:b/>
                <w:bCs/>
                <w:iCs/>
                <w:color w:val="000000"/>
                <w:sz w:val="20"/>
                <w:szCs w:val="20"/>
              </w:rPr>
              <w:t xml:space="preserve">To make a desk review on the available studies done on sexual violence in Moldova </w:t>
            </w:r>
            <w:r w:rsidRPr="00C42AB1">
              <w:rPr>
                <w:rFonts w:eastAsia="Times New Roman" w:cs="Calibri"/>
                <w:bCs/>
                <w:i/>
                <w:iCs/>
                <w:color w:val="000000"/>
                <w:sz w:val="20"/>
                <w:szCs w:val="20"/>
              </w:rPr>
              <w:t>(activities under Task 1)</w:t>
            </w:r>
          </w:p>
          <w:p w:rsidR="003572C6" w:rsidRPr="00C42AB1" w:rsidRDefault="003572C6" w:rsidP="006E2FE0">
            <w:pPr>
              <w:autoSpaceDE w:val="0"/>
              <w:autoSpaceDN w:val="0"/>
              <w:adjustRightInd w:val="0"/>
              <w:spacing w:after="0" w:line="240" w:lineRule="auto"/>
              <w:jc w:val="both"/>
              <w:rPr>
                <w:rFonts w:eastAsia="Times New Roman" w:cs="Calibri"/>
                <w:b/>
                <w:bCs/>
                <w:iCs/>
                <w:color w:val="000000"/>
                <w:sz w:val="20"/>
                <w:szCs w:val="20"/>
              </w:rPr>
            </w:pPr>
            <w:r w:rsidRPr="00C42AB1">
              <w:rPr>
                <w:rFonts w:eastAsia="Times New Roman" w:cs="Calibri"/>
                <w:bCs/>
                <w:i/>
                <w:iCs/>
                <w:color w:val="000000"/>
                <w:sz w:val="20"/>
                <w:szCs w:val="20"/>
              </w:rPr>
              <w:t xml:space="preserve"> </w:t>
            </w:r>
          </w:p>
          <w:p w:rsidR="003572C6" w:rsidRPr="00C42AB1" w:rsidRDefault="003572C6" w:rsidP="006E2FE0">
            <w:pPr>
              <w:autoSpaceDE w:val="0"/>
              <w:autoSpaceDN w:val="0"/>
              <w:adjustRightInd w:val="0"/>
              <w:spacing w:after="0" w:line="240" w:lineRule="auto"/>
              <w:jc w:val="both"/>
              <w:rPr>
                <w:rFonts w:eastAsia="Times New Roman" w:cs="Calibri"/>
                <w:b/>
                <w:i/>
                <w:iCs/>
                <w:color w:val="000000"/>
                <w:sz w:val="20"/>
                <w:szCs w:val="20"/>
              </w:rPr>
            </w:pPr>
            <w:r w:rsidRPr="00C42AB1">
              <w:rPr>
                <w:rFonts w:eastAsia="Times New Roman" w:cs="Calibri"/>
                <w:b/>
                <w:i/>
                <w:iCs/>
                <w:color w:val="000000"/>
                <w:sz w:val="20"/>
                <w:szCs w:val="20"/>
              </w:rPr>
              <w:t xml:space="preserve">Deliverables: </w:t>
            </w:r>
          </w:p>
          <w:p w:rsidR="003572C6" w:rsidRPr="000378F8" w:rsidRDefault="003572C6" w:rsidP="00570172">
            <w:pPr>
              <w:numPr>
                <w:ilvl w:val="0"/>
                <w:numId w:val="25"/>
              </w:numPr>
              <w:autoSpaceDE w:val="0"/>
              <w:autoSpaceDN w:val="0"/>
              <w:adjustRightInd w:val="0"/>
              <w:spacing w:after="0" w:line="240" w:lineRule="auto"/>
              <w:ind w:left="239" w:hanging="239"/>
              <w:jc w:val="both"/>
              <w:rPr>
                <w:rFonts w:ascii="Calibri" w:eastAsia="Calibri" w:hAnsi="Calibri"/>
                <w:snapToGrid w:val="0"/>
                <w:sz w:val="20"/>
              </w:rPr>
            </w:pPr>
            <w:r w:rsidRPr="00C42AB1">
              <w:rPr>
                <w:rFonts w:eastAsia="Times New Roman" w:cs="Calibri"/>
                <w:sz w:val="20"/>
                <w:szCs w:val="20"/>
              </w:rPr>
              <w:t xml:space="preserve">Paper on desk review (in English). </w:t>
            </w:r>
          </w:p>
        </w:tc>
        <w:tc>
          <w:tcPr>
            <w:tcW w:w="1470" w:type="dxa"/>
            <w:vMerge w:val="restart"/>
          </w:tcPr>
          <w:p w:rsidR="008356DE" w:rsidRDefault="008356DE" w:rsidP="008356DE">
            <w:pPr>
              <w:spacing w:line="240" w:lineRule="auto"/>
              <w:jc w:val="center"/>
              <w:rPr>
                <w:rFonts w:ascii="Calibri" w:eastAsia="Calibri" w:hAnsi="Calibri"/>
                <w:snapToGrid w:val="0"/>
                <w:sz w:val="20"/>
              </w:rPr>
            </w:pPr>
          </w:p>
          <w:p w:rsidR="008356DE" w:rsidRDefault="008356DE" w:rsidP="008356DE">
            <w:pPr>
              <w:spacing w:line="240" w:lineRule="auto"/>
              <w:jc w:val="center"/>
              <w:rPr>
                <w:rFonts w:ascii="Calibri" w:eastAsia="Calibri" w:hAnsi="Calibri"/>
                <w:snapToGrid w:val="0"/>
                <w:sz w:val="20"/>
              </w:rPr>
            </w:pPr>
          </w:p>
          <w:p w:rsidR="008356DE" w:rsidRDefault="008356DE" w:rsidP="008356DE">
            <w:pPr>
              <w:spacing w:line="240" w:lineRule="auto"/>
              <w:jc w:val="center"/>
              <w:rPr>
                <w:rFonts w:ascii="Calibri" w:eastAsia="Calibri" w:hAnsi="Calibri"/>
                <w:snapToGrid w:val="0"/>
                <w:sz w:val="20"/>
              </w:rPr>
            </w:pPr>
          </w:p>
          <w:p w:rsidR="003572C6" w:rsidRPr="000378F8" w:rsidRDefault="008356DE" w:rsidP="008356DE">
            <w:pPr>
              <w:spacing w:line="240" w:lineRule="auto"/>
              <w:jc w:val="center"/>
              <w:rPr>
                <w:rFonts w:ascii="Calibri" w:eastAsia="Calibri" w:hAnsi="Calibri"/>
                <w:snapToGrid w:val="0"/>
                <w:sz w:val="20"/>
              </w:rPr>
            </w:pPr>
            <w:r>
              <w:rPr>
                <w:rFonts w:ascii="Calibri" w:eastAsia="Calibri" w:hAnsi="Calibri"/>
                <w:snapToGrid w:val="0"/>
                <w:sz w:val="20"/>
              </w:rPr>
              <w:t>30 %</w:t>
            </w:r>
          </w:p>
        </w:tc>
        <w:tc>
          <w:tcPr>
            <w:tcW w:w="1980" w:type="dxa"/>
            <w:vMerge w:val="restart"/>
          </w:tcPr>
          <w:p w:rsidR="003572C6" w:rsidRPr="000378F8" w:rsidRDefault="003572C6" w:rsidP="006E2FE0">
            <w:pPr>
              <w:spacing w:line="240" w:lineRule="auto"/>
              <w:rPr>
                <w:rFonts w:ascii="Calibri" w:eastAsia="Calibri" w:hAnsi="Calibri"/>
                <w:snapToGrid w:val="0"/>
                <w:sz w:val="20"/>
              </w:rPr>
            </w:pPr>
          </w:p>
        </w:tc>
        <w:tc>
          <w:tcPr>
            <w:tcW w:w="1454" w:type="dxa"/>
            <w:vMerge w:val="restart"/>
          </w:tcPr>
          <w:p w:rsidR="003572C6" w:rsidRPr="00C42AB1" w:rsidRDefault="003572C6" w:rsidP="003572C6">
            <w:pPr>
              <w:autoSpaceDE w:val="0"/>
              <w:autoSpaceDN w:val="0"/>
              <w:adjustRightInd w:val="0"/>
              <w:spacing w:after="0" w:line="276" w:lineRule="auto"/>
              <w:jc w:val="center"/>
              <w:rPr>
                <w:rFonts w:eastAsia="Times New Roman" w:cs="Calibri"/>
                <w:sz w:val="20"/>
                <w:szCs w:val="20"/>
              </w:rPr>
            </w:pPr>
          </w:p>
          <w:p w:rsidR="003572C6" w:rsidRPr="00C42AB1" w:rsidRDefault="003572C6" w:rsidP="003572C6">
            <w:pPr>
              <w:autoSpaceDE w:val="0"/>
              <w:autoSpaceDN w:val="0"/>
              <w:adjustRightInd w:val="0"/>
              <w:spacing w:after="0" w:line="276" w:lineRule="auto"/>
              <w:jc w:val="center"/>
              <w:rPr>
                <w:rFonts w:eastAsia="Times New Roman" w:cs="Calibri"/>
                <w:sz w:val="20"/>
                <w:szCs w:val="20"/>
              </w:rPr>
            </w:pPr>
          </w:p>
          <w:p w:rsidR="003572C6" w:rsidRDefault="003572C6" w:rsidP="00950493">
            <w:pPr>
              <w:spacing w:line="240" w:lineRule="auto"/>
              <w:jc w:val="center"/>
              <w:rPr>
                <w:rFonts w:eastAsia="Times New Roman" w:cs="Calibri"/>
                <w:sz w:val="20"/>
                <w:szCs w:val="20"/>
              </w:rPr>
            </w:pPr>
            <w:r w:rsidRPr="00C42AB1">
              <w:rPr>
                <w:rFonts w:eastAsia="Times New Roman" w:cs="Calibri"/>
                <w:sz w:val="20"/>
                <w:szCs w:val="20"/>
              </w:rPr>
              <w:t xml:space="preserve">By mid </w:t>
            </w:r>
            <w:r w:rsidR="00625C59">
              <w:rPr>
                <w:rFonts w:eastAsia="Times New Roman" w:cs="Calibri"/>
                <w:sz w:val="20"/>
                <w:szCs w:val="20"/>
              </w:rPr>
              <w:t>–</w:t>
            </w:r>
            <w:r w:rsidRPr="00C42AB1">
              <w:rPr>
                <w:rFonts w:eastAsia="Times New Roman" w:cs="Calibri"/>
                <w:sz w:val="20"/>
                <w:szCs w:val="20"/>
              </w:rPr>
              <w:t xml:space="preserve"> </w:t>
            </w:r>
            <w:r w:rsidR="00625C59">
              <w:rPr>
                <w:rFonts w:eastAsia="Times New Roman" w:cs="Calibri"/>
                <w:sz w:val="20"/>
                <w:szCs w:val="20"/>
              </w:rPr>
              <w:t xml:space="preserve">February </w:t>
            </w:r>
            <w:r w:rsidRPr="00C42AB1">
              <w:rPr>
                <w:rFonts w:eastAsia="Times New Roman" w:cs="Calibri"/>
                <w:sz w:val="20"/>
                <w:szCs w:val="20"/>
              </w:rPr>
              <w:t>201</w:t>
            </w:r>
            <w:r w:rsidR="00625C59">
              <w:rPr>
                <w:rFonts w:eastAsia="Times New Roman" w:cs="Calibri"/>
                <w:sz w:val="20"/>
                <w:szCs w:val="20"/>
              </w:rPr>
              <w:t>9</w:t>
            </w:r>
          </w:p>
          <w:p w:rsidR="00950493" w:rsidRPr="000378F8" w:rsidRDefault="00950493" w:rsidP="00950493">
            <w:pPr>
              <w:spacing w:line="240" w:lineRule="auto"/>
              <w:jc w:val="center"/>
              <w:rPr>
                <w:rFonts w:ascii="Calibri" w:eastAsia="Calibri" w:hAnsi="Calibri"/>
                <w:snapToGrid w:val="0"/>
                <w:sz w:val="20"/>
              </w:rPr>
            </w:pPr>
          </w:p>
        </w:tc>
      </w:tr>
      <w:tr w:rsidR="003572C6" w:rsidRPr="000378F8" w:rsidTr="008356DE">
        <w:tc>
          <w:tcPr>
            <w:tcW w:w="440" w:type="dxa"/>
          </w:tcPr>
          <w:p w:rsidR="003572C6" w:rsidRPr="000378F8" w:rsidRDefault="003572C6" w:rsidP="006E2FE0">
            <w:pPr>
              <w:spacing w:line="240" w:lineRule="auto"/>
              <w:rPr>
                <w:rFonts w:ascii="Calibri" w:eastAsia="Calibri" w:hAnsi="Calibri"/>
                <w:snapToGrid w:val="0"/>
                <w:sz w:val="20"/>
              </w:rPr>
            </w:pPr>
            <w:r>
              <w:rPr>
                <w:rFonts w:ascii="Calibri" w:eastAsia="Calibri" w:hAnsi="Calibri"/>
                <w:snapToGrid w:val="0"/>
                <w:sz w:val="20"/>
              </w:rPr>
              <w:t>3</w:t>
            </w:r>
          </w:p>
        </w:tc>
        <w:tc>
          <w:tcPr>
            <w:tcW w:w="3665" w:type="dxa"/>
          </w:tcPr>
          <w:p w:rsidR="003572C6" w:rsidRPr="00C42AB1" w:rsidRDefault="003572C6" w:rsidP="006E2FE0">
            <w:pPr>
              <w:autoSpaceDE w:val="0"/>
              <w:autoSpaceDN w:val="0"/>
              <w:adjustRightInd w:val="0"/>
              <w:spacing w:after="0" w:line="240" w:lineRule="auto"/>
              <w:jc w:val="both"/>
              <w:rPr>
                <w:rFonts w:eastAsia="Times New Roman" w:cs="Calibri"/>
                <w:i/>
                <w:sz w:val="20"/>
                <w:szCs w:val="20"/>
              </w:rPr>
            </w:pPr>
            <w:r w:rsidRPr="00C42AB1">
              <w:rPr>
                <w:rFonts w:eastAsia="Times New Roman" w:cs="Calibri"/>
                <w:b/>
                <w:sz w:val="20"/>
                <w:szCs w:val="20"/>
              </w:rPr>
              <w:t xml:space="preserve">To write a report on sexual violence in Moldova to show the peculiarities of the phenomenon in the country </w:t>
            </w:r>
            <w:r w:rsidRPr="00C42AB1">
              <w:rPr>
                <w:rFonts w:eastAsia="Times New Roman" w:cs="Calibri"/>
                <w:i/>
                <w:sz w:val="20"/>
                <w:szCs w:val="20"/>
              </w:rPr>
              <w:t>(activities under Task 2)</w:t>
            </w:r>
          </w:p>
          <w:p w:rsidR="003572C6" w:rsidRPr="00C42AB1" w:rsidRDefault="003572C6" w:rsidP="006E2FE0">
            <w:pPr>
              <w:autoSpaceDE w:val="0"/>
              <w:autoSpaceDN w:val="0"/>
              <w:adjustRightInd w:val="0"/>
              <w:spacing w:after="0" w:line="240" w:lineRule="auto"/>
              <w:jc w:val="both"/>
              <w:rPr>
                <w:rFonts w:eastAsia="Times New Roman" w:cs="Calibri"/>
                <w:i/>
                <w:sz w:val="20"/>
                <w:szCs w:val="20"/>
              </w:rPr>
            </w:pPr>
          </w:p>
          <w:p w:rsidR="003572C6" w:rsidRPr="00C42AB1" w:rsidRDefault="003572C6" w:rsidP="006E2FE0">
            <w:pPr>
              <w:autoSpaceDE w:val="0"/>
              <w:autoSpaceDN w:val="0"/>
              <w:adjustRightInd w:val="0"/>
              <w:spacing w:after="0" w:line="240" w:lineRule="auto"/>
              <w:jc w:val="both"/>
              <w:rPr>
                <w:rFonts w:eastAsia="Times New Roman" w:cs="Calibri"/>
                <w:b/>
                <w:i/>
                <w:sz w:val="20"/>
                <w:szCs w:val="20"/>
              </w:rPr>
            </w:pPr>
            <w:r w:rsidRPr="00C42AB1">
              <w:rPr>
                <w:rFonts w:eastAsia="Times New Roman" w:cs="Calibri"/>
                <w:b/>
                <w:i/>
                <w:sz w:val="20"/>
                <w:szCs w:val="20"/>
              </w:rPr>
              <w:t xml:space="preserve">Deliverables: </w:t>
            </w:r>
          </w:p>
          <w:p w:rsidR="000908C2" w:rsidRPr="000908C2" w:rsidRDefault="003572C6" w:rsidP="000908C2">
            <w:pPr>
              <w:numPr>
                <w:ilvl w:val="0"/>
                <w:numId w:val="37"/>
              </w:numPr>
              <w:autoSpaceDE w:val="0"/>
              <w:autoSpaceDN w:val="0"/>
              <w:adjustRightInd w:val="0"/>
              <w:spacing w:after="0" w:line="240" w:lineRule="auto"/>
              <w:ind w:left="282"/>
              <w:jc w:val="both"/>
              <w:rPr>
                <w:rFonts w:ascii="Calibri" w:eastAsia="Calibri" w:hAnsi="Calibri"/>
                <w:snapToGrid w:val="0"/>
                <w:sz w:val="20"/>
              </w:rPr>
            </w:pPr>
            <w:r w:rsidRPr="00C42AB1">
              <w:rPr>
                <w:rFonts w:eastAsia="Times New Roman" w:cs="Calibri"/>
                <w:sz w:val="20"/>
                <w:szCs w:val="20"/>
              </w:rPr>
              <w:t>Draft report (in English).</w:t>
            </w:r>
          </w:p>
          <w:p w:rsidR="003572C6" w:rsidRPr="000378F8" w:rsidRDefault="003572C6" w:rsidP="000908C2">
            <w:pPr>
              <w:numPr>
                <w:ilvl w:val="0"/>
                <w:numId w:val="37"/>
              </w:numPr>
              <w:autoSpaceDE w:val="0"/>
              <w:autoSpaceDN w:val="0"/>
              <w:adjustRightInd w:val="0"/>
              <w:spacing w:after="0" w:line="240" w:lineRule="auto"/>
              <w:ind w:left="282"/>
              <w:jc w:val="both"/>
              <w:rPr>
                <w:rFonts w:ascii="Calibri" w:eastAsia="Calibri" w:hAnsi="Calibri"/>
                <w:snapToGrid w:val="0"/>
                <w:sz w:val="20"/>
              </w:rPr>
            </w:pPr>
            <w:r w:rsidRPr="00C42AB1">
              <w:rPr>
                <w:rFonts w:eastAsia="Times New Roman" w:cs="Calibri"/>
                <w:sz w:val="20"/>
                <w:szCs w:val="20"/>
              </w:rPr>
              <w:t xml:space="preserve">Final report </w:t>
            </w:r>
            <w:r w:rsidRPr="00C42AB1">
              <w:rPr>
                <w:rFonts w:eastAsia="Times New Roman" w:cs="Calibri"/>
                <w:bCs/>
                <w:iCs/>
                <w:color w:val="000000"/>
                <w:sz w:val="20"/>
                <w:szCs w:val="20"/>
              </w:rPr>
              <w:t>(in English).</w:t>
            </w:r>
          </w:p>
        </w:tc>
        <w:tc>
          <w:tcPr>
            <w:tcW w:w="1470" w:type="dxa"/>
            <w:vMerge/>
          </w:tcPr>
          <w:p w:rsidR="003572C6" w:rsidRPr="000378F8" w:rsidRDefault="003572C6" w:rsidP="008356DE">
            <w:pPr>
              <w:spacing w:line="240" w:lineRule="auto"/>
              <w:jc w:val="center"/>
              <w:rPr>
                <w:rFonts w:ascii="Calibri" w:eastAsia="Calibri" w:hAnsi="Calibri"/>
                <w:snapToGrid w:val="0"/>
                <w:sz w:val="20"/>
              </w:rPr>
            </w:pPr>
          </w:p>
        </w:tc>
        <w:tc>
          <w:tcPr>
            <w:tcW w:w="1980" w:type="dxa"/>
            <w:vMerge/>
          </w:tcPr>
          <w:p w:rsidR="003572C6" w:rsidRPr="000378F8" w:rsidRDefault="003572C6" w:rsidP="006E2FE0">
            <w:pPr>
              <w:spacing w:line="240" w:lineRule="auto"/>
              <w:rPr>
                <w:rFonts w:ascii="Calibri" w:eastAsia="Calibri" w:hAnsi="Calibri"/>
                <w:snapToGrid w:val="0"/>
                <w:sz w:val="20"/>
              </w:rPr>
            </w:pPr>
          </w:p>
        </w:tc>
        <w:tc>
          <w:tcPr>
            <w:tcW w:w="1454" w:type="dxa"/>
            <w:vMerge/>
          </w:tcPr>
          <w:p w:rsidR="003572C6" w:rsidRPr="000378F8" w:rsidRDefault="003572C6" w:rsidP="006E2FE0">
            <w:pPr>
              <w:spacing w:line="240" w:lineRule="auto"/>
              <w:rPr>
                <w:rFonts w:ascii="Calibri" w:eastAsia="Calibri" w:hAnsi="Calibri"/>
                <w:snapToGrid w:val="0"/>
                <w:sz w:val="20"/>
              </w:rPr>
            </w:pPr>
          </w:p>
        </w:tc>
      </w:tr>
      <w:tr w:rsidR="004B285F" w:rsidRPr="000378F8" w:rsidTr="008356DE">
        <w:tc>
          <w:tcPr>
            <w:tcW w:w="440" w:type="dxa"/>
          </w:tcPr>
          <w:p w:rsidR="004B285F" w:rsidRPr="000378F8" w:rsidRDefault="006E2FE0" w:rsidP="006E2FE0">
            <w:pPr>
              <w:spacing w:line="240" w:lineRule="auto"/>
              <w:rPr>
                <w:rFonts w:ascii="Calibri" w:eastAsia="Calibri" w:hAnsi="Calibri"/>
                <w:snapToGrid w:val="0"/>
                <w:sz w:val="20"/>
              </w:rPr>
            </w:pPr>
            <w:r>
              <w:rPr>
                <w:rFonts w:ascii="Calibri" w:eastAsia="Calibri" w:hAnsi="Calibri"/>
                <w:snapToGrid w:val="0"/>
                <w:sz w:val="20"/>
              </w:rPr>
              <w:t>4</w:t>
            </w:r>
          </w:p>
        </w:tc>
        <w:tc>
          <w:tcPr>
            <w:tcW w:w="3665" w:type="dxa"/>
          </w:tcPr>
          <w:p w:rsidR="006E2FE0" w:rsidRPr="00C42AB1" w:rsidRDefault="006E2FE0" w:rsidP="006E2FE0">
            <w:pPr>
              <w:autoSpaceDE w:val="0"/>
              <w:autoSpaceDN w:val="0"/>
              <w:adjustRightInd w:val="0"/>
              <w:spacing w:after="0" w:line="240" w:lineRule="auto"/>
              <w:jc w:val="both"/>
              <w:rPr>
                <w:rFonts w:eastAsia="Times New Roman" w:cs="Calibri"/>
                <w:i/>
                <w:sz w:val="20"/>
                <w:szCs w:val="20"/>
              </w:rPr>
            </w:pPr>
            <w:r w:rsidRPr="00C42AB1">
              <w:rPr>
                <w:rFonts w:eastAsia="Times New Roman" w:cs="Calibri"/>
                <w:b/>
                <w:sz w:val="20"/>
                <w:szCs w:val="20"/>
              </w:rPr>
              <w:t xml:space="preserve">To identify good practices on specialized services for women who experience violence, and to organize study visits to two countries for public officials to facilitate peer learning </w:t>
            </w:r>
            <w:r w:rsidRPr="00C42AB1">
              <w:rPr>
                <w:rFonts w:eastAsia="Times New Roman" w:cs="Calibri"/>
                <w:i/>
                <w:sz w:val="20"/>
                <w:szCs w:val="20"/>
              </w:rPr>
              <w:t>(activities under Task 3)</w:t>
            </w:r>
          </w:p>
          <w:p w:rsidR="006E2FE0" w:rsidRPr="00C42AB1" w:rsidRDefault="006E2FE0" w:rsidP="006E2FE0">
            <w:pPr>
              <w:autoSpaceDE w:val="0"/>
              <w:autoSpaceDN w:val="0"/>
              <w:adjustRightInd w:val="0"/>
              <w:spacing w:after="0" w:line="240" w:lineRule="auto"/>
              <w:jc w:val="both"/>
              <w:rPr>
                <w:rFonts w:eastAsia="Times New Roman" w:cs="Calibri"/>
                <w:b/>
                <w:bCs/>
                <w:iCs/>
                <w:color w:val="000000"/>
                <w:sz w:val="20"/>
                <w:szCs w:val="20"/>
              </w:rPr>
            </w:pPr>
          </w:p>
          <w:p w:rsidR="006E2FE0" w:rsidRPr="00C42AB1" w:rsidRDefault="006E2FE0" w:rsidP="006E2FE0">
            <w:pPr>
              <w:spacing w:after="0" w:line="240" w:lineRule="auto"/>
              <w:rPr>
                <w:rFonts w:eastAsia="Times New Roman" w:cs="Calibri"/>
                <w:b/>
                <w:i/>
                <w:sz w:val="20"/>
                <w:szCs w:val="20"/>
              </w:rPr>
            </w:pPr>
            <w:r w:rsidRPr="00C42AB1">
              <w:rPr>
                <w:rFonts w:eastAsia="Times New Roman" w:cs="Calibri"/>
                <w:b/>
                <w:i/>
                <w:sz w:val="20"/>
                <w:szCs w:val="20"/>
              </w:rPr>
              <w:t xml:space="preserve">Deliverables: </w:t>
            </w:r>
          </w:p>
          <w:p w:rsidR="008646E5" w:rsidRPr="008646E5" w:rsidRDefault="006E2FE0" w:rsidP="008646E5">
            <w:pPr>
              <w:numPr>
                <w:ilvl w:val="0"/>
                <w:numId w:val="34"/>
              </w:numPr>
              <w:spacing w:after="0" w:line="240" w:lineRule="auto"/>
              <w:ind w:left="282" w:hanging="282"/>
              <w:rPr>
                <w:rFonts w:ascii="Calibri" w:eastAsia="Calibri" w:hAnsi="Calibri"/>
                <w:snapToGrid w:val="0"/>
                <w:sz w:val="20"/>
              </w:rPr>
            </w:pPr>
            <w:r w:rsidRPr="00C42AB1">
              <w:rPr>
                <w:rFonts w:eastAsia="Times New Roman" w:cs="Calibri"/>
                <w:sz w:val="20"/>
                <w:szCs w:val="20"/>
              </w:rPr>
              <w:t>Paper on good practices (in English)</w:t>
            </w:r>
          </w:p>
          <w:p w:rsidR="008646E5" w:rsidRPr="00DB52B0" w:rsidRDefault="006E2FE0" w:rsidP="00DB52B0">
            <w:pPr>
              <w:numPr>
                <w:ilvl w:val="0"/>
                <w:numId w:val="34"/>
              </w:numPr>
              <w:spacing w:after="0" w:line="240" w:lineRule="auto"/>
              <w:ind w:left="282" w:hanging="282"/>
              <w:rPr>
                <w:rFonts w:ascii="Calibri" w:eastAsia="Calibri" w:hAnsi="Calibri"/>
                <w:snapToGrid w:val="0"/>
                <w:sz w:val="20"/>
              </w:rPr>
            </w:pPr>
            <w:r w:rsidRPr="00C42AB1">
              <w:rPr>
                <w:rFonts w:eastAsia="Times New Roman" w:cs="Calibri"/>
                <w:sz w:val="20"/>
                <w:szCs w:val="20"/>
              </w:rPr>
              <w:t>Two study visits</w:t>
            </w:r>
          </w:p>
        </w:tc>
        <w:tc>
          <w:tcPr>
            <w:tcW w:w="1470" w:type="dxa"/>
          </w:tcPr>
          <w:p w:rsidR="008356DE" w:rsidRDefault="008356DE" w:rsidP="008356DE">
            <w:pPr>
              <w:spacing w:line="240" w:lineRule="auto"/>
              <w:jc w:val="center"/>
              <w:rPr>
                <w:rFonts w:ascii="Calibri" w:eastAsia="Calibri" w:hAnsi="Calibri"/>
                <w:snapToGrid w:val="0"/>
                <w:sz w:val="20"/>
              </w:rPr>
            </w:pPr>
          </w:p>
          <w:p w:rsidR="008356DE" w:rsidRDefault="008356DE" w:rsidP="008356DE">
            <w:pPr>
              <w:spacing w:line="240" w:lineRule="auto"/>
              <w:jc w:val="center"/>
              <w:rPr>
                <w:rFonts w:ascii="Calibri" w:eastAsia="Calibri" w:hAnsi="Calibri"/>
                <w:snapToGrid w:val="0"/>
                <w:sz w:val="20"/>
              </w:rPr>
            </w:pPr>
          </w:p>
          <w:p w:rsidR="004B285F" w:rsidRPr="000378F8" w:rsidRDefault="008356DE" w:rsidP="008356DE">
            <w:pPr>
              <w:spacing w:line="240" w:lineRule="auto"/>
              <w:jc w:val="center"/>
              <w:rPr>
                <w:rFonts w:ascii="Calibri" w:eastAsia="Calibri" w:hAnsi="Calibri"/>
                <w:snapToGrid w:val="0"/>
                <w:sz w:val="20"/>
              </w:rPr>
            </w:pPr>
            <w:r>
              <w:rPr>
                <w:rFonts w:ascii="Calibri" w:eastAsia="Calibri" w:hAnsi="Calibri"/>
                <w:snapToGrid w:val="0"/>
                <w:sz w:val="20"/>
              </w:rPr>
              <w:t>20 %</w:t>
            </w:r>
          </w:p>
        </w:tc>
        <w:tc>
          <w:tcPr>
            <w:tcW w:w="1980" w:type="dxa"/>
          </w:tcPr>
          <w:p w:rsidR="004B285F" w:rsidRPr="000378F8" w:rsidRDefault="004B285F" w:rsidP="006E2FE0">
            <w:pPr>
              <w:spacing w:line="240" w:lineRule="auto"/>
              <w:rPr>
                <w:rFonts w:ascii="Calibri" w:eastAsia="Calibri" w:hAnsi="Calibri"/>
                <w:snapToGrid w:val="0"/>
                <w:sz w:val="20"/>
              </w:rPr>
            </w:pPr>
          </w:p>
        </w:tc>
        <w:tc>
          <w:tcPr>
            <w:tcW w:w="1454" w:type="dxa"/>
          </w:tcPr>
          <w:p w:rsidR="003572C6" w:rsidRPr="00C42AB1" w:rsidRDefault="003572C6" w:rsidP="003572C6">
            <w:pPr>
              <w:autoSpaceDE w:val="0"/>
              <w:autoSpaceDN w:val="0"/>
              <w:adjustRightInd w:val="0"/>
              <w:spacing w:after="0" w:line="276" w:lineRule="auto"/>
              <w:jc w:val="center"/>
              <w:rPr>
                <w:rFonts w:eastAsia="Times New Roman" w:cs="Calibri"/>
                <w:sz w:val="20"/>
                <w:szCs w:val="20"/>
              </w:rPr>
            </w:pPr>
            <w:r w:rsidRPr="00C42AB1">
              <w:rPr>
                <w:rFonts w:eastAsia="Times New Roman" w:cs="Calibri"/>
                <w:sz w:val="20"/>
                <w:szCs w:val="20"/>
              </w:rPr>
              <w:t xml:space="preserve">By end of </w:t>
            </w:r>
            <w:r w:rsidR="00625C59">
              <w:rPr>
                <w:rFonts w:eastAsia="Times New Roman" w:cs="Calibri"/>
                <w:sz w:val="20"/>
                <w:szCs w:val="20"/>
              </w:rPr>
              <w:t xml:space="preserve">May </w:t>
            </w:r>
            <w:r w:rsidRPr="00C42AB1">
              <w:rPr>
                <w:rFonts w:eastAsia="Times New Roman" w:cs="Calibri"/>
                <w:sz w:val="20"/>
                <w:szCs w:val="20"/>
              </w:rPr>
              <w:t>2019</w:t>
            </w:r>
          </w:p>
          <w:p w:rsidR="004B285F" w:rsidRPr="000378F8" w:rsidRDefault="004B285F" w:rsidP="003572C6">
            <w:pPr>
              <w:spacing w:line="240" w:lineRule="auto"/>
              <w:jc w:val="center"/>
              <w:rPr>
                <w:rFonts w:ascii="Calibri" w:eastAsia="Calibri" w:hAnsi="Calibri"/>
                <w:snapToGrid w:val="0"/>
                <w:sz w:val="20"/>
              </w:rPr>
            </w:pPr>
          </w:p>
        </w:tc>
      </w:tr>
      <w:tr w:rsidR="004B285F" w:rsidRPr="000378F8" w:rsidTr="008356DE">
        <w:tc>
          <w:tcPr>
            <w:tcW w:w="440" w:type="dxa"/>
          </w:tcPr>
          <w:p w:rsidR="004B285F" w:rsidRPr="000378F8" w:rsidRDefault="006E2FE0" w:rsidP="006E2FE0">
            <w:pPr>
              <w:spacing w:line="240" w:lineRule="auto"/>
              <w:rPr>
                <w:rFonts w:ascii="Calibri" w:eastAsia="Calibri" w:hAnsi="Calibri"/>
                <w:snapToGrid w:val="0"/>
                <w:sz w:val="20"/>
              </w:rPr>
            </w:pPr>
            <w:r>
              <w:rPr>
                <w:rFonts w:ascii="Calibri" w:eastAsia="Calibri" w:hAnsi="Calibri"/>
                <w:snapToGrid w:val="0"/>
                <w:sz w:val="20"/>
              </w:rPr>
              <w:t>5</w:t>
            </w:r>
          </w:p>
        </w:tc>
        <w:tc>
          <w:tcPr>
            <w:tcW w:w="3665" w:type="dxa"/>
          </w:tcPr>
          <w:p w:rsidR="006E2FE0" w:rsidRPr="00C42AB1" w:rsidRDefault="006E2FE0" w:rsidP="006E2FE0">
            <w:pPr>
              <w:autoSpaceDE w:val="0"/>
              <w:autoSpaceDN w:val="0"/>
              <w:adjustRightInd w:val="0"/>
              <w:spacing w:after="0" w:line="240" w:lineRule="auto"/>
              <w:jc w:val="both"/>
              <w:rPr>
                <w:rFonts w:eastAsia="Times New Roman" w:cs="Calibri"/>
                <w:i/>
                <w:sz w:val="20"/>
                <w:szCs w:val="20"/>
              </w:rPr>
            </w:pPr>
            <w:r w:rsidRPr="00C42AB1">
              <w:rPr>
                <w:rFonts w:eastAsia="Times New Roman" w:cs="Calibri"/>
                <w:b/>
                <w:sz w:val="20"/>
                <w:szCs w:val="20"/>
              </w:rPr>
              <w:t xml:space="preserve">To prepare a report on international good practices on specialized services for women experienced sexual violence, based on the findings of the study visits and with a focus on the applicability of the specialized service “Sexual Assault Response Team (SART) in Moldova </w:t>
            </w:r>
            <w:r w:rsidRPr="00C42AB1">
              <w:rPr>
                <w:rFonts w:eastAsia="Times New Roman" w:cs="Calibri"/>
                <w:i/>
                <w:sz w:val="20"/>
                <w:szCs w:val="20"/>
              </w:rPr>
              <w:t>(activities under Task 4)</w:t>
            </w:r>
          </w:p>
          <w:p w:rsidR="006E2FE0" w:rsidRPr="00C42AB1" w:rsidRDefault="006E2FE0" w:rsidP="006E2FE0">
            <w:pPr>
              <w:autoSpaceDE w:val="0"/>
              <w:autoSpaceDN w:val="0"/>
              <w:adjustRightInd w:val="0"/>
              <w:spacing w:after="0" w:line="240" w:lineRule="auto"/>
              <w:jc w:val="both"/>
              <w:rPr>
                <w:rFonts w:eastAsia="Times New Roman" w:cs="Calibri"/>
                <w:i/>
                <w:sz w:val="20"/>
                <w:szCs w:val="20"/>
              </w:rPr>
            </w:pPr>
          </w:p>
          <w:p w:rsidR="006E2FE0" w:rsidRPr="00C42AB1" w:rsidRDefault="006E2FE0" w:rsidP="006E2FE0">
            <w:pPr>
              <w:autoSpaceDE w:val="0"/>
              <w:autoSpaceDN w:val="0"/>
              <w:adjustRightInd w:val="0"/>
              <w:spacing w:after="0" w:line="240" w:lineRule="auto"/>
              <w:jc w:val="both"/>
              <w:rPr>
                <w:rFonts w:eastAsia="Times New Roman" w:cs="Calibri"/>
                <w:b/>
                <w:i/>
                <w:sz w:val="20"/>
                <w:szCs w:val="20"/>
              </w:rPr>
            </w:pPr>
            <w:r w:rsidRPr="00C42AB1">
              <w:rPr>
                <w:rFonts w:eastAsia="Times New Roman" w:cs="Calibri"/>
                <w:b/>
                <w:i/>
                <w:sz w:val="20"/>
                <w:szCs w:val="20"/>
              </w:rPr>
              <w:t xml:space="preserve">Deliverables: </w:t>
            </w:r>
          </w:p>
          <w:p w:rsidR="006E2FE0" w:rsidRPr="00C42AB1" w:rsidRDefault="006E2FE0" w:rsidP="00570172">
            <w:pPr>
              <w:numPr>
                <w:ilvl w:val="0"/>
                <w:numId w:val="35"/>
              </w:numPr>
              <w:spacing w:after="0" w:line="240" w:lineRule="auto"/>
              <w:ind w:left="282" w:hanging="282"/>
              <w:rPr>
                <w:rFonts w:cs="Calibri"/>
                <w:sz w:val="20"/>
                <w:szCs w:val="20"/>
              </w:rPr>
            </w:pPr>
            <w:r w:rsidRPr="00C42AB1">
              <w:rPr>
                <w:rFonts w:cs="Calibri"/>
                <w:sz w:val="20"/>
                <w:szCs w:val="20"/>
              </w:rPr>
              <w:t>Draft report</w:t>
            </w:r>
          </w:p>
          <w:p w:rsidR="006E2FE0" w:rsidRPr="00C42AB1" w:rsidRDefault="008646E5" w:rsidP="00570172">
            <w:pPr>
              <w:numPr>
                <w:ilvl w:val="0"/>
                <w:numId w:val="35"/>
              </w:numPr>
              <w:spacing w:after="0" w:line="240" w:lineRule="auto"/>
              <w:ind w:left="282" w:hanging="282"/>
              <w:rPr>
                <w:rFonts w:cs="Calibri"/>
                <w:sz w:val="20"/>
                <w:szCs w:val="20"/>
              </w:rPr>
            </w:pPr>
            <w:r>
              <w:rPr>
                <w:rFonts w:cs="Calibri"/>
                <w:sz w:val="20"/>
                <w:szCs w:val="20"/>
              </w:rPr>
              <w:t>Two f</w:t>
            </w:r>
            <w:r w:rsidR="006E2FE0" w:rsidRPr="00C42AB1">
              <w:rPr>
                <w:rFonts w:cs="Calibri"/>
                <w:sz w:val="20"/>
                <w:szCs w:val="20"/>
              </w:rPr>
              <w:t>ocus group discussions</w:t>
            </w:r>
          </w:p>
          <w:p w:rsidR="006E2FE0" w:rsidRPr="00C42AB1" w:rsidRDefault="006E2FE0" w:rsidP="00570172">
            <w:pPr>
              <w:numPr>
                <w:ilvl w:val="0"/>
                <w:numId w:val="35"/>
              </w:numPr>
              <w:spacing w:after="0" w:line="240" w:lineRule="auto"/>
              <w:ind w:left="282" w:hanging="282"/>
              <w:rPr>
                <w:rFonts w:cs="Calibri"/>
                <w:sz w:val="20"/>
                <w:szCs w:val="20"/>
              </w:rPr>
            </w:pPr>
            <w:r w:rsidRPr="00C42AB1">
              <w:rPr>
                <w:rFonts w:cs="Calibri"/>
                <w:sz w:val="20"/>
                <w:szCs w:val="20"/>
              </w:rPr>
              <w:t>Revised report</w:t>
            </w:r>
          </w:p>
          <w:p w:rsidR="004B285F" w:rsidRPr="00DB52B0" w:rsidRDefault="006E2FE0" w:rsidP="006E2FE0">
            <w:pPr>
              <w:numPr>
                <w:ilvl w:val="0"/>
                <w:numId w:val="35"/>
              </w:numPr>
              <w:spacing w:after="0" w:line="240" w:lineRule="auto"/>
              <w:ind w:left="282" w:hanging="282"/>
              <w:rPr>
                <w:rFonts w:cs="Calibri"/>
                <w:sz w:val="20"/>
                <w:szCs w:val="20"/>
              </w:rPr>
            </w:pPr>
            <w:r w:rsidRPr="00C42AB1">
              <w:rPr>
                <w:rFonts w:cs="Calibri"/>
                <w:sz w:val="20"/>
                <w:szCs w:val="20"/>
              </w:rPr>
              <w:t xml:space="preserve">Final report </w:t>
            </w:r>
          </w:p>
        </w:tc>
        <w:tc>
          <w:tcPr>
            <w:tcW w:w="1470" w:type="dxa"/>
          </w:tcPr>
          <w:p w:rsidR="008356DE" w:rsidRDefault="008356DE" w:rsidP="008356DE">
            <w:pPr>
              <w:spacing w:line="240" w:lineRule="auto"/>
              <w:jc w:val="center"/>
              <w:rPr>
                <w:rFonts w:ascii="Calibri" w:eastAsia="Calibri" w:hAnsi="Calibri"/>
                <w:snapToGrid w:val="0"/>
                <w:sz w:val="20"/>
              </w:rPr>
            </w:pPr>
          </w:p>
          <w:p w:rsidR="008356DE" w:rsidRDefault="008356DE" w:rsidP="008356DE">
            <w:pPr>
              <w:spacing w:line="240" w:lineRule="auto"/>
              <w:jc w:val="center"/>
              <w:rPr>
                <w:rFonts w:ascii="Calibri" w:eastAsia="Calibri" w:hAnsi="Calibri"/>
                <w:snapToGrid w:val="0"/>
                <w:sz w:val="20"/>
              </w:rPr>
            </w:pPr>
          </w:p>
          <w:p w:rsidR="008356DE" w:rsidRDefault="008356DE" w:rsidP="008356DE">
            <w:pPr>
              <w:spacing w:line="240" w:lineRule="auto"/>
              <w:jc w:val="center"/>
              <w:rPr>
                <w:rFonts w:ascii="Calibri" w:eastAsia="Calibri" w:hAnsi="Calibri"/>
                <w:snapToGrid w:val="0"/>
                <w:sz w:val="20"/>
              </w:rPr>
            </w:pPr>
          </w:p>
          <w:p w:rsidR="004B285F" w:rsidRPr="000378F8" w:rsidRDefault="008356DE" w:rsidP="008356DE">
            <w:pPr>
              <w:spacing w:line="240" w:lineRule="auto"/>
              <w:jc w:val="center"/>
              <w:rPr>
                <w:rFonts w:ascii="Calibri" w:eastAsia="Calibri" w:hAnsi="Calibri"/>
                <w:snapToGrid w:val="0"/>
                <w:sz w:val="20"/>
              </w:rPr>
            </w:pPr>
            <w:r>
              <w:rPr>
                <w:rFonts w:ascii="Calibri" w:eastAsia="Calibri" w:hAnsi="Calibri"/>
                <w:snapToGrid w:val="0"/>
                <w:sz w:val="20"/>
              </w:rPr>
              <w:t>20 %</w:t>
            </w:r>
          </w:p>
        </w:tc>
        <w:tc>
          <w:tcPr>
            <w:tcW w:w="1980" w:type="dxa"/>
          </w:tcPr>
          <w:p w:rsidR="004B285F" w:rsidRPr="000378F8" w:rsidRDefault="004B285F" w:rsidP="006E2FE0">
            <w:pPr>
              <w:spacing w:line="240" w:lineRule="auto"/>
              <w:rPr>
                <w:rFonts w:ascii="Calibri" w:eastAsia="Calibri" w:hAnsi="Calibri"/>
                <w:snapToGrid w:val="0"/>
                <w:sz w:val="20"/>
              </w:rPr>
            </w:pPr>
          </w:p>
        </w:tc>
        <w:tc>
          <w:tcPr>
            <w:tcW w:w="1454" w:type="dxa"/>
          </w:tcPr>
          <w:p w:rsidR="00384597" w:rsidRPr="00C42AB1" w:rsidRDefault="00384597" w:rsidP="00384597">
            <w:pPr>
              <w:autoSpaceDE w:val="0"/>
              <w:autoSpaceDN w:val="0"/>
              <w:adjustRightInd w:val="0"/>
              <w:spacing w:after="0" w:line="276" w:lineRule="auto"/>
              <w:jc w:val="center"/>
              <w:rPr>
                <w:rFonts w:eastAsia="Times New Roman" w:cs="Calibri"/>
                <w:sz w:val="20"/>
                <w:szCs w:val="20"/>
              </w:rPr>
            </w:pPr>
          </w:p>
          <w:p w:rsidR="00384597" w:rsidRPr="00C42AB1" w:rsidRDefault="00384597" w:rsidP="00384597">
            <w:pPr>
              <w:autoSpaceDE w:val="0"/>
              <w:autoSpaceDN w:val="0"/>
              <w:adjustRightInd w:val="0"/>
              <w:spacing w:after="0" w:line="276" w:lineRule="auto"/>
              <w:jc w:val="center"/>
              <w:rPr>
                <w:rFonts w:eastAsia="Times New Roman" w:cs="Calibri"/>
                <w:sz w:val="20"/>
                <w:szCs w:val="20"/>
              </w:rPr>
            </w:pPr>
            <w:r w:rsidRPr="00C42AB1">
              <w:rPr>
                <w:rFonts w:eastAsia="Times New Roman" w:cs="Calibri"/>
                <w:sz w:val="20"/>
                <w:szCs w:val="20"/>
              </w:rPr>
              <w:t xml:space="preserve">By end of </w:t>
            </w:r>
            <w:r w:rsidR="00625C59">
              <w:rPr>
                <w:rFonts w:eastAsia="Times New Roman" w:cs="Calibri"/>
                <w:sz w:val="20"/>
                <w:szCs w:val="20"/>
              </w:rPr>
              <w:t xml:space="preserve">July </w:t>
            </w:r>
            <w:r w:rsidRPr="00C42AB1">
              <w:rPr>
                <w:rFonts w:eastAsia="Times New Roman" w:cs="Calibri"/>
                <w:sz w:val="20"/>
                <w:szCs w:val="20"/>
              </w:rPr>
              <w:t>2019</w:t>
            </w:r>
          </w:p>
          <w:p w:rsidR="004B285F" w:rsidRPr="000378F8" w:rsidRDefault="004B285F" w:rsidP="008356DE">
            <w:pPr>
              <w:autoSpaceDE w:val="0"/>
              <w:autoSpaceDN w:val="0"/>
              <w:adjustRightInd w:val="0"/>
              <w:spacing w:after="0" w:line="276" w:lineRule="auto"/>
              <w:jc w:val="center"/>
              <w:rPr>
                <w:rFonts w:ascii="Calibri" w:eastAsia="Calibri" w:hAnsi="Calibri"/>
                <w:snapToGrid w:val="0"/>
                <w:sz w:val="20"/>
              </w:rPr>
            </w:pPr>
          </w:p>
        </w:tc>
      </w:tr>
      <w:tr w:rsidR="004B285F" w:rsidRPr="000378F8" w:rsidTr="008356DE">
        <w:tc>
          <w:tcPr>
            <w:tcW w:w="440" w:type="dxa"/>
          </w:tcPr>
          <w:p w:rsidR="004B285F" w:rsidRPr="000378F8" w:rsidRDefault="006E2FE0" w:rsidP="006E2FE0">
            <w:pPr>
              <w:spacing w:line="240" w:lineRule="auto"/>
              <w:rPr>
                <w:rFonts w:ascii="Calibri" w:eastAsia="Calibri" w:hAnsi="Calibri"/>
                <w:snapToGrid w:val="0"/>
                <w:sz w:val="20"/>
              </w:rPr>
            </w:pPr>
            <w:r>
              <w:rPr>
                <w:rFonts w:ascii="Calibri" w:eastAsia="Calibri" w:hAnsi="Calibri"/>
                <w:snapToGrid w:val="0"/>
                <w:sz w:val="20"/>
              </w:rPr>
              <w:t>6</w:t>
            </w:r>
          </w:p>
        </w:tc>
        <w:tc>
          <w:tcPr>
            <w:tcW w:w="3665" w:type="dxa"/>
          </w:tcPr>
          <w:p w:rsidR="006E2FE0" w:rsidRPr="00C42AB1" w:rsidRDefault="006E2FE0" w:rsidP="006E2FE0">
            <w:pPr>
              <w:spacing w:after="120" w:line="240" w:lineRule="auto"/>
              <w:jc w:val="both"/>
              <w:rPr>
                <w:rFonts w:eastAsia="Times New Roman" w:cs="Calibri"/>
                <w:i/>
                <w:sz w:val="20"/>
                <w:szCs w:val="20"/>
              </w:rPr>
            </w:pPr>
            <w:r w:rsidRPr="00C42AB1">
              <w:rPr>
                <w:rFonts w:eastAsia="Times New Roman" w:cs="Calibri"/>
                <w:b/>
                <w:sz w:val="20"/>
                <w:szCs w:val="20"/>
              </w:rPr>
              <w:t xml:space="preserve">To prepare awareness raising materials on sexual violence, including leaflets i) on the terms related to sexual violence, ii) the rights of women who experienced sexual violence iii) the available reporting </w:t>
            </w:r>
            <w:r w:rsidRPr="00C42AB1">
              <w:rPr>
                <w:rFonts w:eastAsia="Times New Roman" w:cs="Calibri"/>
                <w:b/>
                <w:sz w:val="20"/>
                <w:szCs w:val="20"/>
              </w:rPr>
              <w:lastRenderedPageBreak/>
              <w:t xml:space="preserve">mechanism and services </w:t>
            </w:r>
            <w:r w:rsidRPr="00C42AB1">
              <w:rPr>
                <w:rFonts w:eastAsia="Times New Roman" w:cs="Calibri"/>
                <w:i/>
                <w:sz w:val="20"/>
                <w:szCs w:val="20"/>
              </w:rPr>
              <w:t>(activities under Task 5)</w:t>
            </w:r>
          </w:p>
          <w:p w:rsidR="006E2FE0" w:rsidRPr="00C42AB1" w:rsidRDefault="006E2FE0" w:rsidP="006E2FE0">
            <w:pPr>
              <w:autoSpaceDE w:val="0"/>
              <w:autoSpaceDN w:val="0"/>
              <w:adjustRightInd w:val="0"/>
              <w:spacing w:after="0" w:line="240" w:lineRule="auto"/>
              <w:jc w:val="both"/>
              <w:rPr>
                <w:rFonts w:eastAsia="Times New Roman" w:cs="Calibri"/>
                <w:b/>
                <w:i/>
                <w:sz w:val="20"/>
                <w:szCs w:val="20"/>
              </w:rPr>
            </w:pPr>
            <w:r w:rsidRPr="00C42AB1">
              <w:rPr>
                <w:rFonts w:eastAsia="Times New Roman" w:cs="Calibri"/>
                <w:b/>
                <w:i/>
                <w:sz w:val="20"/>
                <w:szCs w:val="20"/>
              </w:rPr>
              <w:t xml:space="preserve">Deliverables: </w:t>
            </w:r>
          </w:p>
          <w:p w:rsidR="004B285F" w:rsidRPr="000378F8" w:rsidRDefault="006E2FE0" w:rsidP="006E2FE0">
            <w:pPr>
              <w:spacing w:line="240" w:lineRule="auto"/>
              <w:rPr>
                <w:rFonts w:ascii="Calibri" w:eastAsia="Calibri" w:hAnsi="Calibri"/>
                <w:snapToGrid w:val="0"/>
                <w:sz w:val="20"/>
              </w:rPr>
            </w:pPr>
            <w:r w:rsidRPr="00C42AB1">
              <w:rPr>
                <w:rFonts w:eastAsia="Times New Roman" w:cs="Calibri"/>
                <w:sz w:val="20"/>
                <w:szCs w:val="20"/>
              </w:rPr>
              <w:t>3 leaflets</w:t>
            </w:r>
            <w:r w:rsidR="000908C2">
              <w:rPr>
                <w:rFonts w:eastAsia="Times New Roman" w:cs="Calibri"/>
                <w:sz w:val="20"/>
                <w:szCs w:val="20"/>
              </w:rPr>
              <w:t xml:space="preserve"> (500 units each leaflet)</w:t>
            </w:r>
          </w:p>
        </w:tc>
        <w:tc>
          <w:tcPr>
            <w:tcW w:w="1470" w:type="dxa"/>
          </w:tcPr>
          <w:p w:rsidR="008356DE" w:rsidRDefault="008356DE" w:rsidP="008356DE">
            <w:pPr>
              <w:spacing w:line="240" w:lineRule="auto"/>
              <w:jc w:val="center"/>
              <w:rPr>
                <w:rFonts w:ascii="Calibri" w:eastAsia="Calibri" w:hAnsi="Calibri"/>
                <w:snapToGrid w:val="0"/>
                <w:sz w:val="20"/>
              </w:rPr>
            </w:pPr>
          </w:p>
          <w:p w:rsidR="008356DE" w:rsidRDefault="008356DE" w:rsidP="008356DE">
            <w:pPr>
              <w:spacing w:line="240" w:lineRule="auto"/>
              <w:jc w:val="center"/>
              <w:rPr>
                <w:rFonts w:ascii="Calibri" w:eastAsia="Calibri" w:hAnsi="Calibri"/>
                <w:snapToGrid w:val="0"/>
                <w:sz w:val="20"/>
              </w:rPr>
            </w:pPr>
          </w:p>
          <w:p w:rsidR="004B285F" w:rsidRPr="000378F8" w:rsidRDefault="008356DE" w:rsidP="008356DE">
            <w:pPr>
              <w:spacing w:line="240" w:lineRule="auto"/>
              <w:jc w:val="center"/>
              <w:rPr>
                <w:rFonts w:ascii="Calibri" w:eastAsia="Calibri" w:hAnsi="Calibri"/>
                <w:snapToGrid w:val="0"/>
                <w:sz w:val="20"/>
              </w:rPr>
            </w:pPr>
            <w:r>
              <w:rPr>
                <w:rFonts w:ascii="Calibri" w:eastAsia="Calibri" w:hAnsi="Calibri"/>
                <w:snapToGrid w:val="0"/>
                <w:sz w:val="20"/>
              </w:rPr>
              <w:t>10 %</w:t>
            </w:r>
          </w:p>
        </w:tc>
        <w:tc>
          <w:tcPr>
            <w:tcW w:w="1980" w:type="dxa"/>
          </w:tcPr>
          <w:p w:rsidR="004B285F" w:rsidRPr="000378F8" w:rsidRDefault="004B285F" w:rsidP="006E2FE0">
            <w:pPr>
              <w:spacing w:line="240" w:lineRule="auto"/>
              <w:rPr>
                <w:rFonts w:ascii="Calibri" w:eastAsia="Calibri" w:hAnsi="Calibri"/>
                <w:snapToGrid w:val="0"/>
                <w:sz w:val="20"/>
              </w:rPr>
            </w:pPr>
          </w:p>
        </w:tc>
        <w:tc>
          <w:tcPr>
            <w:tcW w:w="1454" w:type="dxa"/>
          </w:tcPr>
          <w:p w:rsidR="00384597" w:rsidRPr="00C42AB1" w:rsidRDefault="00384597" w:rsidP="00384597">
            <w:pPr>
              <w:autoSpaceDE w:val="0"/>
              <w:autoSpaceDN w:val="0"/>
              <w:adjustRightInd w:val="0"/>
              <w:spacing w:after="0" w:line="276" w:lineRule="auto"/>
              <w:jc w:val="center"/>
              <w:rPr>
                <w:rFonts w:eastAsia="Times New Roman" w:cs="Calibri"/>
                <w:sz w:val="20"/>
                <w:szCs w:val="20"/>
              </w:rPr>
            </w:pPr>
          </w:p>
          <w:p w:rsidR="00DB52B0" w:rsidRDefault="00384597" w:rsidP="00384597">
            <w:pPr>
              <w:autoSpaceDE w:val="0"/>
              <w:autoSpaceDN w:val="0"/>
              <w:adjustRightInd w:val="0"/>
              <w:spacing w:after="0" w:line="276" w:lineRule="auto"/>
              <w:jc w:val="center"/>
              <w:rPr>
                <w:rFonts w:eastAsia="Times New Roman" w:cs="Calibri"/>
                <w:sz w:val="20"/>
                <w:szCs w:val="20"/>
              </w:rPr>
            </w:pPr>
            <w:r w:rsidRPr="00C42AB1">
              <w:rPr>
                <w:rFonts w:eastAsia="Times New Roman" w:cs="Calibri"/>
                <w:sz w:val="20"/>
                <w:szCs w:val="20"/>
              </w:rPr>
              <w:t xml:space="preserve">By </w:t>
            </w:r>
            <w:r w:rsidR="00625C59">
              <w:rPr>
                <w:rFonts w:eastAsia="Times New Roman" w:cs="Calibri"/>
                <w:sz w:val="20"/>
                <w:szCs w:val="20"/>
              </w:rPr>
              <w:t xml:space="preserve">mid </w:t>
            </w:r>
            <w:r w:rsidR="00DB52B0">
              <w:rPr>
                <w:rFonts w:eastAsia="Times New Roman" w:cs="Calibri"/>
                <w:sz w:val="20"/>
                <w:szCs w:val="20"/>
              </w:rPr>
              <w:t xml:space="preserve">February </w:t>
            </w:r>
          </w:p>
          <w:p w:rsidR="00384597" w:rsidRPr="00C42AB1" w:rsidRDefault="00384597" w:rsidP="00384597">
            <w:pPr>
              <w:autoSpaceDE w:val="0"/>
              <w:autoSpaceDN w:val="0"/>
              <w:adjustRightInd w:val="0"/>
              <w:spacing w:after="0" w:line="276" w:lineRule="auto"/>
              <w:jc w:val="center"/>
              <w:rPr>
                <w:rFonts w:eastAsia="Times New Roman" w:cs="Calibri"/>
                <w:sz w:val="20"/>
                <w:szCs w:val="20"/>
              </w:rPr>
            </w:pPr>
            <w:r w:rsidRPr="00C42AB1">
              <w:rPr>
                <w:rFonts w:eastAsia="Times New Roman" w:cs="Calibri"/>
                <w:sz w:val="20"/>
                <w:szCs w:val="20"/>
              </w:rPr>
              <w:t>2019</w:t>
            </w:r>
          </w:p>
          <w:p w:rsidR="004B285F" w:rsidRPr="000378F8" w:rsidRDefault="004B285F" w:rsidP="00384597">
            <w:pPr>
              <w:spacing w:line="240" w:lineRule="auto"/>
              <w:jc w:val="center"/>
              <w:rPr>
                <w:rFonts w:ascii="Calibri" w:eastAsia="Calibri" w:hAnsi="Calibri"/>
                <w:snapToGrid w:val="0"/>
                <w:sz w:val="20"/>
              </w:rPr>
            </w:pPr>
          </w:p>
        </w:tc>
      </w:tr>
      <w:tr w:rsidR="004B285F" w:rsidRPr="000378F8" w:rsidTr="008356DE">
        <w:trPr>
          <w:trHeight w:val="54"/>
        </w:trPr>
        <w:tc>
          <w:tcPr>
            <w:tcW w:w="440" w:type="dxa"/>
          </w:tcPr>
          <w:p w:rsidR="004B285F" w:rsidRPr="000378F8" w:rsidRDefault="004B285F" w:rsidP="006E2FE0">
            <w:pPr>
              <w:spacing w:line="240" w:lineRule="auto"/>
              <w:rPr>
                <w:rFonts w:ascii="Calibri" w:eastAsia="Calibri" w:hAnsi="Calibri"/>
                <w:snapToGrid w:val="0"/>
                <w:sz w:val="20"/>
              </w:rPr>
            </w:pPr>
          </w:p>
        </w:tc>
        <w:tc>
          <w:tcPr>
            <w:tcW w:w="3665" w:type="dxa"/>
          </w:tcPr>
          <w:p w:rsidR="004B285F" w:rsidRPr="000378F8" w:rsidRDefault="004B285F" w:rsidP="006E2FE0">
            <w:pPr>
              <w:spacing w:line="240" w:lineRule="auto"/>
              <w:rPr>
                <w:rFonts w:ascii="Calibri" w:eastAsia="Calibri" w:hAnsi="Calibri"/>
                <w:snapToGrid w:val="0"/>
                <w:sz w:val="20"/>
              </w:rPr>
            </w:pPr>
            <w:r w:rsidRPr="000378F8">
              <w:rPr>
                <w:rFonts w:ascii="Calibri" w:eastAsia="Calibri" w:hAnsi="Calibri"/>
                <w:snapToGrid w:val="0"/>
                <w:sz w:val="20"/>
              </w:rPr>
              <w:t xml:space="preserve">Total </w:t>
            </w:r>
          </w:p>
        </w:tc>
        <w:tc>
          <w:tcPr>
            <w:tcW w:w="1470" w:type="dxa"/>
          </w:tcPr>
          <w:p w:rsidR="004B285F" w:rsidRPr="000378F8" w:rsidRDefault="004B285F" w:rsidP="006E2FE0">
            <w:pPr>
              <w:spacing w:line="240" w:lineRule="auto"/>
              <w:rPr>
                <w:rFonts w:ascii="Calibri" w:eastAsia="Calibri" w:hAnsi="Calibri"/>
                <w:snapToGrid w:val="0"/>
                <w:sz w:val="20"/>
              </w:rPr>
            </w:pPr>
            <w:r w:rsidRPr="000378F8">
              <w:rPr>
                <w:rFonts w:ascii="Calibri" w:eastAsia="Calibri" w:hAnsi="Calibri"/>
                <w:snapToGrid w:val="0"/>
                <w:sz w:val="20"/>
              </w:rPr>
              <w:t>100%</w:t>
            </w:r>
          </w:p>
        </w:tc>
        <w:tc>
          <w:tcPr>
            <w:tcW w:w="1980" w:type="dxa"/>
          </w:tcPr>
          <w:p w:rsidR="004B285F" w:rsidRPr="000378F8" w:rsidRDefault="008356DE" w:rsidP="006E2FE0">
            <w:pPr>
              <w:spacing w:line="240" w:lineRule="auto"/>
              <w:rPr>
                <w:rFonts w:ascii="Calibri" w:eastAsia="Calibri" w:hAnsi="Calibri"/>
                <w:snapToGrid w:val="0"/>
                <w:sz w:val="20"/>
              </w:rPr>
            </w:pPr>
            <w:r>
              <w:rPr>
                <w:rFonts w:ascii="Calibri" w:eastAsia="Calibri" w:hAnsi="Calibri"/>
                <w:snapToGrid w:val="0"/>
                <w:sz w:val="20"/>
              </w:rPr>
              <w:t>MDL</w:t>
            </w:r>
            <w:r w:rsidR="004B285F" w:rsidRPr="000378F8">
              <w:rPr>
                <w:rFonts w:ascii="Calibri" w:eastAsia="Calibri" w:hAnsi="Calibri"/>
                <w:snapToGrid w:val="0"/>
                <w:sz w:val="20"/>
              </w:rPr>
              <w:t xml:space="preserve"> </w:t>
            </w:r>
          </w:p>
        </w:tc>
        <w:tc>
          <w:tcPr>
            <w:tcW w:w="1454" w:type="dxa"/>
          </w:tcPr>
          <w:p w:rsidR="004B285F" w:rsidRPr="000378F8" w:rsidRDefault="004B285F" w:rsidP="006E2FE0">
            <w:pPr>
              <w:spacing w:line="240" w:lineRule="auto"/>
              <w:rPr>
                <w:rFonts w:ascii="Calibri" w:eastAsia="Calibri" w:hAnsi="Calibri"/>
                <w:snapToGrid w:val="0"/>
                <w:sz w:val="20"/>
              </w:rPr>
            </w:pPr>
          </w:p>
        </w:tc>
      </w:tr>
    </w:tbl>
    <w:p w:rsidR="004B285F" w:rsidRDefault="004B285F" w:rsidP="004B285F">
      <w:pPr>
        <w:widowControl w:val="0"/>
        <w:overflowPunct w:val="0"/>
        <w:adjustRightInd w:val="0"/>
        <w:spacing w:after="120" w:line="240" w:lineRule="auto"/>
        <w:contextualSpacing/>
        <w:rPr>
          <w:rFonts w:ascii="Calibri" w:hAnsi="Calibri"/>
          <w:b/>
          <w:snapToGrid w:val="0"/>
          <w:sz w:val="20"/>
        </w:rPr>
      </w:pPr>
    </w:p>
    <w:p w:rsidR="00EE6006" w:rsidRDefault="00EE6006" w:rsidP="009E37BA">
      <w:pPr>
        <w:widowControl w:val="0"/>
        <w:numPr>
          <w:ilvl w:val="0"/>
          <w:numId w:val="2"/>
        </w:numPr>
        <w:overflowPunct w:val="0"/>
        <w:adjustRightInd w:val="0"/>
        <w:spacing w:after="0" w:line="240" w:lineRule="auto"/>
        <w:contextualSpacing/>
        <w:rPr>
          <w:rFonts w:ascii="Calibri" w:hAnsi="Calibri"/>
          <w:b/>
          <w:snapToGrid w:val="0"/>
          <w:sz w:val="20"/>
        </w:rPr>
      </w:pPr>
      <w:r w:rsidRPr="000378F8">
        <w:rPr>
          <w:rFonts w:ascii="Calibri" w:hAnsi="Calibri"/>
          <w:b/>
          <w:snapToGrid w:val="0"/>
          <w:sz w:val="20"/>
        </w:rPr>
        <w:t>Cost Breakdown by Resources</w:t>
      </w:r>
    </w:p>
    <w:p w:rsidR="00EF263F" w:rsidRPr="000378F8" w:rsidRDefault="00EF263F" w:rsidP="00EF263F">
      <w:pPr>
        <w:widowControl w:val="0"/>
        <w:overflowPunct w:val="0"/>
        <w:adjustRightInd w:val="0"/>
        <w:spacing w:after="0" w:line="240" w:lineRule="auto"/>
        <w:ind w:left="360"/>
        <w:contextualSpacing/>
        <w:rPr>
          <w:rFonts w:ascii="Calibri" w:hAnsi="Calibri"/>
          <w:b/>
          <w:snapToGrid w:val="0"/>
          <w:sz w:val="20"/>
        </w:rPr>
      </w:pPr>
    </w:p>
    <w:p w:rsidR="00EE6006" w:rsidRPr="000378F8" w:rsidRDefault="00EE6006" w:rsidP="009E37BA">
      <w:pPr>
        <w:spacing w:line="240" w:lineRule="auto"/>
        <w:jc w:val="both"/>
        <w:rPr>
          <w:rFonts w:ascii="Calibri" w:hAnsi="Calibri"/>
          <w:snapToGrid w:val="0"/>
          <w:sz w:val="20"/>
        </w:rPr>
      </w:pPr>
      <w:r w:rsidRPr="000378F8">
        <w:rPr>
          <w:rFonts w:ascii="Calibri" w:hAnsi="Calibri"/>
          <w:snapToGrid w:val="0"/>
          <w:sz w:val="20"/>
        </w:rPr>
        <w:t>The Proposers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Services.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070"/>
        <w:gridCol w:w="1170"/>
        <w:gridCol w:w="1260"/>
      </w:tblGrid>
      <w:tr w:rsidR="00EE6006" w:rsidRPr="000378F8" w:rsidTr="00380C68">
        <w:trPr>
          <w:cantSplit/>
          <w:trHeight w:val="431"/>
        </w:trPr>
        <w:tc>
          <w:tcPr>
            <w:tcW w:w="3978" w:type="dxa"/>
          </w:tcPr>
          <w:p w:rsidR="00EE6006" w:rsidRPr="000378F8" w:rsidRDefault="00EE6006" w:rsidP="009E37BA">
            <w:pPr>
              <w:spacing w:after="0" w:line="240" w:lineRule="auto"/>
              <w:rPr>
                <w:rFonts w:ascii="Calibri" w:hAnsi="Calibri"/>
                <w:b/>
                <w:sz w:val="20"/>
                <w:szCs w:val="20"/>
              </w:rPr>
            </w:pPr>
            <w:r w:rsidRPr="000378F8">
              <w:rPr>
                <w:rFonts w:ascii="Calibri" w:hAnsi="Calibri"/>
                <w:b/>
                <w:sz w:val="20"/>
                <w:szCs w:val="20"/>
              </w:rPr>
              <w:t xml:space="preserve">Description </w:t>
            </w:r>
          </w:p>
        </w:tc>
        <w:tc>
          <w:tcPr>
            <w:tcW w:w="1530" w:type="dxa"/>
          </w:tcPr>
          <w:p w:rsidR="00EE6006" w:rsidRPr="000378F8" w:rsidRDefault="00EE6006" w:rsidP="009E37BA">
            <w:pPr>
              <w:spacing w:after="0" w:line="240" w:lineRule="auto"/>
              <w:rPr>
                <w:rFonts w:ascii="Calibri" w:hAnsi="Calibri"/>
                <w:b/>
                <w:sz w:val="20"/>
                <w:szCs w:val="20"/>
              </w:rPr>
            </w:pPr>
            <w:r w:rsidRPr="000378F8">
              <w:rPr>
                <w:rFonts w:ascii="Calibri" w:hAnsi="Calibri"/>
                <w:b/>
                <w:sz w:val="20"/>
                <w:szCs w:val="20"/>
              </w:rPr>
              <w:t xml:space="preserve">Quantity </w:t>
            </w:r>
          </w:p>
        </w:tc>
        <w:tc>
          <w:tcPr>
            <w:tcW w:w="2070" w:type="dxa"/>
          </w:tcPr>
          <w:p w:rsidR="00EE6006" w:rsidRPr="000378F8" w:rsidRDefault="00EE6006" w:rsidP="009E37BA">
            <w:pPr>
              <w:spacing w:after="0" w:line="240" w:lineRule="auto"/>
              <w:jc w:val="center"/>
              <w:rPr>
                <w:rFonts w:ascii="Calibri" w:hAnsi="Calibri"/>
                <w:snapToGrid w:val="0"/>
                <w:sz w:val="20"/>
                <w:szCs w:val="20"/>
              </w:rPr>
            </w:pPr>
            <w:r w:rsidRPr="000378F8">
              <w:rPr>
                <w:rFonts w:ascii="Calibri" w:hAnsi="Calibri"/>
                <w:snapToGrid w:val="0"/>
                <w:sz w:val="20"/>
                <w:szCs w:val="20"/>
              </w:rPr>
              <w:t>Number of Unit</w:t>
            </w:r>
          </w:p>
        </w:tc>
        <w:tc>
          <w:tcPr>
            <w:tcW w:w="1170" w:type="dxa"/>
          </w:tcPr>
          <w:p w:rsidR="00EE6006" w:rsidRPr="000378F8" w:rsidRDefault="00EE6006" w:rsidP="009E37BA">
            <w:pPr>
              <w:spacing w:after="0" w:line="240" w:lineRule="auto"/>
              <w:rPr>
                <w:rFonts w:ascii="Calibri" w:hAnsi="Calibri"/>
                <w:b/>
                <w:sz w:val="20"/>
                <w:szCs w:val="20"/>
              </w:rPr>
            </w:pPr>
            <w:r w:rsidRPr="000378F8">
              <w:rPr>
                <w:rFonts w:ascii="Calibri" w:hAnsi="Calibri"/>
                <w:b/>
                <w:sz w:val="20"/>
                <w:szCs w:val="20"/>
              </w:rPr>
              <w:t>Unit Cost (</w:t>
            </w:r>
            <w:r w:rsidR="00DF2123">
              <w:rPr>
                <w:rFonts w:ascii="Calibri" w:hAnsi="Calibri"/>
                <w:b/>
                <w:sz w:val="20"/>
                <w:szCs w:val="20"/>
              </w:rPr>
              <w:t>MDL</w:t>
            </w:r>
            <w:r w:rsidRPr="000378F8">
              <w:rPr>
                <w:rFonts w:ascii="Calibri" w:hAnsi="Calibri"/>
                <w:b/>
                <w:sz w:val="20"/>
                <w:szCs w:val="20"/>
              </w:rPr>
              <w:t>)</w:t>
            </w:r>
          </w:p>
        </w:tc>
        <w:tc>
          <w:tcPr>
            <w:tcW w:w="1260" w:type="dxa"/>
          </w:tcPr>
          <w:p w:rsidR="00EE6006" w:rsidRPr="000378F8" w:rsidRDefault="00EE6006" w:rsidP="009E37BA">
            <w:pPr>
              <w:spacing w:after="0" w:line="240" w:lineRule="auto"/>
              <w:rPr>
                <w:rFonts w:ascii="Calibri" w:hAnsi="Calibri"/>
                <w:b/>
                <w:sz w:val="20"/>
                <w:szCs w:val="20"/>
              </w:rPr>
            </w:pPr>
            <w:r w:rsidRPr="000378F8">
              <w:rPr>
                <w:rFonts w:ascii="Calibri" w:hAnsi="Calibri"/>
                <w:b/>
                <w:sz w:val="20"/>
                <w:szCs w:val="20"/>
              </w:rPr>
              <w:t>Total Cost (</w:t>
            </w:r>
            <w:r w:rsidR="00DF2123">
              <w:rPr>
                <w:rFonts w:ascii="Calibri" w:hAnsi="Calibri"/>
                <w:b/>
                <w:sz w:val="20"/>
                <w:szCs w:val="20"/>
              </w:rPr>
              <w:t>MDL</w:t>
            </w:r>
            <w:r w:rsidRPr="000378F8">
              <w:rPr>
                <w:rFonts w:ascii="Calibri" w:hAnsi="Calibri"/>
                <w:b/>
                <w:sz w:val="20"/>
                <w:szCs w:val="20"/>
              </w:rPr>
              <w:t>)</w:t>
            </w:r>
          </w:p>
        </w:tc>
      </w:tr>
      <w:tr w:rsidR="00EE6006" w:rsidRPr="000378F8" w:rsidTr="00EE6006">
        <w:tc>
          <w:tcPr>
            <w:tcW w:w="3978" w:type="dxa"/>
          </w:tcPr>
          <w:p w:rsidR="00EE6006" w:rsidRDefault="00EE6006" w:rsidP="009E37BA">
            <w:pPr>
              <w:spacing w:after="0" w:line="240" w:lineRule="auto"/>
              <w:rPr>
                <w:rFonts w:ascii="Calibri" w:hAnsi="Calibri"/>
                <w:sz w:val="20"/>
                <w:szCs w:val="20"/>
              </w:rPr>
            </w:pPr>
            <w:r w:rsidRPr="00DE45B5">
              <w:rPr>
                <w:rFonts w:ascii="Calibri" w:hAnsi="Calibri"/>
                <w:sz w:val="20"/>
                <w:szCs w:val="20"/>
              </w:rPr>
              <w:t xml:space="preserve">Team Leader </w:t>
            </w:r>
          </w:p>
          <w:p w:rsidR="009A612B" w:rsidRPr="00DE45B5" w:rsidRDefault="009A612B" w:rsidP="009E37BA">
            <w:pPr>
              <w:spacing w:after="0" w:line="240" w:lineRule="auto"/>
              <w:rPr>
                <w:rFonts w:ascii="Calibri" w:hAnsi="Calibri"/>
                <w:sz w:val="20"/>
                <w:szCs w:val="20"/>
              </w:rPr>
            </w:pPr>
          </w:p>
        </w:tc>
        <w:tc>
          <w:tcPr>
            <w:tcW w:w="1530" w:type="dxa"/>
          </w:tcPr>
          <w:p w:rsidR="00EE6006" w:rsidRPr="000378F8" w:rsidRDefault="00EE6006" w:rsidP="009E37BA">
            <w:pPr>
              <w:spacing w:after="0" w:line="240" w:lineRule="auto"/>
              <w:rPr>
                <w:rFonts w:ascii="Calibri" w:hAnsi="Calibri"/>
                <w:sz w:val="20"/>
                <w:szCs w:val="20"/>
              </w:rPr>
            </w:pPr>
            <w:r w:rsidRPr="000378F8">
              <w:rPr>
                <w:rFonts w:ascii="Calibri" w:hAnsi="Calibri"/>
                <w:sz w:val="20"/>
                <w:szCs w:val="20"/>
              </w:rPr>
              <w:t xml:space="preserve">person </w:t>
            </w:r>
          </w:p>
        </w:tc>
        <w:tc>
          <w:tcPr>
            <w:tcW w:w="2070" w:type="dxa"/>
          </w:tcPr>
          <w:p w:rsidR="00EE6006" w:rsidRPr="000378F8" w:rsidRDefault="00EE6006" w:rsidP="009E37BA">
            <w:pPr>
              <w:spacing w:after="0" w:line="240" w:lineRule="auto"/>
              <w:rPr>
                <w:rFonts w:ascii="Calibri" w:hAnsi="Calibri"/>
                <w:sz w:val="20"/>
                <w:szCs w:val="20"/>
              </w:rPr>
            </w:pPr>
            <w:r w:rsidRPr="000378F8">
              <w:rPr>
                <w:rFonts w:ascii="Calibri" w:hAnsi="Calibri"/>
                <w:sz w:val="20"/>
                <w:szCs w:val="20"/>
              </w:rPr>
              <w:t>Day/week/month</w:t>
            </w:r>
          </w:p>
        </w:tc>
        <w:tc>
          <w:tcPr>
            <w:tcW w:w="1170" w:type="dxa"/>
          </w:tcPr>
          <w:p w:rsidR="00EE6006" w:rsidRPr="000378F8" w:rsidRDefault="00EE6006" w:rsidP="009E37BA">
            <w:pPr>
              <w:spacing w:after="0" w:line="240" w:lineRule="auto"/>
              <w:rPr>
                <w:rFonts w:ascii="Calibri" w:hAnsi="Calibri"/>
                <w:b/>
                <w:sz w:val="20"/>
                <w:szCs w:val="20"/>
              </w:rPr>
            </w:pPr>
          </w:p>
        </w:tc>
        <w:tc>
          <w:tcPr>
            <w:tcW w:w="1260" w:type="dxa"/>
          </w:tcPr>
          <w:p w:rsidR="00EE6006" w:rsidRPr="000378F8" w:rsidRDefault="00EE6006" w:rsidP="009E37BA">
            <w:pPr>
              <w:spacing w:after="0" w:line="240" w:lineRule="auto"/>
              <w:rPr>
                <w:rFonts w:ascii="Calibri" w:hAnsi="Calibri"/>
                <w:b/>
                <w:sz w:val="20"/>
                <w:szCs w:val="20"/>
              </w:rPr>
            </w:pPr>
          </w:p>
        </w:tc>
      </w:tr>
      <w:tr w:rsidR="00EE6006" w:rsidRPr="000378F8" w:rsidTr="00EE6006">
        <w:tc>
          <w:tcPr>
            <w:tcW w:w="3978" w:type="dxa"/>
          </w:tcPr>
          <w:p w:rsidR="00EE6006" w:rsidRDefault="00EE6006" w:rsidP="009E37BA">
            <w:pPr>
              <w:spacing w:after="0" w:line="240" w:lineRule="auto"/>
              <w:rPr>
                <w:rFonts w:cstheme="minorHAnsi"/>
                <w:i/>
                <w:sz w:val="20"/>
                <w:szCs w:val="20"/>
              </w:rPr>
            </w:pPr>
            <w:r w:rsidRPr="00DE45B5">
              <w:rPr>
                <w:rFonts w:ascii="Calibri" w:hAnsi="Calibri"/>
                <w:sz w:val="20"/>
                <w:szCs w:val="20"/>
              </w:rPr>
              <w:t>Team Member</w:t>
            </w:r>
            <w:r w:rsidR="00DE45B5">
              <w:rPr>
                <w:rFonts w:ascii="Calibri" w:hAnsi="Calibri"/>
                <w:sz w:val="20"/>
                <w:szCs w:val="20"/>
              </w:rPr>
              <w:t xml:space="preserve"> </w:t>
            </w:r>
            <w:r w:rsidR="00DE45B5" w:rsidRPr="00450113">
              <w:rPr>
                <w:rFonts w:cstheme="minorHAnsi"/>
                <w:i/>
                <w:sz w:val="20"/>
                <w:szCs w:val="20"/>
              </w:rPr>
              <w:t xml:space="preserve">(please specify)  </w:t>
            </w:r>
          </w:p>
          <w:p w:rsidR="009A612B" w:rsidRPr="00DE45B5" w:rsidRDefault="009A612B" w:rsidP="009E37BA">
            <w:pPr>
              <w:spacing w:after="0" w:line="240" w:lineRule="auto"/>
              <w:rPr>
                <w:rFonts w:ascii="Calibri" w:hAnsi="Calibri"/>
                <w:sz w:val="20"/>
                <w:szCs w:val="20"/>
              </w:rPr>
            </w:pPr>
          </w:p>
        </w:tc>
        <w:tc>
          <w:tcPr>
            <w:tcW w:w="1530" w:type="dxa"/>
          </w:tcPr>
          <w:p w:rsidR="00EE6006" w:rsidRPr="000378F8" w:rsidRDefault="00EE6006" w:rsidP="009E37BA">
            <w:pPr>
              <w:spacing w:after="0" w:line="240" w:lineRule="auto"/>
              <w:rPr>
                <w:rFonts w:ascii="Calibri" w:hAnsi="Calibri"/>
                <w:sz w:val="20"/>
                <w:szCs w:val="20"/>
              </w:rPr>
            </w:pPr>
            <w:r w:rsidRPr="000378F8">
              <w:rPr>
                <w:rFonts w:ascii="Calibri" w:hAnsi="Calibri"/>
                <w:sz w:val="20"/>
                <w:szCs w:val="20"/>
              </w:rPr>
              <w:t>person</w:t>
            </w:r>
          </w:p>
        </w:tc>
        <w:tc>
          <w:tcPr>
            <w:tcW w:w="2070" w:type="dxa"/>
          </w:tcPr>
          <w:p w:rsidR="00EE6006" w:rsidRPr="000378F8" w:rsidRDefault="00EE6006" w:rsidP="009E37BA">
            <w:pPr>
              <w:spacing w:after="0" w:line="240" w:lineRule="auto"/>
              <w:rPr>
                <w:rFonts w:ascii="Calibri" w:hAnsi="Calibri"/>
                <w:sz w:val="20"/>
                <w:szCs w:val="20"/>
              </w:rPr>
            </w:pPr>
            <w:r w:rsidRPr="000378F8">
              <w:rPr>
                <w:rFonts w:ascii="Calibri" w:hAnsi="Calibri"/>
                <w:sz w:val="20"/>
                <w:szCs w:val="20"/>
              </w:rPr>
              <w:t>Day/week/month</w:t>
            </w:r>
          </w:p>
        </w:tc>
        <w:tc>
          <w:tcPr>
            <w:tcW w:w="1170" w:type="dxa"/>
          </w:tcPr>
          <w:p w:rsidR="00EE6006" w:rsidRPr="000378F8" w:rsidRDefault="00EE6006" w:rsidP="009E37BA">
            <w:pPr>
              <w:spacing w:after="0" w:line="240" w:lineRule="auto"/>
              <w:rPr>
                <w:rFonts w:ascii="Calibri" w:hAnsi="Calibri"/>
                <w:sz w:val="20"/>
                <w:szCs w:val="20"/>
              </w:rPr>
            </w:pPr>
          </w:p>
        </w:tc>
        <w:tc>
          <w:tcPr>
            <w:tcW w:w="1260" w:type="dxa"/>
          </w:tcPr>
          <w:p w:rsidR="00EE6006" w:rsidRPr="000378F8" w:rsidRDefault="00EE6006" w:rsidP="009E37BA">
            <w:pPr>
              <w:spacing w:after="0" w:line="240" w:lineRule="auto"/>
              <w:rPr>
                <w:rFonts w:ascii="Calibri" w:hAnsi="Calibri"/>
                <w:sz w:val="20"/>
                <w:szCs w:val="20"/>
              </w:rPr>
            </w:pPr>
          </w:p>
        </w:tc>
      </w:tr>
      <w:tr w:rsidR="00EE6006" w:rsidRPr="000378F8" w:rsidTr="00EE6006">
        <w:tc>
          <w:tcPr>
            <w:tcW w:w="3978" w:type="dxa"/>
          </w:tcPr>
          <w:p w:rsidR="00EE6006" w:rsidRPr="00A95E40" w:rsidRDefault="00EE6006" w:rsidP="009E37BA">
            <w:pPr>
              <w:spacing w:after="0" w:line="240" w:lineRule="auto"/>
              <w:rPr>
                <w:rFonts w:ascii="Calibri" w:hAnsi="Calibri"/>
                <w:sz w:val="20"/>
                <w:szCs w:val="20"/>
              </w:rPr>
            </w:pPr>
            <w:r w:rsidRPr="00A95E40">
              <w:rPr>
                <w:rFonts w:ascii="Calibri" w:hAnsi="Calibri"/>
                <w:sz w:val="20"/>
                <w:szCs w:val="20"/>
              </w:rPr>
              <w:t>Operational cost</w:t>
            </w:r>
            <w:r w:rsidR="00DE45B5" w:rsidRPr="00A95E40">
              <w:rPr>
                <w:rFonts w:ascii="Calibri" w:hAnsi="Calibri"/>
                <w:sz w:val="20"/>
                <w:szCs w:val="20"/>
              </w:rPr>
              <w:t>s</w:t>
            </w:r>
            <w:r w:rsidR="00DF2123" w:rsidRPr="00A95E40">
              <w:rPr>
                <w:rFonts w:ascii="Calibri" w:hAnsi="Calibri"/>
                <w:sz w:val="20"/>
                <w:szCs w:val="20"/>
              </w:rPr>
              <w:t xml:space="preserve"> </w:t>
            </w:r>
          </w:p>
          <w:p w:rsidR="00CA5666" w:rsidRDefault="00CA5666" w:rsidP="00CA5666">
            <w:pPr>
              <w:contextualSpacing/>
              <w:rPr>
                <w:rFonts w:eastAsia="Times New Roman" w:cs="Calibri"/>
                <w:sz w:val="20"/>
                <w:szCs w:val="20"/>
              </w:rPr>
            </w:pPr>
            <w:r w:rsidRPr="00A95E40">
              <w:rPr>
                <w:rFonts w:eastAsia="Times New Roman" w:cs="Calibri"/>
                <w:sz w:val="20"/>
                <w:szCs w:val="20"/>
              </w:rPr>
              <w:t>Please detail the following: Any relevant overhead costs (communication, stationary, etc.)</w:t>
            </w:r>
          </w:p>
          <w:p w:rsidR="009A612B" w:rsidRPr="00A95E40" w:rsidRDefault="009A612B" w:rsidP="00CA5666">
            <w:pPr>
              <w:contextualSpacing/>
              <w:rPr>
                <w:rFonts w:ascii="Calibri" w:hAnsi="Calibri"/>
              </w:rPr>
            </w:pPr>
          </w:p>
        </w:tc>
        <w:tc>
          <w:tcPr>
            <w:tcW w:w="1530" w:type="dxa"/>
          </w:tcPr>
          <w:p w:rsidR="00EE6006" w:rsidRPr="00A95E40" w:rsidRDefault="00A95E40" w:rsidP="009E37BA">
            <w:pPr>
              <w:spacing w:after="0" w:line="240" w:lineRule="auto"/>
              <w:rPr>
                <w:rFonts w:ascii="Calibri" w:hAnsi="Calibri"/>
                <w:sz w:val="20"/>
                <w:szCs w:val="20"/>
              </w:rPr>
            </w:pPr>
            <w:r>
              <w:rPr>
                <w:rFonts w:ascii="Calibri" w:hAnsi="Calibri"/>
                <w:sz w:val="20"/>
                <w:szCs w:val="20"/>
              </w:rPr>
              <w:t xml:space="preserve">1 </w:t>
            </w:r>
            <w:r w:rsidR="00EE6006" w:rsidRPr="00A95E40">
              <w:rPr>
                <w:rFonts w:ascii="Calibri" w:hAnsi="Calibri"/>
                <w:sz w:val="20"/>
                <w:szCs w:val="20"/>
              </w:rPr>
              <w:t>lump sum</w:t>
            </w:r>
          </w:p>
          <w:p w:rsidR="00EE6006" w:rsidRPr="00A95E40" w:rsidRDefault="00EE6006" w:rsidP="009E37BA">
            <w:pPr>
              <w:spacing w:after="0" w:line="240" w:lineRule="auto"/>
              <w:rPr>
                <w:rFonts w:ascii="Calibri" w:hAnsi="Calibri"/>
                <w:sz w:val="20"/>
                <w:szCs w:val="20"/>
              </w:rPr>
            </w:pPr>
          </w:p>
        </w:tc>
        <w:tc>
          <w:tcPr>
            <w:tcW w:w="2070" w:type="dxa"/>
          </w:tcPr>
          <w:p w:rsidR="00EE6006" w:rsidRPr="00A95E40" w:rsidRDefault="00EE6006" w:rsidP="009E37BA">
            <w:pPr>
              <w:spacing w:after="0" w:line="240" w:lineRule="auto"/>
              <w:rPr>
                <w:rFonts w:ascii="Calibri" w:hAnsi="Calibri"/>
                <w:sz w:val="20"/>
                <w:szCs w:val="20"/>
              </w:rPr>
            </w:pPr>
          </w:p>
        </w:tc>
        <w:tc>
          <w:tcPr>
            <w:tcW w:w="1170" w:type="dxa"/>
          </w:tcPr>
          <w:p w:rsidR="00EE6006" w:rsidRPr="00A95E40" w:rsidRDefault="00EE6006" w:rsidP="009E37BA">
            <w:pPr>
              <w:spacing w:after="0" w:line="240" w:lineRule="auto"/>
              <w:rPr>
                <w:rFonts w:ascii="Calibri" w:hAnsi="Calibri"/>
                <w:sz w:val="20"/>
                <w:szCs w:val="20"/>
              </w:rPr>
            </w:pPr>
          </w:p>
        </w:tc>
        <w:tc>
          <w:tcPr>
            <w:tcW w:w="1260" w:type="dxa"/>
          </w:tcPr>
          <w:p w:rsidR="00EE6006" w:rsidRPr="00A95E40" w:rsidRDefault="00EE6006" w:rsidP="009E37BA">
            <w:pPr>
              <w:spacing w:after="0" w:line="240" w:lineRule="auto"/>
              <w:rPr>
                <w:rFonts w:ascii="Calibri" w:hAnsi="Calibri"/>
                <w:sz w:val="20"/>
                <w:szCs w:val="20"/>
              </w:rPr>
            </w:pPr>
          </w:p>
        </w:tc>
      </w:tr>
      <w:tr w:rsidR="00CA5666" w:rsidRPr="000378F8" w:rsidTr="009A612B">
        <w:trPr>
          <w:trHeight w:val="56"/>
        </w:trPr>
        <w:tc>
          <w:tcPr>
            <w:tcW w:w="3978" w:type="dxa"/>
          </w:tcPr>
          <w:p w:rsidR="00CA5666" w:rsidRPr="00A95E40" w:rsidRDefault="00CA5666" w:rsidP="009E37BA">
            <w:pPr>
              <w:spacing w:after="0" w:line="240" w:lineRule="auto"/>
              <w:rPr>
                <w:rFonts w:ascii="Calibri" w:hAnsi="Calibri"/>
                <w:sz w:val="20"/>
                <w:szCs w:val="20"/>
              </w:rPr>
            </w:pPr>
            <w:r w:rsidRPr="00A95E40">
              <w:rPr>
                <w:rFonts w:ascii="Calibri" w:hAnsi="Calibri"/>
                <w:sz w:val="20"/>
                <w:szCs w:val="20"/>
              </w:rPr>
              <w:t>Logistics for</w:t>
            </w:r>
            <w:r w:rsidR="008646E5">
              <w:rPr>
                <w:rFonts w:ascii="Calibri" w:hAnsi="Calibri"/>
                <w:sz w:val="20"/>
                <w:szCs w:val="20"/>
              </w:rPr>
              <w:t xml:space="preserve"> two</w:t>
            </w:r>
            <w:r w:rsidRPr="00A95E40">
              <w:rPr>
                <w:rFonts w:ascii="Calibri" w:hAnsi="Calibri"/>
                <w:sz w:val="20"/>
                <w:szCs w:val="20"/>
              </w:rPr>
              <w:t xml:space="preserve"> </w:t>
            </w:r>
            <w:r w:rsidR="00EF263F">
              <w:rPr>
                <w:rFonts w:ascii="Calibri" w:hAnsi="Calibri"/>
                <w:sz w:val="20"/>
                <w:szCs w:val="20"/>
              </w:rPr>
              <w:t>study visits</w:t>
            </w:r>
            <w:r w:rsidR="00625C59">
              <w:rPr>
                <w:rFonts w:ascii="Calibri" w:hAnsi="Calibri"/>
                <w:sz w:val="20"/>
                <w:szCs w:val="20"/>
              </w:rPr>
              <w:t xml:space="preserve"> (rent of conference room, catering, etc)</w:t>
            </w:r>
          </w:p>
        </w:tc>
        <w:tc>
          <w:tcPr>
            <w:tcW w:w="1530" w:type="dxa"/>
          </w:tcPr>
          <w:p w:rsidR="00CA5666" w:rsidRPr="009A612B" w:rsidRDefault="005836C0" w:rsidP="00EF263F">
            <w:pPr>
              <w:rPr>
                <w:rFonts w:ascii="Calibri" w:hAnsi="Calibri"/>
                <w:sz w:val="20"/>
                <w:szCs w:val="20"/>
              </w:rPr>
            </w:pPr>
            <w:r>
              <w:rPr>
                <w:rFonts w:ascii="Calibri" w:hAnsi="Calibri"/>
                <w:sz w:val="20"/>
                <w:szCs w:val="20"/>
              </w:rPr>
              <w:t>1 l</w:t>
            </w:r>
            <w:r w:rsidR="00A95E40" w:rsidRPr="009A612B">
              <w:rPr>
                <w:rFonts w:ascii="Calibri" w:hAnsi="Calibri"/>
                <w:sz w:val="20"/>
                <w:szCs w:val="20"/>
              </w:rPr>
              <w:t>ump sum</w:t>
            </w:r>
            <w:r w:rsidR="00625C59">
              <w:rPr>
                <w:rFonts w:ascii="Calibri" w:hAnsi="Calibri"/>
                <w:sz w:val="20"/>
                <w:szCs w:val="20"/>
              </w:rPr>
              <w:t>/study visit</w:t>
            </w:r>
          </w:p>
        </w:tc>
        <w:tc>
          <w:tcPr>
            <w:tcW w:w="2070" w:type="dxa"/>
          </w:tcPr>
          <w:p w:rsidR="00CA5666" w:rsidRPr="00A95E40" w:rsidRDefault="00CA5666" w:rsidP="009E37BA">
            <w:pPr>
              <w:spacing w:after="0" w:line="240" w:lineRule="auto"/>
              <w:rPr>
                <w:rFonts w:ascii="Calibri" w:hAnsi="Calibri"/>
                <w:sz w:val="20"/>
                <w:szCs w:val="20"/>
              </w:rPr>
            </w:pPr>
          </w:p>
        </w:tc>
        <w:tc>
          <w:tcPr>
            <w:tcW w:w="1170" w:type="dxa"/>
          </w:tcPr>
          <w:p w:rsidR="00CA5666" w:rsidRPr="00A95E40" w:rsidRDefault="00CA5666" w:rsidP="009E37BA">
            <w:pPr>
              <w:spacing w:after="0" w:line="240" w:lineRule="auto"/>
              <w:rPr>
                <w:rFonts w:ascii="Calibri" w:hAnsi="Calibri"/>
                <w:sz w:val="20"/>
                <w:szCs w:val="20"/>
              </w:rPr>
            </w:pPr>
          </w:p>
        </w:tc>
        <w:tc>
          <w:tcPr>
            <w:tcW w:w="1260" w:type="dxa"/>
          </w:tcPr>
          <w:p w:rsidR="00CA5666" w:rsidRPr="00A95E40" w:rsidRDefault="00CA5666" w:rsidP="009E37BA">
            <w:pPr>
              <w:spacing w:after="0" w:line="240" w:lineRule="auto"/>
              <w:rPr>
                <w:rFonts w:ascii="Calibri" w:hAnsi="Calibri"/>
                <w:sz w:val="20"/>
                <w:szCs w:val="20"/>
              </w:rPr>
            </w:pPr>
          </w:p>
        </w:tc>
      </w:tr>
      <w:tr w:rsidR="005836C0" w:rsidRPr="000378F8" w:rsidTr="009A612B">
        <w:trPr>
          <w:trHeight w:val="56"/>
        </w:trPr>
        <w:tc>
          <w:tcPr>
            <w:tcW w:w="3978" w:type="dxa"/>
          </w:tcPr>
          <w:p w:rsidR="005836C0" w:rsidRPr="00A95E40" w:rsidRDefault="005836C0" w:rsidP="009E37BA">
            <w:pPr>
              <w:spacing w:after="0" w:line="240" w:lineRule="auto"/>
              <w:rPr>
                <w:rFonts w:ascii="Calibri" w:hAnsi="Calibri"/>
                <w:sz w:val="20"/>
                <w:szCs w:val="20"/>
              </w:rPr>
            </w:pPr>
            <w:r w:rsidRPr="00A95E40">
              <w:rPr>
                <w:rFonts w:ascii="Calibri" w:hAnsi="Calibri"/>
                <w:sz w:val="20"/>
                <w:szCs w:val="20"/>
              </w:rPr>
              <w:t>Logistics for</w:t>
            </w:r>
            <w:r w:rsidR="008646E5">
              <w:rPr>
                <w:rFonts w:ascii="Calibri" w:hAnsi="Calibri"/>
                <w:sz w:val="20"/>
                <w:szCs w:val="20"/>
              </w:rPr>
              <w:t xml:space="preserve"> two</w:t>
            </w:r>
            <w:r w:rsidRPr="00A95E40">
              <w:rPr>
                <w:rFonts w:ascii="Calibri" w:hAnsi="Calibri"/>
                <w:sz w:val="20"/>
                <w:szCs w:val="20"/>
              </w:rPr>
              <w:t xml:space="preserve"> </w:t>
            </w:r>
            <w:r>
              <w:rPr>
                <w:rFonts w:ascii="Calibri" w:hAnsi="Calibri"/>
                <w:sz w:val="20"/>
                <w:szCs w:val="20"/>
              </w:rPr>
              <w:t>focus groups discussions</w:t>
            </w:r>
            <w:r w:rsidR="00625C59">
              <w:rPr>
                <w:rFonts w:ascii="Calibri" w:hAnsi="Calibri"/>
                <w:sz w:val="20"/>
                <w:szCs w:val="20"/>
              </w:rPr>
              <w:t xml:space="preserve"> (rent of conference room, catering, etc)</w:t>
            </w:r>
          </w:p>
        </w:tc>
        <w:tc>
          <w:tcPr>
            <w:tcW w:w="1530" w:type="dxa"/>
          </w:tcPr>
          <w:p w:rsidR="005836C0" w:rsidRPr="009A612B" w:rsidRDefault="005836C0" w:rsidP="00EF263F">
            <w:pPr>
              <w:rPr>
                <w:rFonts w:ascii="Calibri" w:hAnsi="Calibri"/>
                <w:sz w:val="20"/>
                <w:szCs w:val="20"/>
              </w:rPr>
            </w:pPr>
            <w:r>
              <w:rPr>
                <w:rFonts w:ascii="Calibri" w:hAnsi="Calibri"/>
                <w:sz w:val="20"/>
                <w:szCs w:val="20"/>
              </w:rPr>
              <w:t>1 lump sum</w:t>
            </w:r>
            <w:r w:rsidR="00625C59">
              <w:rPr>
                <w:rFonts w:ascii="Calibri" w:hAnsi="Calibri"/>
                <w:sz w:val="20"/>
                <w:szCs w:val="20"/>
              </w:rPr>
              <w:t>/ focus group</w:t>
            </w:r>
          </w:p>
        </w:tc>
        <w:tc>
          <w:tcPr>
            <w:tcW w:w="2070" w:type="dxa"/>
          </w:tcPr>
          <w:p w:rsidR="005836C0" w:rsidRPr="00A95E40" w:rsidRDefault="005836C0" w:rsidP="009E37BA">
            <w:pPr>
              <w:spacing w:after="0" w:line="240" w:lineRule="auto"/>
              <w:rPr>
                <w:rFonts w:ascii="Calibri" w:hAnsi="Calibri"/>
                <w:sz w:val="20"/>
                <w:szCs w:val="20"/>
              </w:rPr>
            </w:pPr>
          </w:p>
        </w:tc>
        <w:tc>
          <w:tcPr>
            <w:tcW w:w="1170" w:type="dxa"/>
          </w:tcPr>
          <w:p w:rsidR="005836C0" w:rsidRPr="00A95E40" w:rsidRDefault="005836C0" w:rsidP="009E37BA">
            <w:pPr>
              <w:spacing w:after="0" w:line="240" w:lineRule="auto"/>
              <w:rPr>
                <w:rFonts w:ascii="Calibri" w:hAnsi="Calibri"/>
                <w:sz w:val="20"/>
                <w:szCs w:val="20"/>
              </w:rPr>
            </w:pPr>
          </w:p>
        </w:tc>
        <w:tc>
          <w:tcPr>
            <w:tcW w:w="1260" w:type="dxa"/>
          </w:tcPr>
          <w:p w:rsidR="005836C0" w:rsidRPr="00A95E40" w:rsidRDefault="005836C0" w:rsidP="009E37BA">
            <w:pPr>
              <w:spacing w:after="0" w:line="240" w:lineRule="auto"/>
              <w:rPr>
                <w:rFonts w:ascii="Calibri" w:hAnsi="Calibri"/>
                <w:sz w:val="20"/>
                <w:szCs w:val="20"/>
              </w:rPr>
            </w:pPr>
          </w:p>
        </w:tc>
      </w:tr>
      <w:tr w:rsidR="00EE6006" w:rsidRPr="000378F8" w:rsidTr="00CA5666">
        <w:trPr>
          <w:trHeight w:val="197"/>
        </w:trPr>
        <w:tc>
          <w:tcPr>
            <w:tcW w:w="3978" w:type="dxa"/>
          </w:tcPr>
          <w:p w:rsidR="00EE6006" w:rsidRDefault="00FC2C5A" w:rsidP="009E37BA">
            <w:pPr>
              <w:spacing w:after="0" w:line="240" w:lineRule="auto"/>
              <w:rPr>
                <w:rFonts w:ascii="Calibri" w:hAnsi="Calibri"/>
                <w:sz w:val="20"/>
                <w:szCs w:val="20"/>
              </w:rPr>
            </w:pPr>
            <w:r>
              <w:rPr>
                <w:rFonts w:ascii="Calibri" w:hAnsi="Calibri"/>
                <w:sz w:val="20"/>
                <w:szCs w:val="20"/>
              </w:rPr>
              <w:t>Publication (de</w:t>
            </w:r>
            <w:r w:rsidR="000908C2">
              <w:rPr>
                <w:rFonts w:ascii="Calibri" w:hAnsi="Calibri"/>
                <w:sz w:val="20"/>
                <w:szCs w:val="20"/>
              </w:rPr>
              <w:t>sign, layout, printing 3 leaflets – 500 units each</w:t>
            </w:r>
            <w:r w:rsidR="00EE6006" w:rsidRPr="00A95E40">
              <w:rPr>
                <w:rFonts w:ascii="Calibri" w:hAnsi="Calibri"/>
                <w:sz w:val="20"/>
                <w:szCs w:val="20"/>
              </w:rPr>
              <w:t>)</w:t>
            </w:r>
          </w:p>
          <w:p w:rsidR="009A612B" w:rsidRPr="00A95E40" w:rsidRDefault="009A612B" w:rsidP="009E37BA">
            <w:pPr>
              <w:spacing w:after="0" w:line="240" w:lineRule="auto"/>
              <w:rPr>
                <w:rFonts w:ascii="Calibri" w:hAnsi="Calibri"/>
                <w:sz w:val="20"/>
                <w:szCs w:val="20"/>
              </w:rPr>
            </w:pPr>
          </w:p>
        </w:tc>
        <w:tc>
          <w:tcPr>
            <w:tcW w:w="1530" w:type="dxa"/>
          </w:tcPr>
          <w:p w:rsidR="00EE6006" w:rsidRPr="00A95E40" w:rsidRDefault="00FC2C5A" w:rsidP="00A95E40">
            <w:pPr>
              <w:spacing w:after="0" w:line="240" w:lineRule="auto"/>
              <w:rPr>
                <w:rFonts w:ascii="Calibri" w:hAnsi="Calibri"/>
                <w:sz w:val="20"/>
                <w:szCs w:val="20"/>
              </w:rPr>
            </w:pPr>
            <w:r>
              <w:rPr>
                <w:rFonts w:ascii="Calibri" w:hAnsi="Calibri"/>
                <w:sz w:val="20"/>
                <w:szCs w:val="20"/>
              </w:rPr>
              <w:t>1 lump sum/</w:t>
            </w:r>
            <w:r w:rsidR="000908C2">
              <w:rPr>
                <w:rFonts w:ascii="Calibri" w:hAnsi="Calibri"/>
                <w:sz w:val="20"/>
                <w:szCs w:val="20"/>
              </w:rPr>
              <w:t>Leaflet</w:t>
            </w:r>
          </w:p>
        </w:tc>
        <w:tc>
          <w:tcPr>
            <w:tcW w:w="2070" w:type="dxa"/>
          </w:tcPr>
          <w:p w:rsidR="00EE6006" w:rsidRPr="00A95E40" w:rsidRDefault="00EE6006" w:rsidP="009E37BA">
            <w:pPr>
              <w:spacing w:after="0" w:line="240" w:lineRule="auto"/>
              <w:rPr>
                <w:rFonts w:ascii="Calibri" w:hAnsi="Calibri"/>
                <w:sz w:val="20"/>
                <w:szCs w:val="20"/>
              </w:rPr>
            </w:pPr>
          </w:p>
        </w:tc>
        <w:tc>
          <w:tcPr>
            <w:tcW w:w="1170" w:type="dxa"/>
          </w:tcPr>
          <w:p w:rsidR="00EE6006" w:rsidRPr="00A95E40" w:rsidRDefault="00EE6006" w:rsidP="009E37BA">
            <w:pPr>
              <w:spacing w:after="0" w:line="240" w:lineRule="auto"/>
              <w:rPr>
                <w:rFonts w:ascii="Calibri" w:hAnsi="Calibri"/>
                <w:sz w:val="20"/>
                <w:szCs w:val="20"/>
              </w:rPr>
            </w:pPr>
          </w:p>
        </w:tc>
        <w:tc>
          <w:tcPr>
            <w:tcW w:w="1260" w:type="dxa"/>
          </w:tcPr>
          <w:p w:rsidR="00EE6006" w:rsidRPr="00A95E40" w:rsidRDefault="00EE6006" w:rsidP="009E37BA">
            <w:pPr>
              <w:spacing w:after="0" w:line="240" w:lineRule="auto"/>
              <w:rPr>
                <w:rFonts w:ascii="Calibri" w:hAnsi="Calibri"/>
                <w:sz w:val="20"/>
                <w:szCs w:val="20"/>
              </w:rPr>
            </w:pPr>
          </w:p>
        </w:tc>
      </w:tr>
      <w:tr w:rsidR="00CA5666" w:rsidRPr="000378F8" w:rsidTr="00CA5666">
        <w:trPr>
          <w:trHeight w:val="215"/>
        </w:trPr>
        <w:tc>
          <w:tcPr>
            <w:tcW w:w="3978" w:type="dxa"/>
          </w:tcPr>
          <w:p w:rsidR="00CA5666" w:rsidRDefault="00CA5666" w:rsidP="009E37BA">
            <w:pPr>
              <w:spacing w:after="0" w:line="240" w:lineRule="auto"/>
              <w:rPr>
                <w:rFonts w:ascii="Calibri" w:hAnsi="Calibri"/>
                <w:sz w:val="20"/>
                <w:szCs w:val="20"/>
              </w:rPr>
            </w:pPr>
            <w:r w:rsidRPr="00A95E40">
              <w:rPr>
                <w:rFonts w:ascii="Calibri" w:hAnsi="Calibri"/>
                <w:sz w:val="20"/>
                <w:szCs w:val="20"/>
              </w:rPr>
              <w:t>Others</w:t>
            </w:r>
            <w:r w:rsidR="0048760B">
              <w:rPr>
                <w:rFonts w:ascii="Calibri" w:hAnsi="Calibri"/>
                <w:sz w:val="20"/>
                <w:szCs w:val="20"/>
              </w:rPr>
              <w:t xml:space="preserve"> (please specify)</w:t>
            </w:r>
            <w:r w:rsidRPr="00A95E40">
              <w:rPr>
                <w:rFonts w:ascii="Calibri" w:hAnsi="Calibri"/>
                <w:sz w:val="20"/>
                <w:szCs w:val="20"/>
              </w:rPr>
              <w:t>:</w:t>
            </w:r>
          </w:p>
          <w:p w:rsidR="009A612B" w:rsidRPr="00A95E40" w:rsidRDefault="009A612B" w:rsidP="009E37BA">
            <w:pPr>
              <w:spacing w:after="0" w:line="240" w:lineRule="auto"/>
              <w:rPr>
                <w:rFonts w:ascii="Calibri" w:hAnsi="Calibri"/>
                <w:sz w:val="20"/>
                <w:szCs w:val="20"/>
              </w:rPr>
            </w:pPr>
          </w:p>
        </w:tc>
        <w:tc>
          <w:tcPr>
            <w:tcW w:w="1530" w:type="dxa"/>
          </w:tcPr>
          <w:p w:rsidR="00CA5666" w:rsidRPr="00A95E40" w:rsidRDefault="00A95E40" w:rsidP="00A95E40">
            <w:pPr>
              <w:spacing w:after="0" w:line="240" w:lineRule="auto"/>
              <w:rPr>
                <w:rFonts w:ascii="Calibri" w:hAnsi="Calibri"/>
                <w:sz w:val="20"/>
                <w:szCs w:val="20"/>
              </w:rPr>
            </w:pPr>
            <w:r>
              <w:rPr>
                <w:rFonts w:ascii="Calibri" w:hAnsi="Calibri"/>
                <w:sz w:val="20"/>
                <w:szCs w:val="20"/>
              </w:rPr>
              <w:t xml:space="preserve">1 </w:t>
            </w:r>
            <w:r w:rsidRPr="00A95E40">
              <w:rPr>
                <w:rFonts w:ascii="Calibri" w:hAnsi="Calibri"/>
                <w:sz w:val="20"/>
                <w:szCs w:val="20"/>
              </w:rPr>
              <w:t>lump sum</w:t>
            </w:r>
          </w:p>
        </w:tc>
        <w:tc>
          <w:tcPr>
            <w:tcW w:w="2070" w:type="dxa"/>
          </w:tcPr>
          <w:p w:rsidR="00CA5666" w:rsidRPr="00A95E40" w:rsidRDefault="00CA5666" w:rsidP="009E37BA">
            <w:pPr>
              <w:spacing w:after="0" w:line="240" w:lineRule="auto"/>
              <w:rPr>
                <w:rFonts w:ascii="Calibri" w:hAnsi="Calibri"/>
                <w:sz w:val="20"/>
                <w:szCs w:val="20"/>
              </w:rPr>
            </w:pPr>
          </w:p>
        </w:tc>
        <w:tc>
          <w:tcPr>
            <w:tcW w:w="1170" w:type="dxa"/>
          </w:tcPr>
          <w:p w:rsidR="00CA5666" w:rsidRPr="00A95E40" w:rsidRDefault="00CA5666" w:rsidP="009E37BA">
            <w:pPr>
              <w:spacing w:after="0" w:line="240" w:lineRule="auto"/>
              <w:rPr>
                <w:rFonts w:ascii="Calibri" w:hAnsi="Calibri"/>
                <w:sz w:val="20"/>
                <w:szCs w:val="20"/>
              </w:rPr>
            </w:pPr>
          </w:p>
        </w:tc>
        <w:tc>
          <w:tcPr>
            <w:tcW w:w="1260" w:type="dxa"/>
          </w:tcPr>
          <w:p w:rsidR="00CA5666" w:rsidRPr="00A95E40" w:rsidRDefault="00CA5666" w:rsidP="009E37BA">
            <w:pPr>
              <w:spacing w:after="0" w:line="240" w:lineRule="auto"/>
              <w:rPr>
                <w:rFonts w:ascii="Calibri" w:hAnsi="Calibri"/>
                <w:sz w:val="20"/>
                <w:szCs w:val="20"/>
              </w:rPr>
            </w:pPr>
          </w:p>
        </w:tc>
      </w:tr>
      <w:tr w:rsidR="00EE6006" w:rsidRPr="000378F8" w:rsidTr="00EE6006">
        <w:tc>
          <w:tcPr>
            <w:tcW w:w="3978" w:type="dxa"/>
          </w:tcPr>
          <w:p w:rsidR="00EE6006" w:rsidRPr="00A95E40" w:rsidRDefault="00EE6006" w:rsidP="009E37BA">
            <w:pPr>
              <w:spacing w:after="0" w:line="240" w:lineRule="auto"/>
              <w:rPr>
                <w:rFonts w:ascii="Calibri" w:hAnsi="Calibri"/>
                <w:sz w:val="20"/>
                <w:szCs w:val="20"/>
              </w:rPr>
            </w:pPr>
            <w:r w:rsidRPr="00A95E40">
              <w:rPr>
                <w:rFonts w:ascii="Calibri" w:hAnsi="Calibri"/>
                <w:sz w:val="20"/>
                <w:szCs w:val="20"/>
              </w:rPr>
              <w:t>TOTAL</w:t>
            </w:r>
          </w:p>
        </w:tc>
        <w:tc>
          <w:tcPr>
            <w:tcW w:w="1530" w:type="dxa"/>
          </w:tcPr>
          <w:p w:rsidR="00EE6006" w:rsidRPr="00A95E40" w:rsidRDefault="00EE6006" w:rsidP="009E37BA">
            <w:pPr>
              <w:spacing w:after="0" w:line="240" w:lineRule="auto"/>
              <w:rPr>
                <w:rFonts w:ascii="Calibri" w:hAnsi="Calibri"/>
                <w:sz w:val="20"/>
                <w:szCs w:val="20"/>
              </w:rPr>
            </w:pPr>
          </w:p>
        </w:tc>
        <w:tc>
          <w:tcPr>
            <w:tcW w:w="2070" w:type="dxa"/>
          </w:tcPr>
          <w:p w:rsidR="00EE6006" w:rsidRPr="00A95E40" w:rsidRDefault="00EE6006" w:rsidP="009E37BA">
            <w:pPr>
              <w:spacing w:after="0" w:line="240" w:lineRule="auto"/>
              <w:rPr>
                <w:rFonts w:ascii="Calibri" w:hAnsi="Calibri"/>
                <w:sz w:val="20"/>
                <w:szCs w:val="20"/>
              </w:rPr>
            </w:pPr>
          </w:p>
        </w:tc>
        <w:tc>
          <w:tcPr>
            <w:tcW w:w="1170" w:type="dxa"/>
          </w:tcPr>
          <w:p w:rsidR="00EE6006" w:rsidRPr="00A95E40" w:rsidRDefault="00EE6006" w:rsidP="009E37BA">
            <w:pPr>
              <w:spacing w:after="0" w:line="240" w:lineRule="auto"/>
              <w:rPr>
                <w:rFonts w:ascii="Calibri" w:hAnsi="Calibri"/>
                <w:sz w:val="20"/>
                <w:szCs w:val="20"/>
              </w:rPr>
            </w:pPr>
          </w:p>
        </w:tc>
        <w:tc>
          <w:tcPr>
            <w:tcW w:w="1260" w:type="dxa"/>
          </w:tcPr>
          <w:p w:rsidR="00EE6006" w:rsidRPr="00A95E40" w:rsidRDefault="00EE6006" w:rsidP="009E37BA">
            <w:pPr>
              <w:spacing w:after="0" w:line="240" w:lineRule="auto"/>
              <w:rPr>
                <w:rFonts w:ascii="Calibri" w:hAnsi="Calibri"/>
                <w:sz w:val="20"/>
                <w:szCs w:val="20"/>
              </w:rPr>
            </w:pPr>
          </w:p>
        </w:tc>
      </w:tr>
    </w:tbl>
    <w:p w:rsidR="00EE6006" w:rsidRPr="000378F8" w:rsidRDefault="00EE6006" w:rsidP="009E37BA">
      <w:pPr>
        <w:spacing w:after="0" w:line="240" w:lineRule="auto"/>
        <w:rPr>
          <w:rFonts w:ascii="Calibri" w:hAnsi="Calibri"/>
          <w:i/>
          <w:color w:val="FF0000"/>
          <w:sz w:val="20"/>
        </w:rPr>
      </w:pPr>
      <w:r w:rsidRPr="000378F8">
        <w:rPr>
          <w:rFonts w:ascii="Calibri" w:hAnsi="Calibri"/>
          <w:i/>
          <w:color w:val="FF0000"/>
          <w:sz w:val="20"/>
          <w:szCs w:val="20"/>
        </w:rPr>
        <w:t xml:space="preserve">[Note: This spreadsheet should be accompanied by a short narrative summary that explains the figures </w:t>
      </w:r>
      <w:r w:rsidRPr="000378F8">
        <w:rPr>
          <w:rFonts w:ascii="Calibri" w:hAnsi="Calibri"/>
          <w:i/>
          <w:color w:val="FF0000"/>
          <w:sz w:val="20"/>
        </w:rPr>
        <w:t xml:space="preserve">supplied and that adds any relevant information that has been used to make the calculations.] </w:t>
      </w:r>
    </w:p>
    <w:p w:rsidR="004C1A48" w:rsidRPr="000378F8" w:rsidRDefault="004C1A48" w:rsidP="009E37BA">
      <w:pPr>
        <w:spacing w:after="0" w:line="240" w:lineRule="auto"/>
        <w:rPr>
          <w:rFonts w:ascii="Calibri" w:hAnsi="Calibri"/>
          <w:b/>
          <w:sz w:val="20"/>
          <w:szCs w:val="24"/>
        </w:rPr>
      </w:pPr>
    </w:p>
    <w:p w:rsidR="00EE6006" w:rsidRPr="000378F8" w:rsidRDefault="00EE6006" w:rsidP="009E37BA">
      <w:pPr>
        <w:spacing w:after="0" w:line="240" w:lineRule="auto"/>
        <w:rPr>
          <w:rFonts w:ascii="Calibri" w:hAnsi="Calibri"/>
          <w:b/>
          <w:sz w:val="20"/>
          <w:szCs w:val="24"/>
        </w:rPr>
      </w:pPr>
      <w:r w:rsidRPr="000378F8">
        <w:rPr>
          <w:rFonts w:ascii="Calibri" w:hAnsi="Calibri"/>
          <w:b/>
          <w:sz w:val="20"/>
          <w:szCs w:val="24"/>
        </w:rPr>
        <w:t xml:space="preserve">Signature of Financial Proposal </w:t>
      </w: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The Financial Proposal should be authorized and signed as follows: </w:t>
      </w: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"Duly authorized to sign the Proposal for and on behalf of </w:t>
      </w:r>
    </w:p>
    <w:p w:rsidR="00EE6006" w:rsidRPr="000378F8" w:rsidRDefault="00EE6006" w:rsidP="009E37BA">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(Name of Organization) </w:t>
      </w:r>
    </w:p>
    <w:p w:rsidR="00EE6006" w:rsidRPr="000378F8" w:rsidRDefault="00EE6006" w:rsidP="009E37BA">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Signature/Stamp of Entity/Date </w:t>
      </w:r>
    </w:p>
    <w:p w:rsidR="00EE6006" w:rsidRPr="000378F8" w:rsidRDefault="00EE6006" w:rsidP="009E37BA">
      <w:pPr>
        <w:spacing w:after="0" w:line="240" w:lineRule="auto"/>
        <w:rPr>
          <w:rFonts w:ascii="Calibri" w:hAnsi="Calibri"/>
          <w:sz w:val="20"/>
          <w:szCs w:val="24"/>
        </w:rPr>
      </w:pP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Name of representative: </w:t>
      </w: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 </w:t>
      </w: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Address: </w:t>
      </w: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 </w:t>
      </w:r>
    </w:p>
    <w:p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Telephone/Fax/Email:</w:t>
      </w:r>
      <w:r w:rsidRPr="000378F8">
        <w:rPr>
          <w:rFonts w:ascii="Calibri" w:hAnsi="Calibri"/>
          <w:sz w:val="20"/>
          <w:szCs w:val="24"/>
        </w:rPr>
        <w:tab/>
      </w:r>
      <w:r w:rsidRPr="000378F8">
        <w:rPr>
          <w:rFonts w:ascii="Calibri" w:hAnsi="Calibri"/>
          <w:sz w:val="20"/>
          <w:szCs w:val="24"/>
        </w:rPr>
        <w:tab/>
      </w:r>
    </w:p>
    <w:p w:rsidR="00094AC1" w:rsidRDefault="00094AC1">
      <w:pPr>
        <w:rPr>
          <w:rFonts w:ascii="Calibri" w:hAnsi="Calibri"/>
          <w:b/>
          <w:sz w:val="24"/>
          <w:szCs w:val="24"/>
        </w:rPr>
      </w:pPr>
      <w:bookmarkStart w:id="0" w:name="_GoBack"/>
      <w:bookmarkEnd w:id="0"/>
    </w:p>
    <w:sectPr w:rsidR="00094AC1" w:rsidSect="0085105B">
      <w:headerReference w:type="default" r:id="rId11"/>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0D4" w:rsidRDefault="00EE70D4" w:rsidP="001A2746">
      <w:pPr>
        <w:spacing w:after="0" w:line="240" w:lineRule="auto"/>
      </w:pPr>
      <w:r>
        <w:separator/>
      </w:r>
    </w:p>
  </w:endnote>
  <w:endnote w:type="continuationSeparator" w:id="0">
    <w:p w:rsidR="00EE70D4" w:rsidRDefault="00EE70D4" w:rsidP="001A2746">
      <w:pPr>
        <w:spacing w:after="0" w:line="240" w:lineRule="auto"/>
      </w:pPr>
      <w:r>
        <w:continuationSeparator/>
      </w:r>
    </w:p>
  </w:endnote>
  <w:endnote w:type="continuationNotice" w:id="1">
    <w:p w:rsidR="00EE70D4" w:rsidRDefault="00EE7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0D4" w:rsidRDefault="00EE70D4" w:rsidP="001A2746">
      <w:pPr>
        <w:spacing w:after="0" w:line="240" w:lineRule="auto"/>
      </w:pPr>
      <w:r>
        <w:separator/>
      </w:r>
    </w:p>
  </w:footnote>
  <w:footnote w:type="continuationSeparator" w:id="0">
    <w:p w:rsidR="00EE70D4" w:rsidRDefault="00EE70D4" w:rsidP="001A2746">
      <w:pPr>
        <w:spacing w:after="0" w:line="240" w:lineRule="auto"/>
      </w:pPr>
      <w:r>
        <w:continuationSeparator/>
      </w:r>
    </w:p>
  </w:footnote>
  <w:footnote w:type="continuationNotice" w:id="1">
    <w:p w:rsidR="00EE70D4" w:rsidRDefault="00EE70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E87CC1" w:rsidRPr="001A2746" w:rsidTr="00024B8D">
      <w:trPr>
        <w:trHeight w:val="1102"/>
      </w:trPr>
      <w:tc>
        <w:tcPr>
          <w:tcW w:w="12121" w:type="dxa"/>
          <w:shd w:val="clear" w:color="auto" w:fill="4D90CD"/>
        </w:tcPr>
        <w:p w:rsidR="00E87CC1" w:rsidRPr="001A2746" w:rsidRDefault="00E87CC1" w:rsidP="001A2746">
          <w:pPr>
            <w:tabs>
              <w:tab w:val="center" w:pos="4320"/>
              <w:tab w:val="right" w:pos="8640"/>
            </w:tabs>
            <w:spacing w:after="0" w:line="240" w:lineRule="auto"/>
            <w:rPr>
              <w:rFonts w:ascii="Times New Roman" w:eastAsia="Times New Roman" w:hAnsi="Times New Roman" w:cs="Times New Roman"/>
              <w:sz w:val="20"/>
              <w:szCs w:val="20"/>
            </w:rPr>
          </w:pPr>
        </w:p>
        <w:p w:rsidR="00E87CC1" w:rsidRPr="001A2746" w:rsidRDefault="00E87CC1"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33CC5D51" wp14:editId="4224C19F">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E87CC1" w:rsidRDefault="00E8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775"/>
    <w:multiLevelType w:val="hybridMultilevel"/>
    <w:tmpl w:val="6EC28C1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C10"/>
    <w:multiLevelType w:val="hybridMultilevel"/>
    <w:tmpl w:val="47284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3432"/>
    <w:multiLevelType w:val="hybridMultilevel"/>
    <w:tmpl w:val="58D40F46"/>
    <w:lvl w:ilvl="0" w:tplc="C8E8F13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90371"/>
    <w:multiLevelType w:val="hybridMultilevel"/>
    <w:tmpl w:val="C0DC6C9C"/>
    <w:lvl w:ilvl="0" w:tplc="4C0AAA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4"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81C22"/>
    <w:multiLevelType w:val="hybridMultilevel"/>
    <w:tmpl w:val="A17817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F66C9"/>
    <w:multiLevelType w:val="hybridMultilevel"/>
    <w:tmpl w:val="0F267B1A"/>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07044"/>
    <w:multiLevelType w:val="hybridMultilevel"/>
    <w:tmpl w:val="4A8C339E"/>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0"/>
  </w:num>
  <w:num w:numId="4">
    <w:abstractNumId w:val="8"/>
  </w:num>
  <w:num w:numId="5">
    <w:abstractNumId w:val="18"/>
  </w:num>
  <w:num w:numId="6">
    <w:abstractNumId w:val="22"/>
  </w:num>
  <w:num w:numId="7">
    <w:abstractNumId w:val="26"/>
  </w:num>
  <w:num w:numId="8">
    <w:abstractNumId w:val="4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num>
  <w:num w:numId="12">
    <w:abstractNumId w:val="23"/>
  </w:num>
  <w:num w:numId="13">
    <w:abstractNumId w:val="29"/>
  </w:num>
  <w:num w:numId="14">
    <w:abstractNumId w:val="11"/>
  </w:num>
  <w:num w:numId="15">
    <w:abstractNumId w:val="7"/>
  </w:num>
  <w:num w:numId="16">
    <w:abstractNumId w:val="15"/>
  </w:num>
  <w:num w:numId="17">
    <w:abstractNumId w:val="35"/>
  </w:num>
  <w:num w:numId="18">
    <w:abstractNumId w:val="16"/>
  </w:num>
  <w:num w:numId="19">
    <w:abstractNumId w:val="14"/>
  </w:num>
  <w:num w:numId="20">
    <w:abstractNumId w:val="42"/>
  </w:num>
  <w:num w:numId="21">
    <w:abstractNumId w:val="3"/>
  </w:num>
  <w:num w:numId="22">
    <w:abstractNumId w:val="17"/>
  </w:num>
  <w:num w:numId="23">
    <w:abstractNumId w:val="28"/>
  </w:num>
  <w:num w:numId="24">
    <w:abstractNumId w:val="20"/>
  </w:num>
  <w:num w:numId="25">
    <w:abstractNumId w:val="41"/>
  </w:num>
  <w:num w:numId="26">
    <w:abstractNumId w:val="13"/>
  </w:num>
  <w:num w:numId="27">
    <w:abstractNumId w:val="33"/>
  </w:num>
  <w:num w:numId="28">
    <w:abstractNumId w:val="38"/>
  </w:num>
  <w:num w:numId="29">
    <w:abstractNumId w:val="19"/>
  </w:num>
  <w:num w:numId="30">
    <w:abstractNumId w:val="6"/>
  </w:num>
  <w:num w:numId="31">
    <w:abstractNumId w:val="2"/>
  </w:num>
  <w:num w:numId="32">
    <w:abstractNumId w:val="4"/>
  </w:num>
  <w:num w:numId="33">
    <w:abstractNumId w:val="25"/>
  </w:num>
  <w:num w:numId="34">
    <w:abstractNumId w:val="12"/>
  </w:num>
  <w:num w:numId="35">
    <w:abstractNumId w:val="37"/>
  </w:num>
  <w:num w:numId="36">
    <w:abstractNumId w:val="34"/>
  </w:num>
  <w:num w:numId="37">
    <w:abstractNumId w:val="9"/>
  </w:num>
  <w:num w:numId="38">
    <w:abstractNumId w:val="1"/>
  </w:num>
  <w:num w:numId="39">
    <w:abstractNumId w:val="30"/>
  </w:num>
  <w:num w:numId="40">
    <w:abstractNumId w:val="27"/>
  </w:num>
  <w:num w:numId="41">
    <w:abstractNumId w:val="21"/>
  </w:num>
  <w:num w:numId="42">
    <w:abstractNumId w:val="32"/>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D"/>
    <w:rsid w:val="00020D2E"/>
    <w:rsid w:val="00024B8D"/>
    <w:rsid w:val="000378F8"/>
    <w:rsid w:val="00043C58"/>
    <w:rsid w:val="00044018"/>
    <w:rsid w:val="00050083"/>
    <w:rsid w:val="000775E3"/>
    <w:rsid w:val="00077BD0"/>
    <w:rsid w:val="0008799E"/>
    <w:rsid w:val="000908C2"/>
    <w:rsid w:val="00094AC1"/>
    <w:rsid w:val="00095ABE"/>
    <w:rsid w:val="000A4309"/>
    <w:rsid w:val="000B2A05"/>
    <w:rsid w:val="000D2D7F"/>
    <w:rsid w:val="000E37ED"/>
    <w:rsid w:val="000E722D"/>
    <w:rsid w:val="000F569B"/>
    <w:rsid w:val="00102BE5"/>
    <w:rsid w:val="0011101C"/>
    <w:rsid w:val="001112E8"/>
    <w:rsid w:val="001144F3"/>
    <w:rsid w:val="00114743"/>
    <w:rsid w:val="00121F6C"/>
    <w:rsid w:val="00133F47"/>
    <w:rsid w:val="00153610"/>
    <w:rsid w:val="00162C1E"/>
    <w:rsid w:val="00165346"/>
    <w:rsid w:val="00171A04"/>
    <w:rsid w:val="00174908"/>
    <w:rsid w:val="00177267"/>
    <w:rsid w:val="00181234"/>
    <w:rsid w:val="00192640"/>
    <w:rsid w:val="001951E1"/>
    <w:rsid w:val="001A0319"/>
    <w:rsid w:val="001A0DE0"/>
    <w:rsid w:val="001A1317"/>
    <w:rsid w:val="001A2266"/>
    <w:rsid w:val="001A2746"/>
    <w:rsid w:val="001A4BA3"/>
    <w:rsid w:val="001D7D34"/>
    <w:rsid w:val="001E37F2"/>
    <w:rsid w:val="001E407B"/>
    <w:rsid w:val="001E5F3F"/>
    <w:rsid w:val="001F6C05"/>
    <w:rsid w:val="002060BD"/>
    <w:rsid w:val="00210A14"/>
    <w:rsid w:val="00213651"/>
    <w:rsid w:val="00213BBC"/>
    <w:rsid w:val="00216BDB"/>
    <w:rsid w:val="00224A1C"/>
    <w:rsid w:val="00225C76"/>
    <w:rsid w:val="00227969"/>
    <w:rsid w:val="002332B2"/>
    <w:rsid w:val="00244A63"/>
    <w:rsid w:val="002539B4"/>
    <w:rsid w:val="00262D5E"/>
    <w:rsid w:val="00266C14"/>
    <w:rsid w:val="00281675"/>
    <w:rsid w:val="00293F5E"/>
    <w:rsid w:val="002A0734"/>
    <w:rsid w:val="002A0921"/>
    <w:rsid w:val="002B61C5"/>
    <w:rsid w:val="002C4EC4"/>
    <w:rsid w:val="002D5414"/>
    <w:rsid w:val="00300E11"/>
    <w:rsid w:val="00302DE6"/>
    <w:rsid w:val="00316B82"/>
    <w:rsid w:val="00331DA9"/>
    <w:rsid w:val="003338D8"/>
    <w:rsid w:val="00333F25"/>
    <w:rsid w:val="00343FDA"/>
    <w:rsid w:val="003444F0"/>
    <w:rsid w:val="0034719A"/>
    <w:rsid w:val="003572C6"/>
    <w:rsid w:val="003633FE"/>
    <w:rsid w:val="00370A28"/>
    <w:rsid w:val="003735CD"/>
    <w:rsid w:val="00380C68"/>
    <w:rsid w:val="00384597"/>
    <w:rsid w:val="003904AD"/>
    <w:rsid w:val="003976C1"/>
    <w:rsid w:val="003A5196"/>
    <w:rsid w:val="003B7A79"/>
    <w:rsid w:val="003C489E"/>
    <w:rsid w:val="003D35AA"/>
    <w:rsid w:val="003D6282"/>
    <w:rsid w:val="003E3303"/>
    <w:rsid w:val="003F282D"/>
    <w:rsid w:val="003F2E04"/>
    <w:rsid w:val="003F533B"/>
    <w:rsid w:val="00402DD3"/>
    <w:rsid w:val="00416E16"/>
    <w:rsid w:val="0041724A"/>
    <w:rsid w:val="00433257"/>
    <w:rsid w:val="00441FC8"/>
    <w:rsid w:val="00457CC8"/>
    <w:rsid w:val="004636F4"/>
    <w:rsid w:val="00474EAF"/>
    <w:rsid w:val="0047768A"/>
    <w:rsid w:val="00477FA9"/>
    <w:rsid w:val="0048760B"/>
    <w:rsid w:val="00497435"/>
    <w:rsid w:val="004A46F3"/>
    <w:rsid w:val="004A7C73"/>
    <w:rsid w:val="004A7CA4"/>
    <w:rsid w:val="004B285F"/>
    <w:rsid w:val="004B4C05"/>
    <w:rsid w:val="004C1A48"/>
    <w:rsid w:val="004E5C46"/>
    <w:rsid w:val="004E6115"/>
    <w:rsid w:val="005249A4"/>
    <w:rsid w:val="005363A4"/>
    <w:rsid w:val="00553E7B"/>
    <w:rsid w:val="00554FB3"/>
    <w:rsid w:val="00570172"/>
    <w:rsid w:val="00581594"/>
    <w:rsid w:val="005836C0"/>
    <w:rsid w:val="005903CC"/>
    <w:rsid w:val="00596CF3"/>
    <w:rsid w:val="005A349D"/>
    <w:rsid w:val="005A61B5"/>
    <w:rsid w:val="005A69C9"/>
    <w:rsid w:val="005B71EF"/>
    <w:rsid w:val="005B7CFD"/>
    <w:rsid w:val="005D14B8"/>
    <w:rsid w:val="005D3FF9"/>
    <w:rsid w:val="005F68E4"/>
    <w:rsid w:val="005F71ED"/>
    <w:rsid w:val="00601B14"/>
    <w:rsid w:val="00602F64"/>
    <w:rsid w:val="00607DD3"/>
    <w:rsid w:val="00615393"/>
    <w:rsid w:val="00625C59"/>
    <w:rsid w:val="006270DC"/>
    <w:rsid w:val="006309E3"/>
    <w:rsid w:val="006318FC"/>
    <w:rsid w:val="00643165"/>
    <w:rsid w:val="00654DAF"/>
    <w:rsid w:val="00661121"/>
    <w:rsid w:val="00674F23"/>
    <w:rsid w:val="0067593D"/>
    <w:rsid w:val="00675994"/>
    <w:rsid w:val="00692567"/>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453AB"/>
    <w:rsid w:val="00763600"/>
    <w:rsid w:val="00791C04"/>
    <w:rsid w:val="00794920"/>
    <w:rsid w:val="007958E6"/>
    <w:rsid w:val="007B2AE7"/>
    <w:rsid w:val="007B2F88"/>
    <w:rsid w:val="007B6E67"/>
    <w:rsid w:val="007C7261"/>
    <w:rsid w:val="007D4F2F"/>
    <w:rsid w:val="007E5EA7"/>
    <w:rsid w:val="007F4D2E"/>
    <w:rsid w:val="008140DD"/>
    <w:rsid w:val="008173B8"/>
    <w:rsid w:val="008206EF"/>
    <w:rsid w:val="008230F9"/>
    <w:rsid w:val="008242A5"/>
    <w:rsid w:val="00824E78"/>
    <w:rsid w:val="008262A7"/>
    <w:rsid w:val="008356B2"/>
    <w:rsid w:val="008356DE"/>
    <w:rsid w:val="008362BC"/>
    <w:rsid w:val="00843E64"/>
    <w:rsid w:val="0085105B"/>
    <w:rsid w:val="008537C5"/>
    <w:rsid w:val="00854154"/>
    <w:rsid w:val="008646E5"/>
    <w:rsid w:val="00864786"/>
    <w:rsid w:val="008753D9"/>
    <w:rsid w:val="00884F54"/>
    <w:rsid w:val="00887969"/>
    <w:rsid w:val="00893AC2"/>
    <w:rsid w:val="008A5143"/>
    <w:rsid w:val="008A529C"/>
    <w:rsid w:val="008D1F82"/>
    <w:rsid w:val="008D77F8"/>
    <w:rsid w:val="008E431F"/>
    <w:rsid w:val="008E51F7"/>
    <w:rsid w:val="008E63F2"/>
    <w:rsid w:val="008E7687"/>
    <w:rsid w:val="008F266A"/>
    <w:rsid w:val="0090337F"/>
    <w:rsid w:val="009173AA"/>
    <w:rsid w:val="00917648"/>
    <w:rsid w:val="00920023"/>
    <w:rsid w:val="00921F44"/>
    <w:rsid w:val="00934EF2"/>
    <w:rsid w:val="009476CB"/>
    <w:rsid w:val="00950493"/>
    <w:rsid w:val="00962082"/>
    <w:rsid w:val="009744E1"/>
    <w:rsid w:val="00997490"/>
    <w:rsid w:val="009A19B9"/>
    <w:rsid w:val="009A612B"/>
    <w:rsid w:val="009A7362"/>
    <w:rsid w:val="009C0722"/>
    <w:rsid w:val="009D2660"/>
    <w:rsid w:val="009D6E19"/>
    <w:rsid w:val="009E37BA"/>
    <w:rsid w:val="009E5520"/>
    <w:rsid w:val="009E6C74"/>
    <w:rsid w:val="00A0333A"/>
    <w:rsid w:val="00A04804"/>
    <w:rsid w:val="00A124A1"/>
    <w:rsid w:val="00A17E5F"/>
    <w:rsid w:val="00A3210B"/>
    <w:rsid w:val="00A32122"/>
    <w:rsid w:val="00A42A1B"/>
    <w:rsid w:val="00A43840"/>
    <w:rsid w:val="00A47C3D"/>
    <w:rsid w:val="00A619FF"/>
    <w:rsid w:val="00A83DE7"/>
    <w:rsid w:val="00A95E40"/>
    <w:rsid w:val="00A964D7"/>
    <w:rsid w:val="00AC1B2F"/>
    <w:rsid w:val="00AC5B2B"/>
    <w:rsid w:val="00AE4B1B"/>
    <w:rsid w:val="00AE7630"/>
    <w:rsid w:val="00AF1E19"/>
    <w:rsid w:val="00AF2686"/>
    <w:rsid w:val="00B00176"/>
    <w:rsid w:val="00B12AD0"/>
    <w:rsid w:val="00B20FB3"/>
    <w:rsid w:val="00B246D0"/>
    <w:rsid w:val="00B46C3A"/>
    <w:rsid w:val="00B479FC"/>
    <w:rsid w:val="00B60F0A"/>
    <w:rsid w:val="00B63DDA"/>
    <w:rsid w:val="00B95724"/>
    <w:rsid w:val="00BA1FD7"/>
    <w:rsid w:val="00BA4B24"/>
    <w:rsid w:val="00BB729A"/>
    <w:rsid w:val="00BB7A82"/>
    <w:rsid w:val="00BC0E2B"/>
    <w:rsid w:val="00BD584B"/>
    <w:rsid w:val="00BD688A"/>
    <w:rsid w:val="00BE015A"/>
    <w:rsid w:val="00BE17E2"/>
    <w:rsid w:val="00BE43A2"/>
    <w:rsid w:val="00BE61D2"/>
    <w:rsid w:val="00BF641D"/>
    <w:rsid w:val="00C008C2"/>
    <w:rsid w:val="00C141CE"/>
    <w:rsid w:val="00C21A90"/>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D197A"/>
    <w:rsid w:val="00CE600E"/>
    <w:rsid w:val="00CF5149"/>
    <w:rsid w:val="00D00E38"/>
    <w:rsid w:val="00D03E03"/>
    <w:rsid w:val="00D10216"/>
    <w:rsid w:val="00D152BE"/>
    <w:rsid w:val="00D26B94"/>
    <w:rsid w:val="00D2778B"/>
    <w:rsid w:val="00D35A5A"/>
    <w:rsid w:val="00D504FE"/>
    <w:rsid w:val="00D717D3"/>
    <w:rsid w:val="00D72EB4"/>
    <w:rsid w:val="00D905D9"/>
    <w:rsid w:val="00D90F80"/>
    <w:rsid w:val="00D93DCC"/>
    <w:rsid w:val="00DA0807"/>
    <w:rsid w:val="00DA0C56"/>
    <w:rsid w:val="00DA6A17"/>
    <w:rsid w:val="00DB50C3"/>
    <w:rsid w:val="00DB52B0"/>
    <w:rsid w:val="00DB65A5"/>
    <w:rsid w:val="00DB7DF5"/>
    <w:rsid w:val="00DD2B77"/>
    <w:rsid w:val="00DE45B5"/>
    <w:rsid w:val="00DF2123"/>
    <w:rsid w:val="00E042B6"/>
    <w:rsid w:val="00E05086"/>
    <w:rsid w:val="00E07E50"/>
    <w:rsid w:val="00E32572"/>
    <w:rsid w:val="00E4011C"/>
    <w:rsid w:val="00E4283D"/>
    <w:rsid w:val="00E53AF3"/>
    <w:rsid w:val="00E60E3C"/>
    <w:rsid w:val="00E653DE"/>
    <w:rsid w:val="00E70885"/>
    <w:rsid w:val="00E72BA9"/>
    <w:rsid w:val="00E81E67"/>
    <w:rsid w:val="00E8332A"/>
    <w:rsid w:val="00E87CC1"/>
    <w:rsid w:val="00E94D0C"/>
    <w:rsid w:val="00E955B8"/>
    <w:rsid w:val="00EB4909"/>
    <w:rsid w:val="00EC1326"/>
    <w:rsid w:val="00EC2223"/>
    <w:rsid w:val="00ED357E"/>
    <w:rsid w:val="00EE224D"/>
    <w:rsid w:val="00EE6006"/>
    <w:rsid w:val="00EE70D4"/>
    <w:rsid w:val="00EF263F"/>
    <w:rsid w:val="00EF331A"/>
    <w:rsid w:val="00F26294"/>
    <w:rsid w:val="00F26A05"/>
    <w:rsid w:val="00F311DF"/>
    <w:rsid w:val="00F615D6"/>
    <w:rsid w:val="00F65F46"/>
    <w:rsid w:val="00F77ECC"/>
    <w:rsid w:val="00F91A6F"/>
    <w:rsid w:val="00F92455"/>
    <w:rsid w:val="00F92E3E"/>
    <w:rsid w:val="00F936E1"/>
    <w:rsid w:val="00FA710C"/>
    <w:rsid w:val="00FA7CB9"/>
    <w:rsid w:val="00FC2C5A"/>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08DB"/>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8CC4B1C45F74D855787E4D42127DB" ma:contentTypeVersion="7" ma:contentTypeDescription="Create a new document." ma:contentTypeScope="" ma:versionID="208a9232f164d9e6570b390566162027">
  <xsd:schema xmlns:xsd="http://www.w3.org/2001/XMLSchema" xmlns:xs="http://www.w3.org/2001/XMLSchema" xmlns:p="http://schemas.microsoft.com/office/2006/metadata/properties" xmlns:ns2="69c1edda-45dc-4fa2-bfe0-39ef52ab7a06" xmlns:ns3="baebb7ee-2ec0-4cc9-942c-fd04cc55e912" targetNamespace="http://schemas.microsoft.com/office/2006/metadata/properties" ma:root="true" ma:fieldsID="4e3468d0a2b45bd944c03561f338a3a4" ns2:_="" ns3:_="">
    <xsd:import namespace="69c1edda-45dc-4fa2-bfe0-39ef52ab7a06"/>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edda-45dc-4fa2-bfe0-39ef52ab7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62586307-4225-4DFD-804C-72A5217F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edda-45dc-4fa2-bfe0-39ef52ab7a06"/>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baebb7ee-2ec0-4cc9-942c-fd04cc55e912"/>
  </ds:schemaRefs>
</ds:datastoreItem>
</file>

<file path=customXml/itemProps4.xml><?xml version="1.0" encoding="utf-8"?>
<ds:datastoreItem xmlns:ds="http://schemas.openxmlformats.org/officeDocument/2006/customXml" ds:itemID="{A8A5FD42-51EE-4B32-B8BE-6FAF830A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Guest-user</dc:creator>
  <cp:lastModifiedBy>Viorica CULEAC</cp:lastModifiedBy>
  <cp:revision>2</cp:revision>
  <cp:lastPrinted>2018-08-23T07:03:00Z</cp:lastPrinted>
  <dcterms:created xsi:type="dcterms:W3CDTF">2018-11-23T09:23:00Z</dcterms:created>
  <dcterms:modified xsi:type="dcterms:W3CDTF">2018-11-23T09:23:00Z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0x0101004EA8CC4B1C45F74D855787E4D42127DB</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