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901F" w14:textId="52BC1F75" w:rsidR="009F4C33" w:rsidRPr="00100A50" w:rsidRDefault="009F4C33" w:rsidP="00A728BE">
      <w:pPr>
        <w:pStyle w:val="NoSpacing"/>
        <w:spacing w:line="276" w:lineRule="auto"/>
        <w:ind w:left="4320" w:firstLine="720"/>
        <w:jc w:val="center"/>
        <w:rPr>
          <w:rFonts w:cstheme="minorHAnsi"/>
        </w:rPr>
      </w:pPr>
      <w:bookmarkStart w:id="0" w:name="_GoBack"/>
      <w:bookmarkEnd w:id="0"/>
      <w:r w:rsidRPr="00100A50">
        <w:rPr>
          <w:rFonts w:cstheme="minorHAnsi"/>
        </w:rPr>
        <w:t>Aprobat</w:t>
      </w:r>
    </w:p>
    <w:p w14:paraId="0E4CCAC2" w14:textId="77777777" w:rsidR="009F4C33" w:rsidRPr="00100A50" w:rsidRDefault="009F4C33" w:rsidP="00A728BE">
      <w:pPr>
        <w:pStyle w:val="NoSpacing"/>
        <w:spacing w:line="276" w:lineRule="auto"/>
        <w:ind w:left="5670" w:firstLine="720"/>
        <w:jc w:val="center"/>
        <w:rPr>
          <w:rFonts w:cstheme="minorHAnsi"/>
        </w:rPr>
      </w:pPr>
      <w:r w:rsidRPr="00100A50">
        <w:rPr>
          <w:rFonts w:cstheme="minorHAnsi"/>
        </w:rPr>
        <w:t>la ședința de constituire</w:t>
      </w:r>
    </w:p>
    <w:p w14:paraId="4F7B5CA1" w14:textId="29E77D27" w:rsidR="009F4C33" w:rsidRPr="00100A50" w:rsidRDefault="009F4C33" w:rsidP="00A728BE">
      <w:pPr>
        <w:pStyle w:val="NoSpacing"/>
        <w:spacing w:line="276" w:lineRule="auto"/>
        <w:ind w:left="6570" w:firstLine="90"/>
        <w:jc w:val="center"/>
        <w:rPr>
          <w:rFonts w:cstheme="minorHAnsi"/>
        </w:rPr>
      </w:pPr>
      <w:r w:rsidRPr="00100A50">
        <w:rPr>
          <w:rFonts w:cstheme="minorHAnsi"/>
        </w:rPr>
        <w:t>din ___ ______</w:t>
      </w:r>
      <w:r w:rsidR="00A728BE">
        <w:rPr>
          <w:rFonts w:cstheme="minorHAnsi"/>
        </w:rPr>
        <w:t>____</w:t>
      </w:r>
      <w:r w:rsidRPr="00100A50">
        <w:rPr>
          <w:rFonts w:cstheme="minorHAnsi"/>
        </w:rPr>
        <w:t>_ 2019</w:t>
      </w:r>
    </w:p>
    <w:p w14:paraId="4A9D6B59" w14:textId="77777777" w:rsidR="009F4C33" w:rsidRPr="00100A50" w:rsidRDefault="009F4C33" w:rsidP="009F4C3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42C0D87" w14:textId="0D6D9A10" w:rsidR="009F4C33" w:rsidRPr="00100A50" w:rsidRDefault="009F4C33" w:rsidP="009F4C3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>REGULAMENT</w:t>
      </w:r>
    </w:p>
    <w:p w14:paraId="790F9F80" w14:textId="77777777" w:rsidR="009F4C33" w:rsidRPr="00100A50" w:rsidRDefault="009F4C33" w:rsidP="009F4C3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 xml:space="preserve">de </w:t>
      </w:r>
      <w:proofErr w:type="spellStart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>organizare</w:t>
      </w:r>
      <w:proofErr w:type="spellEnd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>și</w:t>
      </w:r>
      <w:proofErr w:type="spellEnd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>funcționare</w:t>
      </w:r>
      <w:proofErr w:type="spellEnd"/>
    </w:p>
    <w:p w14:paraId="6766D8D3" w14:textId="56DEAE0D" w:rsidR="009F4C33" w:rsidRPr="00100A50" w:rsidRDefault="009F4C33" w:rsidP="009F4C3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 xml:space="preserve">a </w:t>
      </w:r>
      <w:proofErr w:type="spellStart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>Grupului</w:t>
      </w:r>
      <w:proofErr w:type="spellEnd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8F3B24">
        <w:rPr>
          <w:rFonts w:asciiTheme="minorHAnsi" w:hAnsiTheme="minorHAnsi" w:cstheme="minorHAnsi"/>
          <w:b/>
          <w:sz w:val="28"/>
          <w:szCs w:val="28"/>
          <w:lang w:val="en-US"/>
        </w:rPr>
        <w:t xml:space="preserve">de </w:t>
      </w:r>
      <w:proofErr w:type="spellStart"/>
      <w:r w:rsidR="008F3B24">
        <w:rPr>
          <w:rFonts w:asciiTheme="minorHAnsi" w:hAnsiTheme="minorHAnsi" w:cstheme="minorHAnsi"/>
          <w:b/>
          <w:sz w:val="28"/>
          <w:szCs w:val="28"/>
          <w:lang w:val="en-US"/>
        </w:rPr>
        <w:t>Inițiativă</w:t>
      </w:r>
      <w:proofErr w:type="spellEnd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din </w:t>
      </w:r>
      <w:proofErr w:type="spellStart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>localitatea</w:t>
      </w:r>
      <w:proofErr w:type="spellEnd"/>
      <w:r w:rsidRPr="00100A5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________________, </w:t>
      </w:r>
    </w:p>
    <w:p w14:paraId="6F990312" w14:textId="1025990F" w:rsidR="009F4C33" w:rsidRPr="00100A50" w:rsidRDefault="009F4C33" w:rsidP="009F4C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0A50">
        <w:rPr>
          <w:rFonts w:asciiTheme="minorHAnsi" w:hAnsiTheme="minorHAnsi" w:cstheme="minorHAnsi"/>
          <w:b/>
          <w:sz w:val="28"/>
          <w:szCs w:val="28"/>
        </w:rPr>
        <w:t xml:space="preserve">raionul </w:t>
      </w:r>
      <w:r w:rsidRPr="00100A50">
        <w:rPr>
          <w:rFonts w:asciiTheme="minorHAnsi" w:hAnsiTheme="minorHAnsi" w:cstheme="minorHAnsi"/>
          <w:b/>
          <w:sz w:val="28"/>
          <w:szCs w:val="28"/>
          <w:lang w:val="ro-RO"/>
        </w:rPr>
        <w:t>___________</w:t>
      </w:r>
    </w:p>
    <w:p w14:paraId="3CDB4E4C" w14:textId="77777777" w:rsidR="00F476A6" w:rsidRPr="00100A50" w:rsidRDefault="00F476A6">
      <w:pPr>
        <w:rPr>
          <w:rFonts w:asciiTheme="minorHAnsi" w:hAnsiTheme="minorHAnsi" w:cstheme="minorHAnsi"/>
          <w:sz w:val="20"/>
          <w:lang w:val="ro-RO"/>
        </w:rPr>
      </w:pPr>
    </w:p>
    <w:p w14:paraId="44578091" w14:textId="77777777" w:rsidR="00F476A6" w:rsidRPr="00100A50" w:rsidRDefault="00F476A6">
      <w:pPr>
        <w:pStyle w:val="Heading1"/>
        <w:tabs>
          <w:tab w:val="clear" w:pos="1080"/>
          <w:tab w:val="num" w:pos="360"/>
        </w:tabs>
        <w:ind w:left="360" w:hanging="360"/>
        <w:rPr>
          <w:rFonts w:asciiTheme="minorHAnsi" w:hAnsiTheme="minorHAnsi" w:cstheme="minorHAnsi"/>
          <w:smallCaps/>
        </w:rPr>
      </w:pPr>
      <w:r w:rsidRPr="00100A50">
        <w:rPr>
          <w:rFonts w:asciiTheme="minorHAnsi" w:hAnsiTheme="minorHAnsi" w:cstheme="minorHAnsi"/>
          <w:smallCaps/>
        </w:rPr>
        <w:t>Dispoziţii generale</w:t>
      </w:r>
    </w:p>
    <w:p w14:paraId="6BEC1509" w14:textId="08B6E401" w:rsidR="00E94F93" w:rsidRPr="00100A50" w:rsidRDefault="00F476A6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Prezentul Regulament este elaborat </w:t>
      </w:r>
      <w:r w:rsidR="007A3BFB" w:rsidRPr="00100A50">
        <w:rPr>
          <w:rFonts w:asciiTheme="minorHAnsi" w:hAnsiTheme="minorHAnsi" w:cstheme="minorHAnsi"/>
          <w:lang w:val="ro-RO"/>
        </w:rPr>
        <w:t xml:space="preserve">pentru implementarea </w:t>
      </w:r>
      <w:r w:rsidR="003A6F18" w:rsidRPr="00100A50">
        <w:rPr>
          <w:rFonts w:asciiTheme="minorHAnsi" w:hAnsiTheme="minorHAnsi" w:cstheme="minorHAnsi"/>
          <w:lang w:val="ro-RO"/>
        </w:rPr>
        <w:t>P</w:t>
      </w:r>
      <w:r w:rsidR="007A3BFB" w:rsidRPr="00100A50">
        <w:rPr>
          <w:rFonts w:asciiTheme="minorHAnsi" w:hAnsiTheme="minorHAnsi" w:cstheme="minorHAnsi"/>
          <w:lang w:val="ro-RO"/>
        </w:rPr>
        <w:t xml:space="preserve">roiectului </w:t>
      </w:r>
      <w:r w:rsidR="009F4C33" w:rsidRPr="00100A50">
        <w:rPr>
          <w:rFonts w:asciiTheme="minorHAnsi" w:hAnsiTheme="minorHAnsi" w:cstheme="minorHAnsi"/>
          <w:lang w:val="ro-RO"/>
        </w:rPr>
        <w:t xml:space="preserve">de Promovare a </w:t>
      </w:r>
      <w:r w:rsidR="00A728BE">
        <w:rPr>
          <w:rFonts w:asciiTheme="minorHAnsi" w:hAnsiTheme="minorHAnsi" w:cstheme="minorHAnsi"/>
          <w:lang w:val="ro-RO"/>
        </w:rPr>
        <w:t xml:space="preserve">măsurilor de reducere a riscurilor climatice </w:t>
      </w:r>
      <w:r w:rsidR="009F4C33" w:rsidRPr="00100A50">
        <w:rPr>
          <w:rFonts w:asciiTheme="minorHAnsi" w:hAnsiTheme="minorHAnsi" w:cstheme="minorHAnsi"/>
          <w:lang w:val="ro-RO"/>
        </w:rPr>
        <w:t xml:space="preserve">și </w:t>
      </w:r>
      <w:r w:rsidR="00A728BE">
        <w:rPr>
          <w:rFonts w:asciiTheme="minorHAnsi" w:hAnsiTheme="minorHAnsi" w:cstheme="minorHAnsi"/>
          <w:lang w:val="ro-RO"/>
        </w:rPr>
        <w:t xml:space="preserve">de dezastre în sectoarele apei si protecției civile pentru sporirea rezilienței localităților rurale (CC&amp;DRR) </w:t>
      </w:r>
      <w:r w:rsidR="009F4C33" w:rsidRPr="00100A50">
        <w:rPr>
          <w:rFonts w:asciiTheme="minorHAnsi" w:hAnsiTheme="minorHAnsi" w:cstheme="minorHAnsi"/>
          <w:lang w:val="ro-RO"/>
        </w:rPr>
        <w:t>f</w:t>
      </w:r>
      <w:r w:rsidR="003A6F18" w:rsidRPr="00100A50">
        <w:rPr>
          <w:rFonts w:asciiTheme="minorHAnsi" w:hAnsiTheme="minorHAnsi" w:cstheme="minorHAnsi"/>
          <w:lang w:val="ro-RO"/>
        </w:rPr>
        <w:t xml:space="preserve">inanțat de </w:t>
      </w:r>
      <w:r w:rsidR="009F4C33" w:rsidRPr="00100A50">
        <w:rPr>
          <w:rFonts w:asciiTheme="minorHAnsi" w:hAnsiTheme="minorHAnsi" w:cstheme="minorHAnsi"/>
          <w:lang w:val="ro-RO"/>
        </w:rPr>
        <w:t>Agenția Austriacă pentr</w:t>
      </w:r>
      <w:r w:rsidR="00505A31" w:rsidRPr="00100A50">
        <w:rPr>
          <w:rFonts w:asciiTheme="minorHAnsi" w:hAnsiTheme="minorHAnsi" w:cstheme="minorHAnsi"/>
          <w:lang w:val="ro-RO"/>
        </w:rPr>
        <w:t>u</w:t>
      </w:r>
      <w:r w:rsidR="009F4C33" w:rsidRPr="00100A50">
        <w:rPr>
          <w:rFonts w:asciiTheme="minorHAnsi" w:hAnsiTheme="minorHAnsi" w:cstheme="minorHAnsi"/>
          <w:lang w:val="ro-RO"/>
        </w:rPr>
        <w:t xml:space="preserve"> Dezvoltare</w:t>
      </w:r>
      <w:r w:rsidR="00A728BE">
        <w:rPr>
          <w:rFonts w:asciiTheme="minorHAnsi" w:hAnsiTheme="minorHAnsi" w:cstheme="minorHAnsi"/>
          <w:lang w:val="ro-RO"/>
        </w:rPr>
        <w:t xml:space="preserve"> și Implementat de Programul Națiunilor Unite pentru Dezvoltare</w:t>
      </w:r>
      <w:r w:rsidR="009F4C33" w:rsidRPr="00100A50">
        <w:rPr>
          <w:rFonts w:asciiTheme="minorHAnsi" w:hAnsiTheme="minorHAnsi" w:cstheme="minorHAnsi"/>
          <w:lang w:val="ro-RO"/>
        </w:rPr>
        <w:t xml:space="preserve">. Documentul </w:t>
      </w:r>
      <w:r w:rsidRPr="00100A50">
        <w:rPr>
          <w:rFonts w:asciiTheme="minorHAnsi" w:hAnsiTheme="minorHAnsi" w:cstheme="minorHAnsi"/>
          <w:lang w:val="ro-RO"/>
        </w:rPr>
        <w:t xml:space="preserve">stabileşte modul de formare şi activitate a </w:t>
      </w:r>
      <w:r w:rsidR="009F4C33" w:rsidRPr="00100A50">
        <w:rPr>
          <w:rFonts w:asciiTheme="minorHAnsi" w:hAnsiTheme="minorHAnsi" w:cstheme="minorHAnsi"/>
          <w:lang w:val="ro-RO"/>
        </w:rPr>
        <w:t xml:space="preserve">Grupului </w:t>
      </w:r>
      <w:r w:rsidR="008F3B24">
        <w:rPr>
          <w:rFonts w:asciiTheme="minorHAnsi" w:hAnsiTheme="minorHAnsi" w:cstheme="minorHAnsi"/>
          <w:lang w:val="ro-RO"/>
        </w:rPr>
        <w:t>de Inițiativă</w:t>
      </w:r>
      <w:r w:rsidRPr="00100A50">
        <w:rPr>
          <w:rFonts w:asciiTheme="minorHAnsi" w:hAnsiTheme="minorHAnsi" w:cstheme="minorHAnsi"/>
          <w:lang w:val="ro-RO"/>
        </w:rPr>
        <w:t xml:space="preserve"> (în 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 xml:space="preserve">ntinuare </w:t>
      </w:r>
      <w:r w:rsidR="009F4C33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I)</w:t>
      </w:r>
      <w:r w:rsidR="00E94F93" w:rsidRPr="00100A50">
        <w:rPr>
          <w:rFonts w:asciiTheme="minorHAnsi" w:hAnsiTheme="minorHAnsi" w:cstheme="minorHAnsi"/>
          <w:lang w:val="ro-RO"/>
        </w:rPr>
        <w:t xml:space="preserve"> din comunitățile beneficiare</w:t>
      </w:r>
      <w:r w:rsidR="008F3B24">
        <w:rPr>
          <w:rFonts w:asciiTheme="minorHAnsi" w:hAnsiTheme="minorHAnsi" w:cstheme="minorHAnsi"/>
          <w:lang w:val="ro-RO"/>
        </w:rPr>
        <w:t>.</w:t>
      </w:r>
    </w:p>
    <w:p w14:paraId="5AEFFCB8" w14:textId="77777777" w:rsidR="00E94F93" w:rsidRPr="00100A50" w:rsidRDefault="00E94F93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sz w:val="12"/>
          <w:lang w:val="ro-RO"/>
        </w:rPr>
      </w:pPr>
    </w:p>
    <w:p w14:paraId="11B5D379" w14:textId="599CA124" w:rsidR="00F476A6" w:rsidRPr="00100A50" w:rsidRDefault="00505A31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="00F476A6" w:rsidRPr="00100A50">
        <w:rPr>
          <w:rFonts w:asciiTheme="minorHAnsi" w:hAnsiTheme="minorHAnsi" w:cstheme="minorHAnsi"/>
          <w:lang w:val="ro-RO"/>
        </w:rPr>
        <w:t xml:space="preserve"> </w:t>
      </w:r>
      <w:r w:rsidR="000F691D" w:rsidRPr="00100A50">
        <w:rPr>
          <w:rFonts w:asciiTheme="minorHAnsi" w:hAnsiTheme="minorHAnsi" w:cstheme="minorHAnsi"/>
          <w:lang w:val="ro-RO"/>
        </w:rPr>
        <w:t xml:space="preserve">reprezintă o structură organizatorică cu caracter obștesc, fără personalitate juridică și </w:t>
      </w:r>
      <w:r w:rsidR="00F476A6" w:rsidRPr="00100A50">
        <w:rPr>
          <w:rFonts w:asciiTheme="minorHAnsi" w:hAnsiTheme="minorHAnsi" w:cstheme="minorHAnsi"/>
          <w:lang w:val="ro-RO"/>
        </w:rPr>
        <w:t xml:space="preserve">este responsabil de </w:t>
      </w:r>
      <w:r w:rsidR="007A3BFB" w:rsidRPr="00100A50">
        <w:rPr>
          <w:rFonts w:asciiTheme="minorHAnsi" w:hAnsiTheme="minorHAnsi" w:cstheme="minorHAnsi"/>
          <w:lang w:val="ro-RO"/>
        </w:rPr>
        <w:t>implementarea proiectului</w:t>
      </w:r>
      <w:r w:rsidR="00E94F93" w:rsidRPr="00100A50">
        <w:rPr>
          <w:rFonts w:asciiTheme="minorHAnsi" w:hAnsiTheme="minorHAnsi" w:cstheme="minorHAnsi"/>
          <w:lang w:val="ro-RO"/>
        </w:rPr>
        <w:t xml:space="preserve"> de </w:t>
      </w:r>
      <w:r w:rsidRPr="00100A50">
        <w:rPr>
          <w:rFonts w:asciiTheme="minorHAnsi" w:hAnsiTheme="minorHAnsi" w:cstheme="minorHAnsi"/>
          <w:lang w:val="ro-RO"/>
        </w:rPr>
        <w:t xml:space="preserve">construcție a bazinelor acvatice și colaborarea cu </w:t>
      </w:r>
      <w:r w:rsidR="00F054DD" w:rsidRPr="00100A50">
        <w:rPr>
          <w:rFonts w:asciiTheme="minorHAnsi" w:hAnsiTheme="minorHAnsi" w:cstheme="minorHAnsi"/>
          <w:lang w:val="ro-RO"/>
        </w:rPr>
        <w:t xml:space="preserve">serviciile de pompieri locale și regionale. </w:t>
      </w:r>
      <w:r w:rsidR="00F476A6" w:rsidRPr="00100A50">
        <w:rPr>
          <w:rFonts w:asciiTheme="minorHAnsi" w:hAnsiTheme="minorHAnsi" w:cstheme="minorHAnsi"/>
          <w:lang w:val="ro-RO"/>
        </w:rPr>
        <w:t xml:space="preserve">În activitatea sa </w:t>
      </w:r>
      <w:r w:rsidR="008F3B24">
        <w:rPr>
          <w:rFonts w:asciiTheme="minorHAnsi" w:hAnsiTheme="minorHAnsi" w:cstheme="minorHAnsi"/>
          <w:lang w:val="ro-RO"/>
        </w:rPr>
        <w:t>GI</w:t>
      </w:r>
      <w:r w:rsidR="00F476A6" w:rsidRPr="00100A50">
        <w:rPr>
          <w:rFonts w:asciiTheme="minorHAnsi" w:hAnsiTheme="minorHAnsi" w:cstheme="minorHAnsi"/>
          <w:lang w:val="ro-RO"/>
        </w:rPr>
        <w:t xml:space="preserve"> se 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="00F476A6" w:rsidRPr="00100A50">
        <w:rPr>
          <w:rFonts w:asciiTheme="minorHAnsi" w:hAnsiTheme="minorHAnsi" w:cstheme="minorHAnsi"/>
          <w:lang w:val="ro-RO"/>
        </w:rPr>
        <w:t>nduce de hotărârile sale adoptate în cadrul şedinţelor</w:t>
      </w:r>
      <w:r w:rsidR="00E94F93" w:rsidRPr="00100A50">
        <w:rPr>
          <w:rFonts w:asciiTheme="minorHAnsi" w:hAnsiTheme="minorHAnsi" w:cstheme="minorHAnsi"/>
          <w:lang w:val="ro-RO"/>
        </w:rPr>
        <w:t xml:space="preserve"> organizate</w:t>
      </w:r>
      <w:r w:rsidR="00F054DD" w:rsidRPr="00100A50">
        <w:rPr>
          <w:rFonts w:asciiTheme="minorHAnsi" w:hAnsiTheme="minorHAnsi" w:cstheme="minorHAnsi"/>
          <w:lang w:val="ro-RO"/>
        </w:rPr>
        <w:t xml:space="preserve"> și de p</w:t>
      </w:r>
      <w:r w:rsidR="00F476A6" w:rsidRPr="00100A50">
        <w:rPr>
          <w:rFonts w:asciiTheme="minorHAnsi" w:hAnsiTheme="minorHAnsi" w:cstheme="minorHAnsi"/>
          <w:lang w:val="ro-RO"/>
        </w:rPr>
        <w:t xml:space="preserve">lanul </w:t>
      </w:r>
      <w:r w:rsidR="007A3BFB" w:rsidRPr="00100A50">
        <w:rPr>
          <w:rFonts w:asciiTheme="minorHAnsi" w:hAnsiTheme="minorHAnsi" w:cstheme="minorHAnsi"/>
          <w:lang w:val="ro-RO"/>
        </w:rPr>
        <w:t>activităţi</w:t>
      </w:r>
      <w:r w:rsidR="00E94F93" w:rsidRPr="00100A50">
        <w:rPr>
          <w:rFonts w:asciiTheme="minorHAnsi" w:hAnsiTheme="minorHAnsi" w:cstheme="minorHAnsi"/>
          <w:lang w:val="ro-RO"/>
        </w:rPr>
        <w:t>lor</w:t>
      </w:r>
      <w:r w:rsidR="007A3BFB" w:rsidRPr="00100A50">
        <w:rPr>
          <w:rFonts w:asciiTheme="minorHAnsi" w:hAnsiTheme="minorHAnsi" w:cstheme="minorHAnsi"/>
          <w:lang w:val="ro-RO"/>
        </w:rPr>
        <w:t xml:space="preserve"> de implementare a proiectului.</w:t>
      </w:r>
    </w:p>
    <w:p w14:paraId="077E77F1" w14:textId="77777777" w:rsidR="003A6F18" w:rsidRPr="00100A50" w:rsidRDefault="003A6F18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sz w:val="12"/>
          <w:szCs w:val="12"/>
          <w:highlight w:val="yellow"/>
          <w:lang w:val="ro-RO"/>
        </w:rPr>
      </w:pPr>
    </w:p>
    <w:p w14:paraId="19CC07C2" w14:textId="4434AB69" w:rsidR="00F476A6" w:rsidRPr="00100A50" w:rsidRDefault="0096289C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își </w:t>
      </w:r>
      <w:r w:rsidR="00F476A6" w:rsidRPr="00100A50">
        <w:rPr>
          <w:rFonts w:asciiTheme="minorHAnsi" w:hAnsiTheme="minorHAnsi" w:cstheme="minorHAnsi"/>
          <w:lang w:val="ro-RO"/>
        </w:rPr>
        <w:t xml:space="preserve">desfăşoară activitatea în 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="00F476A6" w:rsidRPr="00100A50">
        <w:rPr>
          <w:rFonts w:asciiTheme="minorHAnsi" w:hAnsiTheme="minorHAnsi" w:cstheme="minorHAnsi"/>
          <w:lang w:val="ro-RO"/>
        </w:rPr>
        <w:t xml:space="preserve">laborare cu organele administraţiei publice locale, </w:t>
      </w:r>
      <w:r w:rsidRPr="00100A50">
        <w:rPr>
          <w:rFonts w:asciiTheme="minorHAnsi" w:hAnsiTheme="minorHAnsi" w:cstheme="minorHAnsi"/>
          <w:lang w:val="ro-RO"/>
        </w:rPr>
        <w:t>fermierilor agrari utilizatori de apă</w:t>
      </w:r>
      <w:r w:rsidR="00E94F93" w:rsidRPr="00100A50">
        <w:rPr>
          <w:rFonts w:asciiTheme="minorHAnsi" w:hAnsiTheme="minorHAnsi" w:cstheme="minorHAnsi"/>
          <w:lang w:val="ro-RO"/>
        </w:rPr>
        <w:t xml:space="preserve">, </w:t>
      </w:r>
      <w:r w:rsidR="00F476A6" w:rsidRPr="00100A50">
        <w:rPr>
          <w:rFonts w:asciiTheme="minorHAnsi" w:hAnsiTheme="minorHAnsi" w:cstheme="minorHAnsi"/>
          <w:lang w:val="ro-RO"/>
        </w:rPr>
        <w:t>agenţi e</w:t>
      </w:r>
      <w:r w:rsidR="003A6F18" w:rsidRPr="00100A50">
        <w:rPr>
          <w:rFonts w:asciiTheme="minorHAnsi" w:hAnsiTheme="minorHAnsi" w:cstheme="minorHAnsi"/>
          <w:lang w:val="ro-RO"/>
        </w:rPr>
        <w:t>conomici</w:t>
      </w:r>
      <w:r w:rsidR="00F476A6" w:rsidRPr="00100A50">
        <w:rPr>
          <w:rFonts w:asciiTheme="minorHAnsi" w:hAnsiTheme="minorHAnsi" w:cstheme="minorHAnsi"/>
          <w:lang w:val="ro-RO"/>
        </w:rPr>
        <w:t>, organizaţii neguvernamentale locale</w:t>
      </w:r>
      <w:r w:rsidRPr="00100A50">
        <w:rPr>
          <w:rFonts w:asciiTheme="minorHAnsi" w:hAnsiTheme="minorHAnsi" w:cstheme="minorHAnsi"/>
          <w:lang w:val="ro-RO"/>
        </w:rPr>
        <w:t xml:space="preserve"> și regionale</w:t>
      </w:r>
      <w:r w:rsidR="00F476A6" w:rsidRPr="00100A50">
        <w:rPr>
          <w:rFonts w:asciiTheme="minorHAnsi" w:hAnsiTheme="minorHAnsi" w:cstheme="minorHAnsi"/>
          <w:lang w:val="ro-RO"/>
        </w:rPr>
        <w:t xml:space="preserve">, cu asistenţa 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="008C3C83" w:rsidRPr="00100A50">
        <w:rPr>
          <w:rFonts w:asciiTheme="minorHAnsi" w:hAnsiTheme="minorHAnsi" w:cstheme="minorHAnsi"/>
          <w:lang w:val="ro-RO"/>
        </w:rPr>
        <w:t>nsultanţilor PNUD</w:t>
      </w:r>
      <w:r w:rsidR="00A728BE">
        <w:rPr>
          <w:rFonts w:asciiTheme="minorHAnsi" w:hAnsiTheme="minorHAnsi" w:cstheme="minorHAnsi"/>
          <w:lang w:val="ro-RO"/>
        </w:rPr>
        <w:t xml:space="preserve"> Moldova</w:t>
      </w:r>
      <w:r w:rsidR="00F476A6" w:rsidRPr="00100A50">
        <w:rPr>
          <w:rFonts w:asciiTheme="minorHAnsi" w:hAnsiTheme="minorHAnsi" w:cstheme="minorHAnsi"/>
          <w:lang w:val="ro-RO"/>
        </w:rPr>
        <w:t>.</w:t>
      </w:r>
    </w:p>
    <w:p w14:paraId="43526196" w14:textId="77777777" w:rsidR="003A6F18" w:rsidRPr="00100A50" w:rsidRDefault="003A6F18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sz w:val="12"/>
          <w:szCs w:val="12"/>
          <w:lang w:val="ro-RO"/>
        </w:rPr>
      </w:pPr>
    </w:p>
    <w:p w14:paraId="4A76959A" w14:textId="7E956961" w:rsidR="00F476A6" w:rsidRPr="00100A50" w:rsidRDefault="00F476A6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Termenul de activitate al </w:t>
      </w:r>
      <w:r w:rsidR="0096289C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este limitat de </w:t>
      </w:r>
      <w:r w:rsidR="007A3BFB" w:rsidRPr="00100A50">
        <w:rPr>
          <w:rFonts w:asciiTheme="minorHAnsi" w:hAnsiTheme="minorHAnsi" w:cstheme="minorHAnsi"/>
          <w:lang w:val="ro-RO"/>
        </w:rPr>
        <w:t>perioada de implementare a proiectului</w:t>
      </w:r>
      <w:r w:rsidRPr="00100A50">
        <w:rPr>
          <w:rFonts w:asciiTheme="minorHAnsi" w:hAnsiTheme="minorHAnsi" w:cstheme="minorHAnsi"/>
          <w:lang w:val="ro-RO"/>
        </w:rPr>
        <w:t>.</w:t>
      </w:r>
    </w:p>
    <w:p w14:paraId="4256142E" w14:textId="77777777" w:rsidR="00F476A6" w:rsidRPr="00100A50" w:rsidRDefault="00F476A6">
      <w:pPr>
        <w:jc w:val="both"/>
        <w:rPr>
          <w:rFonts w:asciiTheme="minorHAnsi" w:hAnsiTheme="minorHAnsi" w:cstheme="minorHAnsi"/>
          <w:sz w:val="20"/>
          <w:highlight w:val="yellow"/>
          <w:lang w:val="ro-RO"/>
        </w:rPr>
      </w:pPr>
    </w:p>
    <w:p w14:paraId="7B50FD60" w14:textId="77777777" w:rsidR="00F476A6" w:rsidRPr="00100A50" w:rsidRDefault="00F476A6">
      <w:pPr>
        <w:pStyle w:val="Heading1"/>
        <w:tabs>
          <w:tab w:val="clear" w:pos="1080"/>
          <w:tab w:val="num" w:pos="360"/>
        </w:tabs>
        <w:ind w:left="360" w:hanging="360"/>
        <w:rPr>
          <w:rFonts w:asciiTheme="minorHAnsi" w:hAnsiTheme="minorHAnsi" w:cstheme="minorHAnsi"/>
        </w:rPr>
      </w:pPr>
      <w:r w:rsidRPr="00100A50">
        <w:rPr>
          <w:rFonts w:asciiTheme="minorHAnsi" w:hAnsiTheme="minorHAnsi" w:cstheme="minorHAnsi"/>
          <w:smallCaps/>
        </w:rPr>
        <w:t>S</w:t>
      </w:r>
      <w:r w:rsidR="003A6F18" w:rsidRPr="00100A50">
        <w:rPr>
          <w:rFonts w:asciiTheme="minorHAnsi" w:hAnsiTheme="minorHAnsi" w:cstheme="minorHAnsi"/>
          <w:smallCaps/>
        </w:rPr>
        <w:t>copul</w:t>
      </w:r>
      <w:r w:rsidRPr="00100A50">
        <w:rPr>
          <w:rFonts w:asciiTheme="minorHAnsi" w:hAnsiTheme="minorHAnsi" w:cstheme="minorHAnsi"/>
          <w:smallCaps/>
        </w:rPr>
        <w:t xml:space="preserve"> </w:t>
      </w:r>
      <w:r w:rsidR="003A6F18" w:rsidRPr="00100A50">
        <w:rPr>
          <w:rFonts w:asciiTheme="minorHAnsi" w:hAnsiTheme="minorHAnsi" w:cstheme="minorHAnsi"/>
          <w:smallCaps/>
        </w:rPr>
        <w:t xml:space="preserve"> </w:t>
      </w:r>
      <w:r w:rsidRPr="00100A50">
        <w:rPr>
          <w:rFonts w:asciiTheme="minorHAnsi" w:hAnsiTheme="minorHAnsi" w:cstheme="minorHAnsi"/>
          <w:smallCaps/>
        </w:rPr>
        <w:t xml:space="preserve">activităţii </w:t>
      </w:r>
      <w:r w:rsidR="003A6F18" w:rsidRPr="00100A50">
        <w:rPr>
          <w:rFonts w:asciiTheme="minorHAnsi" w:hAnsiTheme="minorHAnsi" w:cstheme="minorHAnsi"/>
          <w:smallCaps/>
        </w:rPr>
        <w:t xml:space="preserve"> </w:t>
      </w:r>
      <w:r w:rsidRPr="00100A50">
        <w:rPr>
          <w:rFonts w:asciiTheme="minorHAnsi" w:hAnsiTheme="minorHAnsi" w:cstheme="minorHAnsi"/>
          <w:smallCaps/>
        </w:rPr>
        <w:t xml:space="preserve">şi </w:t>
      </w:r>
      <w:r w:rsidR="003A6F18" w:rsidRPr="00100A50">
        <w:rPr>
          <w:rFonts w:asciiTheme="minorHAnsi" w:hAnsiTheme="minorHAnsi" w:cstheme="minorHAnsi"/>
          <w:smallCaps/>
        </w:rPr>
        <w:t xml:space="preserve"> co</w:t>
      </w:r>
      <w:r w:rsidRPr="00100A50">
        <w:rPr>
          <w:rFonts w:asciiTheme="minorHAnsi" w:hAnsiTheme="minorHAnsi" w:cstheme="minorHAnsi"/>
          <w:smallCaps/>
        </w:rPr>
        <w:t>mpetenţele</w:t>
      </w:r>
    </w:p>
    <w:p w14:paraId="6D1555D1" w14:textId="14EF83DD" w:rsidR="00F476A6" w:rsidRPr="00100A50" w:rsidRDefault="00F476A6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S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 xml:space="preserve">pul principal al 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 xml:space="preserve">nstituirii </w:t>
      </w:r>
      <w:r w:rsidR="00C135DC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este </w:t>
      </w:r>
      <w:r w:rsidR="00A3401E" w:rsidRPr="00100A50">
        <w:rPr>
          <w:rFonts w:asciiTheme="minorHAnsi" w:hAnsiTheme="minorHAnsi" w:cstheme="minorHAnsi"/>
          <w:lang w:val="ro-RO"/>
        </w:rPr>
        <w:t>asigurarea</w:t>
      </w:r>
      <w:r w:rsidRPr="00100A50">
        <w:rPr>
          <w:rFonts w:asciiTheme="minorHAnsi" w:hAnsiTheme="minorHAnsi" w:cstheme="minorHAnsi"/>
          <w:lang w:val="ro-RO"/>
        </w:rPr>
        <w:t xml:space="preserve"> participării cetăţenilor în procesul de </w:t>
      </w:r>
      <w:r w:rsidR="00C135DC" w:rsidRPr="00100A50">
        <w:rPr>
          <w:rFonts w:asciiTheme="minorHAnsi" w:hAnsiTheme="minorHAnsi" w:cstheme="minorHAnsi"/>
          <w:lang w:val="ro-RO"/>
        </w:rPr>
        <w:t xml:space="preserve">consultare, </w:t>
      </w:r>
      <w:r w:rsidR="008D7757" w:rsidRPr="00100A50">
        <w:rPr>
          <w:rFonts w:asciiTheme="minorHAnsi" w:hAnsiTheme="minorHAnsi" w:cstheme="minorHAnsi"/>
          <w:lang w:val="ro-RO"/>
        </w:rPr>
        <w:t xml:space="preserve">evaluare și </w:t>
      </w:r>
      <w:r w:rsidR="00A3401E" w:rsidRPr="00100A50">
        <w:rPr>
          <w:rFonts w:asciiTheme="minorHAnsi" w:hAnsiTheme="minorHAnsi" w:cstheme="minorHAnsi"/>
          <w:lang w:val="ro-RO"/>
        </w:rPr>
        <w:t>implementare a proiectului</w:t>
      </w:r>
      <w:r w:rsidRPr="00100A50">
        <w:rPr>
          <w:rFonts w:asciiTheme="minorHAnsi" w:hAnsiTheme="minorHAnsi" w:cstheme="minorHAnsi"/>
          <w:lang w:val="ro-RO"/>
        </w:rPr>
        <w:t xml:space="preserve">. </w:t>
      </w:r>
    </w:p>
    <w:p w14:paraId="668A1C33" w14:textId="4BD2CD65" w:rsidR="00F476A6" w:rsidRPr="00100A50" w:rsidRDefault="00F476A6" w:rsidP="003A6F18">
      <w:pPr>
        <w:numPr>
          <w:ilvl w:val="1"/>
          <w:numId w:val="6"/>
        </w:numPr>
        <w:tabs>
          <w:tab w:val="num" w:pos="142"/>
        </w:tabs>
        <w:ind w:left="142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Pentru realizarea acestui s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 xml:space="preserve">p </w:t>
      </w:r>
      <w:r w:rsidR="00C135DC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are următoarele 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 xml:space="preserve">mpetenţe: </w:t>
      </w:r>
    </w:p>
    <w:p w14:paraId="5B68B24F" w14:textId="3978899A" w:rsidR="003A6F18" w:rsidRPr="00100A50" w:rsidRDefault="003A6F18" w:rsidP="003A6F18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napToGrid w:val="0"/>
          <w:lang w:val="ro-RO" w:eastAsia="ru-RU"/>
        </w:rPr>
      </w:pPr>
      <w:r w:rsidRPr="00100A50">
        <w:rPr>
          <w:rFonts w:asciiTheme="minorHAnsi" w:hAnsiTheme="minorHAnsi" w:cstheme="minorHAnsi"/>
          <w:snapToGrid w:val="0"/>
          <w:lang w:val="ro-RO" w:eastAsia="ru-RU"/>
        </w:rPr>
        <w:t xml:space="preserve">Alege Preşedintele </w:t>
      </w:r>
      <w:r w:rsidR="00C135DC" w:rsidRPr="00100A50">
        <w:rPr>
          <w:rFonts w:asciiTheme="minorHAnsi" w:hAnsiTheme="minorHAnsi" w:cstheme="minorHAnsi"/>
          <w:snapToGrid w:val="0"/>
          <w:lang w:val="ro-RO" w:eastAsia="ru-RU"/>
        </w:rPr>
        <w:t>G</w:t>
      </w:r>
      <w:r w:rsidR="008F3B24">
        <w:rPr>
          <w:rFonts w:asciiTheme="minorHAnsi" w:hAnsiTheme="minorHAnsi" w:cstheme="minorHAnsi"/>
          <w:snapToGrid w:val="0"/>
          <w:lang w:val="ro-RO" w:eastAsia="ru-RU"/>
        </w:rPr>
        <w:t>I</w:t>
      </w:r>
    </w:p>
    <w:p w14:paraId="5A8D5C1C" w14:textId="21D8078E" w:rsidR="003A6F18" w:rsidRPr="00100A50" w:rsidRDefault="003A6F18" w:rsidP="003A6F18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napToGrid w:val="0"/>
          <w:lang w:val="ro-RO" w:eastAsia="ru-RU"/>
        </w:rPr>
      </w:pPr>
      <w:r w:rsidRPr="00100A50">
        <w:rPr>
          <w:rFonts w:asciiTheme="minorHAnsi" w:hAnsiTheme="minorHAnsi" w:cstheme="minorHAnsi"/>
          <w:snapToGrid w:val="0"/>
          <w:lang w:val="ro-RO" w:eastAsia="ru-RU"/>
        </w:rPr>
        <w:t xml:space="preserve">Pregăteşte şi desfăşoară şedinţele </w:t>
      </w:r>
      <w:r w:rsidR="00C135DC" w:rsidRPr="00100A50">
        <w:rPr>
          <w:rFonts w:asciiTheme="minorHAnsi" w:hAnsiTheme="minorHAnsi" w:cstheme="minorHAnsi"/>
          <w:snapToGrid w:val="0"/>
          <w:lang w:val="ro-RO" w:eastAsia="ru-RU"/>
        </w:rPr>
        <w:t>G</w:t>
      </w:r>
      <w:r w:rsidR="008F3B24">
        <w:rPr>
          <w:rFonts w:asciiTheme="minorHAnsi" w:hAnsiTheme="minorHAnsi" w:cstheme="minorHAnsi"/>
          <w:snapToGrid w:val="0"/>
          <w:lang w:val="ro-RO" w:eastAsia="ru-RU"/>
        </w:rPr>
        <w:t>I</w:t>
      </w:r>
    </w:p>
    <w:p w14:paraId="7C138F16" w14:textId="71268C05" w:rsidR="003A6F18" w:rsidRPr="00100A50" w:rsidRDefault="003A6F18" w:rsidP="003A6F18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napToGrid w:val="0"/>
          <w:lang w:val="ro-RO" w:eastAsia="ru-RU"/>
        </w:rPr>
      </w:pPr>
      <w:r w:rsidRPr="00100A50">
        <w:rPr>
          <w:rFonts w:asciiTheme="minorHAnsi" w:hAnsiTheme="minorHAnsi" w:cstheme="minorHAnsi"/>
          <w:snapToGrid w:val="0"/>
          <w:lang w:val="ro-RO" w:eastAsia="ru-RU"/>
        </w:rPr>
        <w:t xml:space="preserve">Este responsabil de pregătirea </w:t>
      </w:r>
      <w:r w:rsidR="00C135DC" w:rsidRPr="00100A50">
        <w:rPr>
          <w:rFonts w:asciiTheme="minorHAnsi" w:hAnsiTheme="minorHAnsi" w:cstheme="minorHAnsi"/>
          <w:snapToGrid w:val="0"/>
          <w:lang w:val="ro-RO" w:eastAsia="ru-RU"/>
        </w:rPr>
        <w:t>Inițiativei de Proiect</w:t>
      </w:r>
    </w:p>
    <w:p w14:paraId="156534EF" w14:textId="6AFDD39F" w:rsidR="00F476A6" w:rsidRPr="00100A50" w:rsidRDefault="00C135DC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napToGrid w:val="0"/>
          <w:lang w:val="ro-RO" w:eastAsia="ru-RU"/>
        </w:rPr>
      </w:pPr>
      <w:r w:rsidRPr="00100A50">
        <w:rPr>
          <w:rFonts w:asciiTheme="minorHAnsi" w:hAnsiTheme="minorHAnsi" w:cstheme="minorHAnsi"/>
          <w:snapToGrid w:val="0"/>
          <w:lang w:val="ro-RO" w:eastAsia="ru-RU"/>
        </w:rPr>
        <w:t xml:space="preserve">Organizează participarea cetățenilor </w:t>
      </w:r>
      <w:r w:rsidR="00A3401E" w:rsidRPr="00100A50">
        <w:rPr>
          <w:rFonts w:asciiTheme="minorHAnsi" w:hAnsiTheme="minorHAnsi" w:cstheme="minorHAnsi"/>
          <w:snapToGrid w:val="0"/>
          <w:lang w:val="ro-RO" w:eastAsia="ru-RU"/>
        </w:rPr>
        <w:t xml:space="preserve">în procesul de </w:t>
      </w:r>
      <w:r w:rsidRPr="00100A50">
        <w:rPr>
          <w:rFonts w:asciiTheme="minorHAnsi" w:hAnsiTheme="minorHAnsi" w:cstheme="minorHAnsi"/>
          <w:snapToGrid w:val="0"/>
          <w:lang w:val="ro-RO" w:eastAsia="ru-RU"/>
        </w:rPr>
        <w:t xml:space="preserve">consultare, </w:t>
      </w:r>
      <w:r w:rsidR="008D7757" w:rsidRPr="00100A50">
        <w:rPr>
          <w:rFonts w:asciiTheme="minorHAnsi" w:hAnsiTheme="minorHAnsi" w:cstheme="minorHAnsi"/>
          <w:snapToGrid w:val="0"/>
          <w:lang w:val="ro-RO" w:eastAsia="ru-RU"/>
        </w:rPr>
        <w:t xml:space="preserve">evaluare și </w:t>
      </w:r>
      <w:r w:rsidR="00A3401E" w:rsidRPr="00100A50">
        <w:rPr>
          <w:rFonts w:asciiTheme="minorHAnsi" w:hAnsiTheme="minorHAnsi" w:cstheme="minorHAnsi"/>
          <w:snapToGrid w:val="0"/>
          <w:lang w:val="ro-RO" w:eastAsia="ru-RU"/>
        </w:rPr>
        <w:t>implementare a proiectului</w:t>
      </w:r>
    </w:p>
    <w:p w14:paraId="7EA029D9" w14:textId="77777777" w:rsidR="00A3401E" w:rsidRPr="00100A50" w:rsidRDefault="00A3401E" w:rsidP="00A3401E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napToGrid w:val="0"/>
          <w:lang w:val="ro-RO" w:eastAsia="ru-RU"/>
        </w:rPr>
      </w:pPr>
      <w:r w:rsidRPr="00100A50">
        <w:rPr>
          <w:rFonts w:asciiTheme="minorHAnsi" w:hAnsiTheme="minorHAnsi" w:cstheme="minorHAnsi"/>
          <w:snapToGrid w:val="0"/>
          <w:lang w:val="ro-RO" w:eastAsia="ru-RU"/>
        </w:rPr>
        <w:t xml:space="preserve">Organizează informarea opiniei publice despre etapele de </w:t>
      </w:r>
      <w:r w:rsidR="008D7757" w:rsidRPr="00100A50">
        <w:rPr>
          <w:rFonts w:asciiTheme="minorHAnsi" w:hAnsiTheme="minorHAnsi" w:cstheme="minorHAnsi"/>
          <w:snapToGrid w:val="0"/>
          <w:lang w:val="ro-RO" w:eastAsia="ru-RU"/>
        </w:rPr>
        <w:t xml:space="preserve">evaluare și </w:t>
      </w:r>
      <w:r w:rsidRPr="00100A50">
        <w:rPr>
          <w:rFonts w:asciiTheme="minorHAnsi" w:hAnsiTheme="minorHAnsi" w:cstheme="minorHAnsi"/>
          <w:snapToGrid w:val="0"/>
          <w:lang w:val="ro-RO" w:eastAsia="ru-RU"/>
        </w:rPr>
        <w:t>implementare a proiectului</w:t>
      </w:r>
    </w:p>
    <w:p w14:paraId="61726F94" w14:textId="77777777" w:rsidR="00A3401E" w:rsidRPr="00100A50" w:rsidRDefault="00A3401E" w:rsidP="00A3401E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pacing w:val="-23"/>
          <w:lang w:val="ro-RO"/>
        </w:rPr>
      </w:pPr>
      <w:r w:rsidRPr="00100A50">
        <w:rPr>
          <w:rFonts w:asciiTheme="minorHAnsi" w:hAnsiTheme="minorHAnsi" w:cstheme="minorHAnsi"/>
          <w:spacing w:val="-3"/>
          <w:lang w:val="ro-RO"/>
        </w:rPr>
        <w:t xml:space="preserve">Participă la elaborarea şi implementarea </w:t>
      </w:r>
      <w:r w:rsidR="00C33096" w:rsidRPr="00100A50">
        <w:rPr>
          <w:rFonts w:asciiTheme="minorHAnsi" w:hAnsiTheme="minorHAnsi" w:cstheme="minorHAnsi"/>
          <w:spacing w:val="-3"/>
          <w:lang w:val="ro-RO"/>
        </w:rPr>
        <w:t>proiectului</w:t>
      </w:r>
      <w:r w:rsidRPr="00100A50">
        <w:rPr>
          <w:rFonts w:asciiTheme="minorHAnsi" w:hAnsiTheme="minorHAnsi" w:cstheme="minorHAnsi"/>
          <w:lang w:val="ro-RO"/>
        </w:rPr>
        <w:t xml:space="preserve"> </w:t>
      </w:r>
    </w:p>
    <w:p w14:paraId="7E2F6371" w14:textId="410D5207" w:rsidR="009101D4" w:rsidRPr="00100A50" w:rsidRDefault="009101D4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napToGrid w:val="0"/>
          <w:lang w:val="ro-RO" w:eastAsia="ru-RU"/>
        </w:rPr>
      </w:pPr>
      <w:r w:rsidRPr="00100A50">
        <w:rPr>
          <w:rFonts w:asciiTheme="minorHAnsi" w:hAnsiTheme="minorHAnsi" w:cstheme="minorHAnsi"/>
          <w:lang w:val="ro-RO"/>
        </w:rPr>
        <w:t>Monitorizează lucrările de execuţie</w:t>
      </w:r>
      <w:r w:rsidR="008D7757" w:rsidRPr="00100A50">
        <w:rPr>
          <w:rFonts w:asciiTheme="minorHAnsi" w:hAnsiTheme="minorHAnsi" w:cstheme="minorHAnsi"/>
          <w:lang w:val="ro-RO"/>
        </w:rPr>
        <w:t xml:space="preserve"> și darea în exploatare a lucrărilor</w:t>
      </w:r>
    </w:p>
    <w:p w14:paraId="3710B268" w14:textId="59FD561C" w:rsidR="00C135DC" w:rsidRPr="00100A50" w:rsidRDefault="00C135DC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napToGrid w:val="0"/>
          <w:lang w:val="ro-RO" w:eastAsia="ru-RU"/>
        </w:rPr>
      </w:pPr>
      <w:r w:rsidRPr="00100A50">
        <w:rPr>
          <w:rFonts w:asciiTheme="minorHAnsi" w:hAnsiTheme="minorHAnsi" w:cstheme="minorHAnsi"/>
          <w:lang w:val="ro-RO"/>
        </w:rPr>
        <w:t>Participă la actualizarea Strategiei locale de Dezvoltare prin elaborarea unui capitol privind schimbarile climatice și reducerea riscului dezastrelor</w:t>
      </w:r>
    </w:p>
    <w:p w14:paraId="7B06EEB7" w14:textId="77777777" w:rsidR="00F476A6" w:rsidRPr="00100A50" w:rsidRDefault="00F476A6">
      <w:pPr>
        <w:numPr>
          <w:ilvl w:val="0"/>
          <w:numId w:val="2"/>
        </w:numPr>
        <w:tabs>
          <w:tab w:val="clear" w:pos="786"/>
          <w:tab w:val="num" w:pos="1080"/>
        </w:tabs>
        <w:ind w:left="1080" w:right="-8"/>
        <w:jc w:val="both"/>
        <w:rPr>
          <w:rFonts w:asciiTheme="minorHAnsi" w:hAnsiTheme="minorHAnsi" w:cstheme="minorHAnsi"/>
          <w:snapToGrid w:val="0"/>
          <w:lang w:val="ro-RO" w:eastAsia="ru-RU"/>
        </w:rPr>
      </w:pPr>
      <w:r w:rsidRPr="00100A50">
        <w:rPr>
          <w:rFonts w:asciiTheme="minorHAnsi" w:hAnsiTheme="minorHAnsi" w:cstheme="minorHAnsi"/>
          <w:lang w:val="ro-RO"/>
        </w:rPr>
        <w:t>Efectuează alte activităţi care rezultă din s</w:t>
      </w:r>
      <w:r w:rsidR="003812F5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>pul de activitate.</w:t>
      </w:r>
    </w:p>
    <w:p w14:paraId="5400EEAC" w14:textId="77777777" w:rsidR="00F476A6" w:rsidRPr="00100A50" w:rsidRDefault="00F476A6">
      <w:pPr>
        <w:pStyle w:val="BodyText"/>
        <w:rPr>
          <w:rFonts w:asciiTheme="minorHAnsi" w:hAnsiTheme="minorHAnsi" w:cstheme="minorHAnsi"/>
        </w:rPr>
      </w:pPr>
    </w:p>
    <w:p w14:paraId="42D110A1" w14:textId="77777777" w:rsidR="00314871" w:rsidRPr="00100A50" w:rsidRDefault="00314871" w:rsidP="00314871">
      <w:pPr>
        <w:pStyle w:val="Heading1"/>
        <w:tabs>
          <w:tab w:val="clear" w:pos="1080"/>
          <w:tab w:val="num" w:pos="360"/>
        </w:tabs>
        <w:ind w:left="360" w:hanging="360"/>
        <w:rPr>
          <w:rFonts w:asciiTheme="minorHAnsi" w:hAnsiTheme="minorHAnsi" w:cstheme="minorHAnsi"/>
          <w:smallCaps/>
        </w:rPr>
      </w:pPr>
      <w:r w:rsidRPr="00100A50">
        <w:rPr>
          <w:rFonts w:asciiTheme="minorHAnsi" w:hAnsiTheme="minorHAnsi" w:cstheme="minorHAnsi"/>
          <w:smallCaps/>
        </w:rPr>
        <w:t xml:space="preserve"> </w:t>
      </w:r>
      <w:r w:rsidR="00A3401E" w:rsidRPr="00100A50">
        <w:rPr>
          <w:rFonts w:asciiTheme="minorHAnsi" w:hAnsiTheme="minorHAnsi" w:cstheme="minorHAnsi"/>
          <w:smallCaps/>
        </w:rPr>
        <w:t>C</w:t>
      </w:r>
      <w:r w:rsidR="003812F5" w:rsidRPr="00100A50">
        <w:rPr>
          <w:rFonts w:asciiTheme="minorHAnsi" w:hAnsiTheme="minorHAnsi" w:cstheme="minorHAnsi"/>
          <w:smallCaps/>
        </w:rPr>
        <w:t>o</w:t>
      </w:r>
      <w:r w:rsidRPr="00100A50">
        <w:rPr>
          <w:rFonts w:asciiTheme="minorHAnsi" w:hAnsiTheme="minorHAnsi" w:cstheme="minorHAnsi"/>
          <w:smallCaps/>
        </w:rPr>
        <w:t>mponenţa</w:t>
      </w:r>
    </w:p>
    <w:p w14:paraId="379E6009" w14:textId="229642C9" w:rsidR="00A728BE" w:rsidRDefault="00C135DC" w:rsidP="00623BD2">
      <w:pPr>
        <w:shd w:val="clear" w:color="auto" w:fill="FFFFFF"/>
        <w:tabs>
          <w:tab w:val="left" w:pos="346"/>
        </w:tabs>
        <w:jc w:val="both"/>
        <w:rPr>
          <w:rFonts w:asciiTheme="minorHAnsi" w:hAnsiTheme="minorHAnsi" w:cstheme="minorHAnsi"/>
          <w:b/>
          <w:lang w:val="ro-RO"/>
        </w:rPr>
      </w:pPr>
      <w:r w:rsidRPr="00100A50">
        <w:rPr>
          <w:rFonts w:asciiTheme="minorHAnsi" w:hAnsiTheme="minorHAnsi" w:cstheme="minorHAnsi"/>
          <w:spacing w:val="-3"/>
          <w:lang w:val="ro-RO"/>
        </w:rPr>
        <w:t xml:space="preserve">Grupul </w:t>
      </w:r>
      <w:r w:rsidR="008F3B24">
        <w:rPr>
          <w:rFonts w:asciiTheme="minorHAnsi" w:hAnsiTheme="minorHAnsi" w:cstheme="minorHAnsi"/>
          <w:spacing w:val="-3"/>
          <w:lang w:val="ro-RO"/>
        </w:rPr>
        <w:t>de Inițiativă</w:t>
      </w:r>
      <w:r w:rsidRPr="00100A50">
        <w:rPr>
          <w:rFonts w:asciiTheme="minorHAnsi" w:hAnsiTheme="minorHAnsi" w:cstheme="minorHAnsi"/>
          <w:spacing w:val="-3"/>
          <w:lang w:val="ro-RO"/>
        </w:rPr>
        <w:t xml:space="preserve"> </w:t>
      </w:r>
      <w:r w:rsidR="00314871" w:rsidRPr="00100A50">
        <w:rPr>
          <w:rFonts w:asciiTheme="minorHAnsi" w:hAnsiTheme="minorHAnsi" w:cstheme="minorHAnsi"/>
          <w:spacing w:val="-3"/>
          <w:lang w:val="ro-RO"/>
        </w:rPr>
        <w:t xml:space="preserve">include reprezentanţi ai </w:t>
      </w:r>
      <w:r w:rsidRPr="00100A50">
        <w:rPr>
          <w:rFonts w:asciiTheme="minorHAnsi" w:hAnsiTheme="minorHAnsi" w:cstheme="minorHAnsi"/>
          <w:spacing w:val="-3"/>
          <w:lang w:val="ro-RO"/>
        </w:rPr>
        <w:t xml:space="preserve">agenților economici locali, fermieri agrari utilizatori de apă, </w:t>
      </w:r>
      <w:r w:rsidR="00314871" w:rsidRPr="00100A50">
        <w:rPr>
          <w:rFonts w:asciiTheme="minorHAnsi" w:hAnsiTheme="minorHAnsi" w:cstheme="minorHAnsi"/>
          <w:spacing w:val="-3"/>
          <w:lang w:val="ro-RO"/>
        </w:rPr>
        <w:t>administraţiei publice locale</w:t>
      </w:r>
      <w:r w:rsidR="00314871" w:rsidRPr="00100A50">
        <w:rPr>
          <w:rFonts w:asciiTheme="minorHAnsi" w:hAnsiTheme="minorHAnsi" w:cstheme="minorHAnsi"/>
          <w:spacing w:val="4"/>
          <w:lang w:val="ro-RO"/>
        </w:rPr>
        <w:t xml:space="preserve">, </w:t>
      </w:r>
      <w:r w:rsidR="0095123F" w:rsidRPr="00100A50">
        <w:rPr>
          <w:rFonts w:asciiTheme="minorHAnsi" w:hAnsiTheme="minorHAnsi" w:cstheme="minorHAnsi"/>
          <w:spacing w:val="4"/>
          <w:lang w:val="ro-RO"/>
        </w:rPr>
        <w:t xml:space="preserve">reprezentanți ai instituțiilor publice locale, </w:t>
      </w:r>
      <w:r w:rsidR="00314871" w:rsidRPr="00100A50">
        <w:rPr>
          <w:rFonts w:asciiTheme="minorHAnsi" w:hAnsiTheme="minorHAnsi" w:cstheme="minorHAnsi"/>
          <w:spacing w:val="4"/>
          <w:lang w:val="ro-RO"/>
        </w:rPr>
        <w:t>sectorului privat, sectorului asociativ</w:t>
      </w:r>
      <w:r w:rsidR="008D7757" w:rsidRPr="00100A50">
        <w:rPr>
          <w:rFonts w:asciiTheme="minorHAnsi" w:hAnsiTheme="minorHAnsi" w:cstheme="minorHAnsi"/>
          <w:spacing w:val="4"/>
          <w:lang w:val="ro-RO"/>
        </w:rPr>
        <w:t xml:space="preserve">, </w:t>
      </w:r>
      <w:r w:rsidR="00A728BE">
        <w:rPr>
          <w:rFonts w:asciiTheme="minorHAnsi" w:hAnsiTheme="minorHAnsi" w:cstheme="minorHAnsi"/>
          <w:spacing w:val="4"/>
          <w:lang w:val="ro-RO"/>
        </w:rPr>
        <w:t xml:space="preserve"> </w:t>
      </w:r>
      <w:r w:rsidR="008D7757" w:rsidRPr="00100A50">
        <w:rPr>
          <w:rFonts w:asciiTheme="minorHAnsi" w:hAnsiTheme="minorHAnsi" w:cstheme="minorHAnsi"/>
          <w:spacing w:val="4"/>
          <w:lang w:val="ro-RO"/>
        </w:rPr>
        <w:t>altele</w:t>
      </w:r>
      <w:r w:rsidR="00314871" w:rsidRPr="00100A50">
        <w:rPr>
          <w:rFonts w:asciiTheme="minorHAnsi" w:hAnsiTheme="minorHAnsi" w:cstheme="minorHAnsi"/>
          <w:spacing w:val="4"/>
          <w:lang w:val="ro-RO"/>
        </w:rPr>
        <w:t xml:space="preserve">. </w:t>
      </w:r>
      <w:r w:rsidR="00A728BE">
        <w:rPr>
          <w:rFonts w:asciiTheme="minorHAnsi" w:hAnsiTheme="minorHAnsi" w:cstheme="minorHAnsi"/>
          <w:spacing w:val="4"/>
          <w:lang w:val="ro-RO"/>
        </w:rPr>
        <w:t xml:space="preserve">   </w:t>
      </w:r>
      <w:r w:rsidR="00314871" w:rsidRPr="00100A50">
        <w:rPr>
          <w:rFonts w:asciiTheme="minorHAnsi" w:hAnsiTheme="minorHAnsi" w:cstheme="minorHAnsi"/>
          <w:lang w:val="ro-RO"/>
        </w:rPr>
        <w:t xml:space="preserve">Numărul </w:t>
      </w:r>
      <w:r w:rsidR="00A728BE">
        <w:rPr>
          <w:rFonts w:asciiTheme="minorHAnsi" w:hAnsiTheme="minorHAnsi" w:cstheme="minorHAnsi"/>
          <w:lang w:val="ro-RO"/>
        </w:rPr>
        <w:t xml:space="preserve"> </w:t>
      </w:r>
      <w:r w:rsidR="00314871" w:rsidRPr="00100A50">
        <w:rPr>
          <w:rFonts w:asciiTheme="minorHAnsi" w:hAnsiTheme="minorHAnsi" w:cstheme="minorHAnsi"/>
          <w:lang w:val="ro-RO"/>
        </w:rPr>
        <w:t xml:space="preserve">de </w:t>
      </w:r>
      <w:r w:rsidR="00A728BE">
        <w:rPr>
          <w:rFonts w:asciiTheme="minorHAnsi" w:hAnsiTheme="minorHAnsi" w:cstheme="minorHAnsi"/>
          <w:lang w:val="ro-RO"/>
        </w:rPr>
        <w:t xml:space="preserve"> </w:t>
      </w:r>
      <w:r w:rsidR="00314871" w:rsidRPr="00100A50">
        <w:rPr>
          <w:rFonts w:asciiTheme="minorHAnsi" w:hAnsiTheme="minorHAnsi" w:cstheme="minorHAnsi"/>
          <w:lang w:val="ro-RO"/>
        </w:rPr>
        <w:t>persoane inclus</w:t>
      </w:r>
      <w:r w:rsidR="00A728BE">
        <w:rPr>
          <w:rFonts w:asciiTheme="minorHAnsi" w:hAnsiTheme="minorHAnsi" w:cstheme="minorHAnsi"/>
          <w:lang w:val="ro-RO"/>
        </w:rPr>
        <w:t xml:space="preserve"> </w:t>
      </w:r>
      <w:r w:rsidR="00314871" w:rsidRPr="00100A50">
        <w:rPr>
          <w:rFonts w:asciiTheme="minorHAnsi" w:hAnsiTheme="minorHAnsi" w:cstheme="minorHAnsi"/>
          <w:lang w:val="ro-RO"/>
        </w:rPr>
        <w:t xml:space="preserve"> în</w:t>
      </w:r>
      <w:r w:rsidR="00A728BE">
        <w:rPr>
          <w:rFonts w:asciiTheme="minorHAnsi" w:hAnsiTheme="minorHAnsi" w:cstheme="minorHAnsi"/>
          <w:lang w:val="ro-RO"/>
        </w:rPr>
        <w:t xml:space="preserve"> </w:t>
      </w:r>
      <w:r w:rsidR="00314871" w:rsidRPr="00100A50">
        <w:rPr>
          <w:rFonts w:asciiTheme="minorHAnsi" w:hAnsiTheme="minorHAnsi" w:cstheme="minorHAnsi"/>
          <w:lang w:val="ro-RO"/>
        </w:rPr>
        <w:t xml:space="preserve"> cadrul </w:t>
      </w:r>
      <w:r w:rsidR="008F3B24">
        <w:rPr>
          <w:rFonts w:asciiTheme="minorHAnsi" w:hAnsiTheme="minorHAnsi" w:cstheme="minorHAnsi"/>
          <w:lang w:val="ro-RO"/>
        </w:rPr>
        <w:t>Grupului</w:t>
      </w:r>
      <w:r w:rsidR="00314871" w:rsidRPr="00100A50">
        <w:rPr>
          <w:rFonts w:asciiTheme="minorHAnsi" w:hAnsiTheme="minorHAnsi" w:cstheme="minorHAnsi"/>
          <w:lang w:val="ro-RO"/>
        </w:rPr>
        <w:t xml:space="preserve"> este de </w:t>
      </w:r>
      <w:r w:rsidRPr="00100A50">
        <w:rPr>
          <w:rFonts w:asciiTheme="minorHAnsi" w:hAnsiTheme="minorHAnsi" w:cstheme="minorHAnsi"/>
          <w:lang w:val="ro-RO"/>
        </w:rPr>
        <w:t>minim</w:t>
      </w:r>
      <w:r w:rsidR="00314871" w:rsidRPr="00100A50">
        <w:rPr>
          <w:rFonts w:asciiTheme="minorHAnsi" w:hAnsiTheme="minorHAnsi" w:cstheme="minorHAnsi"/>
          <w:b/>
          <w:lang w:val="ro-RO"/>
        </w:rPr>
        <w:t xml:space="preserve"> </w:t>
      </w:r>
    </w:p>
    <w:p w14:paraId="6977C9A7" w14:textId="41C82E20" w:rsidR="00314871" w:rsidRPr="00100A50" w:rsidRDefault="00C135DC" w:rsidP="00623BD2">
      <w:pPr>
        <w:shd w:val="clear" w:color="auto" w:fill="FFFFFF"/>
        <w:tabs>
          <w:tab w:val="left" w:pos="346"/>
        </w:tabs>
        <w:jc w:val="both"/>
        <w:rPr>
          <w:rFonts w:asciiTheme="minorHAnsi" w:hAnsiTheme="minorHAnsi" w:cstheme="minorHAnsi"/>
          <w:spacing w:val="6"/>
          <w:lang w:val="ro-RO"/>
        </w:rPr>
      </w:pPr>
      <w:r w:rsidRPr="00100A50">
        <w:rPr>
          <w:rFonts w:asciiTheme="minorHAnsi" w:hAnsiTheme="minorHAnsi" w:cstheme="minorHAnsi"/>
          <w:b/>
          <w:lang w:val="ro-RO"/>
        </w:rPr>
        <w:t xml:space="preserve">9 </w:t>
      </w:r>
      <w:r w:rsidR="00314871" w:rsidRPr="00100A50">
        <w:rPr>
          <w:rFonts w:asciiTheme="minorHAnsi" w:hAnsiTheme="minorHAnsi" w:cstheme="minorHAnsi"/>
          <w:b/>
          <w:lang w:val="ro-RO"/>
        </w:rPr>
        <w:t>persoane</w:t>
      </w:r>
      <w:r w:rsidR="00D93FFF" w:rsidRPr="00100A50">
        <w:rPr>
          <w:rFonts w:asciiTheme="minorHAnsi" w:hAnsiTheme="minorHAnsi" w:cstheme="minorHAnsi"/>
          <w:lang w:val="ro-RO"/>
        </w:rPr>
        <w:t xml:space="preserve">, </w:t>
      </w:r>
      <w:r w:rsidR="00347AD8" w:rsidRPr="00100A50">
        <w:rPr>
          <w:rFonts w:asciiTheme="minorHAnsi" w:hAnsiTheme="minorHAnsi" w:cstheme="minorHAnsi"/>
          <w:lang w:val="ro-RO"/>
        </w:rPr>
        <w:t>asigurînd o pondere echitabilă între cetateni de sex feminin și masculin (4-5</w:t>
      </w:r>
      <w:r w:rsidR="00D93FFF" w:rsidRPr="00100A50">
        <w:rPr>
          <w:rFonts w:asciiTheme="minorHAnsi" w:hAnsiTheme="minorHAnsi" w:cstheme="minorHAnsi"/>
          <w:lang w:val="ro-RO"/>
        </w:rPr>
        <w:t xml:space="preserve"> femei</w:t>
      </w:r>
      <w:r w:rsidR="00347AD8" w:rsidRPr="00100A50">
        <w:rPr>
          <w:rFonts w:asciiTheme="minorHAnsi" w:hAnsiTheme="minorHAnsi" w:cstheme="minorHAnsi"/>
          <w:lang w:val="ro-RO"/>
        </w:rPr>
        <w:t>)</w:t>
      </w:r>
      <w:r w:rsidR="00314871" w:rsidRPr="00100A50">
        <w:rPr>
          <w:rFonts w:asciiTheme="minorHAnsi" w:hAnsiTheme="minorHAnsi" w:cstheme="minorHAnsi"/>
          <w:spacing w:val="6"/>
          <w:lang w:val="ro-RO"/>
        </w:rPr>
        <w:t>.</w:t>
      </w:r>
    </w:p>
    <w:p w14:paraId="4084A595" w14:textId="45F63C10" w:rsidR="00E7193E" w:rsidRPr="00100A50" w:rsidRDefault="00314871" w:rsidP="00623BD2">
      <w:pPr>
        <w:shd w:val="clear" w:color="auto" w:fill="FFFFFF"/>
        <w:tabs>
          <w:tab w:val="left" w:pos="346"/>
        </w:tabs>
        <w:jc w:val="both"/>
        <w:rPr>
          <w:rFonts w:asciiTheme="minorHAnsi" w:hAnsiTheme="minorHAnsi" w:cstheme="minorHAnsi"/>
          <w:spacing w:val="6"/>
          <w:lang w:val="ro-RO"/>
        </w:rPr>
      </w:pPr>
      <w:r w:rsidRPr="00100A50">
        <w:rPr>
          <w:rFonts w:asciiTheme="minorHAnsi" w:hAnsiTheme="minorHAnsi" w:cstheme="minorHAnsi"/>
          <w:spacing w:val="6"/>
          <w:lang w:val="ro-RO"/>
        </w:rPr>
        <w:lastRenderedPageBreak/>
        <w:t xml:space="preserve">Calitatea de membru poate fi retrasă din iniţiativa membrului </w:t>
      </w:r>
      <w:r w:rsidR="00C135DC" w:rsidRPr="00100A50">
        <w:rPr>
          <w:rFonts w:asciiTheme="minorHAnsi" w:hAnsiTheme="minorHAnsi" w:cstheme="minorHAnsi"/>
          <w:spacing w:val="6"/>
          <w:lang w:val="ro-RO"/>
        </w:rPr>
        <w:t>G</w:t>
      </w:r>
      <w:r w:rsidR="008F3B24">
        <w:rPr>
          <w:rFonts w:asciiTheme="minorHAnsi" w:hAnsiTheme="minorHAnsi" w:cstheme="minorHAnsi"/>
          <w:spacing w:val="6"/>
          <w:lang w:val="ro-RO"/>
        </w:rPr>
        <w:t>I</w:t>
      </w:r>
      <w:r w:rsidRPr="00100A50">
        <w:rPr>
          <w:rFonts w:asciiTheme="minorHAnsi" w:hAnsiTheme="minorHAnsi" w:cstheme="minorHAnsi"/>
          <w:spacing w:val="6"/>
          <w:lang w:val="ro-RO"/>
        </w:rPr>
        <w:t xml:space="preserve"> sau din iniţiativa grupului reprezentat. </w:t>
      </w:r>
      <w:r w:rsidR="00E7193E" w:rsidRPr="00100A50">
        <w:rPr>
          <w:rFonts w:asciiTheme="minorHAnsi" w:hAnsiTheme="minorHAnsi" w:cstheme="minorHAnsi"/>
          <w:spacing w:val="6"/>
          <w:lang w:val="ro-RO"/>
        </w:rPr>
        <w:t>Numărul scriptic al membrilor poate fi modificat (extins sau redus) prin decizia G</w:t>
      </w:r>
      <w:r w:rsidR="008F3B24">
        <w:rPr>
          <w:rFonts w:asciiTheme="minorHAnsi" w:hAnsiTheme="minorHAnsi" w:cstheme="minorHAnsi"/>
          <w:spacing w:val="6"/>
          <w:lang w:val="ro-RO"/>
        </w:rPr>
        <w:t>I</w:t>
      </w:r>
      <w:r w:rsidR="00E7193E" w:rsidRPr="00100A50">
        <w:rPr>
          <w:rFonts w:asciiTheme="minorHAnsi" w:hAnsiTheme="minorHAnsi" w:cstheme="minorHAnsi"/>
          <w:spacing w:val="6"/>
          <w:lang w:val="ro-RO"/>
        </w:rPr>
        <w:t>, adoptată cu majoritatea voturilor membrilor G</w:t>
      </w:r>
      <w:r w:rsidR="008F3B24">
        <w:rPr>
          <w:rFonts w:asciiTheme="minorHAnsi" w:hAnsiTheme="minorHAnsi" w:cstheme="minorHAnsi"/>
          <w:spacing w:val="6"/>
          <w:lang w:val="ro-RO"/>
        </w:rPr>
        <w:t>I</w:t>
      </w:r>
      <w:r w:rsidR="00E7193E" w:rsidRPr="00100A50">
        <w:rPr>
          <w:rFonts w:asciiTheme="minorHAnsi" w:hAnsiTheme="minorHAnsi" w:cstheme="minorHAnsi"/>
          <w:spacing w:val="6"/>
          <w:lang w:val="ro-RO"/>
        </w:rPr>
        <w:t>.</w:t>
      </w:r>
    </w:p>
    <w:p w14:paraId="337FEB5A" w14:textId="78506D79" w:rsidR="00314871" w:rsidRPr="00100A50" w:rsidRDefault="00314871" w:rsidP="00623BD2">
      <w:pPr>
        <w:shd w:val="clear" w:color="auto" w:fill="FFFFFF"/>
        <w:tabs>
          <w:tab w:val="left" w:pos="346"/>
        </w:tabs>
        <w:jc w:val="both"/>
        <w:rPr>
          <w:rFonts w:asciiTheme="minorHAnsi" w:hAnsiTheme="minorHAnsi" w:cstheme="minorHAnsi"/>
          <w:spacing w:val="-13"/>
          <w:lang w:val="ro-RO"/>
        </w:rPr>
      </w:pPr>
      <w:r w:rsidRPr="00100A50">
        <w:rPr>
          <w:rFonts w:asciiTheme="minorHAnsi" w:hAnsiTheme="minorHAnsi" w:cstheme="minorHAnsi"/>
          <w:spacing w:val="6"/>
          <w:lang w:val="ro-RO"/>
        </w:rPr>
        <w:t xml:space="preserve"> </w:t>
      </w:r>
    </w:p>
    <w:p w14:paraId="4D74B3CF" w14:textId="77777777" w:rsidR="00F476A6" w:rsidRPr="00100A50" w:rsidRDefault="00F476A6">
      <w:pPr>
        <w:pStyle w:val="Heading1"/>
        <w:tabs>
          <w:tab w:val="clear" w:pos="1080"/>
          <w:tab w:val="num" w:pos="360"/>
        </w:tabs>
        <w:ind w:left="360" w:hanging="360"/>
        <w:rPr>
          <w:rFonts w:asciiTheme="minorHAnsi" w:hAnsiTheme="minorHAnsi" w:cstheme="minorHAnsi"/>
        </w:rPr>
      </w:pPr>
      <w:r w:rsidRPr="00100A50">
        <w:rPr>
          <w:rFonts w:asciiTheme="minorHAnsi" w:hAnsiTheme="minorHAnsi" w:cstheme="minorHAnsi"/>
          <w:smallCaps/>
        </w:rPr>
        <w:t>Desfăşurarea activităţii</w:t>
      </w:r>
    </w:p>
    <w:p w14:paraId="1122FD6B" w14:textId="30B06B93" w:rsidR="00F476A6" w:rsidRPr="00100A50" w:rsidRDefault="00975839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="00F476A6" w:rsidRPr="00100A50">
        <w:rPr>
          <w:rFonts w:asciiTheme="minorHAnsi" w:hAnsiTheme="minorHAnsi" w:cstheme="minorHAnsi"/>
          <w:lang w:val="ro-RO"/>
        </w:rPr>
        <w:t xml:space="preserve"> îşi desfăşoară activitatea în şedinţe. </w:t>
      </w:r>
    </w:p>
    <w:p w14:paraId="0660B6F5" w14:textId="6E247050" w:rsidR="00F476A6" w:rsidRPr="00100A50" w:rsidRDefault="00F476A6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Şedinţele </w:t>
      </w:r>
      <w:r w:rsidR="00975839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sunt deliberative la prezenţa a 50%+1 din membri</w:t>
      </w:r>
    </w:p>
    <w:p w14:paraId="47579A9D" w14:textId="15E30B0B" w:rsidR="00C33096" w:rsidRPr="00100A50" w:rsidRDefault="00F476A6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Şedinţele </w:t>
      </w:r>
      <w:r w:rsidR="00975839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se desfăşoară </w:t>
      </w:r>
      <w:r w:rsidR="00C33096" w:rsidRPr="00100A50">
        <w:rPr>
          <w:rFonts w:asciiTheme="minorHAnsi" w:hAnsiTheme="minorHAnsi" w:cstheme="minorHAnsi"/>
          <w:lang w:val="ro-RO"/>
        </w:rPr>
        <w:t>după necesitate</w:t>
      </w:r>
      <w:r w:rsidRPr="00100A50">
        <w:rPr>
          <w:rFonts w:asciiTheme="minorHAnsi" w:hAnsiTheme="minorHAnsi" w:cstheme="minorHAnsi"/>
          <w:lang w:val="ro-RO"/>
        </w:rPr>
        <w:t>.</w:t>
      </w:r>
    </w:p>
    <w:p w14:paraId="06D34910" w14:textId="3366957E" w:rsidR="00F476A6" w:rsidRPr="00100A50" w:rsidRDefault="00F476A6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Şedinţele </w:t>
      </w:r>
      <w:r w:rsidR="00975839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se pot desfăşura la propunerea a 1/3 din membri sau a Preşedintelui </w:t>
      </w:r>
      <w:r w:rsidR="00CF0362">
        <w:rPr>
          <w:rFonts w:asciiTheme="minorHAnsi" w:hAnsiTheme="minorHAnsi" w:cstheme="minorHAnsi"/>
          <w:lang w:val="ro-RO"/>
        </w:rPr>
        <w:t>GI</w:t>
      </w:r>
      <w:r w:rsidRPr="00100A50">
        <w:rPr>
          <w:rFonts w:asciiTheme="minorHAnsi" w:hAnsiTheme="minorHAnsi" w:cstheme="minorHAnsi"/>
          <w:lang w:val="ro-RO"/>
        </w:rPr>
        <w:t xml:space="preserve">. </w:t>
      </w:r>
    </w:p>
    <w:p w14:paraId="72A69DFC" w14:textId="2473604F" w:rsidR="00F476A6" w:rsidRPr="00100A50" w:rsidRDefault="00F476A6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Şedinţele </w:t>
      </w:r>
      <w:r w:rsidR="00975839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sunt </w:t>
      </w:r>
      <w:r w:rsidR="00A3401E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 xml:space="preserve">nduse de Preşedintele </w:t>
      </w:r>
      <w:r w:rsidR="00CF0362">
        <w:rPr>
          <w:rFonts w:asciiTheme="minorHAnsi" w:hAnsiTheme="minorHAnsi" w:cstheme="minorHAnsi"/>
          <w:lang w:val="ro-RO"/>
        </w:rPr>
        <w:t>GI</w:t>
      </w:r>
      <w:r w:rsidRPr="00100A50">
        <w:rPr>
          <w:rFonts w:asciiTheme="minorHAnsi" w:hAnsiTheme="minorHAnsi" w:cstheme="minorHAnsi"/>
          <w:lang w:val="ro-RO"/>
        </w:rPr>
        <w:t>.</w:t>
      </w:r>
    </w:p>
    <w:p w14:paraId="7D07CF12" w14:textId="722DC094" w:rsidR="00F476A6" w:rsidRPr="00100A50" w:rsidRDefault="00F476A6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Desfăşurarea şedinţelor se </w:t>
      </w:r>
      <w:r w:rsidR="00A3401E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>nsemnează de către Secretar</w:t>
      </w:r>
      <w:r w:rsidR="00A3401E" w:rsidRPr="00100A50">
        <w:rPr>
          <w:rFonts w:asciiTheme="minorHAnsi" w:hAnsiTheme="minorHAnsi" w:cstheme="minorHAnsi"/>
          <w:lang w:val="ro-RO"/>
        </w:rPr>
        <w:t xml:space="preserve">ul </w:t>
      </w:r>
      <w:r w:rsidR="00CF0362">
        <w:rPr>
          <w:rFonts w:asciiTheme="minorHAnsi" w:hAnsiTheme="minorHAnsi" w:cstheme="minorHAnsi"/>
          <w:lang w:val="ro-RO"/>
        </w:rPr>
        <w:t>GI</w:t>
      </w:r>
      <w:r w:rsidRPr="00100A50">
        <w:rPr>
          <w:rFonts w:asciiTheme="minorHAnsi" w:hAnsiTheme="minorHAnsi" w:cstheme="minorHAnsi"/>
          <w:lang w:val="ro-RO"/>
        </w:rPr>
        <w:t xml:space="preserve"> în procese verbale semnate de Preşedintele </w:t>
      </w:r>
      <w:r w:rsidR="00975839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şi Secretar.</w:t>
      </w:r>
    </w:p>
    <w:p w14:paraId="2F9FCF90" w14:textId="084745BB" w:rsidR="00F476A6" w:rsidRPr="00100A50" w:rsidRDefault="00F476A6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Şedinţele </w:t>
      </w:r>
      <w:r w:rsidR="00975839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încep cu prezentarea dărilor de seamă privind executarea sarcinilor înaintate la şedinţa precedentă. </w:t>
      </w:r>
    </w:p>
    <w:p w14:paraId="20EAA20E" w14:textId="1BFF1E6F" w:rsidR="00F476A6" w:rsidRPr="00100A50" w:rsidRDefault="00F476A6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Şedinţele </w:t>
      </w:r>
      <w:r w:rsidR="00975839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se </w:t>
      </w:r>
      <w:r w:rsidR="00DD2E8B" w:rsidRPr="00100A50">
        <w:rPr>
          <w:rFonts w:asciiTheme="minorHAnsi" w:hAnsiTheme="minorHAnsi" w:cstheme="minorHAnsi"/>
          <w:lang w:val="ro-RO"/>
        </w:rPr>
        <w:t>c</w:t>
      </w:r>
      <w:r w:rsidR="00A3401E" w:rsidRPr="00100A50">
        <w:rPr>
          <w:rFonts w:asciiTheme="minorHAnsi" w:hAnsiTheme="minorHAnsi" w:cstheme="minorHAnsi"/>
          <w:lang w:val="ro-RO"/>
        </w:rPr>
        <w:t>o</w:t>
      </w:r>
      <w:r w:rsidRPr="00100A50">
        <w:rPr>
          <w:rFonts w:asciiTheme="minorHAnsi" w:hAnsiTheme="minorHAnsi" w:cstheme="minorHAnsi"/>
          <w:lang w:val="ro-RO"/>
        </w:rPr>
        <w:t xml:space="preserve">nvoacă în sediul </w:t>
      </w:r>
      <w:r w:rsidR="00975839" w:rsidRPr="00100A50">
        <w:rPr>
          <w:rFonts w:asciiTheme="minorHAnsi" w:hAnsiTheme="minorHAnsi" w:cstheme="minorHAnsi"/>
          <w:lang w:val="ro-RO"/>
        </w:rPr>
        <w:t>p</w:t>
      </w:r>
      <w:r w:rsidRPr="00100A50">
        <w:rPr>
          <w:rFonts w:asciiTheme="minorHAnsi" w:hAnsiTheme="minorHAnsi" w:cstheme="minorHAnsi"/>
          <w:lang w:val="ro-RO"/>
        </w:rPr>
        <w:t>rimăriei</w:t>
      </w:r>
      <w:r w:rsidR="008658B3" w:rsidRPr="00100A50">
        <w:rPr>
          <w:rFonts w:asciiTheme="minorHAnsi" w:hAnsiTheme="minorHAnsi" w:cstheme="minorHAnsi"/>
          <w:lang w:val="ro-RO"/>
        </w:rPr>
        <w:t>/</w:t>
      </w:r>
      <w:r w:rsidR="00975839" w:rsidRPr="00100A50">
        <w:rPr>
          <w:rFonts w:asciiTheme="minorHAnsi" w:hAnsiTheme="minorHAnsi" w:cstheme="minorHAnsi"/>
          <w:lang w:val="ro-RO"/>
        </w:rPr>
        <w:t xml:space="preserve">alt local public sau privat din comunitatea </w:t>
      </w:r>
      <w:r w:rsidR="008658B3" w:rsidRPr="00100A50">
        <w:rPr>
          <w:rFonts w:asciiTheme="minorHAnsi" w:hAnsiTheme="minorHAnsi" w:cstheme="minorHAnsi"/>
          <w:lang w:val="ro-RO"/>
        </w:rPr>
        <w:t>beneficiar</w:t>
      </w:r>
      <w:r w:rsidR="00975839" w:rsidRPr="00100A50">
        <w:rPr>
          <w:rFonts w:asciiTheme="minorHAnsi" w:hAnsiTheme="minorHAnsi" w:cstheme="minorHAnsi"/>
          <w:lang w:val="ro-RO"/>
        </w:rPr>
        <w:t>ă</w:t>
      </w:r>
      <w:r w:rsidRPr="00100A50">
        <w:rPr>
          <w:rFonts w:asciiTheme="minorHAnsi" w:hAnsiTheme="minorHAnsi" w:cstheme="minorHAnsi"/>
          <w:lang w:val="ro-RO"/>
        </w:rPr>
        <w:t xml:space="preserve"> care va oferi </w:t>
      </w:r>
      <w:r w:rsidR="00DD2E8B" w:rsidRPr="00100A50">
        <w:rPr>
          <w:rFonts w:asciiTheme="minorHAnsi" w:hAnsiTheme="minorHAnsi" w:cstheme="minorHAnsi"/>
          <w:lang w:val="ro-RO"/>
        </w:rPr>
        <w:t>spațiu</w:t>
      </w:r>
      <w:r w:rsidRPr="00100A50">
        <w:rPr>
          <w:rFonts w:asciiTheme="minorHAnsi" w:hAnsiTheme="minorHAnsi" w:cstheme="minorHAnsi"/>
          <w:lang w:val="ro-RO"/>
        </w:rPr>
        <w:t xml:space="preserve"> şi suportul material necesar.</w:t>
      </w:r>
    </w:p>
    <w:p w14:paraId="6457A549" w14:textId="06A0D0BE" w:rsidR="00F476A6" w:rsidRPr="00100A50" w:rsidRDefault="00F476A6" w:rsidP="00975C4A">
      <w:pPr>
        <w:numPr>
          <w:ilvl w:val="1"/>
          <w:numId w:val="6"/>
        </w:numPr>
        <w:tabs>
          <w:tab w:val="num" w:pos="0"/>
        </w:tabs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În activitatea sa </w:t>
      </w:r>
      <w:r w:rsidR="00975839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adoptă decizii cu votul a 2/3 din membrii prezenţi la şedinţă. Exprimarea votului se va face în mod deschis.</w:t>
      </w:r>
    </w:p>
    <w:p w14:paraId="116CD630" w14:textId="77777777" w:rsidR="00F476A6" w:rsidRPr="00100A50" w:rsidRDefault="00F476A6">
      <w:pPr>
        <w:jc w:val="both"/>
        <w:rPr>
          <w:rFonts w:asciiTheme="minorHAnsi" w:hAnsiTheme="minorHAnsi" w:cstheme="minorHAnsi"/>
          <w:lang w:val="ro-RO"/>
        </w:rPr>
      </w:pPr>
    </w:p>
    <w:p w14:paraId="17619BCC" w14:textId="77777777" w:rsidR="00F476A6" w:rsidRPr="00100A50" w:rsidRDefault="00F476A6">
      <w:pPr>
        <w:pStyle w:val="Heading1"/>
        <w:tabs>
          <w:tab w:val="clear" w:pos="1080"/>
          <w:tab w:val="num" w:pos="360"/>
        </w:tabs>
        <w:ind w:left="360" w:hanging="360"/>
        <w:rPr>
          <w:rStyle w:val="Strong"/>
          <w:rFonts w:asciiTheme="minorHAnsi" w:hAnsiTheme="minorHAnsi" w:cstheme="minorHAnsi"/>
          <w:b/>
        </w:rPr>
      </w:pPr>
      <w:r w:rsidRPr="00100A50">
        <w:rPr>
          <w:rFonts w:asciiTheme="minorHAnsi" w:hAnsiTheme="minorHAnsi" w:cstheme="minorHAnsi"/>
          <w:smallCaps/>
        </w:rPr>
        <w:t>Drepturile şi obligaţiile membrilor</w:t>
      </w:r>
    </w:p>
    <w:p w14:paraId="16A2A8F8" w14:textId="3378EBC9" w:rsidR="00F476A6" w:rsidRPr="00100A50" w:rsidRDefault="00F476A6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Membrii </w:t>
      </w:r>
      <w:r w:rsidR="00236D57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au următoarele drepturi:</w:t>
      </w:r>
    </w:p>
    <w:p w14:paraId="7938ECFC" w14:textId="77777777" w:rsidR="00F476A6" w:rsidRPr="00100A50" w:rsidRDefault="00F476A6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De a formula propuneri în cadrul dezbaterilor</w:t>
      </w:r>
    </w:p>
    <w:p w14:paraId="17E876E9" w14:textId="77777777" w:rsidR="00F476A6" w:rsidRPr="00100A50" w:rsidRDefault="00F476A6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Dreptul de vot pentru sau împotriva adoptării hotărârilor</w:t>
      </w:r>
    </w:p>
    <w:p w14:paraId="4C2689C2" w14:textId="77777777" w:rsidR="00F476A6" w:rsidRPr="00100A50" w:rsidRDefault="00F476A6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De a solicita </w:t>
      </w:r>
      <w:r w:rsidR="00A3401E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>nsemnarea punctului de vedere personal</w:t>
      </w:r>
    </w:p>
    <w:p w14:paraId="7D7FAB65" w14:textId="5D1DDAB5" w:rsidR="00F476A6" w:rsidRPr="00100A50" w:rsidRDefault="00F476A6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Alte drepturi </w:t>
      </w:r>
      <w:r w:rsidR="00A3401E" w:rsidRPr="00100A50">
        <w:rPr>
          <w:rFonts w:asciiTheme="minorHAnsi" w:hAnsiTheme="minorHAnsi" w:cstheme="minorHAnsi"/>
          <w:lang w:val="ro-RO"/>
        </w:rPr>
        <w:t>Co</w:t>
      </w:r>
      <w:r w:rsidRPr="00100A50">
        <w:rPr>
          <w:rFonts w:asciiTheme="minorHAnsi" w:hAnsiTheme="minorHAnsi" w:cstheme="minorHAnsi"/>
          <w:lang w:val="ro-RO"/>
        </w:rPr>
        <w:t xml:space="preserve">nferite de hotărârile </w:t>
      </w:r>
      <w:r w:rsidR="00236D57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>.</w:t>
      </w:r>
    </w:p>
    <w:p w14:paraId="25DF2C51" w14:textId="14DE2AAE" w:rsidR="00F476A6" w:rsidRPr="00100A50" w:rsidRDefault="00F476A6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Membrii </w:t>
      </w:r>
      <w:r w:rsidR="008F3B24">
        <w:rPr>
          <w:rFonts w:asciiTheme="minorHAnsi" w:hAnsiTheme="minorHAnsi" w:cstheme="minorHAnsi"/>
          <w:lang w:val="ro-RO"/>
        </w:rPr>
        <w:t>GI</w:t>
      </w:r>
      <w:r w:rsidRPr="00100A50">
        <w:rPr>
          <w:rFonts w:asciiTheme="minorHAnsi" w:hAnsiTheme="minorHAnsi" w:cstheme="minorHAnsi"/>
          <w:lang w:val="ro-RO"/>
        </w:rPr>
        <w:t xml:space="preserve"> au următoarele obligaţii:</w:t>
      </w:r>
    </w:p>
    <w:p w14:paraId="7DB3E52E" w14:textId="761DDB9A" w:rsidR="00F476A6" w:rsidRPr="00100A50" w:rsidRDefault="00F476A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Să participe la toate şedinţele şi lucrările </w:t>
      </w:r>
      <w:r w:rsidR="00236D57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</w:p>
    <w:p w14:paraId="796C1A08" w14:textId="77777777" w:rsidR="00F476A6" w:rsidRPr="00100A50" w:rsidRDefault="00F476A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Sa-şi expună poziţia şi să ia decizii imparţial şi obiectiv</w:t>
      </w:r>
    </w:p>
    <w:p w14:paraId="432F9CB7" w14:textId="7E99424F" w:rsidR="00CF61D5" w:rsidRPr="00100A50" w:rsidRDefault="00F476A6" w:rsidP="00CF61D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Să prezinte în termenul stabilit materialele necesare desfăşurării lucrărilor </w:t>
      </w:r>
      <w:r w:rsidR="00BC7E4B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="00CF61D5" w:rsidRPr="00100A50">
        <w:rPr>
          <w:rFonts w:asciiTheme="minorHAnsi" w:hAnsiTheme="minorHAnsi" w:cstheme="minorHAnsi"/>
          <w:lang w:val="ro-RO"/>
        </w:rPr>
        <w:t xml:space="preserve"> </w:t>
      </w:r>
    </w:p>
    <w:p w14:paraId="1436DFBD" w14:textId="77777777" w:rsidR="00DE4D03" w:rsidRPr="00100A50" w:rsidRDefault="00CF61D5" w:rsidP="00DE4D03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Organizează desfăşurarea </w:t>
      </w:r>
      <w:r w:rsidR="00975C4A" w:rsidRPr="00100A50">
        <w:rPr>
          <w:rFonts w:asciiTheme="minorHAnsi" w:hAnsiTheme="minorHAnsi" w:cstheme="minorHAnsi"/>
          <w:lang w:val="ro-RO"/>
        </w:rPr>
        <w:t xml:space="preserve">evaluării </w:t>
      </w:r>
      <w:r w:rsidR="00DE4D03" w:rsidRPr="00100A50">
        <w:rPr>
          <w:rFonts w:asciiTheme="minorHAnsi" w:hAnsiTheme="minorHAnsi" w:cstheme="minorHAnsi"/>
          <w:lang w:val="ro-RO"/>
        </w:rPr>
        <w:t>proiectului și consultărilor cu cetățenii</w:t>
      </w:r>
    </w:p>
    <w:p w14:paraId="403B67FA" w14:textId="6AD49903" w:rsidR="00F476A6" w:rsidRPr="00100A50" w:rsidRDefault="00F476A6" w:rsidP="00DE4D03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Să acţioneze pentru îndeplinirea întocmai şi la termen a obligaţiilor ce revin din hotărârile </w:t>
      </w:r>
      <w:r w:rsidR="00DE4D03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</w:p>
    <w:p w14:paraId="4210A854" w14:textId="6678CA68" w:rsidR="00F476A6" w:rsidRPr="00100A50" w:rsidRDefault="00F476A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Să informeze motivul ce nu i-a permis participarea la lucrările sau şedinţele </w:t>
      </w:r>
      <w:r w:rsidR="00DE4D03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>.</w:t>
      </w:r>
    </w:p>
    <w:p w14:paraId="1416756F" w14:textId="77777777" w:rsidR="00F476A6" w:rsidRPr="00100A50" w:rsidRDefault="00F476A6">
      <w:pPr>
        <w:ind w:left="360"/>
        <w:jc w:val="both"/>
        <w:rPr>
          <w:rFonts w:asciiTheme="minorHAnsi" w:hAnsiTheme="minorHAnsi" w:cstheme="minorHAnsi"/>
          <w:sz w:val="18"/>
          <w:szCs w:val="18"/>
          <w:lang w:val="ro-RO"/>
        </w:rPr>
      </w:pPr>
    </w:p>
    <w:p w14:paraId="3CA3F1C6" w14:textId="77777777" w:rsidR="00F476A6" w:rsidRPr="00100A50" w:rsidRDefault="00F476A6">
      <w:pPr>
        <w:pStyle w:val="Heading1"/>
        <w:tabs>
          <w:tab w:val="clear" w:pos="1080"/>
          <w:tab w:val="num" w:pos="360"/>
        </w:tabs>
        <w:ind w:left="360" w:hanging="360"/>
        <w:rPr>
          <w:rFonts w:asciiTheme="minorHAnsi" w:hAnsiTheme="minorHAnsi" w:cstheme="minorHAnsi"/>
        </w:rPr>
      </w:pPr>
      <w:r w:rsidRPr="00100A50">
        <w:rPr>
          <w:rFonts w:asciiTheme="minorHAnsi" w:hAnsiTheme="minorHAnsi" w:cstheme="minorHAnsi"/>
          <w:smallCaps/>
        </w:rPr>
        <w:t>Atribuţiile Preşedintelui</w:t>
      </w:r>
      <w:r w:rsidRPr="00100A50">
        <w:rPr>
          <w:rFonts w:asciiTheme="minorHAnsi" w:hAnsiTheme="minorHAnsi" w:cstheme="minorHAnsi"/>
        </w:rPr>
        <w:t xml:space="preserve"> </w:t>
      </w:r>
    </w:p>
    <w:p w14:paraId="787F1996" w14:textId="0AAB5039" w:rsidR="00F476A6" w:rsidRPr="00100A50" w:rsidRDefault="00F476A6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Preşedintele </w:t>
      </w:r>
      <w:r w:rsidR="00046374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are următoarele atribuţii:</w:t>
      </w:r>
    </w:p>
    <w:p w14:paraId="3F057578" w14:textId="7A2B994C" w:rsidR="00F476A6" w:rsidRPr="00100A50" w:rsidRDefault="00A3401E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C</w:t>
      </w:r>
      <w:r w:rsidR="00406DF7" w:rsidRPr="00100A50">
        <w:rPr>
          <w:rFonts w:asciiTheme="minorHAnsi" w:hAnsiTheme="minorHAnsi" w:cstheme="minorHAnsi"/>
          <w:lang w:val="ro-RO"/>
        </w:rPr>
        <w:t>o</w:t>
      </w:r>
      <w:r w:rsidR="00F476A6" w:rsidRPr="00100A50">
        <w:rPr>
          <w:rFonts w:asciiTheme="minorHAnsi" w:hAnsiTheme="minorHAnsi" w:cstheme="minorHAnsi"/>
          <w:lang w:val="ro-RO"/>
        </w:rPr>
        <w:t xml:space="preserve">nvoacă şedinţele </w:t>
      </w:r>
      <w:r w:rsidR="008F3B24">
        <w:rPr>
          <w:rFonts w:asciiTheme="minorHAnsi" w:hAnsiTheme="minorHAnsi" w:cstheme="minorHAnsi"/>
          <w:lang w:val="ro-RO"/>
        </w:rPr>
        <w:t>GI</w:t>
      </w:r>
      <w:r w:rsidR="00F476A6" w:rsidRPr="00100A50">
        <w:rPr>
          <w:rFonts w:asciiTheme="minorHAnsi" w:hAnsiTheme="minorHAnsi" w:cstheme="minorHAnsi"/>
          <w:lang w:val="ro-RO"/>
        </w:rPr>
        <w:t xml:space="preserve"> </w:t>
      </w:r>
    </w:p>
    <w:p w14:paraId="4F785EAD" w14:textId="77777777" w:rsidR="00F476A6" w:rsidRPr="00100A50" w:rsidRDefault="00F476A6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Organizează desfăşurarea şedinţelor</w:t>
      </w:r>
    </w:p>
    <w:p w14:paraId="57D4E3C5" w14:textId="55FE08E5" w:rsidR="00F476A6" w:rsidRPr="00100A50" w:rsidRDefault="00A3401E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C</w:t>
      </w:r>
      <w:r w:rsidR="00406DF7" w:rsidRPr="00100A50">
        <w:rPr>
          <w:rFonts w:asciiTheme="minorHAnsi" w:hAnsiTheme="minorHAnsi" w:cstheme="minorHAnsi"/>
          <w:lang w:val="ro-RO"/>
        </w:rPr>
        <w:t>o</w:t>
      </w:r>
      <w:r w:rsidR="00F476A6" w:rsidRPr="00100A50">
        <w:rPr>
          <w:rFonts w:asciiTheme="minorHAnsi" w:hAnsiTheme="minorHAnsi" w:cstheme="minorHAnsi"/>
          <w:lang w:val="ro-RO"/>
        </w:rPr>
        <w:t xml:space="preserve">nduce şedinţele </w:t>
      </w:r>
      <w:r w:rsidR="00046374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="00F476A6" w:rsidRPr="00100A50">
        <w:rPr>
          <w:rFonts w:asciiTheme="minorHAnsi" w:hAnsiTheme="minorHAnsi" w:cstheme="minorHAnsi"/>
          <w:lang w:val="ro-RO"/>
        </w:rPr>
        <w:t xml:space="preserve"> </w:t>
      </w:r>
    </w:p>
    <w:p w14:paraId="1D32DD00" w14:textId="77777777" w:rsidR="00F476A6" w:rsidRPr="00100A50" w:rsidRDefault="00F476A6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Monitorizează activităţile desfăşurate.</w:t>
      </w:r>
    </w:p>
    <w:p w14:paraId="43551A13" w14:textId="77777777" w:rsidR="00F476A6" w:rsidRPr="00100A50" w:rsidRDefault="00F476A6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Este responsabil de evidenţa documentelor şi informare privind activităţile desfăşurate. </w:t>
      </w:r>
    </w:p>
    <w:p w14:paraId="32D612E9" w14:textId="77777777" w:rsidR="00F476A6" w:rsidRPr="00100A50" w:rsidRDefault="00F476A6">
      <w:pPr>
        <w:tabs>
          <w:tab w:val="num" w:pos="1276"/>
        </w:tabs>
        <w:ind w:right="-8"/>
        <w:jc w:val="both"/>
        <w:rPr>
          <w:rFonts w:asciiTheme="minorHAnsi" w:hAnsiTheme="minorHAnsi" w:cstheme="minorHAnsi"/>
          <w:snapToGrid w:val="0"/>
          <w:sz w:val="18"/>
          <w:szCs w:val="18"/>
          <w:lang w:val="ro-RO" w:eastAsia="ru-RU"/>
        </w:rPr>
      </w:pPr>
    </w:p>
    <w:p w14:paraId="59A03D79" w14:textId="77777777" w:rsidR="00F476A6" w:rsidRPr="00100A50" w:rsidRDefault="00F476A6">
      <w:pPr>
        <w:pStyle w:val="Heading1"/>
        <w:tabs>
          <w:tab w:val="clear" w:pos="1080"/>
          <w:tab w:val="num" w:pos="360"/>
        </w:tabs>
        <w:ind w:left="360" w:hanging="360"/>
        <w:rPr>
          <w:rFonts w:asciiTheme="minorHAnsi" w:hAnsiTheme="minorHAnsi" w:cstheme="minorHAnsi"/>
        </w:rPr>
      </w:pPr>
      <w:r w:rsidRPr="00100A50">
        <w:rPr>
          <w:rFonts w:asciiTheme="minorHAnsi" w:hAnsiTheme="minorHAnsi" w:cstheme="minorHAnsi"/>
          <w:smallCaps/>
        </w:rPr>
        <w:t>Transparenţa activităţii</w:t>
      </w:r>
    </w:p>
    <w:p w14:paraId="73633A13" w14:textId="031FF4E5" w:rsidR="00F476A6" w:rsidRPr="00100A50" w:rsidRDefault="00F476A6" w:rsidP="00975C4A">
      <w:pPr>
        <w:numPr>
          <w:ilvl w:val="1"/>
          <w:numId w:val="6"/>
        </w:numPr>
        <w:tabs>
          <w:tab w:val="clear" w:pos="360"/>
          <w:tab w:val="num" w:pos="284"/>
          <w:tab w:val="num" w:pos="426"/>
        </w:tabs>
        <w:ind w:left="426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Deciziile </w:t>
      </w:r>
      <w:r w:rsidR="00046374"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Pr="00100A50">
        <w:rPr>
          <w:rFonts w:asciiTheme="minorHAnsi" w:hAnsiTheme="minorHAnsi" w:cstheme="minorHAnsi"/>
          <w:lang w:val="ro-RO"/>
        </w:rPr>
        <w:t xml:space="preserve"> se afişează pe panoul informativ </w:t>
      </w:r>
      <w:r w:rsidR="00406DF7" w:rsidRPr="00100A50">
        <w:rPr>
          <w:rFonts w:asciiTheme="minorHAnsi" w:hAnsiTheme="minorHAnsi" w:cstheme="minorHAnsi"/>
          <w:lang w:val="ro-RO"/>
        </w:rPr>
        <w:t>al Primărie</w:t>
      </w:r>
      <w:r w:rsidR="00046374" w:rsidRPr="00100A50">
        <w:rPr>
          <w:rFonts w:asciiTheme="minorHAnsi" w:hAnsiTheme="minorHAnsi" w:cstheme="minorHAnsi"/>
          <w:lang w:val="ro-RO"/>
        </w:rPr>
        <w:t xml:space="preserve"> și alte panouri publice</w:t>
      </w:r>
      <w:r w:rsidR="00406DF7" w:rsidRPr="00100A50">
        <w:rPr>
          <w:rFonts w:asciiTheme="minorHAnsi" w:hAnsiTheme="minorHAnsi" w:cstheme="minorHAnsi"/>
          <w:lang w:val="ro-RO"/>
        </w:rPr>
        <w:t>.</w:t>
      </w:r>
    </w:p>
    <w:p w14:paraId="40B7D30E" w14:textId="0B754C2A" w:rsidR="00F476A6" w:rsidRPr="00100A50" w:rsidRDefault="00046374" w:rsidP="00975C4A">
      <w:pPr>
        <w:numPr>
          <w:ilvl w:val="1"/>
          <w:numId w:val="6"/>
        </w:numPr>
        <w:tabs>
          <w:tab w:val="clear" w:pos="360"/>
          <w:tab w:val="num" w:pos="284"/>
          <w:tab w:val="num" w:pos="426"/>
        </w:tabs>
        <w:ind w:left="426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>G</w:t>
      </w:r>
      <w:r w:rsidR="008F3B24">
        <w:rPr>
          <w:rFonts w:asciiTheme="minorHAnsi" w:hAnsiTheme="minorHAnsi" w:cstheme="minorHAnsi"/>
          <w:lang w:val="ro-RO"/>
        </w:rPr>
        <w:t>I</w:t>
      </w:r>
      <w:r w:rsidR="00F476A6" w:rsidRPr="00100A50">
        <w:rPr>
          <w:rFonts w:asciiTheme="minorHAnsi" w:hAnsiTheme="minorHAnsi" w:cstheme="minorHAnsi"/>
          <w:lang w:val="ro-RO"/>
        </w:rPr>
        <w:t xml:space="preserve"> este responsabil pentru mediatizarea activităţii sale şi plasarea notelor informative în </w:t>
      </w:r>
      <w:r w:rsidR="00EE3A40" w:rsidRPr="00100A50">
        <w:rPr>
          <w:rFonts w:asciiTheme="minorHAnsi" w:hAnsiTheme="minorHAnsi" w:cstheme="minorHAnsi"/>
          <w:lang w:val="ro-RO"/>
        </w:rPr>
        <w:t>mass-media locală/regională</w:t>
      </w:r>
      <w:r w:rsidR="00F476A6" w:rsidRPr="00100A50">
        <w:rPr>
          <w:rFonts w:asciiTheme="minorHAnsi" w:hAnsiTheme="minorHAnsi" w:cstheme="minorHAnsi"/>
          <w:lang w:val="ro-RO"/>
        </w:rPr>
        <w:t>.</w:t>
      </w:r>
    </w:p>
    <w:p w14:paraId="67288624" w14:textId="77777777" w:rsidR="00F476A6" w:rsidRPr="00100A50" w:rsidRDefault="00F476A6">
      <w:pPr>
        <w:rPr>
          <w:rFonts w:asciiTheme="minorHAnsi" w:hAnsiTheme="minorHAnsi" w:cstheme="minorHAnsi"/>
          <w:sz w:val="18"/>
          <w:szCs w:val="18"/>
          <w:lang w:val="ro-RO"/>
        </w:rPr>
      </w:pPr>
    </w:p>
    <w:p w14:paraId="18AF0CEA" w14:textId="77777777" w:rsidR="00F476A6" w:rsidRPr="00100A50" w:rsidRDefault="00F476A6">
      <w:pPr>
        <w:pStyle w:val="Heading1"/>
        <w:tabs>
          <w:tab w:val="clear" w:pos="1080"/>
          <w:tab w:val="num" w:pos="360"/>
        </w:tabs>
        <w:ind w:left="360" w:hanging="360"/>
        <w:rPr>
          <w:rFonts w:asciiTheme="minorHAnsi" w:hAnsiTheme="minorHAnsi" w:cstheme="minorHAnsi"/>
        </w:rPr>
      </w:pPr>
      <w:r w:rsidRPr="00100A50">
        <w:rPr>
          <w:rFonts w:asciiTheme="minorHAnsi" w:hAnsiTheme="minorHAnsi" w:cstheme="minorHAnsi"/>
          <w:smallCaps/>
        </w:rPr>
        <w:t>Dispoziţii finale</w:t>
      </w:r>
    </w:p>
    <w:p w14:paraId="0E8F2DD3" w14:textId="7E01110C" w:rsidR="00F476A6" w:rsidRPr="00100A50" w:rsidRDefault="00F476A6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Activitatea </w:t>
      </w:r>
      <w:r w:rsidR="008F3B24">
        <w:rPr>
          <w:rFonts w:asciiTheme="minorHAnsi" w:hAnsiTheme="minorHAnsi" w:cstheme="minorHAnsi"/>
          <w:lang w:val="ro-RO"/>
        </w:rPr>
        <w:t>GI</w:t>
      </w:r>
      <w:r w:rsidRPr="00100A50">
        <w:rPr>
          <w:rFonts w:asciiTheme="minorHAnsi" w:hAnsiTheme="minorHAnsi" w:cstheme="minorHAnsi"/>
          <w:lang w:val="ro-RO"/>
        </w:rPr>
        <w:t xml:space="preserve"> se încheie odată cu </w:t>
      </w:r>
      <w:r w:rsidR="00406DF7" w:rsidRPr="00100A50">
        <w:rPr>
          <w:rFonts w:asciiTheme="minorHAnsi" w:hAnsiTheme="minorHAnsi" w:cstheme="minorHAnsi"/>
          <w:lang w:val="ro-RO"/>
        </w:rPr>
        <w:t>implementarea proiectului</w:t>
      </w:r>
      <w:r w:rsidRPr="00100A50">
        <w:rPr>
          <w:rFonts w:asciiTheme="minorHAnsi" w:hAnsiTheme="minorHAnsi" w:cstheme="minorHAnsi"/>
          <w:lang w:val="ro-RO"/>
        </w:rPr>
        <w:t>.</w:t>
      </w:r>
    </w:p>
    <w:p w14:paraId="25DDAFB3" w14:textId="0CD8CCA1" w:rsidR="00F476A6" w:rsidRPr="00100A50" w:rsidRDefault="00F476A6" w:rsidP="009E6B6A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lang w:val="ro-RO"/>
        </w:rPr>
      </w:pPr>
      <w:r w:rsidRPr="00100A50">
        <w:rPr>
          <w:rFonts w:asciiTheme="minorHAnsi" w:hAnsiTheme="minorHAnsi" w:cstheme="minorHAnsi"/>
          <w:lang w:val="ro-RO"/>
        </w:rPr>
        <w:t xml:space="preserve">Prezentul Regulament poate fi modificat la propunerea membrilor </w:t>
      </w:r>
      <w:r w:rsidR="001C6FD0">
        <w:rPr>
          <w:rFonts w:asciiTheme="minorHAnsi" w:hAnsiTheme="minorHAnsi" w:cstheme="minorHAnsi"/>
          <w:lang w:val="ro-RO"/>
        </w:rPr>
        <w:t>GI</w:t>
      </w:r>
      <w:r w:rsidR="00EB48E7" w:rsidRPr="00100A50">
        <w:rPr>
          <w:rFonts w:asciiTheme="minorHAnsi" w:hAnsiTheme="minorHAnsi" w:cstheme="minorHAnsi"/>
          <w:lang w:val="ro-RO"/>
        </w:rPr>
        <w:t>.</w:t>
      </w:r>
    </w:p>
    <w:sectPr w:rsidR="00F476A6" w:rsidRPr="00100A50" w:rsidSect="001A1E99">
      <w:footerReference w:type="even" r:id="rId7"/>
      <w:footerReference w:type="default" r:id="rId8"/>
      <w:pgSz w:w="11906" w:h="16838"/>
      <w:pgMar w:top="1080" w:right="1134" w:bottom="90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93CB" w14:textId="77777777" w:rsidR="00345037" w:rsidRDefault="00345037">
      <w:r>
        <w:separator/>
      </w:r>
    </w:p>
  </w:endnote>
  <w:endnote w:type="continuationSeparator" w:id="0">
    <w:p w14:paraId="182762BD" w14:textId="77777777" w:rsidR="00345037" w:rsidRDefault="0034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404A" w14:textId="77777777" w:rsidR="003812F5" w:rsidRDefault="00381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C3FE5" w14:textId="77777777" w:rsidR="003812F5" w:rsidRDefault="00381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B60D" w14:textId="77777777" w:rsidR="003812F5" w:rsidRDefault="00381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7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2FF368" w14:textId="77777777" w:rsidR="003812F5" w:rsidRDefault="00381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D7F5" w14:textId="77777777" w:rsidR="00345037" w:rsidRDefault="00345037">
      <w:r>
        <w:separator/>
      </w:r>
    </w:p>
  </w:footnote>
  <w:footnote w:type="continuationSeparator" w:id="0">
    <w:p w14:paraId="394CCF9A" w14:textId="77777777" w:rsidR="00345037" w:rsidRDefault="0034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E5565"/>
    <w:multiLevelType w:val="hybridMultilevel"/>
    <w:tmpl w:val="72B04524"/>
    <w:lvl w:ilvl="0" w:tplc="D7CAFD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7E6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3583B"/>
    <w:multiLevelType w:val="hybridMultilevel"/>
    <w:tmpl w:val="0BA61DEE"/>
    <w:lvl w:ilvl="0" w:tplc="BBD2D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A20B8"/>
    <w:multiLevelType w:val="hybridMultilevel"/>
    <w:tmpl w:val="B5D64E9C"/>
    <w:lvl w:ilvl="0" w:tplc="3AAE8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54930"/>
    <w:multiLevelType w:val="hybridMultilevel"/>
    <w:tmpl w:val="752C9E86"/>
    <w:lvl w:ilvl="0" w:tplc="D082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61598"/>
    <w:multiLevelType w:val="hybridMultilevel"/>
    <w:tmpl w:val="7E10A08E"/>
    <w:lvl w:ilvl="0" w:tplc="FC24B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744A"/>
    <w:multiLevelType w:val="multilevel"/>
    <w:tmpl w:val="42B4752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191"/>
        </w:tabs>
        <w:ind w:left="1191" w:hanging="11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7" w15:restartNumberingAfterBreak="0">
    <w:nsid w:val="2265344E"/>
    <w:multiLevelType w:val="hybridMultilevel"/>
    <w:tmpl w:val="B0BE0368"/>
    <w:lvl w:ilvl="0" w:tplc="BBD2D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F079F"/>
    <w:multiLevelType w:val="hybridMultilevel"/>
    <w:tmpl w:val="20442878"/>
    <w:lvl w:ilvl="0" w:tplc="BBD2D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24B9C"/>
    <w:multiLevelType w:val="hybridMultilevel"/>
    <w:tmpl w:val="30DCC1F4"/>
    <w:lvl w:ilvl="0" w:tplc="6970521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93F0032"/>
    <w:multiLevelType w:val="hybridMultilevel"/>
    <w:tmpl w:val="42AC573A"/>
    <w:lvl w:ilvl="0" w:tplc="D7CAFD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84726"/>
    <w:multiLevelType w:val="hybridMultilevel"/>
    <w:tmpl w:val="1EC4B3BC"/>
    <w:lvl w:ilvl="0" w:tplc="BDF293EA">
      <w:start w:val="1"/>
      <w:numFmt w:val="upperRoman"/>
      <w:pStyle w:val="Heading1"/>
      <w:lvlText w:val="%1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1" w:tplc="02A26ECE">
      <w:numFmt w:val="none"/>
      <w:lvlText w:val=""/>
      <w:lvlJc w:val="left"/>
      <w:pPr>
        <w:tabs>
          <w:tab w:val="num" w:pos="360"/>
        </w:tabs>
      </w:pPr>
    </w:lvl>
    <w:lvl w:ilvl="2" w:tplc="6FAA68FE">
      <w:numFmt w:val="none"/>
      <w:lvlText w:val=""/>
      <w:lvlJc w:val="left"/>
      <w:pPr>
        <w:tabs>
          <w:tab w:val="num" w:pos="360"/>
        </w:tabs>
      </w:pPr>
    </w:lvl>
    <w:lvl w:ilvl="3" w:tplc="76203382">
      <w:numFmt w:val="none"/>
      <w:lvlText w:val=""/>
      <w:lvlJc w:val="left"/>
      <w:pPr>
        <w:tabs>
          <w:tab w:val="num" w:pos="360"/>
        </w:tabs>
      </w:pPr>
    </w:lvl>
    <w:lvl w:ilvl="4" w:tplc="7C3EDA34">
      <w:numFmt w:val="none"/>
      <w:lvlText w:val=""/>
      <w:lvlJc w:val="left"/>
      <w:pPr>
        <w:tabs>
          <w:tab w:val="num" w:pos="360"/>
        </w:tabs>
      </w:pPr>
    </w:lvl>
    <w:lvl w:ilvl="5" w:tplc="79369AEA">
      <w:numFmt w:val="none"/>
      <w:lvlText w:val=""/>
      <w:lvlJc w:val="left"/>
      <w:pPr>
        <w:tabs>
          <w:tab w:val="num" w:pos="360"/>
        </w:tabs>
      </w:pPr>
    </w:lvl>
    <w:lvl w:ilvl="6" w:tplc="999C6002">
      <w:numFmt w:val="none"/>
      <w:lvlText w:val=""/>
      <w:lvlJc w:val="left"/>
      <w:pPr>
        <w:tabs>
          <w:tab w:val="num" w:pos="360"/>
        </w:tabs>
      </w:pPr>
    </w:lvl>
    <w:lvl w:ilvl="7" w:tplc="8E724B26">
      <w:numFmt w:val="none"/>
      <w:lvlText w:val=""/>
      <w:lvlJc w:val="left"/>
      <w:pPr>
        <w:tabs>
          <w:tab w:val="num" w:pos="360"/>
        </w:tabs>
      </w:pPr>
    </w:lvl>
    <w:lvl w:ilvl="8" w:tplc="440A7ED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0831BDD"/>
    <w:multiLevelType w:val="multilevel"/>
    <w:tmpl w:val="730E6DC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1C7705"/>
    <w:multiLevelType w:val="hybridMultilevel"/>
    <w:tmpl w:val="A32090D2"/>
    <w:lvl w:ilvl="0" w:tplc="D7CAFD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03F81"/>
    <w:multiLevelType w:val="hybridMultilevel"/>
    <w:tmpl w:val="D8DC2CB2"/>
    <w:lvl w:ilvl="0" w:tplc="D7CAFD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54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15"/>
  </w:num>
  <w:num w:numId="8">
    <w:abstractNumId w:val="11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12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8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FA"/>
    <w:rsid w:val="0002484D"/>
    <w:rsid w:val="00046374"/>
    <w:rsid w:val="000842B5"/>
    <w:rsid w:val="000A6AAF"/>
    <w:rsid w:val="000F691D"/>
    <w:rsid w:val="00100A50"/>
    <w:rsid w:val="00140D12"/>
    <w:rsid w:val="001A1E99"/>
    <w:rsid w:val="001B1FB7"/>
    <w:rsid w:val="001C6FD0"/>
    <w:rsid w:val="00236D57"/>
    <w:rsid w:val="00286653"/>
    <w:rsid w:val="00291572"/>
    <w:rsid w:val="00300DD0"/>
    <w:rsid w:val="00314871"/>
    <w:rsid w:val="00345037"/>
    <w:rsid w:val="00347AD8"/>
    <w:rsid w:val="00353CD1"/>
    <w:rsid w:val="00377724"/>
    <w:rsid w:val="003812F5"/>
    <w:rsid w:val="00385974"/>
    <w:rsid w:val="003A6F18"/>
    <w:rsid w:val="00406DF7"/>
    <w:rsid w:val="004C1FDA"/>
    <w:rsid w:val="004F337D"/>
    <w:rsid w:val="00505A31"/>
    <w:rsid w:val="005119CD"/>
    <w:rsid w:val="00517EFA"/>
    <w:rsid w:val="005C53D9"/>
    <w:rsid w:val="005D04B4"/>
    <w:rsid w:val="005F45B4"/>
    <w:rsid w:val="00601167"/>
    <w:rsid w:val="00623BD2"/>
    <w:rsid w:val="006A2838"/>
    <w:rsid w:val="007000D8"/>
    <w:rsid w:val="00710706"/>
    <w:rsid w:val="00754A9B"/>
    <w:rsid w:val="0078395C"/>
    <w:rsid w:val="007A3BFB"/>
    <w:rsid w:val="007F10CD"/>
    <w:rsid w:val="00814226"/>
    <w:rsid w:val="008658B3"/>
    <w:rsid w:val="008C3C83"/>
    <w:rsid w:val="008D4447"/>
    <w:rsid w:val="008D72BE"/>
    <w:rsid w:val="008D7757"/>
    <w:rsid w:val="008F3B24"/>
    <w:rsid w:val="008F734F"/>
    <w:rsid w:val="009101D4"/>
    <w:rsid w:val="0095123F"/>
    <w:rsid w:val="0096122C"/>
    <w:rsid w:val="0096289C"/>
    <w:rsid w:val="009640BD"/>
    <w:rsid w:val="009747E7"/>
    <w:rsid w:val="00975839"/>
    <w:rsid w:val="00975C4A"/>
    <w:rsid w:val="009854EB"/>
    <w:rsid w:val="009D6E58"/>
    <w:rsid w:val="009E344B"/>
    <w:rsid w:val="009E37A5"/>
    <w:rsid w:val="009E6B6A"/>
    <w:rsid w:val="009F4C33"/>
    <w:rsid w:val="00A3401E"/>
    <w:rsid w:val="00A51B62"/>
    <w:rsid w:val="00A728BE"/>
    <w:rsid w:val="00AE202A"/>
    <w:rsid w:val="00AE668F"/>
    <w:rsid w:val="00AF2FC5"/>
    <w:rsid w:val="00BC7E4B"/>
    <w:rsid w:val="00C11019"/>
    <w:rsid w:val="00C135DC"/>
    <w:rsid w:val="00C32472"/>
    <w:rsid w:val="00C33096"/>
    <w:rsid w:val="00C91F84"/>
    <w:rsid w:val="00CA7BB8"/>
    <w:rsid w:val="00CF0362"/>
    <w:rsid w:val="00CF61D5"/>
    <w:rsid w:val="00D113E0"/>
    <w:rsid w:val="00D15493"/>
    <w:rsid w:val="00D76BFA"/>
    <w:rsid w:val="00D93FFF"/>
    <w:rsid w:val="00DB5F52"/>
    <w:rsid w:val="00DD2E8B"/>
    <w:rsid w:val="00DE4D03"/>
    <w:rsid w:val="00DF0A50"/>
    <w:rsid w:val="00DF139E"/>
    <w:rsid w:val="00E55824"/>
    <w:rsid w:val="00E7193E"/>
    <w:rsid w:val="00E94F93"/>
    <w:rsid w:val="00EA66CF"/>
    <w:rsid w:val="00EB2429"/>
    <w:rsid w:val="00EB48E7"/>
    <w:rsid w:val="00EE3A40"/>
    <w:rsid w:val="00F054DD"/>
    <w:rsid w:val="00F34C02"/>
    <w:rsid w:val="00F476A6"/>
    <w:rsid w:val="00F7432A"/>
    <w:rsid w:val="00FA139D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8E3BF"/>
  <w15:docId w15:val="{0BED979C-F34D-4C88-B94C-085C5F5C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tabs>
        <w:tab w:val="clear" w:pos="4410"/>
        <w:tab w:val="num" w:pos="1080"/>
      </w:tabs>
      <w:ind w:left="1080"/>
      <w:jc w:val="center"/>
      <w:outlineLvl w:val="0"/>
    </w:pPr>
    <w:rPr>
      <w:rFonts w:ascii="Garamond" w:hAnsi="Garamond"/>
      <w:b/>
      <w:lang w:val="ro-RO"/>
    </w:rPr>
  </w:style>
  <w:style w:type="paragraph" w:styleId="Heading2">
    <w:name w:val="heading 2"/>
    <w:basedOn w:val="Normal"/>
    <w:next w:val="Normal"/>
    <w:qFormat/>
    <w:pPr>
      <w:keepNext/>
      <w:tabs>
        <w:tab w:val="num" w:pos="1080"/>
      </w:tabs>
      <w:ind w:left="1080" w:hanging="720"/>
      <w:jc w:val="center"/>
      <w:outlineLvl w:val="1"/>
    </w:pPr>
    <w:rPr>
      <w:rFonts w:ascii="Garamond" w:hAnsi="Garamond"/>
      <w:b/>
      <w:lang w:val="ro-MD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ind w:left="360" w:hanging="360"/>
      <w:jc w:val="center"/>
      <w:outlineLvl w:val="2"/>
    </w:pPr>
    <w:rPr>
      <w:rFonts w:ascii="Garamond" w:hAnsi="Garamond"/>
      <w:b/>
      <w:lang w:val="ro-RO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  <w:lang w:val="ro-RO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333333"/>
      <w:szCs w:val="1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ro-RO"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993" w:hanging="142"/>
      <w:jc w:val="both"/>
    </w:pPr>
    <w:rPr>
      <w:snapToGrid w:val="0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9F4C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NoSpacing">
    <w:name w:val="No Spacing"/>
    <w:uiPriority w:val="1"/>
    <w:qFormat/>
    <w:rsid w:val="009F4C33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Bordul proiectului este organul suprem de conducere</vt:lpstr>
      <vt:lpstr>Bordul proiectului este organul suprem de conducere</vt:lpstr>
    </vt:vector>
  </TitlesOfParts>
  <Company>BCI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Bordul proiectului este organul suprem de conducere</dc:title>
  <dc:creator>Comp</dc:creator>
  <cp:lastModifiedBy>Natalia Costas</cp:lastModifiedBy>
  <cp:revision>2</cp:revision>
  <cp:lastPrinted>2019-08-05T17:42:00Z</cp:lastPrinted>
  <dcterms:created xsi:type="dcterms:W3CDTF">2019-08-08T08:54:00Z</dcterms:created>
  <dcterms:modified xsi:type="dcterms:W3CDTF">2019-08-08T08:54:00Z</dcterms:modified>
</cp:coreProperties>
</file>