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918A" w14:textId="3510706A" w:rsidR="00C22EF1" w:rsidRDefault="004962EC" w:rsidP="00ED447A">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Pr>
          <w:rFonts w:ascii="Calibri" w:eastAsia="Times New Roman" w:hAnsi="Calibri" w:cs="Calibri"/>
          <w:b/>
          <w:bCs/>
          <w:color w:val="002060"/>
          <w:sz w:val="24"/>
          <w:szCs w:val="24"/>
          <w:lang w:val="en-GB" w:eastAsia="en-GB"/>
        </w:rPr>
        <w:t>Call for Proposal (CFP)</w:t>
      </w:r>
    </w:p>
    <w:p w14:paraId="66184A05" w14:textId="77777777" w:rsidR="004962EC" w:rsidRPr="004962EC" w:rsidRDefault="004962EC" w:rsidP="004962EC">
      <w:pPr>
        <w:tabs>
          <w:tab w:val="center" w:pos="4320"/>
          <w:tab w:val="right" w:pos="8640"/>
        </w:tabs>
        <w:spacing w:after="0" w:line="240" w:lineRule="auto"/>
        <w:jc w:val="center"/>
        <w:rPr>
          <w:rFonts w:ascii="Calibri" w:eastAsia="Times New Roman" w:hAnsi="Calibri" w:cs="Calibri"/>
          <w:b/>
          <w:bCs/>
          <w:color w:val="002060"/>
          <w:szCs w:val="24"/>
          <w:lang w:val="en-GB" w:eastAsia="en-GB"/>
        </w:rPr>
      </w:pPr>
      <w:r w:rsidRPr="004962EC">
        <w:rPr>
          <w:rFonts w:ascii="Calibri" w:eastAsia="Times New Roman" w:hAnsi="Calibri" w:cs="Calibri"/>
          <w:b/>
          <w:bCs/>
          <w:color w:val="002060"/>
          <w:szCs w:val="24"/>
          <w:lang w:val="en-GB" w:eastAsia="en-GB"/>
        </w:rPr>
        <w:t>to implement local actions that promote gender equality and women’s human rights</w:t>
      </w:r>
    </w:p>
    <w:p w14:paraId="52B5587D" w14:textId="4CDC7D9A" w:rsidR="004962EC" w:rsidRPr="004962EC" w:rsidRDefault="004962EC" w:rsidP="004962EC">
      <w:pPr>
        <w:tabs>
          <w:tab w:val="center" w:pos="4320"/>
          <w:tab w:val="right" w:pos="8640"/>
        </w:tabs>
        <w:spacing w:after="0" w:line="240" w:lineRule="auto"/>
        <w:jc w:val="center"/>
        <w:rPr>
          <w:rFonts w:ascii="Calibri" w:eastAsia="Times New Roman" w:hAnsi="Calibri" w:cs="Calibri"/>
          <w:b/>
          <w:bCs/>
          <w:color w:val="002060"/>
          <w:szCs w:val="24"/>
          <w:lang w:val="en-GB" w:eastAsia="en-GB"/>
        </w:rPr>
      </w:pPr>
      <w:r w:rsidRPr="004962EC">
        <w:rPr>
          <w:rFonts w:ascii="Calibri" w:eastAsia="Times New Roman" w:hAnsi="Calibri" w:cs="Calibri"/>
          <w:b/>
          <w:bCs/>
          <w:color w:val="002060"/>
          <w:szCs w:val="24"/>
          <w:lang w:val="en-GB" w:eastAsia="en-GB"/>
        </w:rPr>
        <w:t>in the framework of the Strengthened gender action in Cahul and Ungheni districts Project</w:t>
      </w:r>
    </w:p>
    <w:p w14:paraId="56F9D521" w14:textId="62E7016C"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59E4AF8C" w:rsidR="0052371C" w:rsidRPr="0052371C" w:rsidRDefault="0052371C" w:rsidP="00E34614">
      <w:pPr>
        <w:spacing w:after="0" w:line="240" w:lineRule="auto"/>
        <w:jc w:val="center"/>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00E34614">
        <w:rPr>
          <w:rFonts w:ascii="Calibri" w:eastAsia="Calibri" w:hAnsi="Calibri" w:cs="Calibri"/>
          <w:b/>
          <w:bCs/>
          <w:sz w:val="18"/>
          <w:szCs w:val="18"/>
          <w:u w:val="single"/>
          <w:lang w:val="en-CA"/>
        </w:rPr>
        <w:t>CfP20/001-WIL&amp;EVAW</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565757">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E7D636"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t>
      </w:r>
      <w:r w:rsidR="189547BF"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 xml:space="preserve">WOMEN plans to engage </w:t>
      </w:r>
      <w:r>
        <w:rPr>
          <w:rFonts w:ascii="Calibri" w:eastAsia="Calibri" w:hAnsi="Calibri" w:cs="Calibri"/>
          <w:spacing w:val="-2"/>
          <w:sz w:val="18"/>
          <w:szCs w:val="18"/>
          <w:u w:val="single"/>
          <w:lang w:val="en-CA"/>
        </w:rPr>
        <w:t>Responsible Parties</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sidR="2948BF7B"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WOMEN now invites sealed proposals from qualified proponents for providing the requirements as defined in the UN</w:t>
      </w:r>
      <w:r w:rsidR="64651230" w:rsidRPr="0052371C">
        <w:rPr>
          <w:rFonts w:ascii="Calibri" w:eastAsia="Calibri" w:hAnsi="Calibri" w:cs="Calibri"/>
          <w:spacing w:val="-2"/>
          <w:sz w:val="18"/>
          <w:szCs w:val="18"/>
          <w:lang w:val="en-CA"/>
        </w:rPr>
        <w:t xml:space="preserve"> </w:t>
      </w:r>
      <w:r w:rsidRPr="0052371C">
        <w:rPr>
          <w:rFonts w:ascii="Calibri" w:eastAsia="Calibri" w:hAnsi="Calibri" w:cs="Calibri"/>
          <w:spacing w:val="-2"/>
          <w:sz w:val="18"/>
          <w:szCs w:val="18"/>
          <w:lang w:val="en-CA"/>
        </w:rPr>
        <w:t xml:space="preserve">WOMEN Terms of Reference. </w:t>
      </w:r>
    </w:p>
    <w:p w14:paraId="7F96862B" w14:textId="4DCDA62F" w:rsidR="0052371C" w:rsidRPr="00D356CD"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w:t>
      </w:r>
      <w:r w:rsidRPr="00D356CD">
        <w:rPr>
          <w:rFonts w:ascii="Calibri" w:eastAsia="Calibri" w:hAnsi="Calibri" w:cs="Calibri"/>
          <w:spacing w:val="-2"/>
          <w:sz w:val="18"/>
          <w:szCs w:val="18"/>
          <w:lang w:val="en-CA"/>
        </w:rPr>
        <w:t>received by UN</w:t>
      </w:r>
      <w:r w:rsidR="659F075B" w:rsidRPr="00D356CD">
        <w:rPr>
          <w:rFonts w:ascii="Calibri" w:eastAsia="Calibri" w:hAnsi="Calibri" w:cs="Calibri"/>
          <w:spacing w:val="-2"/>
          <w:sz w:val="18"/>
          <w:szCs w:val="18"/>
          <w:lang w:val="en-CA"/>
        </w:rPr>
        <w:t xml:space="preserve"> </w:t>
      </w:r>
      <w:r w:rsidRPr="00D356CD">
        <w:rPr>
          <w:rFonts w:ascii="Calibri" w:eastAsia="Calibri" w:hAnsi="Calibri" w:cs="Calibri"/>
          <w:spacing w:val="-2"/>
          <w:sz w:val="18"/>
          <w:szCs w:val="18"/>
          <w:lang w:val="en-CA"/>
        </w:rPr>
        <w:t xml:space="preserve">WOMEN at the address specified not later than </w:t>
      </w:r>
      <w:r w:rsidR="00525204" w:rsidRPr="00D356CD">
        <w:rPr>
          <w:rFonts w:ascii="Calibri" w:eastAsia="Calibri" w:hAnsi="Calibri" w:cs="Calibri"/>
          <w:spacing w:val="-2"/>
          <w:sz w:val="18"/>
          <w:szCs w:val="18"/>
          <w:lang w:val="en-CA"/>
        </w:rPr>
        <w:t>4</w:t>
      </w:r>
      <w:r w:rsidR="00525204" w:rsidRPr="00D356CD">
        <w:rPr>
          <w:rFonts w:ascii="Calibri" w:eastAsia="Calibri" w:hAnsi="Calibri" w:cs="Calibri"/>
          <w:spacing w:val="-2"/>
          <w:sz w:val="18"/>
          <w:szCs w:val="18"/>
        </w:rPr>
        <w:t>:00 pm, Moldova time</w:t>
      </w:r>
      <w:r w:rsidRPr="00D356CD">
        <w:rPr>
          <w:rFonts w:ascii="Calibri" w:eastAsia="Calibri" w:hAnsi="Calibri" w:cs="Calibri"/>
          <w:sz w:val="18"/>
          <w:szCs w:val="18"/>
          <w:lang w:val="en-CA"/>
        </w:rPr>
        <w:t xml:space="preserve"> on </w:t>
      </w:r>
      <w:r w:rsidR="00525204" w:rsidRPr="00D356CD">
        <w:rPr>
          <w:rFonts w:ascii="Calibri" w:eastAsia="Calibri" w:hAnsi="Calibri" w:cs="Calibri"/>
          <w:sz w:val="18"/>
          <w:szCs w:val="18"/>
          <w:lang w:val="en-CA"/>
        </w:rPr>
        <w:t xml:space="preserve">July </w:t>
      </w:r>
      <w:r w:rsidR="4AE9EC8B" w:rsidRPr="00D356CD">
        <w:rPr>
          <w:rFonts w:ascii="Calibri" w:eastAsia="Calibri" w:hAnsi="Calibri" w:cs="Calibri"/>
          <w:sz w:val="18"/>
          <w:szCs w:val="18"/>
          <w:lang w:val="en-CA"/>
        </w:rPr>
        <w:t>2</w:t>
      </w:r>
      <w:r w:rsidR="00C32F41">
        <w:rPr>
          <w:rFonts w:ascii="Calibri" w:eastAsia="Calibri" w:hAnsi="Calibri" w:cs="Calibri"/>
          <w:sz w:val="18"/>
          <w:szCs w:val="18"/>
          <w:lang w:val="en-CA"/>
        </w:rPr>
        <w:t>3</w:t>
      </w:r>
      <w:r w:rsidR="00525204" w:rsidRPr="00D356CD">
        <w:rPr>
          <w:rFonts w:ascii="Calibri" w:eastAsia="Calibri" w:hAnsi="Calibri" w:cs="Calibri"/>
          <w:sz w:val="18"/>
          <w:szCs w:val="18"/>
          <w:lang w:val="en-CA"/>
        </w:rPr>
        <w:t>, 2020</w:t>
      </w:r>
      <w:r w:rsidRPr="00D356CD">
        <w:rPr>
          <w:rFonts w:ascii="Calibri" w:eastAsia="Calibri" w:hAnsi="Calibri" w:cs="Calibri"/>
          <w:sz w:val="18"/>
          <w:szCs w:val="18"/>
          <w:lang w:val="en-CA"/>
        </w:rPr>
        <w:t>.</w:t>
      </w:r>
    </w:p>
    <w:p w14:paraId="1D32437B" w14:textId="2C538885" w:rsidR="00656EDE" w:rsidRPr="00D356CD" w:rsidRDefault="00656EDE" w:rsidP="0052371C">
      <w:pPr>
        <w:spacing w:after="0" w:line="240" w:lineRule="auto"/>
        <w:rPr>
          <w:rFonts w:ascii="Calibri" w:eastAsia="Calibri" w:hAnsi="Calibri" w:cs="Calibri"/>
          <w:sz w:val="18"/>
          <w:szCs w:val="18"/>
          <w:lang w:val="en-CA"/>
        </w:rPr>
      </w:pPr>
    </w:p>
    <w:p w14:paraId="1BA9310F" w14:textId="15C9B9E5" w:rsidR="00656EDE" w:rsidRPr="00D356CD" w:rsidRDefault="00656EDE" w:rsidP="0052371C">
      <w:pPr>
        <w:spacing w:after="0" w:line="240" w:lineRule="auto"/>
        <w:rPr>
          <w:rFonts w:ascii="Calibri" w:eastAsia="Calibri" w:hAnsi="Calibri" w:cs="Calibri"/>
          <w:spacing w:val="-2"/>
          <w:sz w:val="18"/>
          <w:szCs w:val="18"/>
          <w:lang w:val="en-CA"/>
        </w:rPr>
      </w:pPr>
      <w:r w:rsidRPr="00D356CD">
        <w:rPr>
          <w:rFonts w:ascii="Calibri" w:eastAsia="Calibri" w:hAnsi="Calibri" w:cs="Calibri"/>
          <w:b/>
          <w:bCs/>
          <w:sz w:val="18"/>
          <w:szCs w:val="18"/>
          <w:lang w:val="en-CA"/>
        </w:rPr>
        <w:t>The budget r</w:t>
      </w:r>
      <w:r w:rsidR="00E34614" w:rsidRPr="00D356CD">
        <w:rPr>
          <w:rFonts w:ascii="Calibri" w:eastAsia="Calibri" w:hAnsi="Calibri" w:cs="Calibri"/>
          <w:b/>
          <w:bCs/>
          <w:sz w:val="18"/>
          <w:szCs w:val="18"/>
          <w:lang w:val="en-CA"/>
        </w:rPr>
        <w:t xml:space="preserve">ange for this proposal should fall between a minimum indicative amount of </w:t>
      </w:r>
      <w:r w:rsidR="00C612E5" w:rsidRPr="00D356CD">
        <w:rPr>
          <w:rFonts w:ascii="Calibri" w:eastAsia="Calibri" w:hAnsi="Calibri" w:cs="Calibri"/>
          <w:b/>
          <w:bCs/>
          <w:sz w:val="18"/>
          <w:szCs w:val="18"/>
          <w:lang w:val="en-CA"/>
        </w:rPr>
        <w:t xml:space="preserve">USD </w:t>
      </w:r>
      <w:r w:rsidR="00E34614" w:rsidRPr="00D356CD">
        <w:rPr>
          <w:rFonts w:ascii="Calibri" w:eastAsia="Calibri" w:hAnsi="Calibri" w:cs="Calibri"/>
          <w:b/>
          <w:bCs/>
          <w:sz w:val="18"/>
          <w:szCs w:val="18"/>
          <w:lang w:val="en-CA"/>
        </w:rPr>
        <w:t xml:space="preserve">50,000 and a maximum amount of </w:t>
      </w:r>
      <w:r w:rsidR="00C612E5" w:rsidRPr="00D356CD">
        <w:rPr>
          <w:rFonts w:ascii="Calibri" w:eastAsia="Calibri" w:hAnsi="Calibri" w:cs="Calibri"/>
          <w:b/>
          <w:bCs/>
          <w:sz w:val="18"/>
          <w:szCs w:val="18"/>
          <w:lang w:val="en-CA"/>
        </w:rPr>
        <w:t>USD</w:t>
      </w:r>
      <w:r w:rsidR="00E34614" w:rsidRPr="00D356CD">
        <w:rPr>
          <w:rFonts w:ascii="Calibri" w:eastAsia="Calibri" w:hAnsi="Calibri" w:cs="Calibri"/>
          <w:b/>
          <w:bCs/>
          <w:sz w:val="18"/>
          <w:szCs w:val="18"/>
          <w:lang w:val="en-CA"/>
        </w:rPr>
        <w:t xml:space="preserve"> 2</w:t>
      </w:r>
      <w:r w:rsidR="00C612E5" w:rsidRPr="00D356CD">
        <w:rPr>
          <w:rFonts w:ascii="Calibri" w:eastAsia="Calibri" w:hAnsi="Calibri" w:cs="Calibri"/>
          <w:b/>
          <w:bCs/>
          <w:sz w:val="18"/>
          <w:szCs w:val="18"/>
          <w:lang w:val="en-CA"/>
        </w:rPr>
        <w:t>15</w:t>
      </w:r>
      <w:r w:rsidR="00E34614" w:rsidRPr="00D356CD">
        <w:rPr>
          <w:rFonts w:ascii="Calibri" w:eastAsia="Calibri" w:hAnsi="Calibri" w:cs="Calibri"/>
          <w:b/>
          <w:bCs/>
          <w:sz w:val="18"/>
          <w:szCs w:val="18"/>
          <w:lang w:val="en-CA"/>
        </w:rPr>
        <w:t>,000.</w:t>
      </w:r>
      <w:r w:rsidR="00C612E5" w:rsidRPr="00D356CD">
        <w:rPr>
          <w:lang w:val="en-CA"/>
        </w:rPr>
        <w:t xml:space="preserve"> </w:t>
      </w:r>
      <w:r w:rsidR="000174ED" w:rsidRPr="00D356CD">
        <w:rPr>
          <w:rFonts w:ascii="Calibri" w:eastAsia="Calibri" w:hAnsi="Calibri" w:cs="Calibri"/>
          <w:b/>
          <w:bCs/>
          <w:sz w:val="18"/>
          <w:szCs w:val="18"/>
          <w:lang w:val="en-CA"/>
        </w:rPr>
        <w:t xml:space="preserve">The total budget available for this call for proposal is of </w:t>
      </w:r>
      <w:r w:rsidR="009722E9" w:rsidRPr="00D356CD">
        <w:rPr>
          <w:rFonts w:ascii="Calibri" w:eastAsia="Calibri" w:hAnsi="Calibri" w:cs="Calibri"/>
          <w:b/>
          <w:bCs/>
          <w:sz w:val="18"/>
          <w:szCs w:val="18"/>
          <w:lang w:val="en-CA"/>
        </w:rPr>
        <w:t xml:space="preserve">up to </w:t>
      </w:r>
      <w:r w:rsidR="00C612E5" w:rsidRPr="00D356CD">
        <w:rPr>
          <w:rFonts w:ascii="Calibri" w:eastAsia="Calibri" w:hAnsi="Calibri" w:cs="Calibri"/>
          <w:b/>
          <w:bCs/>
          <w:sz w:val="18"/>
          <w:szCs w:val="18"/>
          <w:lang w:val="en-CA"/>
        </w:rPr>
        <w:t>USD</w:t>
      </w:r>
      <w:r w:rsidR="000174ED" w:rsidRPr="00D356CD">
        <w:rPr>
          <w:rFonts w:ascii="Calibri" w:eastAsia="Calibri" w:hAnsi="Calibri" w:cs="Calibri"/>
          <w:b/>
          <w:bCs/>
          <w:sz w:val="18"/>
          <w:szCs w:val="18"/>
          <w:lang w:val="en-CA"/>
        </w:rPr>
        <w:t xml:space="preserve"> 1</w:t>
      </w:r>
      <w:r w:rsidR="009722E9" w:rsidRPr="00D356CD">
        <w:rPr>
          <w:rFonts w:ascii="Calibri" w:eastAsia="Calibri" w:hAnsi="Calibri" w:cs="Calibri"/>
          <w:b/>
          <w:bCs/>
          <w:sz w:val="18"/>
          <w:szCs w:val="18"/>
          <w:lang w:val="en-CA"/>
        </w:rPr>
        <w:t>,1</w:t>
      </w:r>
      <w:r w:rsidR="000174ED" w:rsidRPr="00D356CD">
        <w:rPr>
          <w:rFonts w:ascii="Calibri" w:eastAsia="Calibri" w:hAnsi="Calibri" w:cs="Calibri"/>
          <w:b/>
          <w:bCs/>
          <w:sz w:val="18"/>
          <w:szCs w:val="18"/>
          <w:lang w:val="en-CA"/>
        </w:rPr>
        <w:t xml:space="preserve"> million.</w:t>
      </w:r>
    </w:p>
    <w:p w14:paraId="4CA628BD" w14:textId="77777777" w:rsidR="0052371C" w:rsidRPr="00D356CD"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34"/>
      </w:tblGrid>
      <w:tr w:rsidR="00DC10F4" w:rsidRPr="00D356CD" w14:paraId="2237CEA2" w14:textId="77777777" w:rsidTr="3C88AD99">
        <w:trPr>
          <w:trHeight w:val="446"/>
        </w:trPr>
        <w:tc>
          <w:tcPr>
            <w:tcW w:w="4716" w:type="dxa"/>
            <w:tcBorders>
              <w:right w:val="single" w:sz="4" w:space="0" w:color="auto"/>
            </w:tcBorders>
            <w:shd w:val="clear" w:color="auto" w:fill="D5DCE4" w:themeFill="text2" w:themeFillTint="33"/>
          </w:tcPr>
          <w:p w14:paraId="1D75C416" w14:textId="2BD7CA17" w:rsidR="0052371C" w:rsidRPr="00D356CD" w:rsidRDefault="0052371C" w:rsidP="3C88AD99">
            <w:pPr>
              <w:tabs>
                <w:tab w:val="left" w:pos="-720"/>
                <w:tab w:val="left" w:pos="1440"/>
              </w:tabs>
              <w:suppressAutoHyphens/>
              <w:rPr>
                <w:rFonts w:cs="Calibri"/>
                <w:b/>
                <w:bCs/>
                <w:spacing w:val="-2"/>
                <w:sz w:val="18"/>
                <w:szCs w:val="18"/>
                <w:lang w:val="en-CA"/>
              </w:rPr>
            </w:pPr>
            <w:r w:rsidRPr="00D356CD">
              <w:rPr>
                <w:rFonts w:cs="Calibri"/>
                <w:b/>
                <w:bCs/>
                <w:spacing w:val="-2"/>
                <w:sz w:val="18"/>
                <w:szCs w:val="18"/>
                <w:lang w:val="en-CA"/>
              </w:rPr>
              <w:t>This UN</w:t>
            </w:r>
            <w:r w:rsidR="4DDB646C" w:rsidRPr="00D356CD">
              <w:rPr>
                <w:rFonts w:cs="Calibri"/>
                <w:b/>
                <w:bCs/>
                <w:spacing w:val="-2"/>
                <w:sz w:val="18"/>
                <w:szCs w:val="18"/>
                <w:lang w:val="en-CA"/>
              </w:rPr>
              <w:t xml:space="preserve"> </w:t>
            </w:r>
            <w:r w:rsidRPr="00D356CD">
              <w:rPr>
                <w:rFonts w:cs="Calibri"/>
                <w:b/>
                <w:bCs/>
                <w:spacing w:val="-2"/>
                <w:sz w:val="18"/>
                <w:szCs w:val="18"/>
                <w:lang w:val="en-CA"/>
              </w:rPr>
              <w:t xml:space="preserve">Women Call for Proposals consists of </w:t>
            </w:r>
            <w:r w:rsidRPr="00D356CD">
              <w:rPr>
                <w:rFonts w:cs="Calibri"/>
                <w:b/>
                <w:bCs/>
                <w:spacing w:val="-2"/>
                <w:sz w:val="18"/>
                <w:szCs w:val="18"/>
                <w:u w:val="single"/>
                <w:lang w:val="en-CA"/>
              </w:rPr>
              <w:t xml:space="preserve">Two </w:t>
            </w:r>
            <w:r w:rsidRPr="00D356CD">
              <w:rPr>
                <w:rFonts w:cs="Calibri"/>
                <w:b/>
                <w:bCs/>
                <w:spacing w:val="-2"/>
                <w:sz w:val="18"/>
                <w:szCs w:val="18"/>
                <w:lang w:val="en-CA"/>
              </w:rPr>
              <w:t>sections:</w:t>
            </w:r>
          </w:p>
        </w:tc>
        <w:tc>
          <w:tcPr>
            <w:tcW w:w="4734" w:type="dxa"/>
            <w:tcBorders>
              <w:left w:val="single" w:sz="4" w:space="0" w:color="auto"/>
            </w:tcBorders>
            <w:shd w:val="clear" w:color="auto" w:fill="D5DCE4" w:themeFill="text2" w:themeFillTint="33"/>
          </w:tcPr>
          <w:p w14:paraId="49F04946" w14:textId="77777777" w:rsidR="0052371C" w:rsidRPr="00D356CD" w:rsidRDefault="0052371C" w:rsidP="0052371C">
            <w:pPr>
              <w:tabs>
                <w:tab w:val="left" w:pos="-720"/>
                <w:tab w:val="left" w:pos="1440"/>
              </w:tabs>
              <w:suppressAutoHyphens/>
              <w:jc w:val="center"/>
              <w:rPr>
                <w:rFonts w:cs="Calibri"/>
                <w:b/>
                <w:spacing w:val="-2"/>
                <w:sz w:val="18"/>
                <w:szCs w:val="18"/>
                <w:lang w:val="en-CA"/>
              </w:rPr>
            </w:pPr>
            <w:r w:rsidRPr="00D356CD">
              <w:rPr>
                <w:rFonts w:cs="Calibri"/>
                <w:b/>
                <w:spacing w:val="-2"/>
                <w:sz w:val="18"/>
                <w:szCs w:val="18"/>
                <w:lang w:val="en-CA"/>
              </w:rPr>
              <w:t>Annexes to be completed by proponents and returned with their proposal (mandatory)</w:t>
            </w:r>
          </w:p>
        </w:tc>
      </w:tr>
      <w:tr w:rsidR="004324F6" w:rsidRPr="00D356CD" w14:paraId="15F86C0C" w14:textId="77777777" w:rsidTr="3C88AD99">
        <w:trPr>
          <w:trHeight w:val="230"/>
        </w:trPr>
        <w:tc>
          <w:tcPr>
            <w:tcW w:w="4716" w:type="dxa"/>
            <w:tcBorders>
              <w:right w:val="single" w:sz="4" w:space="0" w:color="auto"/>
            </w:tcBorders>
          </w:tcPr>
          <w:p w14:paraId="51FEEC46" w14:textId="77777777" w:rsidR="0052371C" w:rsidRPr="00D356CD" w:rsidRDefault="0052371C" w:rsidP="0052371C">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 xml:space="preserve">Section 1 </w:t>
            </w:r>
          </w:p>
        </w:tc>
        <w:tc>
          <w:tcPr>
            <w:tcW w:w="4734" w:type="dxa"/>
            <w:tcBorders>
              <w:left w:val="single" w:sz="4" w:space="0" w:color="auto"/>
            </w:tcBorders>
          </w:tcPr>
          <w:p w14:paraId="3BBB27F3" w14:textId="795CD718"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Annex </w:t>
            </w:r>
            <w:r w:rsidR="005A4A3A" w:rsidRPr="00D356CD">
              <w:rPr>
                <w:rFonts w:cs="Calibri"/>
                <w:b/>
                <w:spacing w:val="-2"/>
                <w:sz w:val="18"/>
                <w:szCs w:val="18"/>
                <w:lang w:val="en-CA"/>
              </w:rPr>
              <w:t>B</w:t>
            </w:r>
            <w:r w:rsidRPr="00D356CD">
              <w:rPr>
                <w:rFonts w:cs="Calibri"/>
                <w:b/>
                <w:spacing w:val="-2"/>
                <w:sz w:val="18"/>
                <w:szCs w:val="18"/>
                <w:lang w:val="en-CA"/>
              </w:rPr>
              <w:t>-1</w:t>
            </w:r>
            <w:r w:rsidRPr="00D356CD">
              <w:rPr>
                <w:rFonts w:cs="Calibri"/>
                <w:spacing w:val="-2"/>
                <w:sz w:val="18"/>
                <w:szCs w:val="18"/>
                <w:lang w:val="en-CA"/>
              </w:rPr>
              <w:t xml:space="preserve"> Mandatory requirements/pre-qualification criteria</w:t>
            </w:r>
          </w:p>
        </w:tc>
      </w:tr>
      <w:tr w:rsidR="004324F6" w:rsidRPr="00D356CD" w14:paraId="76FCA6D4" w14:textId="77777777" w:rsidTr="3C88AD99">
        <w:trPr>
          <w:trHeight w:val="907"/>
        </w:trPr>
        <w:tc>
          <w:tcPr>
            <w:tcW w:w="4716" w:type="dxa"/>
            <w:tcBorders>
              <w:right w:val="single" w:sz="4" w:space="0" w:color="auto"/>
            </w:tcBorders>
          </w:tcPr>
          <w:p w14:paraId="7655C8DF" w14:textId="47395B26"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 xml:space="preserve">CFP letter for </w:t>
            </w:r>
            <w:r w:rsidR="00FA5DFA" w:rsidRPr="00D356CD">
              <w:rPr>
                <w:rFonts w:cs="Calibri"/>
                <w:spacing w:val="-2"/>
                <w:sz w:val="18"/>
                <w:szCs w:val="18"/>
                <w:lang w:val="en-CA"/>
              </w:rPr>
              <w:t>Responsible Parties</w:t>
            </w:r>
          </w:p>
          <w:p w14:paraId="5407FBE9" w14:textId="47BF908D"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 xml:space="preserve">Proposal data sheet for </w:t>
            </w:r>
            <w:r w:rsidR="0006700D" w:rsidRPr="00D356CD">
              <w:rPr>
                <w:rFonts w:cs="Calibri"/>
                <w:spacing w:val="-2"/>
                <w:sz w:val="18"/>
                <w:szCs w:val="18"/>
                <w:lang w:val="en-CA"/>
              </w:rPr>
              <w:t>Responsible Parties</w:t>
            </w:r>
          </w:p>
          <w:p w14:paraId="5157FEDF" w14:textId="77777777" w:rsidR="0052371C" w:rsidRPr="00D356CD" w:rsidRDefault="0052371C" w:rsidP="00565757">
            <w:pPr>
              <w:numPr>
                <w:ilvl w:val="0"/>
                <w:numId w:val="8"/>
              </w:numPr>
              <w:ind w:left="642" w:hanging="283"/>
              <w:contextualSpacing/>
              <w:rPr>
                <w:rFonts w:cs="Calibri"/>
                <w:spacing w:val="-2"/>
                <w:sz w:val="18"/>
                <w:szCs w:val="18"/>
                <w:lang w:val="en-CA"/>
              </w:rPr>
            </w:pPr>
            <w:r w:rsidRPr="00D356CD">
              <w:rPr>
                <w:rFonts w:cs="Calibri"/>
                <w:spacing w:val="-2"/>
                <w:sz w:val="18"/>
                <w:szCs w:val="18"/>
                <w:lang w:val="en-CA"/>
              </w:rPr>
              <w:t>UN Women Terms of Reference</w:t>
            </w:r>
          </w:p>
          <w:p w14:paraId="37D99A10" w14:textId="35FC0610" w:rsidR="0052371C" w:rsidRPr="00D356CD" w:rsidRDefault="0052371C" w:rsidP="0052371C">
            <w:pPr>
              <w:tabs>
                <w:tab w:val="left" w:pos="-720"/>
                <w:tab w:val="left" w:pos="1440"/>
              </w:tabs>
              <w:suppressAutoHyphens/>
              <w:ind w:left="360"/>
              <w:rPr>
                <w:rFonts w:cs="Calibri"/>
                <w:spacing w:val="-2"/>
                <w:sz w:val="18"/>
                <w:szCs w:val="18"/>
                <w:lang w:val="en-CA"/>
              </w:rPr>
            </w:pPr>
            <w:r w:rsidRPr="00D356CD">
              <w:rPr>
                <w:rFonts w:cs="Calibri"/>
                <w:b/>
                <w:spacing w:val="-2"/>
                <w:sz w:val="18"/>
                <w:szCs w:val="18"/>
                <w:lang w:val="en-CA"/>
              </w:rPr>
              <w:t xml:space="preserve">Annex </w:t>
            </w:r>
            <w:r w:rsidR="00C41F68" w:rsidRPr="00D356CD">
              <w:rPr>
                <w:rFonts w:cs="Calibri"/>
                <w:b/>
                <w:spacing w:val="-2"/>
                <w:sz w:val="18"/>
                <w:szCs w:val="18"/>
                <w:lang w:val="en-CA"/>
              </w:rPr>
              <w:t>B</w:t>
            </w:r>
            <w:r w:rsidRPr="00D356CD">
              <w:rPr>
                <w:rFonts w:cs="Calibri"/>
                <w:b/>
                <w:spacing w:val="-2"/>
                <w:sz w:val="18"/>
                <w:szCs w:val="18"/>
                <w:lang w:val="en-CA"/>
              </w:rPr>
              <w:t>-1</w:t>
            </w:r>
            <w:r w:rsidRPr="00D356CD">
              <w:rPr>
                <w:rFonts w:cs="Calibri"/>
                <w:spacing w:val="-2"/>
                <w:sz w:val="18"/>
                <w:szCs w:val="18"/>
                <w:lang w:val="en-CA"/>
              </w:rPr>
              <w:t xml:space="preserve"> Mandatory requirements/pre-qualification criteria</w:t>
            </w:r>
          </w:p>
        </w:tc>
        <w:tc>
          <w:tcPr>
            <w:tcW w:w="4734" w:type="dxa"/>
            <w:tcBorders>
              <w:left w:val="single" w:sz="4" w:space="0" w:color="auto"/>
            </w:tcBorders>
          </w:tcPr>
          <w:p w14:paraId="31F8249D" w14:textId="3D12BA2A"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Annex </w:t>
            </w:r>
            <w:r w:rsidR="005A4A3A" w:rsidRPr="00D356CD">
              <w:rPr>
                <w:rFonts w:cs="Calibri"/>
                <w:b/>
                <w:spacing w:val="-2"/>
                <w:sz w:val="18"/>
                <w:szCs w:val="18"/>
                <w:lang w:val="en-CA"/>
              </w:rPr>
              <w:t>B</w:t>
            </w:r>
            <w:r w:rsidRPr="00D356CD">
              <w:rPr>
                <w:rFonts w:cs="Calibri"/>
                <w:b/>
                <w:spacing w:val="-2"/>
                <w:sz w:val="18"/>
                <w:szCs w:val="18"/>
                <w:lang w:val="en-CA"/>
              </w:rPr>
              <w:t>-2</w:t>
            </w:r>
            <w:r w:rsidRPr="00D356CD">
              <w:rPr>
                <w:rFonts w:cs="Calibri"/>
                <w:spacing w:val="-2"/>
                <w:sz w:val="18"/>
                <w:szCs w:val="18"/>
                <w:lang w:val="en-CA"/>
              </w:rPr>
              <w:t xml:space="preserve"> </w:t>
            </w:r>
            <w:r w:rsidR="005E14D7" w:rsidRPr="00D356CD">
              <w:rPr>
                <w:rFonts w:cs="Calibri"/>
                <w:spacing w:val="-2"/>
                <w:sz w:val="18"/>
                <w:szCs w:val="18"/>
                <w:lang w:val="en-CA"/>
              </w:rPr>
              <w:t>Template for proposal submission</w:t>
            </w:r>
          </w:p>
          <w:p w14:paraId="1B46E9AD" w14:textId="705920A0" w:rsidR="006C3247" w:rsidRPr="00D356CD" w:rsidRDefault="006C3247" w:rsidP="006C3247">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B-3</w:t>
            </w:r>
            <w:r w:rsidRPr="00D356CD">
              <w:rPr>
                <w:rFonts w:cs="Calibri"/>
                <w:spacing w:val="-2"/>
                <w:sz w:val="18"/>
                <w:szCs w:val="18"/>
                <w:lang w:val="en-CA"/>
              </w:rPr>
              <w:t xml:space="preserve"> Format of resume for proposed staff</w:t>
            </w:r>
          </w:p>
          <w:p w14:paraId="17A17BD8" w14:textId="4BCC7242" w:rsidR="0052371C" w:rsidRPr="00D356CD" w:rsidRDefault="006C3247"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B-4</w:t>
            </w:r>
            <w:r w:rsidRPr="00D356CD">
              <w:rPr>
                <w:rFonts w:cs="Calibri"/>
                <w:spacing w:val="-2"/>
                <w:sz w:val="18"/>
                <w:szCs w:val="18"/>
                <w:lang w:val="en-CA"/>
              </w:rPr>
              <w:t xml:space="preserve"> Capacity Assessment minimum Documents</w:t>
            </w:r>
          </w:p>
          <w:p w14:paraId="39972895" w14:textId="409204B9"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1877407D" w14:textId="77777777" w:rsidTr="3C88AD99">
        <w:trPr>
          <w:trHeight w:val="215"/>
        </w:trPr>
        <w:tc>
          <w:tcPr>
            <w:tcW w:w="4716" w:type="dxa"/>
            <w:tcBorders>
              <w:right w:val="single" w:sz="4" w:space="0" w:color="auto"/>
            </w:tcBorders>
          </w:tcPr>
          <w:p w14:paraId="559916E3" w14:textId="77777777" w:rsidR="0052371C" w:rsidRPr="00D356CD" w:rsidRDefault="0052371C" w:rsidP="0052371C">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Section 2</w:t>
            </w:r>
          </w:p>
        </w:tc>
        <w:tc>
          <w:tcPr>
            <w:tcW w:w="4734" w:type="dxa"/>
            <w:tcBorders>
              <w:left w:val="single" w:sz="4" w:space="0" w:color="auto"/>
            </w:tcBorders>
          </w:tcPr>
          <w:p w14:paraId="6D0FF6AD"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065F820D" w14:textId="77777777" w:rsidTr="3C88AD99">
        <w:trPr>
          <w:trHeight w:val="230"/>
        </w:trPr>
        <w:tc>
          <w:tcPr>
            <w:tcW w:w="4716" w:type="dxa"/>
            <w:tcBorders>
              <w:right w:val="single" w:sz="4" w:space="0" w:color="auto"/>
            </w:tcBorders>
          </w:tcPr>
          <w:p w14:paraId="31F1B5C8" w14:textId="77777777" w:rsidR="0052371C" w:rsidRPr="00D356CD" w:rsidRDefault="0052371C" w:rsidP="00565757">
            <w:pPr>
              <w:numPr>
                <w:ilvl w:val="0"/>
                <w:numId w:val="9"/>
              </w:numPr>
              <w:tabs>
                <w:tab w:val="left" w:pos="-720"/>
                <w:tab w:val="left" w:pos="1440"/>
              </w:tabs>
              <w:suppressAutoHyphens/>
              <w:ind w:left="642" w:hanging="282"/>
              <w:contextualSpacing/>
              <w:rPr>
                <w:rFonts w:cs="Calibri"/>
                <w:spacing w:val="-2"/>
                <w:sz w:val="18"/>
                <w:szCs w:val="18"/>
                <w:lang w:val="en-CA"/>
              </w:rPr>
            </w:pPr>
            <w:r w:rsidRPr="00D356CD">
              <w:rPr>
                <w:rFonts w:cs="Calibri"/>
                <w:spacing w:val="-2"/>
                <w:sz w:val="18"/>
                <w:szCs w:val="18"/>
                <w:lang w:val="en-CA"/>
              </w:rPr>
              <w:t>Instructions to proponents</w:t>
            </w:r>
          </w:p>
        </w:tc>
        <w:tc>
          <w:tcPr>
            <w:tcW w:w="4734" w:type="dxa"/>
            <w:tcBorders>
              <w:left w:val="single" w:sz="4" w:space="0" w:color="auto"/>
            </w:tcBorders>
          </w:tcPr>
          <w:p w14:paraId="20D7803E"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1C939C8D" w14:textId="77777777" w:rsidTr="3C88AD99">
        <w:trPr>
          <w:trHeight w:val="215"/>
        </w:trPr>
        <w:tc>
          <w:tcPr>
            <w:tcW w:w="4716" w:type="dxa"/>
            <w:tcBorders>
              <w:right w:val="single" w:sz="4" w:space="0" w:color="auto"/>
            </w:tcBorders>
          </w:tcPr>
          <w:p w14:paraId="190CD0B1" w14:textId="13239C4F"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         Annex </w:t>
            </w:r>
            <w:r w:rsidR="00D671E4" w:rsidRPr="00D356CD">
              <w:rPr>
                <w:rFonts w:cs="Calibri"/>
                <w:b/>
                <w:spacing w:val="-2"/>
                <w:sz w:val="18"/>
                <w:szCs w:val="18"/>
                <w:lang w:val="en-CA"/>
              </w:rPr>
              <w:t>B</w:t>
            </w:r>
            <w:r w:rsidRPr="00D356CD">
              <w:rPr>
                <w:rFonts w:cs="Calibri"/>
                <w:b/>
                <w:spacing w:val="-2"/>
                <w:sz w:val="18"/>
                <w:szCs w:val="18"/>
                <w:lang w:val="en-CA"/>
              </w:rPr>
              <w:t>-2</w:t>
            </w:r>
            <w:r w:rsidRPr="00D356CD">
              <w:rPr>
                <w:rFonts w:cs="Calibri"/>
                <w:spacing w:val="-2"/>
                <w:sz w:val="18"/>
                <w:szCs w:val="18"/>
                <w:lang w:val="en-CA"/>
              </w:rPr>
              <w:t xml:space="preserve"> </w:t>
            </w:r>
            <w:r w:rsidR="00673499" w:rsidRPr="00D356CD">
              <w:rPr>
                <w:rFonts w:cs="Calibri"/>
                <w:spacing w:val="-2"/>
                <w:sz w:val="18"/>
                <w:szCs w:val="18"/>
                <w:lang w:val="en-CA"/>
              </w:rPr>
              <w:t>Template for proposal submission</w:t>
            </w:r>
          </w:p>
        </w:tc>
        <w:tc>
          <w:tcPr>
            <w:tcW w:w="4734" w:type="dxa"/>
            <w:tcBorders>
              <w:left w:val="single" w:sz="4" w:space="0" w:color="auto"/>
            </w:tcBorders>
          </w:tcPr>
          <w:p w14:paraId="1BAED0F9" w14:textId="77777777" w:rsidR="0052371C" w:rsidRPr="00D356CD" w:rsidRDefault="0052371C" w:rsidP="0052371C">
            <w:pPr>
              <w:tabs>
                <w:tab w:val="left" w:pos="-720"/>
                <w:tab w:val="left" w:pos="1440"/>
              </w:tabs>
              <w:suppressAutoHyphens/>
              <w:rPr>
                <w:rFonts w:cs="Calibri"/>
                <w:spacing w:val="-2"/>
                <w:sz w:val="18"/>
                <w:szCs w:val="18"/>
                <w:lang w:val="en-CA"/>
              </w:rPr>
            </w:pPr>
          </w:p>
        </w:tc>
      </w:tr>
      <w:tr w:rsidR="004324F6" w:rsidRPr="00D356CD" w14:paraId="74017B81" w14:textId="77777777" w:rsidTr="3C88AD99">
        <w:trPr>
          <w:trHeight w:val="180"/>
        </w:trPr>
        <w:tc>
          <w:tcPr>
            <w:tcW w:w="4716" w:type="dxa"/>
            <w:tcBorders>
              <w:right w:val="single" w:sz="4" w:space="0" w:color="auto"/>
            </w:tcBorders>
          </w:tcPr>
          <w:p w14:paraId="65E99A9F" w14:textId="7A6786CE"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 xml:space="preserve">Annex </w:t>
            </w:r>
            <w:r w:rsidR="00673499" w:rsidRPr="00D356CD">
              <w:rPr>
                <w:rFonts w:cs="Calibri"/>
                <w:b/>
                <w:spacing w:val="-2"/>
                <w:sz w:val="18"/>
                <w:szCs w:val="18"/>
                <w:lang w:val="en-CA"/>
              </w:rPr>
              <w:t>B</w:t>
            </w:r>
            <w:r w:rsidRPr="00D356CD">
              <w:rPr>
                <w:rFonts w:cs="Calibri"/>
                <w:b/>
                <w:spacing w:val="-2"/>
                <w:sz w:val="18"/>
                <w:szCs w:val="18"/>
                <w:lang w:val="en-CA"/>
              </w:rPr>
              <w:t>-3</w:t>
            </w:r>
            <w:r w:rsidRPr="00D356CD">
              <w:rPr>
                <w:rFonts w:cs="Calibri"/>
                <w:spacing w:val="-2"/>
                <w:sz w:val="18"/>
                <w:szCs w:val="18"/>
                <w:lang w:val="en-CA"/>
              </w:rPr>
              <w:t xml:space="preserve"> </w:t>
            </w:r>
            <w:r w:rsidR="00673499" w:rsidRPr="00D356CD">
              <w:rPr>
                <w:rFonts w:cs="Calibri"/>
                <w:spacing w:val="-2"/>
                <w:sz w:val="18"/>
                <w:szCs w:val="18"/>
                <w:lang w:val="en-CA"/>
              </w:rPr>
              <w:t>Format of resume for proposed staff</w:t>
            </w:r>
          </w:p>
          <w:p w14:paraId="4DE6DE96" w14:textId="7E3782BC" w:rsidR="0052371C" w:rsidRPr="00D356CD" w:rsidRDefault="0052371C" w:rsidP="0052371C">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 xml:space="preserve">Annex </w:t>
            </w:r>
            <w:r w:rsidR="00673499" w:rsidRPr="00D356CD">
              <w:rPr>
                <w:rFonts w:cs="Calibri"/>
                <w:b/>
                <w:spacing w:val="-2"/>
                <w:sz w:val="18"/>
                <w:szCs w:val="18"/>
                <w:lang w:val="en-CA"/>
              </w:rPr>
              <w:t>B</w:t>
            </w:r>
            <w:r w:rsidRPr="00D356CD">
              <w:rPr>
                <w:rFonts w:cs="Calibri"/>
                <w:b/>
                <w:spacing w:val="-2"/>
                <w:sz w:val="18"/>
                <w:szCs w:val="18"/>
                <w:lang w:val="en-CA"/>
              </w:rPr>
              <w:t>-4</w:t>
            </w:r>
            <w:r w:rsidRPr="00D356CD">
              <w:rPr>
                <w:rFonts w:cs="Calibri"/>
                <w:spacing w:val="-2"/>
                <w:sz w:val="18"/>
                <w:szCs w:val="18"/>
                <w:lang w:val="en-CA"/>
              </w:rPr>
              <w:t xml:space="preserve"> </w:t>
            </w:r>
            <w:r w:rsidR="00673499" w:rsidRPr="00D356CD">
              <w:rPr>
                <w:rFonts w:cs="Calibri"/>
                <w:spacing w:val="-2"/>
                <w:sz w:val="18"/>
                <w:szCs w:val="18"/>
                <w:lang w:val="en-CA"/>
              </w:rPr>
              <w:t>Capacity Assessment minimum Documents</w:t>
            </w:r>
          </w:p>
        </w:tc>
        <w:tc>
          <w:tcPr>
            <w:tcW w:w="4734" w:type="dxa"/>
            <w:tcBorders>
              <w:left w:val="single" w:sz="4" w:space="0" w:color="auto"/>
            </w:tcBorders>
          </w:tcPr>
          <w:p w14:paraId="2CF5FD41" w14:textId="77777777" w:rsidR="0052371C" w:rsidRPr="00D356CD"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D356CD"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00C4D1DA" w:rsidR="0052371C" w:rsidRPr="00D356CD"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D356CD">
        <w:rPr>
          <w:rFonts w:ascii="Calibri" w:eastAsia="Calibri" w:hAnsi="Calibri" w:cs="Calibri"/>
          <w:spacing w:val="-2"/>
          <w:sz w:val="18"/>
          <w:szCs w:val="18"/>
          <w:lang w:val="en-CA"/>
        </w:rPr>
        <w:t>Interested proponents may obtain further information by</w:t>
      </w:r>
      <w:r w:rsidR="00525204" w:rsidRPr="00D356CD">
        <w:rPr>
          <w:rFonts w:ascii="Calibri" w:eastAsia="Calibri" w:hAnsi="Calibri" w:cs="Calibri"/>
          <w:spacing w:val="-2"/>
          <w:sz w:val="18"/>
          <w:szCs w:val="18"/>
          <w:lang w:val="en-CA"/>
        </w:rPr>
        <w:t xml:space="preserve"> contacting this email address:</w:t>
      </w:r>
      <w:r w:rsidRPr="00D356CD">
        <w:rPr>
          <w:rFonts w:ascii="Calibri" w:eastAsia="Calibri" w:hAnsi="Calibri" w:cs="Calibri"/>
          <w:sz w:val="18"/>
          <w:szCs w:val="18"/>
          <w:lang w:val="en-CA"/>
        </w:rPr>
        <w:t xml:space="preserve"> </w:t>
      </w:r>
      <w:hyperlink r:id="rId11" w:history="1">
        <w:r w:rsidR="00D53496" w:rsidRPr="007D596B">
          <w:rPr>
            <w:rStyle w:val="Hyperlink"/>
            <w:rFonts w:ascii="Calibri" w:eastAsia="Calibri" w:hAnsi="Calibri" w:cs="Calibri"/>
            <w:sz w:val="18"/>
            <w:szCs w:val="18"/>
            <w:lang w:val="en-CA"/>
          </w:rPr>
          <w:t>polina.panainte@unwomen.org</w:t>
        </w:r>
      </w:hyperlink>
      <w:r w:rsidR="00525204" w:rsidRPr="00D356CD">
        <w:rPr>
          <w:rFonts w:ascii="Calibri" w:eastAsia="Calibri" w:hAnsi="Calibri" w:cs="Calibri"/>
          <w:sz w:val="18"/>
          <w:szCs w:val="18"/>
          <w:lang w:val="en-CA"/>
        </w:rPr>
        <w:t xml:space="preserve"> </w:t>
      </w:r>
    </w:p>
    <w:p w14:paraId="634832EB" w14:textId="77777777" w:rsidR="0052371C" w:rsidRPr="00D53496" w:rsidRDefault="0052371C" w:rsidP="0052371C">
      <w:pPr>
        <w:tabs>
          <w:tab w:val="center" w:pos="4320"/>
          <w:tab w:val="right" w:pos="8640"/>
        </w:tabs>
        <w:spacing w:after="0" w:line="240" w:lineRule="auto"/>
        <w:rPr>
          <w:rFonts w:ascii="Calibri" w:eastAsia="Times New Roman" w:hAnsi="Calibri" w:cs="Calibri"/>
          <w:b/>
          <w:sz w:val="18"/>
          <w:szCs w:val="18"/>
          <w:lang w:val="en-CA" w:eastAsia="en-GB"/>
        </w:rPr>
      </w:pPr>
    </w:p>
    <w:p w14:paraId="2C8D9995" w14:textId="0AAB7433" w:rsidR="0052371C" w:rsidRPr="00D356CD" w:rsidRDefault="0052371C" w:rsidP="00565757">
      <w:pPr>
        <w:numPr>
          <w:ilvl w:val="0"/>
          <w:numId w:val="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D356CD">
        <w:rPr>
          <w:rFonts w:ascii="Calibri" w:eastAsia="Times New Roman" w:hAnsi="Calibri" w:cs="Calibri"/>
          <w:b/>
          <w:color w:val="0070C0"/>
          <w:sz w:val="18"/>
          <w:szCs w:val="18"/>
          <w:lang w:val="en-GB" w:eastAsia="en-GB"/>
        </w:rPr>
        <w:t xml:space="preserve">Proposal data sheet for </w:t>
      </w:r>
      <w:r w:rsidR="0006700D" w:rsidRPr="00D356CD">
        <w:rPr>
          <w:rFonts w:ascii="Calibri" w:eastAsia="Times New Roman" w:hAnsi="Calibri" w:cs="Calibri"/>
          <w:b/>
          <w:color w:val="0070C0"/>
          <w:sz w:val="18"/>
          <w:szCs w:val="18"/>
          <w:lang w:val="en-GB" w:eastAsia="en-GB"/>
        </w:rPr>
        <w:t>Responsible Parties</w:t>
      </w:r>
      <w:r w:rsidRPr="00D356CD">
        <w:rPr>
          <w:rFonts w:ascii="Calibri" w:eastAsia="Times New Roman" w:hAnsi="Calibri" w:cs="Calibri"/>
          <w:sz w:val="18"/>
          <w:szCs w:val="18"/>
        </w:rPr>
        <w:tab/>
      </w:r>
      <w:r w:rsidRPr="00D356CD">
        <w:rPr>
          <w:rFonts w:ascii="Calibri" w:eastAsia="Times New Roman" w:hAnsi="Calibri" w:cs="Calibri"/>
          <w:b/>
          <w:sz w:val="18"/>
          <w:szCs w:val="18"/>
        </w:rPr>
        <w:tab/>
      </w:r>
    </w:p>
    <w:tbl>
      <w:tblPr>
        <w:tblStyle w:val="TableGrid8"/>
        <w:tblW w:w="95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2299"/>
        <w:gridCol w:w="2561"/>
      </w:tblGrid>
      <w:tr w:rsidR="00B01869" w:rsidRPr="00D356CD" w14:paraId="3EE1D0EF" w14:textId="77777777" w:rsidTr="00421D25">
        <w:trPr>
          <w:trHeight w:val="191"/>
        </w:trPr>
        <w:tc>
          <w:tcPr>
            <w:tcW w:w="4642" w:type="dxa"/>
          </w:tcPr>
          <w:p w14:paraId="5C2571A0" w14:textId="29EC8BCC" w:rsidR="00FA4502" w:rsidRPr="00D356CD" w:rsidRDefault="00FA4502" w:rsidP="0052371C">
            <w:pPr>
              <w:tabs>
                <w:tab w:val="right" w:pos="2880"/>
                <w:tab w:val="left" w:pos="3690"/>
                <w:tab w:val="left" w:pos="5040"/>
              </w:tabs>
              <w:ind w:right="144"/>
              <w:outlineLvl w:val="0"/>
              <w:rPr>
                <w:rFonts w:eastAsia="Times New Roman" w:cs="Calibri"/>
                <w:b/>
                <w:sz w:val="18"/>
                <w:szCs w:val="18"/>
              </w:rPr>
            </w:pPr>
            <w:r w:rsidRPr="00D356CD">
              <w:rPr>
                <w:rFonts w:eastAsia="Arial" w:cs="Calibri"/>
                <w:b/>
                <w:sz w:val="18"/>
                <w:szCs w:val="18"/>
              </w:rPr>
              <w:t xml:space="preserve">Program/Project: </w:t>
            </w:r>
            <w:r w:rsidRPr="00D356CD">
              <w:rPr>
                <w:rFonts w:eastAsia="Times New Roman"/>
                <w:sz w:val="18"/>
              </w:rPr>
              <w:t>Strengthened Gender Action in Cahul and Ungheni districts</w:t>
            </w:r>
          </w:p>
        </w:tc>
        <w:tc>
          <w:tcPr>
            <w:tcW w:w="4860" w:type="dxa"/>
            <w:gridSpan w:val="2"/>
            <w:shd w:val="clear" w:color="auto" w:fill="D5DCE4" w:themeFill="text2" w:themeFillTint="33"/>
          </w:tcPr>
          <w:p w14:paraId="2384F619" w14:textId="18BA2DA7" w:rsidR="00FA4502" w:rsidRPr="00D356CD" w:rsidRDefault="00FA4502" w:rsidP="0052371C">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Requests for clarifications due: </w:t>
            </w:r>
            <w:r w:rsidR="003875C1" w:rsidRPr="00D356CD">
              <w:rPr>
                <w:rFonts w:eastAsia="Times New Roman" w:cs="Calibri"/>
                <w:sz w:val="18"/>
                <w:szCs w:val="18"/>
              </w:rPr>
              <w:t xml:space="preserve">July 8, 2020, </w:t>
            </w:r>
            <w:r w:rsidR="00421D25" w:rsidRPr="00D356CD">
              <w:rPr>
                <w:rFonts w:eastAsia="Times New Roman" w:cs="Calibri"/>
                <w:sz w:val="18"/>
                <w:szCs w:val="18"/>
              </w:rPr>
              <w:t xml:space="preserve">Time: </w:t>
            </w:r>
            <w:r w:rsidR="003875C1" w:rsidRPr="00D356CD">
              <w:rPr>
                <w:rFonts w:eastAsia="Times New Roman" w:cs="Calibri"/>
                <w:sz w:val="18"/>
                <w:szCs w:val="18"/>
              </w:rPr>
              <w:t>1 pm, Moldova time</w:t>
            </w:r>
            <w:r w:rsidR="00015359" w:rsidRPr="00D356CD">
              <w:rPr>
                <w:rFonts w:eastAsia="Times New Roman" w:cs="Calibri"/>
                <w:sz w:val="18"/>
                <w:szCs w:val="18"/>
              </w:rPr>
              <w:t xml:space="preserve">, via email </w:t>
            </w:r>
            <w:hyperlink r:id="rId12" w:history="1">
              <w:r w:rsidR="00D77EA9" w:rsidRPr="008827D7">
                <w:rPr>
                  <w:rStyle w:val="Hyperlink"/>
                  <w:sz w:val="18"/>
                  <w:szCs w:val="18"/>
                </w:rPr>
                <w:t>polina.panainte</w:t>
              </w:r>
              <w:r w:rsidR="00D77EA9" w:rsidRPr="008827D7">
                <w:rPr>
                  <w:rStyle w:val="Hyperlink"/>
                  <w:rFonts w:eastAsia="Times New Roman" w:cs="Calibri"/>
                  <w:sz w:val="18"/>
                  <w:szCs w:val="18"/>
                </w:rPr>
                <w:t>@unwomen.org</w:t>
              </w:r>
            </w:hyperlink>
          </w:p>
        </w:tc>
      </w:tr>
      <w:tr w:rsidR="00015359" w:rsidRPr="00D356CD" w14:paraId="63566985" w14:textId="77777777" w:rsidTr="00421D25">
        <w:tc>
          <w:tcPr>
            <w:tcW w:w="4642" w:type="dxa"/>
          </w:tcPr>
          <w:p w14:paraId="65FC7087" w14:textId="7A9355E7" w:rsidR="00015359" w:rsidRPr="00D356CD" w:rsidRDefault="00015359" w:rsidP="00FA4502">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Program official’s name: </w:t>
            </w:r>
            <w:r w:rsidRPr="00D356CD">
              <w:rPr>
                <w:rFonts w:eastAsia="Times New Roman" w:cs="Calibri"/>
                <w:sz w:val="18"/>
                <w:szCs w:val="18"/>
              </w:rPr>
              <w:t>Polina Panainte</w:t>
            </w:r>
          </w:p>
        </w:tc>
        <w:tc>
          <w:tcPr>
            <w:tcW w:w="4860" w:type="dxa"/>
            <w:gridSpan w:val="2"/>
            <w:vMerge w:val="restart"/>
          </w:tcPr>
          <w:p w14:paraId="520D2C26" w14:textId="7EE00176" w:rsidR="00015359" w:rsidRPr="00D356CD" w:rsidRDefault="00015359" w:rsidP="4F455255">
            <w:pPr>
              <w:tabs>
                <w:tab w:val="right" w:pos="2880"/>
                <w:tab w:val="left" w:pos="3690"/>
                <w:tab w:val="left" w:pos="5040"/>
              </w:tabs>
              <w:ind w:right="144"/>
              <w:outlineLvl w:val="0"/>
              <w:rPr>
                <w:rStyle w:val="Hyperlink"/>
                <w:rFonts w:asciiTheme="minorHAnsi" w:hAnsiTheme="minorHAnsi" w:cstheme="minorHAnsi"/>
                <w:sz w:val="18"/>
                <w:szCs w:val="18"/>
              </w:rPr>
            </w:pPr>
            <w:r w:rsidRPr="00D356CD">
              <w:rPr>
                <w:rStyle w:val="normaltextrun"/>
                <w:rFonts w:asciiTheme="minorHAnsi" w:hAnsiTheme="minorHAnsi" w:cstheme="minorHAnsi"/>
                <w:sz w:val="18"/>
                <w:szCs w:val="18"/>
              </w:rPr>
              <w:t xml:space="preserve">UN Women will organize an online information </w:t>
            </w:r>
            <w:r w:rsidRPr="00D356CD">
              <w:rPr>
                <w:rStyle w:val="normaltextrun"/>
                <w:rFonts w:asciiTheme="minorHAnsi" w:hAnsiTheme="minorHAnsi" w:cstheme="minorHAnsi"/>
                <w:color w:val="000000" w:themeColor="text1"/>
                <w:sz w:val="18"/>
                <w:szCs w:val="18"/>
              </w:rPr>
              <w:t xml:space="preserve">session on </w:t>
            </w:r>
            <w:r w:rsidR="00681241" w:rsidRPr="00D356CD">
              <w:rPr>
                <w:rStyle w:val="normaltextrun"/>
                <w:rFonts w:asciiTheme="minorHAnsi" w:hAnsiTheme="minorHAnsi" w:cstheme="minorHAnsi"/>
                <w:color w:val="000000" w:themeColor="text1"/>
                <w:sz w:val="18"/>
                <w:szCs w:val="18"/>
              </w:rPr>
              <w:t>July 07</w:t>
            </w:r>
            <w:r w:rsidRPr="00D356CD">
              <w:rPr>
                <w:rStyle w:val="normaltextrun"/>
                <w:rFonts w:asciiTheme="minorHAnsi" w:hAnsiTheme="minorHAnsi" w:cstheme="minorHAnsi"/>
                <w:color w:val="000000" w:themeColor="text1"/>
                <w:sz w:val="18"/>
                <w:szCs w:val="18"/>
              </w:rPr>
              <w:t xml:space="preserve">, 2020, 2:00 pm, Moldova time on </w:t>
            </w:r>
            <w:r w:rsidRPr="00D356CD">
              <w:rPr>
                <w:rFonts w:asciiTheme="minorHAnsi" w:hAnsiTheme="minorHAnsi" w:cstheme="minorHAnsi"/>
                <w:sz w:val="18"/>
                <w:szCs w:val="18"/>
              </w:rPr>
              <w:t xml:space="preserve">  </w:t>
            </w:r>
            <w:hyperlink r:id="rId13" w:history="1">
              <w:r w:rsidRPr="00D356CD">
                <w:rPr>
                  <w:rStyle w:val="Hyperlink"/>
                  <w:rFonts w:asciiTheme="minorHAnsi" w:hAnsiTheme="minorHAnsi" w:cstheme="minorHAnsi"/>
                  <w:sz w:val="18"/>
                  <w:szCs w:val="18"/>
                </w:rPr>
                <w:t>https://unwomen.zoom.us/</w:t>
              </w:r>
            </w:hyperlink>
          </w:p>
          <w:p w14:paraId="4A88733A" w14:textId="193BE337" w:rsidR="00015359" w:rsidRPr="00D356CD" w:rsidRDefault="00015359" w:rsidP="4F455255">
            <w:pPr>
              <w:tabs>
                <w:tab w:val="right" w:pos="2880"/>
                <w:tab w:val="left" w:pos="3690"/>
                <w:tab w:val="left" w:pos="5040"/>
              </w:tabs>
              <w:ind w:right="144"/>
              <w:outlineLvl w:val="0"/>
              <w:rPr>
                <w:rStyle w:val="normaltextrun"/>
                <w:rFonts w:cstheme="minorHAnsi"/>
              </w:rPr>
            </w:pPr>
            <w:r w:rsidRPr="00D356CD">
              <w:rPr>
                <w:rStyle w:val="normaltextrun"/>
                <w:rFonts w:asciiTheme="minorHAnsi" w:hAnsiTheme="minorHAnsi" w:cstheme="minorHAnsi"/>
                <w:sz w:val="18"/>
                <w:szCs w:val="18"/>
              </w:rPr>
              <w:t xml:space="preserve">Those interested to participate should pre-register by </w:t>
            </w:r>
            <w:r w:rsidR="00A74A4B">
              <w:rPr>
                <w:rStyle w:val="normaltextrun"/>
                <w:rFonts w:asciiTheme="minorHAnsi" w:hAnsiTheme="minorHAnsi" w:cstheme="minorHAnsi"/>
                <w:sz w:val="18"/>
                <w:szCs w:val="18"/>
              </w:rPr>
              <w:t>J</w:t>
            </w:r>
            <w:r w:rsidR="00A74A4B">
              <w:rPr>
                <w:rStyle w:val="normaltextrun"/>
                <w:sz w:val="18"/>
                <w:szCs w:val="18"/>
              </w:rPr>
              <w:t>uly 06,</w:t>
            </w:r>
            <w:r w:rsidRPr="00D356CD">
              <w:rPr>
                <w:rStyle w:val="normaltextrun"/>
                <w:rFonts w:asciiTheme="minorHAnsi" w:hAnsiTheme="minorHAnsi" w:cstheme="minorHAnsi"/>
                <w:sz w:val="18"/>
                <w:szCs w:val="18"/>
              </w:rPr>
              <w:t xml:space="preserve"> 4 pm, </w:t>
            </w:r>
            <w:r w:rsidR="00C7401B" w:rsidRPr="00D356CD">
              <w:rPr>
                <w:rStyle w:val="normaltextrun"/>
                <w:rFonts w:asciiTheme="minorHAnsi" w:hAnsiTheme="minorHAnsi" w:cstheme="minorHAnsi"/>
                <w:sz w:val="18"/>
                <w:szCs w:val="18"/>
              </w:rPr>
              <w:t>v</w:t>
            </w:r>
            <w:r w:rsidR="00C7401B" w:rsidRPr="00D356CD">
              <w:rPr>
                <w:rStyle w:val="normaltextrun"/>
                <w:rFonts w:cstheme="minorHAnsi"/>
              </w:rPr>
              <w:t xml:space="preserve">ia </w:t>
            </w:r>
            <w:r w:rsidRPr="00D356CD">
              <w:rPr>
                <w:rStyle w:val="normaltextrun"/>
                <w:rFonts w:asciiTheme="minorHAnsi" w:hAnsiTheme="minorHAnsi" w:cstheme="minorHAnsi"/>
                <w:sz w:val="18"/>
                <w:szCs w:val="18"/>
              </w:rPr>
              <w:t xml:space="preserve">email to </w:t>
            </w:r>
            <w:hyperlink r:id="rId14" w:history="1">
              <w:r w:rsidRPr="00D356CD">
                <w:rPr>
                  <w:rStyle w:val="Hyperlink"/>
                  <w:rFonts w:asciiTheme="minorHAnsi" w:hAnsiTheme="minorHAnsi" w:cstheme="minorHAnsi"/>
                  <w:sz w:val="18"/>
                  <w:szCs w:val="18"/>
                </w:rPr>
                <w:t>eva@unwomen.org</w:t>
              </w:r>
            </w:hyperlink>
            <w:r w:rsidRPr="00D356CD">
              <w:rPr>
                <w:rStyle w:val="normaltextrun"/>
                <w:rFonts w:asciiTheme="minorHAnsi" w:hAnsiTheme="minorHAnsi" w:cstheme="minorHAnsi"/>
                <w:sz w:val="18"/>
                <w:szCs w:val="18"/>
              </w:rPr>
              <w:t>. Organization</w:t>
            </w:r>
            <w:r w:rsidR="00C7401B" w:rsidRPr="00D356CD">
              <w:rPr>
                <w:rStyle w:val="normaltextrun"/>
                <w:rFonts w:asciiTheme="minorHAnsi" w:hAnsiTheme="minorHAnsi" w:cstheme="minorHAnsi"/>
                <w:sz w:val="18"/>
                <w:szCs w:val="18"/>
              </w:rPr>
              <w:t>s</w:t>
            </w:r>
            <w:r w:rsidRPr="00D356CD">
              <w:rPr>
                <w:rStyle w:val="normaltextrun"/>
                <w:rFonts w:asciiTheme="minorHAnsi" w:hAnsiTheme="minorHAnsi" w:cstheme="minorHAnsi"/>
                <w:sz w:val="18"/>
                <w:szCs w:val="18"/>
              </w:rPr>
              <w:t xml:space="preserve"> that will submit proposals before </w:t>
            </w:r>
            <w:r w:rsidR="00E11FE4">
              <w:rPr>
                <w:rStyle w:val="normaltextrun"/>
                <w:rFonts w:asciiTheme="minorHAnsi" w:hAnsiTheme="minorHAnsi" w:cstheme="minorHAnsi"/>
                <w:sz w:val="18"/>
                <w:szCs w:val="18"/>
              </w:rPr>
              <w:t>J</w:t>
            </w:r>
            <w:r w:rsidR="00E11FE4">
              <w:rPr>
                <w:rStyle w:val="normaltextrun"/>
                <w:rFonts w:cstheme="minorHAnsi"/>
                <w:sz w:val="18"/>
                <w:szCs w:val="18"/>
              </w:rPr>
              <w:t xml:space="preserve">uly </w:t>
            </w:r>
            <w:r w:rsidR="00376A8D">
              <w:rPr>
                <w:rStyle w:val="normaltextrun"/>
                <w:rFonts w:cstheme="minorHAnsi"/>
                <w:sz w:val="18"/>
                <w:szCs w:val="18"/>
              </w:rPr>
              <w:t>07</w:t>
            </w:r>
            <w:r w:rsidRPr="00D356CD">
              <w:rPr>
                <w:rStyle w:val="normaltextrun"/>
                <w:rFonts w:asciiTheme="minorHAnsi" w:hAnsiTheme="minorHAnsi" w:cstheme="minorHAnsi"/>
                <w:sz w:val="18"/>
                <w:szCs w:val="18"/>
              </w:rPr>
              <w:t>, 2020 and following the information session will want to modify their proposal must contact UN Women</w:t>
            </w:r>
            <w:r w:rsidR="00C7401B" w:rsidRPr="00D356CD">
              <w:rPr>
                <w:rStyle w:val="normaltextrun"/>
                <w:rFonts w:asciiTheme="minorHAnsi" w:hAnsiTheme="minorHAnsi" w:cstheme="minorHAnsi"/>
                <w:sz w:val="18"/>
                <w:szCs w:val="18"/>
              </w:rPr>
              <w:t>.</w:t>
            </w:r>
            <w:r w:rsidR="00C7401B" w:rsidRPr="00D356CD">
              <w:rPr>
                <w:rStyle w:val="normaltextrun"/>
                <w:rFonts w:cstheme="minorHAnsi"/>
              </w:rPr>
              <w:t xml:space="preserve"> </w:t>
            </w:r>
          </w:p>
          <w:p w14:paraId="2075D418" w14:textId="3C169CC1" w:rsidR="00421D25" w:rsidRPr="00D356CD" w:rsidRDefault="00421D25" w:rsidP="4F455255">
            <w:pPr>
              <w:tabs>
                <w:tab w:val="right" w:pos="2880"/>
                <w:tab w:val="left" w:pos="3690"/>
                <w:tab w:val="left" w:pos="5040"/>
              </w:tabs>
              <w:ind w:right="144"/>
              <w:outlineLvl w:val="0"/>
              <w:rPr>
                <w:rFonts w:eastAsia="Times New Roman" w:cs="Calibri"/>
                <w:b/>
                <w:sz w:val="18"/>
                <w:szCs w:val="18"/>
              </w:rPr>
            </w:pPr>
          </w:p>
        </w:tc>
      </w:tr>
      <w:tr w:rsidR="00015359" w:rsidRPr="00D356CD" w14:paraId="1271D3F8" w14:textId="77777777" w:rsidTr="00421D25">
        <w:tc>
          <w:tcPr>
            <w:tcW w:w="4642" w:type="dxa"/>
          </w:tcPr>
          <w:p w14:paraId="61E06F69" w14:textId="34378A38" w:rsidR="00015359" w:rsidRPr="00D356CD" w:rsidRDefault="00015359" w:rsidP="00FA4502">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asciiTheme="minorHAnsi" w:eastAsia="Times New Roman" w:hAnsiTheme="minorHAnsi" w:cstheme="minorHAnsi"/>
                <w:b/>
                <w:sz w:val="18"/>
                <w:szCs w:val="18"/>
              </w:rPr>
              <w:t xml:space="preserve">Email: </w:t>
            </w:r>
            <w:hyperlink r:id="rId15" w:history="1">
              <w:r w:rsidRPr="00D356CD">
                <w:rPr>
                  <w:rStyle w:val="Hyperlink"/>
                  <w:rFonts w:asciiTheme="minorHAnsi" w:eastAsia="Times New Roman" w:hAnsiTheme="minorHAnsi" w:cstheme="minorHAnsi"/>
                  <w:sz w:val="18"/>
                  <w:szCs w:val="18"/>
                </w:rPr>
                <w:t>polina.panainte@unwomen.org</w:t>
              </w:r>
            </w:hyperlink>
          </w:p>
        </w:tc>
        <w:tc>
          <w:tcPr>
            <w:tcW w:w="4860" w:type="dxa"/>
            <w:gridSpan w:val="2"/>
            <w:vMerge/>
          </w:tcPr>
          <w:p w14:paraId="7A1F00E2" w14:textId="0654C327" w:rsidR="00015359" w:rsidRPr="00D356CD" w:rsidRDefault="00015359" w:rsidP="4F455255">
            <w:pPr>
              <w:tabs>
                <w:tab w:val="right" w:pos="2880"/>
                <w:tab w:val="left" w:pos="3690"/>
                <w:tab w:val="left" w:pos="5040"/>
              </w:tabs>
              <w:ind w:right="144"/>
              <w:outlineLvl w:val="0"/>
              <w:rPr>
                <w:rFonts w:asciiTheme="minorHAnsi" w:hAnsiTheme="minorHAnsi" w:cstheme="minorHAnsi"/>
                <w:color w:val="0563C1" w:themeColor="hyperlink"/>
                <w:sz w:val="18"/>
                <w:szCs w:val="18"/>
                <w:u w:val="single"/>
              </w:rPr>
            </w:pPr>
          </w:p>
        </w:tc>
      </w:tr>
      <w:tr w:rsidR="00015359" w:rsidRPr="00D356CD" w14:paraId="116FADA7" w14:textId="77777777" w:rsidTr="00421D25">
        <w:tc>
          <w:tcPr>
            <w:tcW w:w="4642" w:type="dxa"/>
          </w:tcPr>
          <w:p w14:paraId="66C16397" w14:textId="0B5AC4AB"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860" w:type="dxa"/>
            <w:gridSpan w:val="2"/>
            <w:vMerge/>
          </w:tcPr>
          <w:p w14:paraId="24169570" w14:textId="77777777"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15359" w:rsidRPr="00D356CD" w14:paraId="79763B8A" w14:textId="77777777" w:rsidTr="00421D25">
        <w:tc>
          <w:tcPr>
            <w:tcW w:w="4642" w:type="dxa"/>
          </w:tcPr>
          <w:p w14:paraId="2C96922E" w14:textId="71257B2D"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eastAsia="Times New Roman" w:cs="Calibri"/>
                <w:b/>
                <w:bCs/>
                <w:sz w:val="18"/>
                <w:szCs w:val="18"/>
              </w:rPr>
              <w:t xml:space="preserve">Issue date: </w:t>
            </w:r>
            <w:r w:rsidRPr="00D356CD">
              <w:rPr>
                <w:rFonts w:eastAsia="Times New Roman" w:cs="Calibri"/>
                <w:sz w:val="18"/>
                <w:szCs w:val="18"/>
              </w:rPr>
              <w:t xml:space="preserve">June </w:t>
            </w:r>
            <w:r w:rsidR="00FA5F9D" w:rsidRPr="00D356CD">
              <w:rPr>
                <w:rFonts w:eastAsia="Times New Roman" w:cs="Calibri"/>
                <w:sz w:val="18"/>
                <w:szCs w:val="18"/>
              </w:rPr>
              <w:t>2</w:t>
            </w:r>
            <w:r w:rsidR="00C32F41">
              <w:rPr>
                <w:rFonts w:eastAsia="Times New Roman" w:cs="Calibri"/>
                <w:sz w:val="18"/>
                <w:szCs w:val="18"/>
              </w:rPr>
              <w:t>3</w:t>
            </w:r>
            <w:r w:rsidRPr="00D356CD">
              <w:rPr>
                <w:rFonts w:eastAsia="Times New Roman" w:cs="Calibri"/>
                <w:sz w:val="18"/>
                <w:szCs w:val="18"/>
              </w:rPr>
              <w:t>, 2020</w:t>
            </w:r>
          </w:p>
        </w:tc>
        <w:tc>
          <w:tcPr>
            <w:tcW w:w="4860" w:type="dxa"/>
            <w:gridSpan w:val="2"/>
            <w:vMerge/>
          </w:tcPr>
          <w:p w14:paraId="2772C82D" w14:textId="77777777" w:rsidR="00015359" w:rsidRPr="00D356CD" w:rsidRDefault="00015359" w:rsidP="008D519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15359" w:rsidRPr="00D356CD" w14:paraId="5E8B68E8" w14:textId="77777777" w:rsidTr="00421D25">
        <w:tc>
          <w:tcPr>
            <w:tcW w:w="4642" w:type="dxa"/>
          </w:tcPr>
          <w:p w14:paraId="7431504B" w14:textId="7DA89BA0" w:rsidR="00015359" w:rsidRPr="00D356CD" w:rsidRDefault="00015359" w:rsidP="008D519D">
            <w:pPr>
              <w:tabs>
                <w:tab w:val="right" w:pos="2880"/>
                <w:tab w:val="left" w:pos="3690"/>
                <w:tab w:val="left" w:pos="5040"/>
              </w:tabs>
              <w:ind w:right="144"/>
              <w:outlineLvl w:val="0"/>
              <w:rPr>
                <w:rFonts w:eastAsia="Times New Roman" w:cs="Calibri"/>
                <w:b/>
                <w:sz w:val="18"/>
                <w:szCs w:val="18"/>
              </w:rPr>
            </w:pPr>
          </w:p>
        </w:tc>
        <w:tc>
          <w:tcPr>
            <w:tcW w:w="4860" w:type="dxa"/>
            <w:gridSpan w:val="2"/>
            <w:vMerge/>
          </w:tcPr>
          <w:p w14:paraId="22E24C07" w14:textId="77777777" w:rsidR="00015359" w:rsidRPr="00D356CD" w:rsidRDefault="00015359" w:rsidP="008D519D">
            <w:pPr>
              <w:tabs>
                <w:tab w:val="right" w:pos="2880"/>
                <w:tab w:val="left" w:pos="3690"/>
                <w:tab w:val="left" w:pos="5040"/>
              </w:tabs>
              <w:ind w:right="144"/>
              <w:outlineLvl w:val="0"/>
              <w:rPr>
                <w:rFonts w:eastAsia="Times New Roman" w:cs="Calibri"/>
                <w:b/>
                <w:sz w:val="18"/>
                <w:szCs w:val="18"/>
              </w:rPr>
            </w:pPr>
          </w:p>
        </w:tc>
      </w:tr>
      <w:tr w:rsidR="00015359" w:rsidRPr="00D356CD" w14:paraId="206A2F1D" w14:textId="77777777" w:rsidTr="00421D25">
        <w:tc>
          <w:tcPr>
            <w:tcW w:w="4642" w:type="dxa"/>
          </w:tcPr>
          <w:p w14:paraId="24183450" w14:textId="77777777" w:rsidR="00015359" w:rsidRPr="00D356CD" w:rsidRDefault="00015359" w:rsidP="008D519D">
            <w:pPr>
              <w:tabs>
                <w:tab w:val="right" w:pos="2880"/>
                <w:tab w:val="left" w:pos="3690"/>
                <w:tab w:val="left" w:pos="5040"/>
              </w:tabs>
              <w:ind w:right="144"/>
              <w:outlineLvl w:val="0"/>
              <w:rPr>
                <w:rFonts w:eastAsia="Times New Roman" w:cs="Calibri"/>
                <w:b/>
                <w:sz w:val="18"/>
                <w:szCs w:val="18"/>
              </w:rPr>
            </w:pPr>
          </w:p>
        </w:tc>
        <w:tc>
          <w:tcPr>
            <w:tcW w:w="4860" w:type="dxa"/>
            <w:gridSpan w:val="2"/>
            <w:vMerge/>
          </w:tcPr>
          <w:p w14:paraId="4F9BA087" w14:textId="77777777" w:rsidR="00015359" w:rsidRPr="00D356CD" w:rsidRDefault="00015359" w:rsidP="008D519D">
            <w:pPr>
              <w:tabs>
                <w:tab w:val="right" w:pos="2880"/>
                <w:tab w:val="left" w:pos="3690"/>
                <w:tab w:val="left" w:pos="5040"/>
              </w:tabs>
              <w:ind w:right="144"/>
              <w:outlineLvl w:val="0"/>
              <w:rPr>
                <w:rFonts w:eastAsia="Times New Roman" w:cs="Calibri"/>
                <w:b/>
                <w:sz w:val="18"/>
                <w:szCs w:val="18"/>
              </w:rPr>
            </w:pPr>
          </w:p>
        </w:tc>
      </w:tr>
      <w:tr w:rsidR="00015359" w:rsidRPr="00D356CD" w14:paraId="67707A41" w14:textId="77777777" w:rsidTr="00421D25">
        <w:trPr>
          <w:trHeight w:val="50"/>
        </w:trPr>
        <w:tc>
          <w:tcPr>
            <w:tcW w:w="4642" w:type="dxa"/>
          </w:tcPr>
          <w:p w14:paraId="74E1F94A" w14:textId="2DD7A7E2" w:rsidR="00015359" w:rsidRPr="00D356CD" w:rsidRDefault="00015359" w:rsidP="3C88AD99">
            <w:pPr>
              <w:tabs>
                <w:tab w:val="right" w:pos="2880"/>
                <w:tab w:val="left" w:pos="3690"/>
                <w:tab w:val="left" w:pos="5040"/>
              </w:tabs>
              <w:ind w:right="144"/>
              <w:outlineLvl w:val="0"/>
              <w:rPr>
                <w:rFonts w:eastAsia="Times New Roman" w:cs="Calibri"/>
                <w:b/>
                <w:bCs/>
                <w:sz w:val="18"/>
                <w:szCs w:val="18"/>
              </w:rPr>
            </w:pPr>
          </w:p>
        </w:tc>
        <w:tc>
          <w:tcPr>
            <w:tcW w:w="4860" w:type="dxa"/>
            <w:gridSpan w:val="2"/>
            <w:vMerge/>
          </w:tcPr>
          <w:p w14:paraId="1C258BCA" w14:textId="77777777" w:rsidR="00015359" w:rsidRPr="00D356CD" w:rsidRDefault="00015359" w:rsidP="008D519D">
            <w:pPr>
              <w:tabs>
                <w:tab w:val="right" w:pos="2880"/>
                <w:tab w:val="left" w:pos="3690"/>
                <w:tab w:val="left" w:pos="5040"/>
              </w:tabs>
              <w:ind w:right="144"/>
              <w:outlineLvl w:val="0"/>
              <w:rPr>
                <w:rFonts w:eastAsia="Times New Roman" w:cs="Calibri"/>
                <w:b/>
                <w:sz w:val="18"/>
                <w:szCs w:val="18"/>
              </w:rPr>
            </w:pPr>
          </w:p>
        </w:tc>
      </w:tr>
      <w:tr w:rsidR="00015359" w:rsidRPr="00D356CD" w14:paraId="4C19B145" w14:textId="77777777" w:rsidTr="00421D25">
        <w:tc>
          <w:tcPr>
            <w:tcW w:w="4642" w:type="dxa"/>
          </w:tcPr>
          <w:p w14:paraId="3218877D" w14:textId="77777777" w:rsidR="00015359" w:rsidRPr="00D356CD" w:rsidRDefault="00015359" w:rsidP="00FA4502">
            <w:pPr>
              <w:tabs>
                <w:tab w:val="right" w:pos="2880"/>
                <w:tab w:val="left" w:pos="3690"/>
                <w:tab w:val="left" w:pos="5040"/>
              </w:tabs>
              <w:ind w:right="144"/>
              <w:outlineLvl w:val="0"/>
              <w:rPr>
                <w:rFonts w:eastAsia="Times New Roman" w:cs="Calibri"/>
                <w:b/>
                <w:sz w:val="18"/>
                <w:szCs w:val="18"/>
              </w:rPr>
            </w:pPr>
          </w:p>
        </w:tc>
        <w:tc>
          <w:tcPr>
            <w:tcW w:w="4860" w:type="dxa"/>
            <w:gridSpan w:val="2"/>
            <w:vMerge/>
          </w:tcPr>
          <w:p w14:paraId="721288DE" w14:textId="77777777" w:rsidR="00015359" w:rsidRPr="00D356CD" w:rsidRDefault="00015359" w:rsidP="00FA4502">
            <w:pPr>
              <w:tabs>
                <w:tab w:val="right" w:pos="2880"/>
                <w:tab w:val="left" w:pos="3690"/>
                <w:tab w:val="left" w:pos="5040"/>
              </w:tabs>
              <w:ind w:right="144"/>
              <w:outlineLvl w:val="0"/>
              <w:rPr>
                <w:rFonts w:eastAsia="Times New Roman" w:cs="Calibri"/>
                <w:b/>
                <w:sz w:val="18"/>
                <w:szCs w:val="18"/>
              </w:rPr>
            </w:pPr>
          </w:p>
        </w:tc>
      </w:tr>
      <w:tr w:rsidR="00B01869" w:rsidRPr="00D356CD" w14:paraId="017BC11E" w14:textId="77777777" w:rsidTr="00421D25">
        <w:trPr>
          <w:trHeight w:val="236"/>
        </w:trPr>
        <w:tc>
          <w:tcPr>
            <w:tcW w:w="4642" w:type="dxa"/>
          </w:tcPr>
          <w:p w14:paraId="051AF421" w14:textId="01537994" w:rsidR="00FA4502" w:rsidRPr="00D356CD" w:rsidRDefault="00FA4502" w:rsidP="00FA4502">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6143D2C" w14:textId="3388D470" w:rsidR="00FA4502" w:rsidRPr="00D356CD" w:rsidRDefault="00FA4502" w:rsidP="00FA4502">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UNWOMEN clarifications to proponents due: </w:t>
            </w:r>
            <w:r w:rsidR="00C7401B" w:rsidRPr="00D356CD">
              <w:rPr>
                <w:rFonts w:eastAsia="Times New Roman" w:cs="Calibri"/>
                <w:bCs/>
                <w:sz w:val="18"/>
                <w:szCs w:val="18"/>
              </w:rPr>
              <w:t>July 1</w:t>
            </w:r>
            <w:r w:rsidR="00D356CD" w:rsidRPr="00D356CD">
              <w:rPr>
                <w:rFonts w:eastAsia="Times New Roman" w:cs="Calibri"/>
                <w:bCs/>
                <w:sz w:val="18"/>
                <w:szCs w:val="18"/>
              </w:rPr>
              <w:t>4</w:t>
            </w:r>
            <w:r w:rsidR="00421D25" w:rsidRPr="00D356CD">
              <w:rPr>
                <w:rFonts w:eastAsia="Times New Roman" w:cs="Calibri"/>
                <w:bCs/>
                <w:sz w:val="18"/>
                <w:szCs w:val="18"/>
              </w:rPr>
              <w:t>, 2020; Time: 6 pm, Moldova time</w:t>
            </w:r>
          </w:p>
        </w:tc>
      </w:tr>
      <w:tr w:rsidR="00421D25" w:rsidRPr="00D356CD" w14:paraId="086A868D" w14:textId="77777777" w:rsidTr="00421D25">
        <w:trPr>
          <w:trHeight w:val="236"/>
        </w:trPr>
        <w:tc>
          <w:tcPr>
            <w:tcW w:w="4642" w:type="dxa"/>
            <w:shd w:val="clear" w:color="auto" w:fill="auto"/>
          </w:tcPr>
          <w:p w14:paraId="52BE850F" w14:textId="77777777" w:rsidR="00421D25" w:rsidRPr="00D356CD" w:rsidRDefault="00421D25" w:rsidP="00FA4502">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auto"/>
          </w:tcPr>
          <w:p w14:paraId="72036C9C" w14:textId="77777777" w:rsidR="00421D25" w:rsidRPr="00D356CD" w:rsidRDefault="00421D25" w:rsidP="00FA4502">
            <w:pPr>
              <w:tabs>
                <w:tab w:val="right" w:pos="2880"/>
                <w:tab w:val="left" w:pos="3690"/>
                <w:tab w:val="left" w:pos="5040"/>
              </w:tabs>
              <w:ind w:right="144"/>
              <w:outlineLvl w:val="0"/>
              <w:rPr>
                <w:rFonts w:eastAsia="Times New Roman" w:cs="Calibri"/>
                <w:b/>
                <w:sz w:val="18"/>
                <w:szCs w:val="18"/>
              </w:rPr>
            </w:pPr>
          </w:p>
        </w:tc>
      </w:tr>
      <w:tr w:rsidR="00B01869" w:rsidRPr="00D356CD" w14:paraId="48C0CD39" w14:textId="77777777" w:rsidTr="00421D25">
        <w:trPr>
          <w:trHeight w:val="245"/>
        </w:trPr>
        <w:tc>
          <w:tcPr>
            <w:tcW w:w="4642" w:type="dxa"/>
          </w:tcPr>
          <w:p w14:paraId="30DBA49F" w14:textId="43A2ED95" w:rsidR="00FA4502" w:rsidRPr="00D356CD" w:rsidRDefault="00FA4502" w:rsidP="00FA4502">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2FC3D116" w:rsidR="00FA4502" w:rsidRPr="00D356CD" w:rsidRDefault="00FA4502" w:rsidP="00FA4502">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Proposal due: </w:t>
            </w:r>
            <w:r w:rsidR="00421D25" w:rsidRPr="00720FA5">
              <w:rPr>
                <w:rFonts w:eastAsia="Times New Roman" w:cs="Calibri"/>
                <w:bCs/>
                <w:sz w:val="18"/>
                <w:szCs w:val="18"/>
              </w:rPr>
              <w:t>July 2</w:t>
            </w:r>
            <w:r w:rsidR="00D13EBB" w:rsidRPr="00720FA5">
              <w:rPr>
                <w:rFonts w:eastAsia="Times New Roman" w:cs="Calibri"/>
                <w:bCs/>
                <w:sz w:val="18"/>
                <w:szCs w:val="18"/>
              </w:rPr>
              <w:t>3</w:t>
            </w:r>
            <w:r w:rsidR="00421D25" w:rsidRPr="00720FA5">
              <w:rPr>
                <w:rFonts w:eastAsia="Times New Roman" w:cs="Calibri"/>
                <w:bCs/>
                <w:sz w:val="18"/>
                <w:szCs w:val="18"/>
              </w:rPr>
              <w:t>, 2020</w:t>
            </w:r>
            <w:r w:rsidR="00421D25" w:rsidRPr="00D356CD">
              <w:rPr>
                <w:rFonts w:eastAsia="Times New Roman" w:cs="Calibri"/>
                <w:bCs/>
                <w:sz w:val="18"/>
                <w:szCs w:val="18"/>
              </w:rPr>
              <w:t>; Time: 6 pm, Moldova time</w:t>
            </w:r>
          </w:p>
        </w:tc>
      </w:tr>
      <w:tr w:rsidR="008F1F21" w:rsidRPr="00D356CD" w14:paraId="7459DC35" w14:textId="77777777" w:rsidTr="008F1F21">
        <w:trPr>
          <w:trHeight w:val="245"/>
        </w:trPr>
        <w:tc>
          <w:tcPr>
            <w:tcW w:w="4642" w:type="dxa"/>
            <w:shd w:val="clear" w:color="auto" w:fill="auto"/>
          </w:tcPr>
          <w:p w14:paraId="4EE12369" w14:textId="77777777" w:rsidR="008F1F21" w:rsidRPr="00D356CD" w:rsidRDefault="008F1F21" w:rsidP="00FA4502">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auto"/>
          </w:tcPr>
          <w:p w14:paraId="2E18469E" w14:textId="77777777" w:rsidR="008F1F21" w:rsidRPr="00D356CD" w:rsidRDefault="008F1F21" w:rsidP="00FA4502">
            <w:pPr>
              <w:tabs>
                <w:tab w:val="right" w:pos="2880"/>
                <w:tab w:val="left" w:pos="3690"/>
                <w:tab w:val="left" w:pos="5040"/>
              </w:tabs>
              <w:ind w:right="144"/>
              <w:outlineLvl w:val="0"/>
              <w:rPr>
                <w:rFonts w:eastAsia="Times New Roman" w:cs="Calibri"/>
                <w:b/>
                <w:sz w:val="18"/>
                <w:szCs w:val="18"/>
              </w:rPr>
            </w:pPr>
          </w:p>
        </w:tc>
      </w:tr>
      <w:tr w:rsidR="00B01869" w:rsidRPr="00D356CD" w14:paraId="7162E49E" w14:textId="77777777" w:rsidTr="00421D25">
        <w:trPr>
          <w:trHeight w:val="234"/>
        </w:trPr>
        <w:tc>
          <w:tcPr>
            <w:tcW w:w="4642" w:type="dxa"/>
          </w:tcPr>
          <w:p w14:paraId="13934DE4" w14:textId="77777777" w:rsidR="00421D25" w:rsidRPr="00D356CD" w:rsidRDefault="00421D25" w:rsidP="0052371C">
            <w:pPr>
              <w:tabs>
                <w:tab w:val="right" w:pos="2880"/>
                <w:tab w:val="left" w:pos="3690"/>
                <w:tab w:val="left" w:pos="5040"/>
              </w:tabs>
              <w:ind w:right="144"/>
              <w:outlineLvl w:val="0"/>
              <w:rPr>
                <w:rFonts w:eastAsia="Times New Roman" w:cs="Calibri"/>
                <w:b/>
                <w:sz w:val="18"/>
                <w:szCs w:val="18"/>
                <w:lang w:val="ro-RO"/>
              </w:rPr>
            </w:pPr>
          </w:p>
        </w:tc>
        <w:tc>
          <w:tcPr>
            <w:tcW w:w="4860" w:type="dxa"/>
            <w:gridSpan w:val="2"/>
            <w:shd w:val="clear" w:color="auto" w:fill="D5DCE4" w:themeFill="text2" w:themeFillTint="33"/>
          </w:tcPr>
          <w:p w14:paraId="02A79099" w14:textId="6428FB49" w:rsidR="00421D25" w:rsidRPr="00D356CD" w:rsidRDefault="00421D25" w:rsidP="00421D25">
            <w:pPr>
              <w:tabs>
                <w:tab w:val="right" w:pos="2880"/>
                <w:tab w:val="left" w:pos="3690"/>
                <w:tab w:val="left" w:pos="5040"/>
              </w:tabs>
              <w:ind w:right="144"/>
              <w:outlineLvl w:val="0"/>
              <w:rPr>
                <w:rFonts w:eastAsia="Times New Roman" w:cs="Calibri"/>
                <w:sz w:val="18"/>
                <w:szCs w:val="18"/>
              </w:rPr>
            </w:pPr>
            <w:r w:rsidRPr="00D356CD">
              <w:rPr>
                <w:rFonts w:eastAsia="Times New Roman" w:cs="Calibri"/>
                <w:b/>
                <w:sz w:val="18"/>
                <w:szCs w:val="18"/>
              </w:rPr>
              <w:t xml:space="preserve">Planned award date: </w:t>
            </w:r>
            <w:r w:rsidRPr="00D356CD">
              <w:rPr>
                <w:rFonts w:eastAsia="Times New Roman" w:cs="Calibri"/>
                <w:sz w:val="18"/>
                <w:szCs w:val="18"/>
              </w:rPr>
              <w:t>September 15, 2020</w:t>
            </w:r>
          </w:p>
        </w:tc>
      </w:tr>
      <w:tr w:rsidR="00DC10F4" w:rsidRPr="00D356CD" w14:paraId="72E6C3E2" w14:textId="77777777" w:rsidTr="00421D25">
        <w:trPr>
          <w:trHeight w:val="60"/>
        </w:trPr>
        <w:tc>
          <w:tcPr>
            <w:tcW w:w="4642" w:type="dxa"/>
            <w:shd w:val="clear" w:color="auto" w:fill="FFFFFF" w:themeFill="background1"/>
          </w:tcPr>
          <w:p w14:paraId="79E97397" w14:textId="77777777" w:rsidR="0052371C" w:rsidRPr="00D356CD" w:rsidRDefault="0052371C" w:rsidP="0052371C">
            <w:pPr>
              <w:tabs>
                <w:tab w:val="right" w:pos="2880"/>
                <w:tab w:val="left" w:pos="3690"/>
                <w:tab w:val="left" w:pos="5040"/>
              </w:tabs>
              <w:ind w:right="144"/>
              <w:outlineLvl w:val="0"/>
              <w:rPr>
                <w:rFonts w:eastAsia="Times New Roman" w:cs="Calibri"/>
                <w:b/>
                <w:sz w:val="18"/>
                <w:szCs w:val="18"/>
              </w:rPr>
            </w:pPr>
          </w:p>
        </w:tc>
        <w:tc>
          <w:tcPr>
            <w:tcW w:w="2299" w:type="dxa"/>
            <w:shd w:val="clear" w:color="auto" w:fill="FFFFFF" w:themeFill="background1"/>
          </w:tcPr>
          <w:p w14:paraId="0C0451E2" w14:textId="77777777" w:rsidR="0052371C" w:rsidRPr="00D356CD" w:rsidRDefault="0052371C" w:rsidP="0052371C">
            <w:pPr>
              <w:tabs>
                <w:tab w:val="right" w:pos="2880"/>
                <w:tab w:val="left" w:pos="3690"/>
                <w:tab w:val="left" w:pos="5040"/>
              </w:tabs>
              <w:ind w:right="144"/>
              <w:outlineLvl w:val="0"/>
              <w:rPr>
                <w:rFonts w:eastAsia="Times New Roman" w:cs="Calibri"/>
                <w:b/>
                <w:sz w:val="18"/>
                <w:szCs w:val="18"/>
              </w:rPr>
            </w:pPr>
          </w:p>
        </w:tc>
        <w:tc>
          <w:tcPr>
            <w:tcW w:w="2561" w:type="dxa"/>
            <w:shd w:val="clear" w:color="auto" w:fill="FFFFFF" w:themeFill="background1"/>
          </w:tcPr>
          <w:p w14:paraId="1CC5FF7B" w14:textId="77777777" w:rsidR="0052371C" w:rsidRPr="00D356CD" w:rsidRDefault="0052371C" w:rsidP="0052371C">
            <w:pPr>
              <w:tabs>
                <w:tab w:val="right" w:pos="2880"/>
                <w:tab w:val="left" w:pos="3690"/>
                <w:tab w:val="left" w:pos="5040"/>
              </w:tabs>
              <w:ind w:right="144"/>
              <w:outlineLvl w:val="0"/>
              <w:rPr>
                <w:rFonts w:eastAsia="Times New Roman" w:cs="Calibri"/>
                <w:b/>
                <w:sz w:val="18"/>
                <w:szCs w:val="18"/>
              </w:rPr>
            </w:pPr>
          </w:p>
        </w:tc>
      </w:tr>
      <w:tr w:rsidR="00B01869" w:rsidRPr="0052371C" w14:paraId="1373A9D4" w14:textId="77777777" w:rsidTr="00421D25">
        <w:tc>
          <w:tcPr>
            <w:tcW w:w="4642" w:type="dxa"/>
          </w:tcPr>
          <w:p w14:paraId="19F5A9C4" w14:textId="77777777" w:rsidR="0052371C" w:rsidRPr="00D356CD"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27B81341"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Planned contract start-date:</w:t>
            </w:r>
            <w:r w:rsidR="00421D25" w:rsidRPr="00D356CD">
              <w:rPr>
                <w:rFonts w:eastAsia="Times New Roman" w:cs="Calibri"/>
                <w:sz w:val="18"/>
                <w:szCs w:val="18"/>
              </w:rPr>
              <w:t xml:space="preserve"> October 1, 2020</w:t>
            </w:r>
          </w:p>
        </w:tc>
      </w:tr>
      <w:tr w:rsidR="00B01869" w:rsidRPr="0052371C" w14:paraId="5AD3EA1A" w14:textId="77777777" w:rsidTr="00421D25">
        <w:trPr>
          <w:trHeight w:val="225"/>
        </w:trPr>
        <w:tc>
          <w:tcPr>
            <w:tcW w:w="4642"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6D5CFAA9" w:rsidR="0052371C" w:rsidRPr="00FA4502" w:rsidRDefault="0052371C" w:rsidP="1FE69D35">
            <w:pPr>
              <w:tabs>
                <w:tab w:val="right" w:pos="2880"/>
                <w:tab w:val="left" w:pos="3690"/>
                <w:tab w:val="left" w:pos="5040"/>
              </w:tabs>
              <w:ind w:right="144"/>
              <w:outlineLvl w:val="0"/>
              <w:rPr>
                <w:rFonts w:eastAsia="Times New Roman" w:cs="Calibri"/>
                <w:sz w:val="18"/>
                <w:szCs w:val="18"/>
                <w:highlight w:val="yellow"/>
              </w:rPr>
            </w:pPr>
          </w:p>
        </w:tc>
      </w:tr>
    </w:tbl>
    <w:p w14:paraId="0ACF6399" w14:textId="77777777" w:rsidR="00421D25" w:rsidRDefault="00421D25" w:rsidP="00421D25">
      <w:p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p>
    <w:p w14:paraId="39396D72" w14:textId="77777777" w:rsidR="00421D25" w:rsidRDefault="00421D25">
      <w:pPr>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br w:type="page"/>
      </w:r>
    </w:p>
    <w:p w14:paraId="34801681" w14:textId="512CA817" w:rsidR="008A16D2" w:rsidRPr="008A16D2" w:rsidRDefault="008A16D2" w:rsidP="00565757">
      <w:pPr>
        <w:numPr>
          <w:ilvl w:val="0"/>
          <w:numId w:val="7"/>
        </w:numPr>
        <w:tabs>
          <w:tab w:val="center" w:pos="4320"/>
          <w:tab w:val="right" w:pos="8640"/>
        </w:tabs>
        <w:spacing w:after="0" w:line="240" w:lineRule="auto"/>
        <w:contextualSpacing/>
        <w:rPr>
          <w:rFonts w:eastAsia="Times New Roman" w:cstheme="minorHAnsi"/>
          <w:b/>
          <w:color w:val="000000" w:themeColor="text1"/>
          <w:sz w:val="20"/>
          <w:szCs w:val="20"/>
        </w:rPr>
      </w:pPr>
      <w:r>
        <w:rPr>
          <w:rFonts w:ascii="Calibri" w:eastAsia="Times New Roman" w:hAnsi="Calibri" w:cs="Calibri"/>
          <w:b/>
          <w:color w:val="0070C0"/>
          <w:sz w:val="18"/>
          <w:szCs w:val="18"/>
          <w:lang w:val="en-GB" w:eastAsia="en-GB"/>
        </w:rPr>
        <w:lastRenderedPageBreak/>
        <w:t>Terms of Reference</w:t>
      </w:r>
    </w:p>
    <w:p w14:paraId="11190EE8" w14:textId="77777777" w:rsidR="00026712" w:rsidRDefault="00026712" w:rsidP="0002671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0"/>
          <w:szCs w:val="20"/>
        </w:rPr>
        <w:t>Call for Proposal (CFP)</w:t>
      </w:r>
      <w:r>
        <w:rPr>
          <w:rStyle w:val="eop"/>
          <w:rFonts w:ascii="Calibri" w:hAnsi="Calibri" w:cs="Calibri"/>
        </w:rPr>
        <w:t> </w:t>
      </w:r>
    </w:p>
    <w:p w14:paraId="095D9AE0" w14:textId="77777777" w:rsidR="00026712" w:rsidRDefault="00026712" w:rsidP="0002671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0"/>
          <w:szCs w:val="20"/>
        </w:rPr>
        <w:t>to implement local actions that promote gender equality and women’s human rights</w:t>
      </w:r>
      <w:r>
        <w:rPr>
          <w:rStyle w:val="eop"/>
          <w:rFonts w:ascii="Calibri" w:hAnsi="Calibri" w:cs="Calibri"/>
        </w:rPr>
        <w:t> </w:t>
      </w:r>
    </w:p>
    <w:p w14:paraId="670B2684" w14:textId="77777777" w:rsidR="00026712" w:rsidRDefault="00026712" w:rsidP="0002671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0"/>
          <w:szCs w:val="20"/>
        </w:rPr>
        <w:t>in the framework of the Strengthened gender action in Cahul and Ungheni districts Project</w:t>
      </w:r>
      <w:r>
        <w:rPr>
          <w:rStyle w:val="eop"/>
          <w:rFonts w:ascii="Calibri" w:hAnsi="Calibri" w:cs="Calibri"/>
        </w:rPr>
        <w:t> </w:t>
      </w:r>
    </w:p>
    <w:p w14:paraId="31D17710" w14:textId="77777777" w:rsidR="00026712" w:rsidRDefault="00026712" w:rsidP="0002671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BD163DF" w14:textId="77777777" w:rsidR="00026712" w:rsidRDefault="00026712" w:rsidP="00026712">
      <w:pPr>
        <w:pStyle w:val="paragraph"/>
        <w:spacing w:before="0" w:beforeAutospacing="0" w:after="0" w:afterAutospacing="0"/>
        <w:ind w:right="135"/>
        <w:jc w:val="both"/>
        <w:textAlignment w:val="baseline"/>
        <w:rPr>
          <w:rFonts w:ascii="Segoe UI" w:hAnsi="Segoe UI" w:cs="Segoe UI"/>
          <w:sz w:val="18"/>
          <w:szCs w:val="18"/>
        </w:rPr>
      </w:pPr>
      <w:r>
        <w:rPr>
          <w:rStyle w:val="eop"/>
          <w:rFonts w:ascii="Calibri" w:hAnsi="Calibri" w:cs="Calibri"/>
        </w:rPr>
        <w:t> </w:t>
      </w:r>
    </w:p>
    <w:p w14:paraId="3AF151A8" w14:textId="77777777" w:rsidR="00026712" w:rsidRDefault="00026712" w:rsidP="000267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UN Women Terms of Reference</w:t>
      </w:r>
      <w:r>
        <w:rPr>
          <w:rStyle w:val="eop"/>
          <w:rFonts w:ascii="Calibri" w:hAnsi="Calibri" w:cs="Calibri"/>
        </w:rPr>
        <w:t> </w:t>
      </w:r>
    </w:p>
    <w:p w14:paraId="56D6663B" w14:textId="77777777" w:rsidR="00026712" w:rsidRDefault="00026712" w:rsidP="0002671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CFP No. </w:t>
      </w:r>
      <w:r>
        <w:rPr>
          <w:rStyle w:val="normaltextrun"/>
          <w:rFonts w:ascii="Calibri" w:hAnsi="Calibri" w:cs="Calibri"/>
          <w:color w:val="000000"/>
          <w:sz w:val="20"/>
          <w:szCs w:val="20"/>
          <w:u w:val="single"/>
        </w:rPr>
        <w:t>CfP20/001-WIL&amp;EVAW</w:t>
      </w:r>
      <w:r>
        <w:rPr>
          <w:rStyle w:val="eop"/>
          <w:rFonts w:ascii="Calibri" w:hAnsi="Calibri" w:cs="Calibri"/>
        </w:rPr>
        <w:t> </w:t>
      </w:r>
    </w:p>
    <w:p w14:paraId="7A1CDB38" w14:textId="77777777" w:rsidR="00026712" w:rsidRDefault="00026712" w:rsidP="0002671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012E1DD" w14:textId="299B5517" w:rsidR="00026712" w:rsidRDefault="004008EB" w:rsidP="003E0BB7">
      <w:pPr>
        <w:pStyle w:val="paragraph"/>
        <w:numPr>
          <w:ilvl w:val="0"/>
          <w:numId w:val="16"/>
        </w:numPr>
        <w:spacing w:before="0" w:beforeAutospacing="0" w:after="0" w:afterAutospacing="0"/>
        <w:ind w:left="270" w:firstLine="0"/>
        <w:jc w:val="both"/>
        <w:textAlignment w:val="baseline"/>
        <w:rPr>
          <w:rFonts w:ascii="Calibri" w:hAnsi="Calibri" w:cs="Calibri"/>
          <w:sz w:val="20"/>
          <w:szCs w:val="20"/>
        </w:rPr>
      </w:pPr>
      <w:r>
        <w:rPr>
          <w:rStyle w:val="normaltextrun"/>
          <w:rFonts w:ascii="Calibri" w:hAnsi="Calibri" w:cs="Calibri"/>
          <w:b/>
          <w:bCs/>
          <w:sz w:val="20"/>
          <w:szCs w:val="20"/>
          <w:u w:val="single"/>
        </w:rPr>
        <w:t>INTRODUCTION</w:t>
      </w:r>
      <w:r>
        <w:rPr>
          <w:rStyle w:val="eop"/>
          <w:rFonts w:ascii="Calibri" w:hAnsi="Calibri" w:cs="Calibri"/>
        </w:rPr>
        <w:t> </w:t>
      </w:r>
    </w:p>
    <w:p w14:paraId="2F6FB221" w14:textId="77777777" w:rsidR="00026712" w:rsidRDefault="00026712" w:rsidP="003E0BB7">
      <w:pPr>
        <w:pStyle w:val="paragraph"/>
        <w:numPr>
          <w:ilvl w:val="0"/>
          <w:numId w:val="17"/>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b/>
          <w:bCs/>
          <w:sz w:val="20"/>
          <w:szCs w:val="20"/>
        </w:rPr>
        <w:t>Background</w:t>
      </w:r>
      <w:r>
        <w:rPr>
          <w:rStyle w:val="eop"/>
          <w:rFonts w:ascii="Calibri" w:hAnsi="Calibri" w:cs="Calibri"/>
        </w:rPr>
        <w:t> </w:t>
      </w:r>
    </w:p>
    <w:p w14:paraId="6B116378"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the United Nations system efforts to ensure that commitments on gender equality and gender mainstreaming translate into action throughout the world.   </w:t>
      </w:r>
      <w:r>
        <w:rPr>
          <w:rStyle w:val="eop"/>
          <w:rFonts w:ascii="Calibri" w:hAnsi="Calibri" w:cs="Calibri"/>
        </w:rPr>
        <w:t> </w:t>
      </w:r>
    </w:p>
    <w:p w14:paraId="1521D760"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The work of UN Women in Moldova is guided by its </w:t>
      </w:r>
      <w:hyperlink r:id="rId16" w:tgtFrame="_blank" w:history="1">
        <w:r>
          <w:rPr>
            <w:rStyle w:val="normaltextrun"/>
            <w:rFonts w:ascii="Calibri" w:hAnsi="Calibri" w:cs="Calibri"/>
            <w:color w:val="0000FF"/>
            <w:sz w:val="20"/>
            <w:szCs w:val="20"/>
            <w:u w:val="single"/>
          </w:rPr>
          <w:t>Country Strategic Note for 2018-2022</w:t>
        </w:r>
      </w:hyperlink>
      <w:r>
        <w:rPr>
          <w:rStyle w:val="normaltextrun"/>
          <w:rFonts w:ascii="Calibri" w:hAnsi="Calibri" w:cs="Calibri"/>
          <w:sz w:val="20"/>
          <w:szCs w:val="20"/>
        </w:rPr>
        <w:t>, aligned with </w:t>
      </w:r>
      <w:hyperlink r:id="rId17" w:tgtFrame="_blank" w:history="1">
        <w:r>
          <w:rPr>
            <w:rStyle w:val="normaltextrun"/>
            <w:rFonts w:ascii="Calibri" w:hAnsi="Calibri" w:cs="Calibri"/>
            <w:color w:val="0000FF"/>
            <w:sz w:val="20"/>
            <w:szCs w:val="20"/>
            <w:u w:val="single"/>
          </w:rPr>
          <w:t>the Republic of Moldova–United Nations Partnership Framework for Sustainable Development 2018–2022</w:t>
        </w:r>
      </w:hyperlink>
      <w:r>
        <w:rPr>
          <w:rStyle w:val="normaltextrun"/>
          <w:rFonts w:ascii="Calibri" w:hAnsi="Calibri" w:cs="Calibri"/>
          <w:sz w:val="20"/>
          <w:szCs w:val="20"/>
        </w:rPr>
        <w:t>, </w:t>
      </w:r>
      <w:hyperlink r:id="rId18" w:tgtFrame="_blank" w:history="1">
        <w:r>
          <w:rPr>
            <w:rStyle w:val="normaltextrun"/>
            <w:rFonts w:ascii="Calibri" w:hAnsi="Calibri" w:cs="Calibri"/>
            <w:color w:val="0000FF"/>
            <w:sz w:val="20"/>
            <w:szCs w:val="20"/>
            <w:u w:val="single"/>
          </w:rPr>
          <w:t>the Global Strategic Plan of UN Women for 2018-2021</w:t>
        </w:r>
      </w:hyperlink>
      <w:r>
        <w:rPr>
          <w:rStyle w:val="normaltextrun"/>
          <w:rFonts w:ascii="Calibri" w:hAnsi="Calibri" w:cs="Calibri"/>
          <w:sz w:val="20"/>
          <w:szCs w:val="20"/>
        </w:rPr>
        <w:t>, the </w:t>
      </w:r>
      <w:hyperlink r:id="rId19" w:tgtFrame="_blank" w:history="1">
        <w:r>
          <w:rPr>
            <w:rStyle w:val="normaltextrun"/>
            <w:rFonts w:ascii="Calibri" w:hAnsi="Calibri" w:cs="Calibri"/>
            <w:color w:val="0000FF"/>
            <w:sz w:val="20"/>
            <w:szCs w:val="20"/>
            <w:u w:val="single"/>
          </w:rPr>
          <w:t>National Strategy on Gender Equality for 2017-2021 (NSGE)</w:t>
        </w:r>
      </w:hyperlink>
      <w:r>
        <w:rPr>
          <w:rStyle w:val="normaltextrun"/>
          <w:rFonts w:ascii="Calibri" w:hAnsi="Calibri" w:cs="Calibri"/>
          <w:color w:val="0000FF"/>
          <w:sz w:val="20"/>
          <w:szCs w:val="20"/>
          <w:u w:val="single"/>
        </w:rPr>
        <w:t>,</w:t>
      </w:r>
      <w:r>
        <w:rPr>
          <w:rStyle w:val="normaltextrun"/>
          <w:rFonts w:ascii="Calibri" w:hAnsi="Calibri" w:cs="Calibri"/>
          <w:sz w:val="20"/>
          <w:szCs w:val="20"/>
        </w:rPr>
        <w:t> the </w:t>
      </w:r>
      <w:r>
        <w:rPr>
          <w:rStyle w:val="normaltextrun"/>
          <w:rFonts w:ascii="Calibri" w:hAnsi="Calibri" w:cs="Calibri"/>
          <w:color w:val="0000FF"/>
          <w:sz w:val="20"/>
          <w:szCs w:val="20"/>
          <w:u w:val="single"/>
        </w:rPr>
        <w:t>National Strategy for prevention and combating violence against women and domestic violence for 2018-2023</w:t>
      </w:r>
      <w:r>
        <w:rPr>
          <w:rStyle w:val="normaltextrun"/>
          <w:rFonts w:ascii="Calibri" w:hAnsi="Calibri" w:cs="Calibri"/>
          <w:color w:val="4472C4"/>
          <w:sz w:val="20"/>
          <w:szCs w:val="20"/>
        </w:rPr>
        <w:t> </w:t>
      </w:r>
      <w:r>
        <w:rPr>
          <w:rStyle w:val="normaltextrun"/>
          <w:rFonts w:ascii="Calibri" w:hAnsi="Calibri" w:cs="Calibri"/>
          <w:sz w:val="20"/>
          <w:szCs w:val="20"/>
        </w:rPr>
        <w:t>elaborated in line with the Council of Europe Convention on Preventing and Combating Violence Against Women and Domestic Violence (Istanbul Convention). </w:t>
      </w:r>
      <w:hyperlink r:id="rId20" w:tgtFrame="_blank" w:history="1">
        <w:r>
          <w:rPr>
            <w:rStyle w:val="normaltextrun"/>
            <w:rFonts w:ascii="Calibri" w:hAnsi="Calibri" w:cs="Calibri"/>
            <w:color w:val="0000FF"/>
            <w:sz w:val="20"/>
            <w:szCs w:val="20"/>
            <w:u w:val="single"/>
          </w:rPr>
          <w:t>UN Women Strategy for Moldova 2018-2022</w:t>
        </w:r>
      </w:hyperlink>
      <w:r>
        <w:rPr>
          <w:rStyle w:val="normaltextrun"/>
          <w:rFonts w:ascii="Calibri" w:hAnsi="Calibri" w:cs="Calibri"/>
          <w:sz w:val="20"/>
          <w:szCs w:val="20"/>
        </w:rPr>
        <w:t> focuses on three main areas: 1) strengthening women’s participation in politics and decision making, 2) economic empowerment of women and 3) ending violence against women and girls. To achieve progress under these areas, UN Women works with a variety of national and international partners and as part of different national and regional initiatives. </w:t>
      </w:r>
      <w:r>
        <w:rPr>
          <w:rStyle w:val="eop"/>
          <w:rFonts w:ascii="Calibri" w:hAnsi="Calibri" w:cs="Calibri"/>
        </w:rPr>
        <w:t> </w:t>
      </w:r>
    </w:p>
    <w:p w14:paraId="4E503D30" w14:textId="7B0E12DB"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Based on the European Commission Decision ENI/2018/041-302 regarding the Annual Action </w:t>
      </w:r>
      <w:proofErr w:type="spellStart"/>
      <w:r>
        <w:rPr>
          <w:rStyle w:val="spellingerror"/>
          <w:rFonts w:ascii="Calibri" w:hAnsi="Calibri" w:cs="Calibri"/>
          <w:sz w:val="20"/>
          <w:szCs w:val="20"/>
        </w:rPr>
        <w:t>Programme</w:t>
      </w:r>
      <w:proofErr w:type="spellEnd"/>
      <w:r>
        <w:rPr>
          <w:rStyle w:val="normaltextrun"/>
          <w:rFonts w:ascii="Calibri" w:hAnsi="Calibri" w:cs="Calibri"/>
          <w:sz w:val="20"/>
          <w:szCs w:val="20"/>
        </w:rPr>
        <w:t> 2018 in favor of the Republic of Moldova for support for the implementations of the EU-Moldova Association Agreement, UN Women Moldova CO is implementing a  three-year project</w:t>
      </w:r>
      <w:r w:rsidR="00EA3156">
        <w:rPr>
          <w:rStyle w:val="normaltextrun"/>
          <w:rFonts w:ascii="Calibri" w:hAnsi="Calibri" w:cs="Calibri"/>
          <w:sz w:val="20"/>
          <w:szCs w:val="20"/>
        </w:rPr>
        <w:t xml:space="preserve"> (January 2020 – December 2022)</w:t>
      </w:r>
      <w:r>
        <w:rPr>
          <w:rStyle w:val="normaltextrun"/>
          <w:rFonts w:ascii="Calibri" w:hAnsi="Calibri" w:cs="Calibri"/>
          <w:sz w:val="20"/>
          <w:szCs w:val="20"/>
        </w:rPr>
        <w:t> under the name “Strengthened Gender Action in Cahul and Ungheni districts” (hereinafter EVA). The project is implemented in line with and in contribution to the Gender Action Plan II (GAP II) of European Commission “Gender Equality and Women’s Empowerment: Transforming the lives of girls and women through externa relations 2016-2020”, adopted in September 2015.</w:t>
      </w:r>
      <w:r>
        <w:rPr>
          <w:rStyle w:val="eop"/>
          <w:rFonts w:ascii="Calibri" w:hAnsi="Calibri" w:cs="Calibri"/>
        </w:rPr>
        <w:t> </w:t>
      </w:r>
    </w:p>
    <w:p w14:paraId="774846EE"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The project started in January 2020, funded by the European Union, co-</w:t>
      </w:r>
      <w:proofErr w:type="gramStart"/>
      <w:r>
        <w:rPr>
          <w:rStyle w:val="normaltextrun"/>
          <w:rFonts w:ascii="Calibri" w:hAnsi="Calibri" w:cs="Calibri"/>
          <w:sz w:val="20"/>
          <w:szCs w:val="20"/>
        </w:rPr>
        <w:t>founded</w:t>
      </w:r>
      <w:proofErr w:type="gramEnd"/>
      <w:r>
        <w:rPr>
          <w:rStyle w:val="normaltextrun"/>
          <w:rFonts w:ascii="Calibri" w:hAnsi="Calibri" w:cs="Calibri"/>
          <w:sz w:val="20"/>
          <w:szCs w:val="20"/>
        </w:rPr>
        <w:t> and implemented by UN Women Moldova Country Office and in partnership with UNICEF</w:t>
      </w:r>
      <w:r>
        <w:rPr>
          <w:rStyle w:val="normaltextrun"/>
          <w:rFonts w:ascii="Calibri" w:hAnsi="Calibri" w:cs="Calibri"/>
          <w:sz w:val="20"/>
          <w:szCs w:val="20"/>
          <w:shd w:val="clear" w:color="auto" w:fill="FFFFFF"/>
        </w:rPr>
        <w:t>. The overall purposes of the </w:t>
      </w:r>
      <w:r>
        <w:rPr>
          <w:rStyle w:val="normaltextrun"/>
          <w:rFonts w:ascii="Calibri" w:hAnsi="Calibri" w:cs="Calibri"/>
          <w:sz w:val="20"/>
          <w:szCs w:val="20"/>
        </w:rPr>
        <w:t>EVA </w:t>
      </w:r>
      <w:proofErr w:type="gramStart"/>
      <w:r>
        <w:rPr>
          <w:rStyle w:val="contextualspellingandgrammarerror"/>
          <w:rFonts w:ascii="Calibri" w:hAnsi="Calibri" w:cs="Calibri"/>
          <w:sz w:val="20"/>
          <w:szCs w:val="20"/>
        </w:rPr>
        <w:t>is</w:t>
      </w:r>
      <w:proofErr w:type="gramEnd"/>
      <w:r>
        <w:rPr>
          <w:rStyle w:val="normaltextrun"/>
          <w:rFonts w:ascii="Calibri" w:hAnsi="Calibri" w:cs="Calibri"/>
          <w:sz w:val="20"/>
          <w:szCs w:val="20"/>
        </w:rPr>
        <w:t> to promote gender equality, women’s empowerment through strengthened implementation of gender mainstreaming in local policies and combating gender-based and domestic violence affecting women and children in two focal regions: Ungheni and Cahul. </w:t>
      </w:r>
      <w:r>
        <w:rPr>
          <w:rStyle w:val="eop"/>
          <w:rFonts w:ascii="Calibri" w:hAnsi="Calibri" w:cs="Calibri"/>
        </w:rPr>
        <w:t> </w:t>
      </w:r>
    </w:p>
    <w:p w14:paraId="2AD61944"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The principles of gender equality and women empowerment are central to the EVA Project, as women in Moldova continue to face gender inequalities when it comes to the decision making, labor market, the gender pay gap - as the regulatory framework still impedes women to participate in certain occupations and allows for discrimination based on age, disability, marital status, etc. </w:t>
      </w:r>
      <w:r>
        <w:rPr>
          <w:rStyle w:val="eop"/>
          <w:rFonts w:ascii="Calibri" w:hAnsi="Calibri" w:cs="Calibri"/>
        </w:rPr>
        <w:t> </w:t>
      </w:r>
    </w:p>
    <w:p w14:paraId="72940278" w14:textId="273AC46D"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One of the expected results under EVA project is that gender equality is promoted and mainstreamed in local policy making and decision taking. Thus, it is envisaged to fulfill gender mainstreaming of public policies at local level, through training elected and appointed representatives of the </w:t>
      </w:r>
      <w:r w:rsidR="00930986">
        <w:rPr>
          <w:rStyle w:val="normaltextrun"/>
          <w:rFonts w:ascii="Calibri" w:hAnsi="Calibri" w:cs="Calibri"/>
          <w:color w:val="000000"/>
          <w:sz w:val="20"/>
          <w:szCs w:val="20"/>
        </w:rPr>
        <w:t>Local Public Authorities (</w:t>
      </w:r>
      <w:r>
        <w:rPr>
          <w:rStyle w:val="normaltextrun"/>
          <w:rFonts w:ascii="Calibri" w:hAnsi="Calibri" w:cs="Calibri"/>
          <w:color w:val="000000"/>
          <w:sz w:val="20"/>
          <w:szCs w:val="20"/>
        </w:rPr>
        <w:t>LPAs</w:t>
      </w:r>
      <w:r w:rsidR="00930986">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on gender equality and gender mainstreaming and its implications for decisions taken by the LPAs;  supporting LPAs to contribute to the principles of the European Charter for Equality of Women and Men in Local Life; raising the capacities and knowledge on women’s rights of local CSOs which advocate for gender equality; raising awareness and educate continuously the public from selected regions in the culture of gender equality and empower women in local decision-making processes.</w:t>
      </w:r>
      <w:r>
        <w:rPr>
          <w:rStyle w:val="eop"/>
          <w:rFonts w:ascii="Calibri" w:hAnsi="Calibri" w:cs="Calibri"/>
        </w:rPr>
        <w:t> </w:t>
      </w:r>
    </w:p>
    <w:p w14:paraId="332F9B59" w14:textId="77777777" w:rsidR="00026712" w:rsidRDefault="00026712" w:rsidP="00026712">
      <w:pPr>
        <w:pStyle w:val="paragraph"/>
        <w:shd w:val="clear" w:color="auto" w:fill="FFFFFF"/>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lastRenderedPageBreak/>
        <w:t>Another set of expected results under EVA project refers to a greater access to effective survivor- focused multidisciplinary services for the victims of domestic violence, including sexual violence; and violence prevention </w:t>
      </w:r>
      <w:proofErr w:type="spellStart"/>
      <w:r>
        <w:rPr>
          <w:rStyle w:val="spellingerror"/>
          <w:rFonts w:ascii="Calibri" w:hAnsi="Calibri" w:cs="Calibri"/>
          <w:color w:val="000000"/>
          <w:sz w:val="20"/>
          <w:szCs w:val="20"/>
        </w:rPr>
        <w:t>programmes</w:t>
      </w:r>
      <w:proofErr w:type="spellEnd"/>
      <w:r>
        <w:rPr>
          <w:rStyle w:val="normaltextrun"/>
          <w:rFonts w:ascii="Calibri" w:hAnsi="Calibri" w:cs="Calibri"/>
          <w:color w:val="000000"/>
          <w:sz w:val="20"/>
          <w:szCs w:val="20"/>
        </w:rPr>
        <w:t> piloted in local schools and communities. These should be achieved through a range of interventions, inclusively through strengthening the capacities of the multidisciplinary teams for an effective protection of women/children victims of domestic violence, empowering domestic violence survivors, and using innovative tools to raise the capacities of local civil society to change attitudes and behaviors on gender-based violence. </w:t>
      </w:r>
      <w:r>
        <w:rPr>
          <w:rStyle w:val="eop"/>
          <w:rFonts w:ascii="Calibri" w:hAnsi="Calibri" w:cs="Calibri"/>
        </w:rPr>
        <w:t> </w:t>
      </w:r>
    </w:p>
    <w:p w14:paraId="44677295" w14:textId="77777777" w:rsidR="00026712" w:rsidRDefault="00026712" w:rsidP="003E0BB7">
      <w:pPr>
        <w:pStyle w:val="paragraph"/>
        <w:numPr>
          <w:ilvl w:val="0"/>
          <w:numId w:val="18"/>
        </w:numPr>
        <w:spacing w:before="120" w:beforeAutospacing="0" w:after="120" w:afterAutospacing="0"/>
        <w:ind w:left="360" w:firstLine="0"/>
        <w:jc w:val="both"/>
        <w:textAlignment w:val="baseline"/>
        <w:rPr>
          <w:rFonts w:ascii="Calibri" w:hAnsi="Calibri" w:cs="Calibri"/>
          <w:sz w:val="20"/>
          <w:szCs w:val="20"/>
        </w:rPr>
      </w:pPr>
      <w:r>
        <w:rPr>
          <w:rStyle w:val="normaltextrun"/>
          <w:rFonts w:ascii="Calibri" w:hAnsi="Calibri" w:cs="Calibri"/>
          <w:b/>
          <w:bCs/>
          <w:sz w:val="20"/>
          <w:szCs w:val="20"/>
        </w:rPr>
        <w:t>General Overview of services required/results</w:t>
      </w:r>
      <w:r>
        <w:rPr>
          <w:rStyle w:val="eop"/>
          <w:rFonts w:ascii="Calibri" w:hAnsi="Calibri" w:cs="Calibri"/>
        </w:rPr>
        <w:t> </w:t>
      </w:r>
    </w:p>
    <w:p w14:paraId="4FA3A262" w14:textId="77A4B344" w:rsidR="00026712" w:rsidRDefault="00026712" w:rsidP="00026712">
      <w:pPr>
        <w:pStyle w:val="paragraph"/>
        <w:shd w:val="clear" w:color="auto" w:fill="FFFFFF"/>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This Call for Proposal is addressed to Moldovan civil society organizations promoting gender equality, women empowerment, prevention and combating gender-based violence. The proponents are invited to submit proposals under five outputs presented below, to be implemented in Cahul and Ungheni districts for a maximum period of two years. The support offered under this </w:t>
      </w:r>
      <w:proofErr w:type="spellStart"/>
      <w:r>
        <w:rPr>
          <w:rStyle w:val="spellingerror"/>
          <w:rFonts w:ascii="Calibri" w:hAnsi="Calibri" w:cs="Calibri"/>
          <w:color w:val="000000"/>
          <w:sz w:val="20"/>
          <w:szCs w:val="20"/>
        </w:rPr>
        <w:t>CfP</w:t>
      </w:r>
      <w:proofErr w:type="spellEnd"/>
      <w:r>
        <w:rPr>
          <w:rStyle w:val="normaltextrun"/>
          <w:rFonts w:ascii="Calibri" w:hAnsi="Calibri" w:cs="Calibri"/>
          <w:color w:val="000000"/>
          <w:sz w:val="20"/>
          <w:szCs w:val="20"/>
        </w:rPr>
        <w:t> is expected to contribute to the implementation of two national strategic plans, on ensuring equality between women and men and on prevention and combating violence against women and domestic violence. Mostly two directions will be talked; </w:t>
      </w:r>
      <w:proofErr w:type="spellStart"/>
      <w:r>
        <w:rPr>
          <w:rStyle w:val="spellingerror"/>
          <w:rFonts w:ascii="Calibri" w:hAnsi="Calibri" w:cs="Calibri"/>
          <w:color w:val="000000"/>
          <w:sz w:val="20"/>
          <w:szCs w:val="20"/>
        </w:rPr>
        <w:t>i</w:t>
      </w:r>
      <w:proofErr w:type="spellEnd"/>
      <w:r>
        <w:rPr>
          <w:rStyle w:val="normaltextrun"/>
          <w:rFonts w:ascii="Calibri" w:hAnsi="Calibri" w:cs="Calibri"/>
          <w:color w:val="000000"/>
          <w:sz w:val="20"/>
          <w:szCs w:val="20"/>
        </w:rPr>
        <w:t xml:space="preserve">) on consolidation and fortification of </w:t>
      </w:r>
      <w:r w:rsidR="00DF54E0">
        <w:rPr>
          <w:rStyle w:val="normaltextrun"/>
          <w:rFonts w:ascii="Calibri" w:hAnsi="Calibri" w:cs="Calibri"/>
          <w:color w:val="000000"/>
          <w:sz w:val="20"/>
          <w:szCs w:val="20"/>
        </w:rPr>
        <w:t xml:space="preserve">CSOs capacity on </w:t>
      </w:r>
      <w:r>
        <w:rPr>
          <w:rStyle w:val="normaltextrun"/>
          <w:rFonts w:ascii="Calibri" w:hAnsi="Calibri" w:cs="Calibri"/>
          <w:color w:val="000000"/>
          <w:sz w:val="20"/>
          <w:szCs w:val="20"/>
        </w:rPr>
        <w:t xml:space="preserve">gender mainstreaming </w:t>
      </w:r>
      <w:r w:rsidR="00DF54E0">
        <w:rPr>
          <w:rStyle w:val="normaltextrun"/>
          <w:rFonts w:ascii="Calibri" w:hAnsi="Calibri" w:cs="Calibri"/>
          <w:color w:val="000000"/>
          <w:sz w:val="20"/>
          <w:szCs w:val="20"/>
        </w:rPr>
        <w:t xml:space="preserve">of the local policies and services; </w:t>
      </w:r>
      <w:r>
        <w:rPr>
          <w:rStyle w:val="normaltextrun"/>
          <w:rFonts w:ascii="Calibri" w:hAnsi="Calibri" w:cs="Calibri"/>
          <w:color w:val="000000"/>
          <w:sz w:val="20"/>
          <w:szCs w:val="20"/>
        </w:rPr>
        <w:t> and ii) strengthening  the capacities at local level to prevent and respond effectively to violence, through performant multidisciplinary teams, empowered domestic violence survivors and a population opposing domestic violence.</w:t>
      </w:r>
      <w:r>
        <w:rPr>
          <w:rStyle w:val="eop"/>
          <w:rFonts w:ascii="Calibri" w:hAnsi="Calibri" w:cs="Calibri"/>
        </w:rPr>
        <w:t> </w:t>
      </w:r>
    </w:p>
    <w:p w14:paraId="539964CA" w14:textId="65E7F740" w:rsidR="00026712" w:rsidRDefault="004008EB" w:rsidP="003E0BB7">
      <w:pPr>
        <w:pStyle w:val="paragraph"/>
        <w:numPr>
          <w:ilvl w:val="0"/>
          <w:numId w:val="16"/>
        </w:numPr>
        <w:shd w:val="clear" w:color="auto" w:fill="FFFFFF"/>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u w:val="single"/>
        </w:rPr>
        <w:t>DESCRIPTION OF REQUIRED SERVICES/RESULTS </w:t>
      </w:r>
      <w:r>
        <w:rPr>
          <w:rStyle w:val="eop"/>
          <w:rFonts w:ascii="Calibri" w:hAnsi="Calibri" w:cs="Calibri"/>
        </w:rPr>
        <w:t> </w:t>
      </w:r>
    </w:p>
    <w:p w14:paraId="3EBC7565" w14:textId="047E23D4" w:rsidR="00026712" w:rsidRDefault="00026712" w:rsidP="0CD0B6A8">
      <w:pPr>
        <w:pStyle w:val="paragraph"/>
        <w:shd w:val="clear" w:color="auto" w:fill="FFFFFF" w:themeFill="background1"/>
        <w:spacing w:before="120" w:beforeAutospacing="0" w:after="120" w:afterAutospacing="0"/>
        <w:jc w:val="both"/>
        <w:textAlignment w:val="baseline"/>
        <w:rPr>
          <w:rFonts w:ascii="Segoe UI" w:hAnsi="Segoe UI" w:cs="Segoe UI"/>
          <w:sz w:val="18"/>
          <w:szCs w:val="18"/>
        </w:rPr>
      </w:pPr>
      <w:r w:rsidRPr="0CD0B6A8">
        <w:rPr>
          <w:rStyle w:val="normaltextrun"/>
          <w:rFonts w:ascii="Calibri" w:hAnsi="Calibri" w:cs="Calibri"/>
          <w:color w:val="000000" w:themeColor="text1"/>
          <w:sz w:val="20"/>
          <w:szCs w:val="20"/>
        </w:rPr>
        <w:t xml:space="preserve">Through this Call for Proposal, UN Women within EVA project intends to sign Project Agreements (PAs) with civil society organizations </w:t>
      </w:r>
      <w:r w:rsidR="008776B4" w:rsidRPr="0CD0B6A8">
        <w:rPr>
          <w:rStyle w:val="normaltextrun"/>
          <w:rFonts w:ascii="Calibri" w:hAnsi="Calibri" w:cs="Calibri"/>
          <w:color w:val="000000" w:themeColor="text1"/>
          <w:sz w:val="20"/>
          <w:szCs w:val="20"/>
        </w:rPr>
        <w:t xml:space="preserve">(Non-Governmental Organizations, Community Based Organizations and Academic Organizations) </w:t>
      </w:r>
      <w:r w:rsidRPr="0CD0B6A8">
        <w:rPr>
          <w:rStyle w:val="normaltextrun"/>
          <w:rFonts w:ascii="Calibri" w:hAnsi="Calibri" w:cs="Calibri"/>
          <w:color w:val="000000" w:themeColor="text1"/>
          <w:sz w:val="20"/>
          <w:szCs w:val="20"/>
        </w:rPr>
        <w:t>from Moldova</w:t>
      </w:r>
      <w:r w:rsidR="008776B4" w:rsidRPr="0CD0B6A8">
        <w:rPr>
          <w:rStyle w:val="normaltextrun"/>
          <w:rFonts w:ascii="Calibri" w:hAnsi="Calibri" w:cs="Calibri"/>
          <w:color w:val="000000" w:themeColor="text1"/>
          <w:sz w:val="20"/>
          <w:szCs w:val="20"/>
        </w:rPr>
        <w:t xml:space="preserve"> to act as Responsible Parties</w:t>
      </w:r>
      <w:r w:rsidRPr="0CD0B6A8">
        <w:rPr>
          <w:rStyle w:val="normaltextrun"/>
          <w:rFonts w:ascii="Calibri" w:hAnsi="Calibri" w:cs="Calibri"/>
          <w:color w:val="000000" w:themeColor="text1"/>
          <w:sz w:val="20"/>
          <w:szCs w:val="20"/>
        </w:rPr>
        <w:t xml:space="preserve"> for initiatives that will contribute to the fulfilling of the following outputs</w:t>
      </w:r>
      <w:r w:rsidR="00F9667F">
        <w:rPr>
          <w:rStyle w:val="normaltextrun"/>
          <w:rFonts w:ascii="Calibri" w:hAnsi="Calibri" w:cs="Calibri"/>
          <w:color w:val="000000" w:themeColor="text1"/>
          <w:sz w:val="20"/>
          <w:szCs w:val="20"/>
        </w:rPr>
        <w:t>, with the respect for</w:t>
      </w:r>
      <w:r w:rsidR="000136B8" w:rsidRPr="0038306B">
        <w:rPr>
          <w:rStyle w:val="normaltextrun"/>
          <w:rFonts w:ascii="Calibri" w:hAnsi="Calibri" w:cs="Calibri"/>
          <w:color w:val="000000" w:themeColor="text1"/>
          <w:sz w:val="20"/>
          <w:szCs w:val="20"/>
        </w:rPr>
        <w:t xml:space="preserve"> leaving no one behind </w:t>
      </w:r>
      <w:r w:rsidR="000136B8" w:rsidRPr="000136B8">
        <w:rPr>
          <w:rStyle w:val="normaltextrun"/>
          <w:rFonts w:ascii="Calibri" w:hAnsi="Calibri" w:cs="Calibri"/>
          <w:color w:val="000000" w:themeColor="text1"/>
          <w:sz w:val="20"/>
          <w:szCs w:val="20"/>
        </w:rPr>
        <w:t xml:space="preserve">approach and </w:t>
      </w:r>
      <w:r w:rsidR="0038306B">
        <w:rPr>
          <w:rStyle w:val="normaltextrun"/>
          <w:rFonts w:ascii="Calibri" w:hAnsi="Calibri" w:cs="Calibri"/>
          <w:color w:val="000000" w:themeColor="text1"/>
          <w:sz w:val="20"/>
          <w:szCs w:val="20"/>
        </w:rPr>
        <w:t xml:space="preserve">for </w:t>
      </w:r>
      <w:r w:rsidR="000136B8">
        <w:rPr>
          <w:rStyle w:val="normaltextrun"/>
          <w:rFonts w:ascii="Calibri" w:hAnsi="Calibri" w:cs="Calibri"/>
          <w:color w:val="000000" w:themeColor="text1"/>
          <w:sz w:val="20"/>
          <w:szCs w:val="20"/>
        </w:rPr>
        <w:t xml:space="preserve">the </w:t>
      </w:r>
      <w:r w:rsidR="000136B8" w:rsidRPr="000136B8">
        <w:rPr>
          <w:rStyle w:val="normaltextrun"/>
          <w:rFonts w:ascii="Calibri" w:hAnsi="Calibri" w:cs="Calibri"/>
          <w:color w:val="000000" w:themeColor="text1"/>
          <w:sz w:val="20"/>
          <w:szCs w:val="20"/>
        </w:rPr>
        <w:t>principles for planned interventions</w:t>
      </w:r>
      <w:r w:rsidRPr="0CD0B6A8">
        <w:rPr>
          <w:rStyle w:val="normaltextrun"/>
          <w:rFonts w:ascii="Calibri" w:hAnsi="Calibri" w:cs="Calibri"/>
          <w:color w:val="000000" w:themeColor="text1"/>
          <w:sz w:val="20"/>
          <w:szCs w:val="20"/>
        </w:rPr>
        <w:t>:</w:t>
      </w:r>
      <w:r>
        <w:rPr>
          <w:rStyle w:val="eop"/>
          <w:rFonts w:ascii="Calibri" w:hAnsi="Calibri" w:cs="Calibri"/>
        </w:rPr>
        <w:t> </w:t>
      </w:r>
    </w:p>
    <w:p w14:paraId="5EF07FA0" w14:textId="72167A3B" w:rsidR="00026712" w:rsidRPr="00026712" w:rsidRDefault="00026712" w:rsidP="00026712">
      <w:pPr>
        <w:pStyle w:val="paragraph"/>
        <w:spacing w:before="120" w:beforeAutospacing="0" w:after="120" w:afterAutospacing="0"/>
        <w:ind w:left="994" w:hanging="990"/>
        <w:contextualSpacing/>
        <w:jc w:val="both"/>
        <w:textAlignment w:val="baseline"/>
        <w:rPr>
          <w:rFonts w:ascii="Segoe UI" w:hAnsi="Segoe UI" w:cs="Segoe UI"/>
          <w:sz w:val="18"/>
          <w:szCs w:val="18"/>
        </w:rPr>
      </w:pPr>
      <w:r w:rsidRPr="00026712">
        <w:rPr>
          <w:rStyle w:val="normaltextrun"/>
          <w:rFonts w:ascii="Calibri" w:hAnsi="Calibri" w:cs="Calibri"/>
          <w:b/>
          <w:bCs/>
          <w:color w:val="222222"/>
          <w:sz w:val="20"/>
          <w:szCs w:val="20"/>
        </w:rPr>
        <w:t>Output 1.</w:t>
      </w:r>
      <w:r w:rsidRPr="00026712">
        <w:rPr>
          <w:rStyle w:val="normaltextrun"/>
          <w:rFonts w:ascii="Calibri" w:hAnsi="Calibri" w:cs="Calibri"/>
          <w:color w:val="222222"/>
          <w:sz w:val="20"/>
          <w:szCs w:val="20"/>
        </w:rPr>
        <w:t> </w:t>
      </w:r>
      <w:r>
        <w:rPr>
          <w:rStyle w:val="normaltextrun"/>
          <w:rFonts w:ascii="Calibri" w:hAnsi="Calibri" w:cs="Calibri"/>
          <w:color w:val="222222"/>
          <w:sz w:val="20"/>
          <w:szCs w:val="20"/>
        </w:rPr>
        <w:tab/>
      </w:r>
      <w:r w:rsidRPr="00026712">
        <w:rPr>
          <w:rStyle w:val="normaltextrun"/>
          <w:rFonts w:ascii="Calibri" w:hAnsi="Calibri" w:cs="Calibri"/>
          <w:sz w:val="20"/>
          <w:szCs w:val="20"/>
        </w:rPr>
        <w:t>To raise the capacities and knowledge on women’s rights of local CSOs, which advocate for women’s human rights (WHR), gender equality and women empowerment (GEWE).</w:t>
      </w:r>
      <w:r w:rsidRPr="00026712">
        <w:rPr>
          <w:rStyle w:val="eop"/>
          <w:rFonts w:ascii="Calibri" w:hAnsi="Calibri" w:cs="Calibri"/>
        </w:rPr>
        <w:t> </w:t>
      </w:r>
    </w:p>
    <w:p w14:paraId="4B5D1875" w14:textId="635C3027" w:rsidR="00026712" w:rsidRPr="00026712" w:rsidRDefault="00026712" w:rsidP="00026712">
      <w:pPr>
        <w:pStyle w:val="paragraph"/>
        <w:shd w:val="clear" w:color="auto" w:fill="FFFFFF"/>
        <w:spacing w:before="120" w:beforeAutospacing="0" w:after="120" w:afterAutospacing="0"/>
        <w:ind w:left="994" w:hanging="990"/>
        <w:contextualSpacing/>
        <w:jc w:val="both"/>
        <w:textAlignment w:val="baseline"/>
        <w:rPr>
          <w:rFonts w:ascii="Segoe UI" w:hAnsi="Segoe UI" w:cs="Segoe UI"/>
          <w:sz w:val="18"/>
          <w:szCs w:val="18"/>
        </w:rPr>
      </w:pPr>
      <w:r w:rsidRPr="00026712">
        <w:rPr>
          <w:rStyle w:val="normaltextrun"/>
          <w:rFonts w:ascii="Calibri" w:hAnsi="Calibri" w:cs="Calibri"/>
          <w:b/>
          <w:bCs/>
          <w:color w:val="222222"/>
          <w:sz w:val="20"/>
          <w:szCs w:val="20"/>
        </w:rPr>
        <w:t>Output 2.</w:t>
      </w:r>
      <w:r w:rsidRPr="00026712">
        <w:rPr>
          <w:rStyle w:val="normaltextrun"/>
          <w:rFonts w:ascii="Calibri" w:hAnsi="Calibri" w:cs="Calibri"/>
          <w:color w:val="222222"/>
          <w:sz w:val="20"/>
          <w:szCs w:val="20"/>
        </w:rPr>
        <w:t> </w:t>
      </w:r>
      <w:r>
        <w:rPr>
          <w:rStyle w:val="normaltextrun"/>
          <w:rFonts w:ascii="Calibri" w:hAnsi="Calibri" w:cs="Calibri"/>
          <w:color w:val="222222"/>
          <w:sz w:val="20"/>
          <w:szCs w:val="20"/>
        </w:rPr>
        <w:tab/>
      </w:r>
      <w:r w:rsidRPr="00026712">
        <w:rPr>
          <w:rStyle w:val="normaltextrun"/>
          <w:rFonts w:ascii="Calibri" w:hAnsi="Calibri" w:cs="Calibri"/>
          <w:sz w:val="20"/>
          <w:szCs w:val="20"/>
        </w:rPr>
        <w:t>To raise awareness and educate continuously the public from selected regions in the culture of gender equality and empower women in local decision-making processes.</w:t>
      </w:r>
      <w:r w:rsidRPr="00026712">
        <w:rPr>
          <w:rStyle w:val="eop"/>
          <w:rFonts w:ascii="Calibri" w:hAnsi="Calibri" w:cs="Calibri"/>
        </w:rPr>
        <w:t> </w:t>
      </w:r>
    </w:p>
    <w:p w14:paraId="4D801998" w14:textId="62B038C9" w:rsidR="00026712" w:rsidRPr="00026712" w:rsidRDefault="00026712" w:rsidP="00026712">
      <w:pPr>
        <w:pStyle w:val="paragraph"/>
        <w:shd w:val="clear" w:color="auto" w:fill="FFFFFF"/>
        <w:spacing w:before="120" w:beforeAutospacing="0" w:after="120" w:afterAutospacing="0"/>
        <w:ind w:left="994" w:hanging="1005"/>
        <w:contextualSpacing/>
        <w:jc w:val="both"/>
        <w:textAlignment w:val="baseline"/>
        <w:rPr>
          <w:rFonts w:ascii="Segoe UI" w:hAnsi="Segoe UI" w:cs="Segoe UI"/>
          <w:sz w:val="18"/>
          <w:szCs w:val="18"/>
        </w:rPr>
      </w:pPr>
      <w:r w:rsidRPr="00026712">
        <w:rPr>
          <w:rStyle w:val="normaltextrun"/>
          <w:rFonts w:ascii="Calibri" w:hAnsi="Calibri" w:cs="Calibri"/>
          <w:b/>
          <w:bCs/>
          <w:color w:val="222222"/>
          <w:sz w:val="20"/>
          <w:szCs w:val="20"/>
        </w:rPr>
        <w:t>Output 3.    </w:t>
      </w:r>
      <w:r>
        <w:rPr>
          <w:rStyle w:val="normaltextrun"/>
          <w:rFonts w:ascii="Calibri" w:hAnsi="Calibri" w:cs="Calibri"/>
          <w:b/>
          <w:bCs/>
          <w:color w:val="222222"/>
          <w:sz w:val="20"/>
          <w:szCs w:val="20"/>
        </w:rPr>
        <w:tab/>
      </w:r>
      <w:r w:rsidRPr="00026712">
        <w:rPr>
          <w:rStyle w:val="normaltextrun"/>
          <w:rFonts w:ascii="Calibri" w:hAnsi="Calibri" w:cs="Calibri"/>
          <w:color w:val="000000"/>
          <w:sz w:val="20"/>
          <w:szCs w:val="20"/>
        </w:rPr>
        <w:t>Strengthen knowledge and skills, including in the usage of standards and tools, of the existing multi-disciplinary teams’ response to targeting women and children, victims of gender-based violence, including sexual violence, at various stages of violence cycle in the context of the target</w:t>
      </w:r>
      <w:r w:rsidRPr="00026712">
        <w:rPr>
          <w:rStyle w:val="normaltextrun"/>
          <w:rFonts w:ascii="Calibri" w:hAnsi="Calibri" w:cs="Calibri"/>
          <w:color w:val="000000"/>
          <w:sz w:val="20"/>
          <w:szCs w:val="20"/>
          <w:lang w:val="ro-RO"/>
        </w:rPr>
        <w:t> localities.</w:t>
      </w:r>
      <w:r w:rsidRPr="00026712">
        <w:rPr>
          <w:rStyle w:val="eop"/>
          <w:rFonts w:ascii="Calibri" w:hAnsi="Calibri" w:cs="Calibri"/>
        </w:rPr>
        <w:t> </w:t>
      </w:r>
    </w:p>
    <w:p w14:paraId="4662B4EF" w14:textId="38567935" w:rsidR="00026712" w:rsidRPr="00026712" w:rsidRDefault="00026712" w:rsidP="00026712">
      <w:pPr>
        <w:pStyle w:val="paragraph"/>
        <w:spacing w:before="120" w:beforeAutospacing="0" w:after="120" w:afterAutospacing="0"/>
        <w:ind w:left="994" w:hanging="1005"/>
        <w:contextualSpacing/>
        <w:jc w:val="both"/>
        <w:textAlignment w:val="baseline"/>
        <w:rPr>
          <w:rFonts w:ascii="Segoe UI" w:hAnsi="Segoe UI" w:cs="Segoe UI"/>
          <w:sz w:val="18"/>
          <w:szCs w:val="18"/>
        </w:rPr>
      </w:pPr>
      <w:r w:rsidRPr="00026712">
        <w:rPr>
          <w:rStyle w:val="normaltextrun"/>
          <w:rFonts w:ascii="Calibri" w:hAnsi="Calibri" w:cs="Calibri"/>
          <w:b/>
          <w:bCs/>
          <w:sz w:val="20"/>
          <w:szCs w:val="20"/>
          <w:lang w:val="ro-RO"/>
        </w:rPr>
        <w:t>Output 4</w:t>
      </w:r>
      <w:r w:rsidRPr="00026712">
        <w:rPr>
          <w:rStyle w:val="normaltextrun"/>
          <w:rFonts w:ascii="Calibri" w:hAnsi="Calibri" w:cs="Calibri"/>
          <w:b/>
          <w:bCs/>
          <w:sz w:val="20"/>
          <w:szCs w:val="20"/>
        </w:rPr>
        <w:t>. </w:t>
      </w:r>
      <w:r w:rsidRPr="00026712">
        <w:rPr>
          <w:rStyle w:val="normaltextrun"/>
          <w:rFonts w:ascii="Calibri" w:hAnsi="Calibri" w:cs="Calibri"/>
          <w:sz w:val="20"/>
          <w:szCs w:val="20"/>
          <w:lang w:val="ro-RO"/>
        </w:rPr>
        <w:t> </w:t>
      </w:r>
      <w:r>
        <w:rPr>
          <w:rStyle w:val="normaltextrun"/>
          <w:rFonts w:ascii="Calibri" w:hAnsi="Calibri" w:cs="Calibri"/>
          <w:sz w:val="20"/>
          <w:szCs w:val="20"/>
          <w:lang w:val="ro-RO"/>
        </w:rPr>
        <w:tab/>
      </w:r>
      <w:r w:rsidRPr="00026712">
        <w:rPr>
          <w:rStyle w:val="normaltextrun"/>
          <w:rFonts w:ascii="Calibri" w:hAnsi="Calibri" w:cs="Calibri"/>
          <w:sz w:val="20"/>
          <w:szCs w:val="20"/>
        </w:rPr>
        <w:t>Empower domestic violence survivors in reaching out to employment and income generating activities.</w:t>
      </w:r>
      <w:r w:rsidRPr="00026712">
        <w:rPr>
          <w:rStyle w:val="eop"/>
          <w:rFonts w:ascii="Calibri" w:hAnsi="Calibri" w:cs="Calibri"/>
        </w:rPr>
        <w:t> </w:t>
      </w:r>
    </w:p>
    <w:p w14:paraId="53C4110F" w14:textId="600EA081" w:rsidR="00026712" w:rsidRPr="00026712" w:rsidRDefault="00026712" w:rsidP="00026712">
      <w:pPr>
        <w:pStyle w:val="paragraph"/>
        <w:spacing w:before="120" w:beforeAutospacing="0" w:after="120" w:afterAutospacing="0"/>
        <w:ind w:left="994" w:hanging="1005"/>
        <w:contextualSpacing/>
        <w:jc w:val="both"/>
        <w:textAlignment w:val="baseline"/>
        <w:rPr>
          <w:rFonts w:ascii="Segoe UI" w:hAnsi="Segoe UI" w:cs="Segoe UI"/>
          <w:sz w:val="18"/>
          <w:szCs w:val="18"/>
        </w:rPr>
      </w:pPr>
      <w:r w:rsidRPr="00026712">
        <w:rPr>
          <w:rStyle w:val="normaltextrun"/>
          <w:rFonts w:ascii="Calibri" w:hAnsi="Calibri" w:cs="Calibri"/>
          <w:b/>
          <w:bCs/>
          <w:sz w:val="20"/>
          <w:szCs w:val="20"/>
          <w:lang w:val="ro-RO"/>
        </w:rPr>
        <w:t>Output 5</w:t>
      </w:r>
      <w:r w:rsidRPr="00026712">
        <w:rPr>
          <w:rStyle w:val="normaltextrun"/>
          <w:rFonts w:ascii="Calibri" w:hAnsi="Calibri" w:cs="Calibri"/>
          <w:b/>
          <w:bCs/>
          <w:sz w:val="20"/>
          <w:szCs w:val="20"/>
        </w:rPr>
        <w:t>. </w:t>
      </w:r>
      <w:r w:rsidRPr="00026712">
        <w:rPr>
          <w:rStyle w:val="normaltextrun"/>
          <w:rFonts w:ascii="Calibri" w:hAnsi="Calibri" w:cs="Calibri"/>
          <w:b/>
          <w:bCs/>
          <w:sz w:val="20"/>
          <w:szCs w:val="20"/>
          <w:lang w:val="ro-RO"/>
        </w:rPr>
        <w:t> </w:t>
      </w:r>
      <w:r>
        <w:rPr>
          <w:rStyle w:val="normaltextrun"/>
          <w:rFonts w:ascii="Calibri" w:hAnsi="Calibri" w:cs="Calibri"/>
          <w:b/>
          <w:bCs/>
          <w:sz w:val="20"/>
          <w:szCs w:val="20"/>
          <w:lang w:val="ro-RO"/>
        </w:rPr>
        <w:tab/>
      </w:r>
      <w:r w:rsidRPr="00026712">
        <w:rPr>
          <w:rStyle w:val="normaltextrun"/>
          <w:rFonts w:ascii="Calibri" w:hAnsi="Calibri" w:cs="Calibri"/>
          <w:sz w:val="20"/>
          <w:szCs w:val="20"/>
        </w:rPr>
        <w:t>Raise the capacities and knowledge on women’s rights of local CSOs which advocate for zero tolerance </w:t>
      </w:r>
      <w:r w:rsidRPr="00026712">
        <w:rPr>
          <w:rStyle w:val="normaltextrun"/>
          <w:rFonts w:ascii="Calibri" w:hAnsi="Calibri" w:cs="Calibri"/>
          <w:color w:val="000000"/>
          <w:sz w:val="20"/>
          <w:szCs w:val="20"/>
        </w:rPr>
        <w:t>to domestic violence.</w:t>
      </w:r>
      <w:r w:rsidRPr="00026712">
        <w:rPr>
          <w:rStyle w:val="eop"/>
          <w:rFonts w:ascii="Calibri" w:hAnsi="Calibri" w:cs="Calibri"/>
        </w:rPr>
        <w:t> </w:t>
      </w:r>
    </w:p>
    <w:p w14:paraId="79D9B50F" w14:textId="77777777" w:rsidR="006218EB" w:rsidRDefault="006218EB" w:rsidP="00026712">
      <w:pPr>
        <w:pStyle w:val="paragraph"/>
        <w:shd w:val="clear" w:color="auto" w:fill="FFFFFF"/>
        <w:spacing w:before="120" w:beforeAutospacing="0" w:after="120" w:afterAutospacing="0"/>
        <w:jc w:val="both"/>
        <w:textAlignment w:val="baseline"/>
        <w:rPr>
          <w:rStyle w:val="normaltextrun"/>
          <w:rFonts w:ascii="Calibri" w:hAnsi="Calibri" w:cs="Calibri"/>
          <w:color w:val="222222"/>
          <w:sz w:val="20"/>
          <w:szCs w:val="20"/>
        </w:rPr>
      </w:pPr>
    </w:p>
    <w:p w14:paraId="23CF5D4B" w14:textId="32D03DA5" w:rsidR="00026712" w:rsidRDefault="001C07E5" w:rsidP="00026712">
      <w:pPr>
        <w:pStyle w:val="paragraph"/>
        <w:shd w:val="clear" w:color="auto" w:fill="FFFFFF"/>
        <w:spacing w:before="120" w:beforeAutospacing="0" w:after="120" w:afterAutospacing="0"/>
        <w:jc w:val="both"/>
        <w:textAlignment w:val="baseline"/>
        <w:rPr>
          <w:rFonts w:ascii="Segoe UI" w:hAnsi="Segoe UI" w:cs="Segoe UI"/>
          <w:sz w:val="18"/>
          <w:szCs w:val="18"/>
        </w:rPr>
      </w:pPr>
      <w:r w:rsidRPr="006218EB">
        <w:rPr>
          <w:rStyle w:val="normaltextrun"/>
          <w:rFonts w:ascii="Calibri" w:hAnsi="Calibri" w:cs="Calibri"/>
          <w:b/>
          <w:bCs/>
          <w:color w:val="222222"/>
          <w:sz w:val="20"/>
          <w:szCs w:val="20"/>
        </w:rPr>
        <w:t xml:space="preserve">Organizations </w:t>
      </w:r>
      <w:r w:rsidR="00026712" w:rsidRPr="006218EB">
        <w:rPr>
          <w:rStyle w:val="normaltextrun"/>
          <w:rFonts w:ascii="Calibri" w:hAnsi="Calibri" w:cs="Calibri"/>
          <w:b/>
          <w:bCs/>
          <w:color w:val="222222"/>
          <w:sz w:val="20"/>
          <w:szCs w:val="20"/>
        </w:rPr>
        <w:t xml:space="preserve">are expected to </w:t>
      </w:r>
      <w:r w:rsidR="008776B4" w:rsidRPr="006218EB">
        <w:rPr>
          <w:rStyle w:val="normaltextrun"/>
          <w:rFonts w:ascii="Calibri" w:hAnsi="Calibri" w:cs="Calibri"/>
          <w:b/>
          <w:bCs/>
          <w:color w:val="222222"/>
          <w:sz w:val="20"/>
          <w:szCs w:val="20"/>
        </w:rPr>
        <w:t xml:space="preserve">develop </w:t>
      </w:r>
      <w:r w:rsidR="00026712" w:rsidRPr="006218EB">
        <w:rPr>
          <w:rStyle w:val="normaltextrun"/>
          <w:rFonts w:ascii="Calibri" w:hAnsi="Calibri" w:cs="Calibri"/>
          <w:b/>
          <w:bCs/>
          <w:color w:val="222222"/>
          <w:sz w:val="20"/>
          <w:szCs w:val="20"/>
        </w:rPr>
        <w:t>proposals under one of these outputs</w:t>
      </w:r>
      <w:r w:rsidR="00026712">
        <w:rPr>
          <w:rStyle w:val="normaltextrun"/>
          <w:rFonts w:ascii="Calibri" w:hAnsi="Calibri" w:cs="Calibri"/>
          <w:color w:val="222222"/>
          <w:sz w:val="20"/>
          <w:szCs w:val="20"/>
        </w:rPr>
        <w:t> </w:t>
      </w:r>
      <w:r>
        <w:rPr>
          <w:rStyle w:val="normaltextrun"/>
          <w:rFonts w:ascii="Calibri" w:hAnsi="Calibri" w:cs="Calibri"/>
          <w:color w:val="222222"/>
          <w:sz w:val="20"/>
          <w:szCs w:val="20"/>
        </w:rPr>
        <w:t>submitting</w:t>
      </w:r>
      <w:r w:rsidR="00026712">
        <w:rPr>
          <w:rStyle w:val="normaltextrun"/>
          <w:rFonts w:ascii="Calibri" w:hAnsi="Calibri" w:cs="Calibri"/>
          <w:color w:val="222222"/>
          <w:sz w:val="20"/>
          <w:szCs w:val="20"/>
        </w:rPr>
        <w:t> all the mandatory annexes to the proposal (Annex B1.1 –B1.6). </w:t>
      </w:r>
      <w:r w:rsidR="00026712">
        <w:rPr>
          <w:rStyle w:val="normaltextrun"/>
          <w:rFonts w:ascii="Calibri" w:hAnsi="Calibri" w:cs="Calibri"/>
          <w:sz w:val="20"/>
          <w:szCs w:val="20"/>
        </w:rPr>
        <w:t>A</w:t>
      </w:r>
      <w:r w:rsidR="00240215">
        <w:rPr>
          <w:rStyle w:val="normaltextrun"/>
          <w:rFonts w:ascii="Calibri" w:hAnsi="Calibri" w:cs="Calibri"/>
          <w:sz w:val="20"/>
          <w:szCs w:val="20"/>
        </w:rPr>
        <w:t>n organization</w:t>
      </w:r>
      <w:r w:rsidR="00026712">
        <w:rPr>
          <w:rStyle w:val="normaltextrun"/>
          <w:rFonts w:ascii="Calibri" w:hAnsi="Calibri" w:cs="Calibri"/>
          <w:sz w:val="20"/>
          <w:szCs w:val="20"/>
        </w:rPr>
        <w:t xml:space="preserve"> can submit </w:t>
      </w:r>
      <w:r w:rsidR="00240215">
        <w:rPr>
          <w:rStyle w:val="normaltextrun"/>
          <w:rFonts w:ascii="Calibri" w:hAnsi="Calibri" w:cs="Calibri"/>
          <w:sz w:val="20"/>
          <w:szCs w:val="20"/>
        </w:rPr>
        <w:t xml:space="preserve">several </w:t>
      </w:r>
      <w:r w:rsidR="00026712">
        <w:rPr>
          <w:rStyle w:val="normaltextrun"/>
          <w:rFonts w:ascii="Calibri" w:hAnsi="Calibri" w:cs="Calibri"/>
          <w:sz w:val="20"/>
          <w:szCs w:val="20"/>
        </w:rPr>
        <w:t xml:space="preserve">proposals, one per each of the outputs, </w:t>
      </w:r>
      <w:r w:rsidR="00240215">
        <w:rPr>
          <w:rStyle w:val="normaltextrun"/>
          <w:rFonts w:ascii="Calibri" w:hAnsi="Calibri" w:cs="Calibri"/>
          <w:sz w:val="20"/>
          <w:szCs w:val="20"/>
        </w:rPr>
        <w:t>however only one Agreement will be signed with one organization</w:t>
      </w:r>
      <w:r w:rsidR="00026712">
        <w:rPr>
          <w:rStyle w:val="normaltextrun"/>
          <w:rFonts w:ascii="Calibri" w:hAnsi="Calibri" w:cs="Calibri"/>
          <w:sz w:val="20"/>
          <w:szCs w:val="20"/>
        </w:rPr>
        <w:t>. </w:t>
      </w:r>
      <w:r w:rsidR="00026712">
        <w:rPr>
          <w:rStyle w:val="eop"/>
          <w:rFonts w:ascii="Calibri" w:hAnsi="Calibri" w:cs="Calibri"/>
        </w:rPr>
        <w:t> </w:t>
      </w:r>
    </w:p>
    <w:p w14:paraId="653ACEDA" w14:textId="77777777" w:rsidR="00026712" w:rsidRDefault="00026712" w:rsidP="00026712">
      <w:pPr>
        <w:pStyle w:val="paragraph"/>
        <w:shd w:val="clear" w:color="auto" w:fill="FFFFFF"/>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222222"/>
          <w:sz w:val="20"/>
          <w:szCs w:val="20"/>
          <w:u w:val="single"/>
        </w:rPr>
        <w:t>Proposals are expected to show clear contribution to the delivery of following output-level results:</w:t>
      </w:r>
      <w:r>
        <w:rPr>
          <w:rStyle w:val="eop"/>
          <w:rFonts w:ascii="Calibri" w:hAnsi="Calibri" w:cs="Calibri"/>
        </w:rPr>
        <w:t> </w:t>
      </w:r>
    </w:p>
    <w:p w14:paraId="1C1E5B69"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rPr>
        <w:t>Output 1.</w:t>
      </w:r>
      <w:r>
        <w:rPr>
          <w:rStyle w:val="normaltextrun"/>
          <w:rFonts w:ascii="Calibri" w:hAnsi="Calibri" w:cs="Calibri"/>
          <w:b/>
          <w:bCs/>
          <w:i/>
          <w:iCs/>
          <w:sz w:val="20"/>
          <w:szCs w:val="20"/>
        </w:rPr>
        <w:t> </w:t>
      </w:r>
      <w:r>
        <w:rPr>
          <w:rStyle w:val="normaltextrun"/>
          <w:rFonts w:ascii="Calibri" w:hAnsi="Calibri" w:cs="Calibri"/>
          <w:b/>
          <w:bCs/>
          <w:sz w:val="20"/>
          <w:szCs w:val="20"/>
        </w:rPr>
        <w:t>To raise the capacities and knowledge on women’s rights of local CSOs, which advocate for women’s human rights (WHR), gender equality and women empowerment (GEWE).</w:t>
      </w:r>
      <w:r>
        <w:rPr>
          <w:rStyle w:val="eop"/>
          <w:rFonts w:ascii="Calibri" w:hAnsi="Calibri" w:cs="Calibri"/>
        </w:rPr>
        <w:t> </w:t>
      </w:r>
    </w:p>
    <w:p w14:paraId="53A5994B" w14:textId="6643161A"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Under this output </w:t>
      </w:r>
      <w:r>
        <w:rPr>
          <w:rStyle w:val="normaltextrun"/>
          <w:rFonts w:ascii="Calibri" w:hAnsi="Calibri" w:cs="Calibri"/>
          <w:sz w:val="20"/>
          <w:szCs w:val="20"/>
        </w:rPr>
        <w:t xml:space="preserve">financial support </w:t>
      </w:r>
      <w:r w:rsidR="007540CD">
        <w:rPr>
          <w:rStyle w:val="normaltextrun"/>
          <w:rFonts w:ascii="Calibri" w:hAnsi="Calibri" w:cs="Calibri"/>
          <w:color w:val="000000"/>
          <w:sz w:val="20"/>
          <w:szCs w:val="20"/>
        </w:rPr>
        <w:t>will be provided </w:t>
      </w:r>
      <w:r w:rsidR="007540CD">
        <w:rPr>
          <w:rStyle w:val="normaltextrun"/>
          <w:rFonts w:ascii="Calibri" w:hAnsi="Calibri" w:cs="Calibri"/>
          <w:sz w:val="20"/>
          <w:szCs w:val="20"/>
        </w:rPr>
        <w:t xml:space="preserve"> </w:t>
      </w:r>
      <w:r w:rsidR="00F55FD3">
        <w:rPr>
          <w:rStyle w:val="normaltextrun"/>
          <w:rFonts w:ascii="Calibri" w:hAnsi="Calibri" w:cs="Calibri"/>
          <w:sz w:val="20"/>
          <w:szCs w:val="20"/>
        </w:rPr>
        <w:t xml:space="preserve">for increasing </w:t>
      </w:r>
      <w:r w:rsidR="00374AAF">
        <w:rPr>
          <w:rStyle w:val="normaltextrun"/>
          <w:rFonts w:ascii="Calibri" w:hAnsi="Calibri" w:cs="Calibri"/>
          <w:sz w:val="20"/>
          <w:szCs w:val="20"/>
        </w:rPr>
        <w:t xml:space="preserve">the capacities of the local civil society </w:t>
      </w:r>
      <w:r w:rsidR="00F7146F">
        <w:rPr>
          <w:rStyle w:val="normaltextrun"/>
          <w:rFonts w:ascii="Calibri" w:hAnsi="Calibri" w:cs="Calibri"/>
          <w:sz w:val="20"/>
          <w:szCs w:val="20"/>
        </w:rPr>
        <w:t>(</w:t>
      </w:r>
      <w:r w:rsidR="00A078F8">
        <w:rPr>
          <w:rStyle w:val="normaltextrun"/>
          <w:rFonts w:ascii="Calibri" w:hAnsi="Calibri" w:cs="Calibri"/>
          <w:sz w:val="20"/>
          <w:szCs w:val="20"/>
        </w:rPr>
        <w:t xml:space="preserve">NGOs, </w:t>
      </w:r>
      <w:r w:rsidR="00445819">
        <w:rPr>
          <w:rStyle w:val="normaltextrun"/>
          <w:rFonts w:ascii="Calibri" w:hAnsi="Calibri" w:cs="Calibri"/>
          <w:sz w:val="20"/>
          <w:szCs w:val="20"/>
        </w:rPr>
        <w:t xml:space="preserve">community groups, initiative groups, </w:t>
      </w:r>
      <w:r w:rsidR="00771D09">
        <w:rPr>
          <w:rStyle w:val="normaltextrun"/>
          <w:rFonts w:ascii="Calibri" w:hAnsi="Calibri" w:cs="Calibri"/>
          <w:sz w:val="20"/>
          <w:szCs w:val="20"/>
        </w:rPr>
        <w:t xml:space="preserve">etc.) </w:t>
      </w:r>
      <w:r w:rsidR="00F55FD3">
        <w:rPr>
          <w:rStyle w:val="normaltextrun"/>
          <w:rFonts w:ascii="Calibri" w:hAnsi="Calibri" w:cs="Calibri"/>
          <w:sz w:val="20"/>
          <w:szCs w:val="20"/>
        </w:rPr>
        <w:t xml:space="preserve">in </w:t>
      </w:r>
      <w:r>
        <w:rPr>
          <w:rStyle w:val="normaltextrun"/>
          <w:rFonts w:ascii="Calibri" w:hAnsi="Calibri" w:cs="Calibri"/>
          <w:sz w:val="20"/>
          <w:szCs w:val="20"/>
        </w:rPr>
        <w:t>implement</w:t>
      </w:r>
      <w:r w:rsidR="00F55FD3">
        <w:rPr>
          <w:rStyle w:val="normaltextrun"/>
          <w:rFonts w:ascii="Calibri" w:hAnsi="Calibri" w:cs="Calibri"/>
          <w:sz w:val="20"/>
          <w:szCs w:val="20"/>
        </w:rPr>
        <w:t>ing</w:t>
      </w:r>
      <w:r>
        <w:rPr>
          <w:rStyle w:val="normaltextrun"/>
          <w:rFonts w:ascii="Calibri" w:hAnsi="Calibri" w:cs="Calibri"/>
          <w:sz w:val="20"/>
          <w:szCs w:val="20"/>
        </w:rPr>
        <w:t xml:space="preserve"> local actions that promote gender equality; </w:t>
      </w:r>
      <w:r w:rsidR="00283ECC">
        <w:rPr>
          <w:rStyle w:val="normaltextrun"/>
          <w:rFonts w:ascii="Calibri" w:hAnsi="Calibri" w:cs="Calibri"/>
          <w:sz w:val="20"/>
          <w:szCs w:val="20"/>
        </w:rPr>
        <w:t xml:space="preserve">for the development </w:t>
      </w:r>
      <w:r w:rsidR="00537FFE">
        <w:rPr>
          <w:rStyle w:val="normaltextrun"/>
          <w:rFonts w:ascii="Calibri" w:hAnsi="Calibri" w:cs="Calibri"/>
          <w:sz w:val="20"/>
          <w:szCs w:val="20"/>
        </w:rPr>
        <w:t xml:space="preserve">of </w:t>
      </w:r>
      <w:r w:rsidR="005F74CB">
        <w:rPr>
          <w:rStyle w:val="normaltextrun"/>
          <w:rFonts w:ascii="Calibri" w:hAnsi="Calibri" w:cs="Calibri"/>
          <w:sz w:val="20"/>
          <w:szCs w:val="20"/>
        </w:rPr>
        <w:t xml:space="preserve">local </w:t>
      </w:r>
      <w:r w:rsidR="001F2793">
        <w:rPr>
          <w:rStyle w:val="normaltextrun"/>
          <w:rFonts w:ascii="Calibri" w:hAnsi="Calibri" w:cs="Calibri"/>
          <w:sz w:val="20"/>
          <w:szCs w:val="20"/>
        </w:rPr>
        <w:t>civil socie</w:t>
      </w:r>
      <w:r w:rsidR="00275E8C">
        <w:rPr>
          <w:rStyle w:val="normaltextrun"/>
          <w:rFonts w:ascii="Calibri" w:hAnsi="Calibri" w:cs="Calibri"/>
          <w:sz w:val="20"/>
          <w:szCs w:val="20"/>
        </w:rPr>
        <w:t xml:space="preserve">ty-run </w:t>
      </w:r>
      <w:r>
        <w:rPr>
          <w:rStyle w:val="normaltextrun"/>
          <w:rFonts w:ascii="Calibri" w:hAnsi="Calibri" w:cs="Calibri"/>
          <w:sz w:val="20"/>
          <w:szCs w:val="20"/>
        </w:rPr>
        <w:t>community projects</w:t>
      </w:r>
      <w:r w:rsidR="00E222C3">
        <w:rPr>
          <w:rStyle w:val="normaltextrun"/>
          <w:rFonts w:ascii="Calibri" w:hAnsi="Calibri" w:cs="Calibri"/>
          <w:sz w:val="20"/>
          <w:szCs w:val="20"/>
        </w:rPr>
        <w:t xml:space="preserve"> that</w:t>
      </w:r>
      <w:r>
        <w:rPr>
          <w:rStyle w:val="normaltextrun"/>
          <w:rFonts w:ascii="Calibri" w:hAnsi="Calibri" w:cs="Calibri"/>
          <w:sz w:val="20"/>
          <w:szCs w:val="20"/>
        </w:rPr>
        <w:t xml:space="preserve"> identify and promote the norms and behaviors that challenge traditional roles of women and men; </w:t>
      </w:r>
      <w:r w:rsidR="007E20D6">
        <w:rPr>
          <w:rStyle w:val="normaltextrun"/>
          <w:rFonts w:ascii="Calibri" w:hAnsi="Calibri" w:cs="Calibri"/>
          <w:sz w:val="20"/>
          <w:szCs w:val="20"/>
        </w:rPr>
        <w:t xml:space="preserve">for </w:t>
      </w:r>
      <w:r w:rsidR="00FD048F">
        <w:rPr>
          <w:rStyle w:val="normaltextrun"/>
          <w:rFonts w:ascii="Calibri" w:hAnsi="Calibri" w:cs="Calibri"/>
          <w:sz w:val="20"/>
          <w:szCs w:val="20"/>
        </w:rPr>
        <w:t xml:space="preserve">empowering CSOs to oversee the activity </w:t>
      </w:r>
      <w:r w:rsidR="006D7693">
        <w:rPr>
          <w:rStyle w:val="normaltextrun"/>
          <w:rFonts w:ascii="Calibri" w:hAnsi="Calibri" w:cs="Calibri"/>
          <w:sz w:val="20"/>
          <w:szCs w:val="20"/>
        </w:rPr>
        <w:t>of the LPA</w:t>
      </w:r>
      <w:r w:rsidR="00501176">
        <w:rPr>
          <w:rStyle w:val="normaltextrun"/>
          <w:rFonts w:ascii="Calibri" w:hAnsi="Calibri" w:cs="Calibri"/>
          <w:sz w:val="20"/>
          <w:szCs w:val="20"/>
        </w:rPr>
        <w:t>;</w:t>
      </w:r>
      <w:r w:rsidR="008D2DF6">
        <w:rPr>
          <w:rStyle w:val="normaltextrun"/>
          <w:rFonts w:ascii="Calibri" w:hAnsi="Calibri" w:cs="Calibri"/>
          <w:sz w:val="20"/>
          <w:szCs w:val="20"/>
        </w:rPr>
        <w:t xml:space="preserve"> </w:t>
      </w:r>
      <w:r>
        <w:rPr>
          <w:rStyle w:val="normaltextrun"/>
          <w:rFonts w:ascii="Calibri" w:hAnsi="Calibri" w:cs="Calibri"/>
          <w:sz w:val="20"/>
          <w:szCs w:val="20"/>
        </w:rPr>
        <w:t xml:space="preserve">as well as </w:t>
      </w:r>
      <w:r w:rsidR="004A39FF">
        <w:rPr>
          <w:rStyle w:val="normaltextrun"/>
          <w:rFonts w:ascii="Calibri" w:hAnsi="Calibri" w:cs="Calibri"/>
          <w:sz w:val="20"/>
          <w:szCs w:val="20"/>
        </w:rPr>
        <w:t xml:space="preserve">for implementing </w:t>
      </w:r>
      <w:r>
        <w:rPr>
          <w:rStyle w:val="normaltextrun"/>
          <w:rFonts w:ascii="Calibri" w:hAnsi="Calibri" w:cs="Calibri"/>
          <w:sz w:val="20"/>
          <w:szCs w:val="20"/>
        </w:rPr>
        <w:t>gender sensitive local actions in line with the European Charter for Equality of Women and Men in Local Life and the National Strategy on ensuring equality between women and men. </w:t>
      </w:r>
      <w:r>
        <w:rPr>
          <w:rStyle w:val="eop"/>
          <w:rFonts w:ascii="Calibri" w:hAnsi="Calibri" w:cs="Calibri"/>
        </w:rPr>
        <w:t> </w:t>
      </w:r>
    </w:p>
    <w:p w14:paraId="12F6BD66"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u w:val="single"/>
        </w:rPr>
        <w:lastRenderedPageBreak/>
        <w:t>Indicative areas of intervention under this output may include </w:t>
      </w:r>
      <w:r>
        <w:rPr>
          <w:rStyle w:val="normaltextrun"/>
          <w:rFonts w:ascii="Calibri" w:hAnsi="Calibri" w:cs="Calibri"/>
          <w:b/>
          <w:bCs/>
          <w:sz w:val="20"/>
          <w:szCs w:val="20"/>
          <w:u w:val="single"/>
        </w:rPr>
        <w:t>and are not limited to</w:t>
      </w:r>
      <w:r>
        <w:rPr>
          <w:rStyle w:val="normaltextrun"/>
          <w:rFonts w:ascii="Calibri" w:hAnsi="Calibri" w:cs="Calibri"/>
          <w:sz w:val="20"/>
          <w:szCs w:val="20"/>
          <w:u w:val="single"/>
        </w:rPr>
        <w:t>:</w:t>
      </w:r>
      <w:r>
        <w:rPr>
          <w:rStyle w:val="eop"/>
          <w:rFonts w:ascii="Calibri" w:hAnsi="Calibri" w:cs="Calibri"/>
        </w:rPr>
        <w:t> </w:t>
      </w:r>
    </w:p>
    <w:p w14:paraId="1ECC9BCB" w14:textId="572DDD3C" w:rsidR="00026712" w:rsidRDefault="00026712" w:rsidP="003E0BB7">
      <w:pPr>
        <w:pStyle w:val="paragraph"/>
        <w:numPr>
          <w:ilvl w:val="0"/>
          <w:numId w:val="21"/>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 xml:space="preserve">Building and strengthening networking and partnership of the local </w:t>
      </w:r>
      <w:r w:rsidR="001C07E5">
        <w:rPr>
          <w:rStyle w:val="normaltextrun"/>
          <w:rFonts w:ascii="Calibri" w:hAnsi="Calibri" w:cs="Calibri"/>
          <w:sz w:val="20"/>
          <w:szCs w:val="20"/>
        </w:rPr>
        <w:t>CSOs</w:t>
      </w:r>
      <w:r>
        <w:rPr>
          <w:rStyle w:val="normaltextrun"/>
          <w:rFonts w:ascii="Calibri" w:hAnsi="Calibri" w:cs="Calibri"/>
          <w:sz w:val="20"/>
          <w:szCs w:val="20"/>
        </w:rPr>
        <w:t xml:space="preserve"> with those from other districts </w:t>
      </w:r>
      <w:r w:rsidR="00801F2C">
        <w:rPr>
          <w:rStyle w:val="normaltextrun"/>
          <w:rFonts w:ascii="Calibri" w:hAnsi="Calibri" w:cs="Calibri"/>
          <w:sz w:val="20"/>
          <w:szCs w:val="20"/>
        </w:rPr>
        <w:t>and national ones</w:t>
      </w:r>
      <w:r>
        <w:rPr>
          <w:rStyle w:val="normaltextrun"/>
          <w:rFonts w:ascii="Calibri" w:hAnsi="Calibri" w:cs="Calibri"/>
          <w:sz w:val="20"/>
          <w:szCs w:val="20"/>
        </w:rPr>
        <w:t xml:space="preserve"> to build the local </w:t>
      </w:r>
      <w:r w:rsidRPr="001C07E5">
        <w:rPr>
          <w:rStyle w:val="normaltextrun"/>
          <w:rFonts w:ascii="Calibri" w:hAnsi="Calibri" w:cs="Calibri"/>
          <w:sz w:val="20"/>
          <w:szCs w:val="20"/>
        </w:rPr>
        <w:t>CSOs</w:t>
      </w:r>
      <w:r>
        <w:rPr>
          <w:rStyle w:val="normaltextrun"/>
          <w:rFonts w:ascii="Calibri" w:hAnsi="Calibri" w:cs="Calibri"/>
          <w:sz w:val="20"/>
          <w:szCs w:val="20"/>
        </w:rPr>
        <w:t> capacity and outreach in the </w:t>
      </w:r>
      <w:r w:rsidR="00695B00">
        <w:rPr>
          <w:rStyle w:val="normaltextrun"/>
          <w:rFonts w:ascii="Calibri" w:hAnsi="Calibri" w:cs="Calibri"/>
          <w:sz w:val="20"/>
          <w:szCs w:val="20"/>
        </w:rPr>
        <w:t>GEWE</w:t>
      </w:r>
      <w:r w:rsidR="00695B00" w:rsidDel="00695B00">
        <w:rPr>
          <w:rStyle w:val="normaltextrun"/>
          <w:rFonts w:ascii="Calibri" w:hAnsi="Calibri" w:cs="Calibri"/>
          <w:sz w:val="20"/>
          <w:szCs w:val="20"/>
        </w:rPr>
        <w:t xml:space="preserve"> </w:t>
      </w:r>
      <w:proofErr w:type="gramStart"/>
      <w:r>
        <w:rPr>
          <w:rStyle w:val="contextualspellingandgrammarerror"/>
          <w:rFonts w:ascii="Calibri" w:hAnsi="Calibri" w:cs="Calibri"/>
          <w:sz w:val="20"/>
          <w:szCs w:val="20"/>
        </w:rPr>
        <w:t>area;</w:t>
      </w:r>
      <w:proofErr w:type="gramEnd"/>
      <w:r>
        <w:rPr>
          <w:rStyle w:val="normaltextrun"/>
          <w:rFonts w:ascii="Calibri" w:hAnsi="Calibri" w:cs="Calibri"/>
          <w:sz w:val="20"/>
          <w:szCs w:val="20"/>
        </w:rPr>
        <w:t> </w:t>
      </w:r>
      <w:r>
        <w:rPr>
          <w:rStyle w:val="eop"/>
          <w:rFonts w:ascii="Calibri" w:hAnsi="Calibri" w:cs="Calibri"/>
        </w:rPr>
        <w:t> </w:t>
      </w:r>
    </w:p>
    <w:p w14:paraId="2A8174E4" w14:textId="22997834" w:rsidR="00026712" w:rsidRDefault="00026712" w:rsidP="003E0BB7">
      <w:pPr>
        <w:pStyle w:val="paragraph"/>
        <w:numPr>
          <w:ilvl w:val="0"/>
          <w:numId w:val="21"/>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w:t>
      </w:r>
      <w:r w:rsidR="00641E69">
        <w:rPr>
          <w:rStyle w:val="normaltextrun"/>
          <w:rFonts w:ascii="Calibri" w:hAnsi="Calibri" w:cs="Calibri"/>
          <w:sz w:val="20"/>
          <w:szCs w:val="20"/>
        </w:rPr>
        <w:t>ing</w:t>
      </w:r>
      <w:r>
        <w:rPr>
          <w:rStyle w:val="normaltextrun"/>
          <w:rFonts w:ascii="Calibri" w:hAnsi="Calibri" w:cs="Calibri"/>
          <w:sz w:val="20"/>
          <w:szCs w:val="20"/>
        </w:rPr>
        <w:t xml:space="preserve"> and manag</w:t>
      </w:r>
      <w:r w:rsidR="00641E69">
        <w:rPr>
          <w:rStyle w:val="normaltextrun"/>
          <w:rFonts w:ascii="Calibri" w:hAnsi="Calibri" w:cs="Calibri"/>
          <w:sz w:val="20"/>
          <w:szCs w:val="20"/>
        </w:rPr>
        <w:t>ing</w:t>
      </w:r>
      <w:r>
        <w:rPr>
          <w:rStyle w:val="normaltextrun"/>
          <w:rFonts w:ascii="Calibri" w:hAnsi="Calibri" w:cs="Calibri"/>
          <w:sz w:val="20"/>
          <w:szCs w:val="20"/>
        </w:rPr>
        <w:t xml:space="preserve"> (implement, report, monitor, evaluate and learn) community projects to identify and promote positive gender norms that are practiced by the local community residents and institutions on promoting </w:t>
      </w:r>
      <w:proofErr w:type="gramStart"/>
      <w:r w:rsidR="00695B00">
        <w:rPr>
          <w:rStyle w:val="normaltextrun"/>
          <w:rFonts w:ascii="Calibri" w:hAnsi="Calibri" w:cs="Calibri"/>
          <w:sz w:val="20"/>
          <w:szCs w:val="20"/>
        </w:rPr>
        <w:t>GEWE</w:t>
      </w:r>
      <w:r>
        <w:rPr>
          <w:rStyle w:val="contextualspellingandgrammarerror"/>
          <w:rFonts w:ascii="Calibri" w:hAnsi="Calibri" w:cs="Calibri"/>
          <w:sz w:val="20"/>
          <w:szCs w:val="20"/>
        </w:rPr>
        <w:t>;</w:t>
      </w:r>
      <w:proofErr w:type="gramEnd"/>
      <w:r>
        <w:rPr>
          <w:rStyle w:val="eop"/>
          <w:rFonts w:ascii="Calibri" w:hAnsi="Calibri" w:cs="Calibri"/>
        </w:rPr>
        <w:t> </w:t>
      </w:r>
    </w:p>
    <w:p w14:paraId="436E26DE" w14:textId="7A829635" w:rsidR="00026712" w:rsidRDefault="00026712" w:rsidP="003E0BB7">
      <w:pPr>
        <w:pStyle w:val="paragraph"/>
        <w:numPr>
          <w:ilvl w:val="0"/>
          <w:numId w:val="21"/>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Developing and implementing monitoring mechanisms for local CSOs to oversee local authorities’ performance in the development</w:t>
      </w:r>
      <w:r w:rsidR="00BB1BAE">
        <w:rPr>
          <w:rStyle w:val="normaltextrun"/>
          <w:rFonts w:ascii="Calibri" w:hAnsi="Calibri" w:cs="Calibri"/>
          <w:sz w:val="20"/>
          <w:szCs w:val="20"/>
        </w:rPr>
        <w:t xml:space="preserve"> and implementation</w:t>
      </w:r>
      <w:r>
        <w:rPr>
          <w:rStyle w:val="normaltextrun"/>
          <w:rFonts w:ascii="Calibri" w:hAnsi="Calibri" w:cs="Calibri"/>
          <w:sz w:val="20"/>
          <w:szCs w:val="20"/>
        </w:rPr>
        <w:t xml:space="preserve"> of gender sensitive local budgets and action </w:t>
      </w:r>
      <w:proofErr w:type="gramStart"/>
      <w:r>
        <w:rPr>
          <w:rStyle w:val="contextualspellingandgrammarerror"/>
          <w:rFonts w:ascii="Calibri" w:hAnsi="Calibri" w:cs="Calibri"/>
          <w:sz w:val="20"/>
          <w:szCs w:val="20"/>
        </w:rPr>
        <w:t>plans;</w:t>
      </w:r>
      <w:proofErr w:type="gramEnd"/>
      <w:r>
        <w:rPr>
          <w:rStyle w:val="normaltextrun"/>
          <w:rFonts w:ascii="Calibri" w:hAnsi="Calibri" w:cs="Calibri"/>
          <w:sz w:val="20"/>
          <w:szCs w:val="20"/>
        </w:rPr>
        <w:t> </w:t>
      </w:r>
      <w:r>
        <w:rPr>
          <w:rStyle w:val="eop"/>
          <w:rFonts w:ascii="Calibri" w:hAnsi="Calibri" w:cs="Calibri"/>
        </w:rPr>
        <w:t> </w:t>
      </w:r>
    </w:p>
    <w:p w14:paraId="73D5FCE5" w14:textId="2CFBE3E0" w:rsidR="00026712" w:rsidRDefault="00026712" w:rsidP="003E0BB7">
      <w:pPr>
        <w:pStyle w:val="paragraph"/>
        <w:numPr>
          <w:ilvl w:val="0"/>
          <w:numId w:val="21"/>
        </w:numPr>
        <w:spacing w:before="120" w:beforeAutospacing="0" w:after="120" w:afterAutospacing="0"/>
        <w:jc w:val="both"/>
        <w:textAlignment w:val="baseline"/>
        <w:rPr>
          <w:rFonts w:asciiTheme="minorHAnsi" w:eastAsiaTheme="minorEastAsia" w:hAnsiTheme="minorHAnsi" w:cstheme="minorBidi"/>
          <w:sz w:val="20"/>
          <w:szCs w:val="20"/>
        </w:rPr>
      </w:pPr>
      <w:r>
        <w:rPr>
          <w:rStyle w:val="normaltextrun"/>
          <w:rFonts w:ascii="Calibri" w:hAnsi="Calibri" w:cs="Calibri"/>
          <w:sz w:val="20"/>
          <w:szCs w:val="20"/>
        </w:rPr>
        <w:t xml:space="preserve">Developing tools and networks for civic participation in the decision making at local level to promote a </w:t>
      </w:r>
      <w:r w:rsidRPr="00677D7D">
        <w:rPr>
          <w:rStyle w:val="normaltextrun"/>
          <w:rFonts w:asciiTheme="minorHAnsi" w:hAnsiTheme="minorHAnsi" w:cstheme="minorHAnsi"/>
          <w:sz w:val="20"/>
          <w:szCs w:val="20"/>
        </w:rPr>
        <w:t>gender</w:t>
      </w:r>
      <w:r w:rsidR="00695B00" w:rsidRPr="00677D7D">
        <w:rPr>
          <w:rStyle w:val="normaltextrun"/>
          <w:rFonts w:asciiTheme="minorHAnsi" w:hAnsiTheme="minorHAnsi" w:cstheme="minorHAnsi"/>
          <w:sz w:val="20"/>
          <w:szCs w:val="20"/>
        </w:rPr>
        <w:t>-</w:t>
      </w:r>
      <w:r w:rsidRPr="00677D7D">
        <w:rPr>
          <w:rStyle w:val="normaltextrun"/>
          <w:rFonts w:asciiTheme="minorHAnsi" w:hAnsiTheme="minorHAnsi" w:cstheme="minorHAnsi"/>
          <w:sz w:val="20"/>
          <w:szCs w:val="20"/>
        </w:rPr>
        <w:t>sensitive agenda and strategic </w:t>
      </w:r>
      <w:r w:rsidRPr="00677D7D">
        <w:rPr>
          <w:rStyle w:val="contextualspellingandgrammarerror"/>
          <w:rFonts w:asciiTheme="minorHAnsi" w:hAnsiTheme="minorHAnsi" w:cstheme="minorHAnsi"/>
          <w:sz w:val="20"/>
          <w:szCs w:val="20"/>
        </w:rPr>
        <w:t>documents</w:t>
      </w:r>
      <w:r w:rsidR="00EA0E9E" w:rsidRPr="00677D7D">
        <w:rPr>
          <w:rStyle w:val="contextualspellingandgrammarerror"/>
          <w:rFonts w:asciiTheme="minorHAnsi" w:hAnsiTheme="minorHAnsi" w:cstheme="minorHAnsi"/>
          <w:sz w:val="20"/>
          <w:szCs w:val="20"/>
        </w:rPr>
        <w:t xml:space="preserve">, </w:t>
      </w:r>
      <w:r w:rsidR="1EDE70B9" w:rsidRPr="00677D7D">
        <w:rPr>
          <w:rStyle w:val="contextualspellingandgrammarerror"/>
          <w:rFonts w:asciiTheme="minorHAnsi" w:hAnsiTheme="minorHAnsi" w:cstheme="minorHAnsi"/>
          <w:sz w:val="20"/>
          <w:szCs w:val="20"/>
        </w:rPr>
        <w:t>by applying LNOB (</w:t>
      </w:r>
      <w:r w:rsidR="28AA5C46" w:rsidRPr="00677D7D">
        <w:rPr>
          <w:rStyle w:val="normaltextrun"/>
          <w:rFonts w:asciiTheme="minorHAnsi" w:hAnsiTheme="minorHAnsi" w:cstheme="minorHAnsi"/>
          <w:sz w:val="20"/>
          <w:szCs w:val="20"/>
        </w:rPr>
        <w:t>leaving no one behind</w:t>
      </w:r>
      <w:r w:rsidR="1EDE70B9" w:rsidRPr="00677D7D">
        <w:rPr>
          <w:rStyle w:val="normaltextrun"/>
          <w:rFonts w:asciiTheme="minorHAnsi" w:hAnsiTheme="minorHAnsi" w:cstheme="minorHAnsi"/>
          <w:sz w:val="20"/>
          <w:szCs w:val="20"/>
        </w:rPr>
        <w:t>)</w:t>
      </w:r>
      <w:r w:rsidR="00EA0E9E" w:rsidRPr="00677D7D">
        <w:rPr>
          <w:rStyle w:val="normaltextrun"/>
          <w:rFonts w:asciiTheme="minorHAnsi" w:hAnsiTheme="minorHAnsi" w:cstheme="minorHAnsi"/>
          <w:sz w:val="20"/>
          <w:szCs w:val="20"/>
        </w:rPr>
        <w:t xml:space="preserve"> </w:t>
      </w:r>
      <w:proofErr w:type="gramStart"/>
      <w:r w:rsidR="00EA0E9E" w:rsidRPr="00677D7D">
        <w:rPr>
          <w:rStyle w:val="normaltextrun"/>
          <w:rFonts w:asciiTheme="minorHAnsi" w:hAnsiTheme="minorHAnsi" w:cstheme="minorHAnsi"/>
          <w:sz w:val="20"/>
          <w:szCs w:val="20"/>
        </w:rPr>
        <w:t>approach</w:t>
      </w:r>
      <w:r w:rsidRPr="00677D7D">
        <w:rPr>
          <w:rStyle w:val="contextualspellingandgrammarerror"/>
          <w:rFonts w:asciiTheme="minorHAnsi" w:hAnsiTheme="minorHAnsi" w:cstheme="minorHAnsi"/>
          <w:sz w:val="20"/>
          <w:szCs w:val="20"/>
        </w:rPr>
        <w:t>;</w:t>
      </w:r>
      <w:proofErr w:type="gramEnd"/>
      <w:r>
        <w:rPr>
          <w:rStyle w:val="normaltextrun"/>
          <w:rFonts w:ascii="Calibri" w:hAnsi="Calibri" w:cs="Calibri"/>
          <w:sz w:val="20"/>
          <w:szCs w:val="20"/>
        </w:rPr>
        <w:t> </w:t>
      </w:r>
      <w:r>
        <w:rPr>
          <w:rStyle w:val="eop"/>
          <w:rFonts w:ascii="Calibri" w:hAnsi="Calibri" w:cs="Calibri"/>
        </w:rPr>
        <w:t> </w:t>
      </w:r>
    </w:p>
    <w:p w14:paraId="7353CCC2" w14:textId="4A4183DF" w:rsidR="00026712" w:rsidRDefault="00026712" w:rsidP="003E0BB7">
      <w:pPr>
        <w:pStyle w:val="paragraph"/>
        <w:numPr>
          <w:ilvl w:val="0"/>
          <w:numId w:val="21"/>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 xml:space="preserve">Promoting </w:t>
      </w:r>
      <w:r w:rsidR="00D54F47">
        <w:rPr>
          <w:rStyle w:val="normaltextrun"/>
          <w:rFonts w:ascii="Calibri" w:hAnsi="Calibri" w:cs="Calibri"/>
          <w:sz w:val="20"/>
          <w:szCs w:val="20"/>
        </w:rPr>
        <w:t xml:space="preserve">and contributing to </w:t>
      </w:r>
      <w:r>
        <w:rPr>
          <w:rStyle w:val="normaltextrun"/>
          <w:rFonts w:ascii="Calibri" w:hAnsi="Calibri" w:cs="Calibri"/>
          <w:sz w:val="20"/>
          <w:szCs w:val="20"/>
        </w:rPr>
        <w:t>the implementation of gender sensitive local actions in line with the European Charter for Equality of Women and Men in Local Life and the National Strategy on ensuring equality between women and men. </w:t>
      </w:r>
      <w:r>
        <w:rPr>
          <w:rStyle w:val="eop"/>
          <w:rFonts w:ascii="Calibri" w:hAnsi="Calibri" w:cs="Calibri"/>
        </w:rPr>
        <w:t> </w:t>
      </w:r>
    </w:p>
    <w:p w14:paraId="78D96137" w14:textId="77777777" w:rsidR="00AD5635" w:rsidRDefault="00026712" w:rsidP="000247BF">
      <w:pPr>
        <w:pStyle w:val="paragraph"/>
        <w:spacing w:before="120" w:beforeAutospacing="0" w:after="120" w:afterAutospacing="0"/>
        <w:jc w:val="both"/>
        <w:textAlignment w:val="baseline"/>
        <w:rPr>
          <w:rStyle w:val="normaltextrun"/>
          <w:sz w:val="20"/>
          <w:szCs w:val="20"/>
        </w:rPr>
      </w:pPr>
      <w:r>
        <w:rPr>
          <w:rStyle w:val="normaltextrun"/>
          <w:rFonts w:ascii="Calibri" w:hAnsi="Calibri" w:cs="Calibri"/>
          <w:sz w:val="20"/>
          <w:szCs w:val="20"/>
        </w:rPr>
        <w:t>In line with the UN Women Strategic Note</w:t>
      </w:r>
      <w:r w:rsidR="00EF1DE7">
        <w:rPr>
          <w:rStyle w:val="normaltextrun"/>
          <w:rFonts w:ascii="Calibri" w:hAnsi="Calibri" w:cs="Calibri"/>
          <w:sz w:val="20"/>
          <w:szCs w:val="20"/>
        </w:rPr>
        <w:t>,</w:t>
      </w:r>
      <w:r>
        <w:rPr>
          <w:rStyle w:val="normaltextrun"/>
          <w:rFonts w:ascii="Calibri" w:hAnsi="Calibri" w:cs="Calibri"/>
          <w:sz w:val="20"/>
          <w:szCs w:val="20"/>
        </w:rPr>
        <w:t xml:space="preserve"> the results under this output will be measured by </w:t>
      </w:r>
      <w:proofErr w:type="gramStart"/>
      <w:r>
        <w:rPr>
          <w:rStyle w:val="normaltextrun"/>
          <w:rFonts w:ascii="Calibri" w:hAnsi="Calibri" w:cs="Calibri"/>
          <w:sz w:val="20"/>
          <w:szCs w:val="20"/>
        </w:rPr>
        <w:t>a number of</w:t>
      </w:r>
      <w:proofErr w:type="gramEnd"/>
      <w:r>
        <w:rPr>
          <w:rStyle w:val="normaltextrun"/>
          <w:rFonts w:ascii="Calibri" w:hAnsi="Calibri" w:cs="Calibri"/>
          <w:sz w:val="20"/>
          <w:szCs w:val="20"/>
        </w:rPr>
        <w:t xml:space="preserve"> indicators, including but not limited to:</w:t>
      </w:r>
      <w:r>
        <w:rPr>
          <w:rStyle w:val="normaltextrun"/>
          <w:sz w:val="20"/>
          <w:szCs w:val="20"/>
        </w:rPr>
        <w:t> </w:t>
      </w:r>
    </w:p>
    <w:p w14:paraId="3DAECD1F" w14:textId="77777777" w:rsidR="00AD5635" w:rsidRPr="00AD5635" w:rsidRDefault="00026712" w:rsidP="00AD5635">
      <w:pPr>
        <w:pStyle w:val="paragraph"/>
        <w:numPr>
          <w:ilvl w:val="0"/>
          <w:numId w:val="31"/>
        </w:numPr>
        <w:spacing w:before="120" w:beforeAutospacing="0" w:after="120" w:afterAutospacing="0"/>
        <w:jc w:val="both"/>
        <w:textAlignment w:val="baseline"/>
        <w:rPr>
          <w:rStyle w:val="normaltextrun"/>
          <w:rFonts w:ascii="Segoe UI" w:hAnsi="Segoe UI" w:cs="Segoe UI"/>
          <w:sz w:val="18"/>
          <w:szCs w:val="18"/>
        </w:rPr>
      </w:pPr>
      <w:r>
        <w:rPr>
          <w:rStyle w:val="normaltextrun"/>
          <w:rFonts w:ascii="Calibri" w:hAnsi="Calibri" w:cs="Calibri"/>
          <w:sz w:val="20"/>
          <w:szCs w:val="20"/>
        </w:rPr>
        <w:t>number of newly created local and national networks and partnerships of NGOs in the WHR and</w:t>
      </w:r>
      <w:r>
        <w:rPr>
          <w:rStyle w:val="normaltextrun"/>
          <w:sz w:val="20"/>
          <w:szCs w:val="20"/>
        </w:rPr>
        <w:t> </w:t>
      </w:r>
      <w:r>
        <w:rPr>
          <w:rStyle w:val="normaltextrun"/>
          <w:rFonts w:ascii="Calibri" w:hAnsi="Calibri" w:cs="Calibri"/>
          <w:sz w:val="20"/>
          <w:szCs w:val="20"/>
        </w:rPr>
        <w:t xml:space="preserve">GEWE; number of local actions/projects with a focus on </w:t>
      </w:r>
      <w:proofErr w:type="gramStart"/>
      <w:r>
        <w:rPr>
          <w:rStyle w:val="normaltextrun"/>
          <w:rFonts w:ascii="Calibri" w:hAnsi="Calibri" w:cs="Calibri"/>
          <w:sz w:val="20"/>
          <w:szCs w:val="20"/>
        </w:rPr>
        <w:t>GEWE;</w:t>
      </w:r>
      <w:proofErr w:type="gramEnd"/>
      <w:r>
        <w:rPr>
          <w:rStyle w:val="normaltextrun"/>
          <w:rFonts w:ascii="Calibri" w:hAnsi="Calibri" w:cs="Calibri"/>
          <w:sz w:val="20"/>
          <w:szCs w:val="20"/>
        </w:rPr>
        <w:t> </w:t>
      </w:r>
    </w:p>
    <w:p w14:paraId="76CF9B45" w14:textId="77777777" w:rsidR="00AD5635" w:rsidRPr="00AD5635" w:rsidRDefault="00026712" w:rsidP="00AD5635">
      <w:pPr>
        <w:pStyle w:val="paragraph"/>
        <w:numPr>
          <w:ilvl w:val="0"/>
          <w:numId w:val="31"/>
        </w:numPr>
        <w:spacing w:before="120" w:beforeAutospacing="0" w:after="120" w:afterAutospacing="0"/>
        <w:jc w:val="both"/>
        <w:textAlignment w:val="baseline"/>
        <w:rPr>
          <w:rStyle w:val="normaltextrun"/>
          <w:rFonts w:ascii="Segoe UI" w:hAnsi="Segoe UI" w:cs="Segoe UI"/>
          <w:sz w:val="18"/>
          <w:szCs w:val="18"/>
        </w:rPr>
      </w:pPr>
      <w:r>
        <w:rPr>
          <w:rStyle w:val="normaltextrun"/>
          <w:rFonts w:ascii="Calibri" w:hAnsi="Calibri" w:cs="Calibri"/>
          <w:sz w:val="20"/>
          <w:szCs w:val="20"/>
        </w:rPr>
        <w:t>number of partnerships between CSOs and LPAs (as well as population from target communities</w:t>
      </w:r>
      <w:r>
        <w:rPr>
          <w:rStyle w:val="normaltextrun"/>
          <w:sz w:val="20"/>
          <w:szCs w:val="20"/>
        </w:rPr>
        <w:t>); </w:t>
      </w:r>
      <w:r>
        <w:rPr>
          <w:rStyle w:val="normaltextrun"/>
          <w:rFonts w:ascii="Calibri" w:hAnsi="Calibri" w:cs="Calibri"/>
          <w:sz w:val="20"/>
          <w:szCs w:val="20"/>
        </w:rPr>
        <w:t xml:space="preserve">number of local actions plans implemented by CSOs which promote </w:t>
      </w:r>
      <w:proofErr w:type="gramStart"/>
      <w:r>
        <w:rPr>
          <w:rStyle w:val="normaltextrun"/>
          <w:rFonts w:ascii="Calibri" w:hAnsi="Calibri" w:cs="Calibri"/>
          <w:sz w:val="20"/>
          <w:szCs w:val="20"/>
        </w:rPr>
        <w:t>GEWE;</w:t>
      </w:r>
      <w:proofErr w:type="gramEnd"/>
      <w:r>
        <w:rPr>
          <w:rStyle w:val="normaltextrun"/>
          <w:rFonts w:ascii="Calibri" w:hAnsi="Calibri" w:cs="Calibri"/>
          <w:sz w:val="20"/>
          <w:szCs w:val="20"/>
        </w:rPr>
        <w:t xml:space="preserve"> </w:t>
      </w:r>
    </w:p>
    <w:p w14:paraId="1D69F120" w14:textId="77777777" w:rsidR="00AD5635" w:rsidRPr="00AD5635" w:rsidRDefault="00026712" w:rsidP="00AD5635">
      <w:pPr>
        <w:pStyle w:val="paragraph"/>
        <w:numPr>
          <w:ilvl w:val="0"/>
          <w:numId w:val="31"/>
        </w:numPr>
        <w:spacing w:before="120" w:beforeAutospacing="0" w:after="120" w:afterAutospacing="0"/>
        <w:jc w:val="both"/>
        <w:textAlignment w:val="baseline"/>
        <w:rPr>
          <w:rStyle w:val="normaltextrun"/>
          <w:rFonts w:ascii="Segoe UI" w:hAnsi="Segoe UI" w:cs="Segoe UI"/>
          <w:sz w:val="18"/>
          <w:szCs w:val="18"/>
        </w:rPr>
      </w:pPr>
      <w:r>
        <w:rPr>
          <w:rStyle w:val="normaltextrun"/>
          <w:rFonts w:ascii="Calibri" w:hAnsi="Calibri" w:cs="Calibri"/>
          <w:sz w:val="20"/>
          <w:szCs w:val="20"/>
        </w:rPr>
        <w:t xml:space="preserve">number of monitoring reports on gender sensitiveness aspects of local budgets and actions plans; number of civic activists involved in promotion of GEWE </w:t>
      </w:r>
      <w:proofErr w:type="gramStart"/>
      <w:r>
        <w:rPr>
          <w:rStyle w:val="normaltextrun"/>
          <w:rFonts w:ascii="Calibri" w:hAnsi="Calibri" w:cs="Calibri"/>
          <w:sz w:val="20"/>
          <w:szCs w:val="20"/>
        </w:rPr>
        <w:t>principles</w:t>
      </w:r>
      <w:r>
        <w:rPr>
          <w:rStyle w:val="normaltextrun"/>
          <w:sz w:val="20"/>
          <w:szCs w:val="20"/>
        </w:rPr>
        <w:t>;</w:t>
      </w:r>
      <w:proofErr w:type="gramEnd"/>
      <w:r>
        <w:rPr>
          <w:rStyle w:val="normaltextrun"/>
          <w:rFonts w:ascii="Calibri" w:hAnsi="Calibri" w:cs="Calibri"/>
          <w:sz w:val="20"/>
          <w:szCs w:val="20"/>
        </w:rPr>
        <w:t> </w:t>
      </w:r>
    </w:p>
    <w:p w14:paraId="29ED95C3" w14:textId="77777777" w:rsidR="00AD5635" w:rsidRPr="00AD5635" w:rsidRDefault="00026712" w:rsidP="00AD5635">
      <w:pPr>
        <w:pStyle w:val="paragraph"/>
        <w:numPr>
          <w:ilvl w:val="0"/>
          <w:numId w:val="31"/>
        </w:numPr>
        <w:spacing w:before="120" w:beforeAutospacing="0" w:after="120" w:afterAutospacing="0"/>
        <w:jc w:val="both"/>
        <w:textAlignment w:val="baseline"/>
        <w:rPr>
          <w:rStyle w:val="normaltextrun"/>
          <w:rFonts w:ascii="Segoe UI" w:hAnsi="Segoe UI" w:cs="Segoe UI"/>
          <w:sz w:val="18"/>
          <w:szCs w:val="18"/>
        </w:rPr>
      </w:pPr>
      <w:r>
        <w:rPr>
          <w:rStyle w:val="normaltextrun"/>
          <w:rFonts w:ascii="Calibri" w:hAnsi="Calibri" w:cs="Calibri"/>
          <w:sz w:val="20"/>
          <w:szCs w:val="20"/>
        </w:rPr>
        <w:t>number of local CSOs, community groups working on advocacy for gender equality</w:t>
      </w:r>
      <w:r>
        <w:rPr>
          <w:rStyle w:val="normaltextrun"/>
          <w:sz w:val="20"/>
          <w:szCs w:val="20"/>
        </w:rPr>
        <w:t>; </w:t>
      </w:r>
      <w:r>
        <w:rPr>
          <w:rStyle w:val="normaltextrun"/>
          <w:rFonts w:ascii="Calibri" w:hAnsi="Calibri" w:cs="Calibri"/>
          <w:sz w:val="20"/>
          <w:szCs w:val="20"/>
        </w:rPr>
        <w:t xml:space="preserve">number of local CSOs members with better capacities and knowledge in the area of </w:t>
      </w:r>
      <w:proofErr w:type="gramStart"/>
      <w:r>
        <w:rPr>
          <w:rStyle w:val="normaltextrun"/>
          <w:rFonts w:ascii="Calibri" w:hAnsi="Calibri" w:cs="Calibri"/>
          <w:sz w:val="20"/>
          <w:szCs w:val="20"/>
        </w:rPr>
        <w:t>GEWE;</w:t>
      </w:r>
      <w:proofErr w:type="gramEnd"/>
      <w:r>
        <w:rPr>
          <w:rStyle w:val="normaltextrun"/>
          <w:rFonts w:ascii="Calibri" w:hAnsi="Calibri" w:cs="Calibri"/>
          <w:sz w:val="20"/>
          <w:szCs w:val="20"/>
        </w:rPr>
        <w:t> </w:t>
      </w:r>
    </w:p>
    <w:p w14:paraId="70E31A25" w14:textId="04541D1D" w:rsidR="00026712" w:rsidRDefault="00026712" w:rsidP="00AD5635">
      <w:pPr>
        <w:pStyle w:val="paragraph"/>
        <w:numPr>
          <w:ilvl w:val="0"/>
          <w:numId w:val="31"/>
        </w:numPr>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number of implemented local actions in line with the European Charter for Equality of Women and Men in Local Life and the National Strategy on ensuring equality between women and men</w:t>
      </w:r>
      <w:r w:rsidR="001C07E5">
        <w:rPr>
          <w:rStyle w:val="normaltextrun"/>
          <w:rFonts w:ascii="Calibri" w:hAnsi="Calibri" w:cs="Calibri"/>
          <w:sz w:val="20"/>
          <w:szCs w:val="20"/>
        </w:rPr>
        <w:t xml:space="preserve">. </w:t>
      </w:r>
      <w:r>
        <w:rPr>
          <w:rStyle w:val="eop"/>
          <w:rFonts w:ascii="Calibri" w:hAnsi="Calibri" w:cs="Calibri"/>
        </w:rPr>
        <w:t> </w:t>
      </w:r>
    </w:p>
    <w:p w14:paraId="536EFE64"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eop"/>
          <w:rFonts w:ascii="Calibri" w:hAnsi="Calibri" w:cs="Calibri"/>
        </w:rPr>
        <w:t> </w:t>
      </w:r>
    </w:p>
    <w:p w14:paraId="64223365" w14:textId="1659D766"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rPr>
        <w:t>Output 2. To raise awareness and educate continuously the public from selected regions in the culture of gender equality and empower women</w:t>
      </w:r>
      <w:r w:rsidR="00EF1DE7">
        <w:rPr>
          <w:rStyle w:val="normaltextrun"/>
          <w:rFonts w:ascii="Calibri" w:hAnsi="Calibri" w:cs="Calibri"/>
          <w:b/>
          <w:bCs/>
          <w:sz w:val="20"/>
          <w:szCs w:val="20"/>
        </w:rPr>
        <w:t xml:space="preserve"> </w:t>
      </w:r>
      <w:r>
        <w:rPr>
          <w:rStyle w:val="normaltextrun"/>
          <w:rFonts w:ascii="Calibri" w:hAnsi="Calibri" w:cs="Calibri"/>
          <w:b/>
          <w:bCs/>
          <w:sz w:val="20"/>
          <w:szCs w:val="20"/>
        </w:rPr>
        <w:t>in local decision-making processes.</w:t>
      </w:r>
      <w:r>
        <w:rPr>
          <w:rStyle w:val="eop"/>
          <w:rFonts w:ascii="Calibri" w:hAnsi="Calibri" w:cs="Calibri"/>
        </w:rPr>
        <w:t> </w:t>
      </w:r>
    </w:p>
    <w:p w14:paraId="0F1A8735" w14:textId="74AEABE3"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Under this output support </w:t>
      </w:r>
      <w:r w:rsidR="00695B00">
        <w:rPr>
          <w:rStyle w:val="normaltextrun"/>
          <w:rFonts w:ascii="Calibri" w:hAnsi="Calibri" w:cs="Calibri"/>
          <w:color w:val="000000"/>
          <w:sz w:val="20"/>
          <w:szCs w:val="20"/>
        </w:rPr>
        <w:t xml:space="preserve">will be provided </w:t>
      </w:r>
      <w:r>
        <w:rPr>
          <w:rStyle w:val="normaltextrun"/>
          <w:rFonts w:ascii="Calibri" w:hAnsi="Calibri" w:cs="Calibri"/>
          <w:color w:val="000000"/>
          <w:sz w:val="20"/>
          <w:szCs w:val="20"/>
        </w:rPr>
        <w:t>to CSOs to partner and actively engage with local change agents, such as community initiative groups, </w:t>
      </w:r>
      <w:proofErr w:type="gramStart"/>
      <w:r>
        <w:rPr>
          <w:rStyle w:val="normaltextrun"/>
          <w:rFonts w:ascii="Calibri" w:hAnsi="Calibri" w:cs="Calibri"/>
          <w:color w:val="000000"/>
          <w:sz w:val="20"/>
          <w:szCs w:val="20"/>
        </w:rPr>
        <w:t>youth</w:t>
      </w:r>
      <w:proofErr w:type="gramEnd"/>
      <w:r>
        <w:rPr>
          <w:rStyle w:val="normaltextrun"/>
          <w:rFonts w:ascii="Calibri" w:hAnsi="Calibri" w:cs="Calibri"/>
          <w:color w:val="000000"/>
          <w:sz w:val="20"/>
          <w:szCs w:val="20"/>
        </w:rPr>
        <w:t xml:space="preserve"> and media groups and CSOs to promote the culture of </w:t>
      </w:r>
      <w:bookmarkStart w:id="0" w:name="_Hlk43279873"/>
      <w:r w:rsidR="00695B00">
        <w:rPr>
          <w:rStyle w:val="normaltextrun"/>
          <w:rFonts w:ascii="Calibri" w:hAnsi="Calibri" w:cs="Calibri"/>
          <w:color w:val="000000"/>
          <w:sz w:val="20"/>
          <w:szCs w:val="20"/>
        </w:rPr>
        <w:t>GEWE</w:t>
      </w:r>
      <w:bookmarkEnd w:id="0"/>
      <w:r>
        <w:rPr>
          <w:rStyle w:val="normaltextrun"/>
          <w:rFonts w:ascii="Calibri" w:hAnsi="Calibri" w:cs="Calibri"/>
          <w:color w:val="000000"/>
          <w:sz w:val="20"/>
          <w:szCs w:val="20"/>
        </w:rPr>
        <w:t>. </w:t>
      </w:r>
      <w:r>
        <w:rPr>
          <w:rStyle w:val="eop"/>
          <w:rFonts w:ascii="Calibri" w:hAnsi="Calibri" w:cs="Calibri"/>
        </w:rPr>
        <w:t> </w:t>
      </w:r>
    </w:p>
    <w:p w14:paraId="07C1A3BF"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u w:val="single"/>
        </w:rPr>
        <w:t>Indicative areas of intervention under this output may include </w:t>
      </w:r>
      <w:r>
        <w:rPr>
          <w:rStyle w:val="normaltextrun"/>
          <w:rFonts w:ascii="Calibri" w:hAnsi="Calibri" w:cs="Calibri"/>
          <w:b/>
          <w:bCs/>
          <w:sz w:val="20"/>
          <w:szCs w:val="20"/>
          <w:u w:val="single"/>
        </w:rPr>
        <w:t>and are not limited to</w:t>
      </w:r>
      <w:r>
        <w:rPr>
          <w:rStyle w:val="normaltextrun"/>
          <w:rFonts w:ascii="Calibri" w:hAnsi="Calibri" w:cs="Calibri"/>
          <w:sz w:val="20"/>
          <w:szCs w:val="20"/>
          <w:u w:val="single"/>
        </w:rPr>
        <w:t>:</w:t>
      </w:r>
      <w:r>
        <w:rPr>
          <w:rStyle w:val="eop"/>
          <w:rFonts w:ascii="Calibri" w:hAnsi="Calibri" w:cs="Calibri"/>
        </w:rPr>
        <w:t> </w:t>
      </w:r>
    </w:p>
    <w:p w14:paraId="2AB37F4D" w14:textId="49E578DE" w:rsidR="00026712" w:rsidRDefault="00026712" w:rsidP="003E0BB7">
      <w:pPr>
        <w:pStyle w:val="paragraph"/>
        <w:numPr>
          <w:ilvl w:val="0"/>
          <w:numId w:val="22"/>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Developing and implementing activities in cooperation with local “change agents”</w:t>
      </w:r>
      <w:r w:rsidR="00E20766">
        <w:rPr>
          <w:rStyle w:val="normaltextrun"/>
          <w:rFonts w:ascii="Calibri" w:hAnsi="Calibri" w:cs="Calibri"/>
          <w:sz w:val="20"/>
          <w:szCs w:val="20"/>
        </w:rPr>
        <w:t>,</w:t>
      </w:r>
      <w:r w:rsidR="006404A9">
        <w:rPr>
          <w:rStyle w:val="normaltextrun"/>
          <w:rFonts w:ascii="Calibri" w:hAnsi="Calibri" w:cs="Calibri"/>
          <w:sz w:val="20"/>
          <w:szCs w:val="20"/>
        </w:rPr>
        <w:t xml:space="preserve"> </w:t>
      </w:r>
      <w:r w:rsidR="00E20766">
        <w:rPr>
          <w:rStyle w:val="normaltextrun"/>
          <w:rFonts w:ascii="Calibri" w:hAnsi="Calibri" w:cs="Calibri"/>
          <w:sz w:val="20"/>
          <w:szCs w:val="20"/>
        </w:rPr>
        <w:t>inclusively</w:t>
      </w:r>
      <w:r w:rsidR="009B0515">
        <w:rPr>
          <w:rStyle w:val="normaltextrun"/>
          <w:rFonts w:ascii="Calibri" w:hAnsi="Calibri" w:cs="Calibri"/>
          <w:sz w:val="20"/>
          <w:szCs w:val="20"/>
        </w:rPr>
        <w:t xml:space="preserve"> </w:t>
      </w:r>
      <w:r w:rsidR="00AD5635">
        <w:rPr>
          <w:rStyle w:val="normaltextrun"/>
          <w:rFonts w:ascii="Calibri" w:hAnsi="Calibri" w:cs="Calibri"/>
          <w:sz w:val="20"/>
          <w:szCs w:val="20"/>
        </w:rPr>
        <w:t xml:space="preserve">representing groups in marginalized/vulnerable situations </w:t>
      </w:r>
      <w:r>
        <w:rPr>
          <w:rStyle w:val="normaltextrun"/>
          <w:rFonts w:ascii="Calibri" w:hAnsi="Calibri" w:cs="Calibri"/>
          <w:sz w:val="20"/>
          <w:szCs w:val="20"/>
        </w:rPr>
        <w:t xml:space="preserve">which will educate the public and create a culture of </w:t>
      </w:r>
      <w:proofErr w:type="gramStart"/>
      <w:r w:rsidR="00695B00">
        <w:rPr>
          <w:rStyle w:val="normaltextrun"/>
          <w:rFonts w:ascii="Calibri" w:hAnsi="Calibri" w:cs="Calibri"/>
          <w:color w:val="000000"/>
          <w:sz w:val="20"/>
          <w:szCs w:val="20"/>
        </w:rPr>
        <w:t>GEWE</w:t>
      </w:r>
      <w:r>
        <w:rPr>
          <w:rStyle w:val="contextualspellingandgrammarerror"/>
          <w:rFonts w:ascii="Calibri" w:hAnsi="Calibri" w:cs="Calibri"/>
          <w:sz w:val="20"/>
          <w:szCs w:val="20"/>
        </w:rPr>
        <w:t>;</w:t>
      </w:r>
      <w:proofErr w:type="gramEnd"/>
    </w:p>
    <w:p w14:paraId="43276731" w14:textId="4109EC28" w:rsidR="00026712" w:rsidRDefault="00026712" w:rsidP="003E0BB7">
      <w:pPr>
        <w:pStyle w:val="paragraph"/>
        <w:numPr>
          <w:ilvl w:val="0"/>
          <w:numId w:val="22"/>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Fostering the activities of local community media groups and women, youth organizations or other community groups as change agents to promote GEWE at the community </w:t>
      </w:r>
      <w:proofErr w:type="gramStart"/>
      <w:r>
        <w:rPr>
          <w:rStyle w:val="contextualspellingandgrammarerror"/>
          <w:rFonts w:ascii="Calibri" w:hAnsi="Calibri" w:cs="Calibri"/>
          <w:sz w:val="20"/>
          <w:szCs w:val="20"/>
        </w:rPr>
        <w:t>level;</w:t>
      </w:r>
      <w:proofErr w:type="gramEnd"/>
      <w:r>
        <w:rPr>
          <w:rStyle w:val="eop"/>
          <w:rFonts w:ascii="Calibri" w:hAnsi="Calibri" w:cs="Calibri"/>
        </w:rPr>
        <w:t> </w:t>
      </w:r>
    </w:p>
    <w:p w14:paraId="59AEA1CF" w14:textId="20987D6E" w:rsidR="00026712" w:rsidRDefault="00026712" w:rsidP="003E0BB7">
      <w:pPr>
        <w:pStyle w:val="paragraph"/>
        <w:numPr>
          <w:ilvl w:val="0"/>
          <w:numId w:val="22"/>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Promoting women in decision making processes in political, </w:t>
      </w:r>
      <w:proofErr w:type="gramStart"/>
      <w:r>
        <w:rPr>
          <w:rStyle w:val="normaltextrun"/>
          <w:rFonts w:ascii="Calibri" w:hAnsi="Calibri" w:cs="Calibri"/>
          <w:sz w:val="20"/>
          <w:szCs w:val="20"/>
        </w:rPr>
        <w:t>economic</w:t>
      </w:r>
      <w:proofErr w:type="gramEnd"/>
      <w:r>
        <w:rPr>
          <w:rStyle w:val="normaltextrun"/>
          <w:rFonts w:ascii="Calibri" w:hAnsi="Calibri" w:cs="Calibri"/>
          <w:sz w:val="20"/>
          <w:szCs w:val="20"/>
        </w:rPr>
        <w:t> and social area, based on existing and innovative practices </w:t>
      </w:r>
      <w:r w:rsidR="00043FA4">
        <w:rPr>
          <w:rStyle w:val="normaltextrun"/>
          <w:rFonts w:ascii="Calibri" w:hAnsi="Calibri" w:cs="Calibri"/>
          <w:sz w:val="20"/>
          <w:szCs w:val="20"/>
        </w:rPr>
        <w:t>on women leadership</w:t>
      </w:r>
      <w:r w:rsidR="006E7F67">
        <w:rPr>
          <w:rStyle w:val="normaltextrun"/>
          <w:rFonts w:ascii="Calibri" w:hAnsi="Calibri" w:cs="Calibri"/>
          <w:sz w:val="20"/>
          <w:szCs w:val="20"/>
        </w:rPr>
        <w:t>.</w:t>
      </w:r>
    </w:p>
    <w:p w14:paraId="1B826854" w14:textId="798506B5"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rPr>
        <w:t>In line with the UN Women Strategic Note the results under this output will be measured by number of indicators, including but not limited to: </w:t>
      </w:r>
      <w:r w:rsidR="00695B00">
        <w:rPr>
          <w:rStyle w:val="normaltextrun"/>
          <w:rFonts w:ascii="Calibri" w:hAnsi="Calibri" w:cs="Calibri"/>
          <w:sz w:val="20"/>
          <w:szCs w:val="20"/>
        </w:rPr>
        <w:t>s</w:t>
      </w:r>
      <w:r>
        <w:rPr>
          <w:rStyle w:val="normaltextrun"/>
          <w:rFonts w:ascii="Calibri" w:hAnsi="Calibri" w:cs="Calibri"/>
          <w:sz w:val="20"/>
          <w:szCs w:val="20"/>
        </w:rPr>
        <w:t>hare of local public authorities, from two districts, involved in capacity/skills development events on gender mainstreaming; share of local decisions, by targeted LPAs, which tackles gender equality issues at local level;</w:t>
      </w:r>
      <w:r>
        <w:rPr>
          <w:rStyle w:val="normaltextrun"/>
          <w:sz w:val="20"/>
          <w:szCs w:val="20"/>
        </w:rPr>
        <w:t> </w:t>
      </w:r>
      <w:r w:rsidR="000961ED" w:rsidRPr="000961ED">
        <w:rPr>
          <w:rStyle w:val="normaltextrun"/>
          <w:rFonts w:ascii="Calibri" w:hAnsi="Calibri" w:cs="Calibri"/>
          <w:sz w:val="20"/>
          <w:szCs w:val="20"/>
        </w:rPr>
        <w:t xml:space="preserve">increase in the </w:t>
      </w:r>
      <w:r w:rsidR="00981365" w:rsidRPr="000961ED">
        <w:rPr>
          <w:rStyle w:val="normaltextrun"/>
          <w:rFonts w:ascii="Calibri" w:hAnsi="Calibri" w:cs="Calibri"/>
          <w:sz w:val="20"/>
          <w:szCs w:val="20"/>
        </w:rPr>
        <w:t xml:space="preserve">number of women participating in </w:t>
      </w:r>
      <w:r w:rsidR="007D6DDD" w:rsidRPr="000961ED">
        <w:rPr>
          <w:rStyle w:val="normaltextrun"/>
          <w:rFonts w:ascii="Calibri" w:hAnsi="Calibri" w:cs="Calibri"/>
          <w:sz w:val="20"/>
          <w:szCs w:val="20"/>
        </w:rPr>
        <w:t>decision making process at local level;</w:t>
      </w:r>
      <w:r w:rsidR="00981365" w:rsidRPr="000961ED">
        <w:rPr>
          <w:rStyle w:val="normaltextrun"/>
          <w:rFonts w:ascii="Calibri" w:hAnsi="Calibri" w:cs="Calibri"/>
          <w:sz w:val="20"/>
          <w:szCs w:val="20"/>
        </w:rPr>
        <w:t xml:space="preserve"> </w:t>
      </w:r>
      <w:r>
        <w:rPr>
          <w:rStyle w:val="normaltextrun"/>
          <w:rFonts w:ascii="Calibri" w:hAnsi="Calibri" w:cs="Calibri"/>
          <w:sz w:val="20"/>
          <w:szCs w:val="20"/>
        </w:rPr>
        <w:t>number of change agents sub-contracted and involved in activities aimed to educate the public on GEWE; number of local community media groups supported to promote GEWE principles; number of events</w:t>
      </w:r>
      <w:r>
        <w:rPr>
          <w:rStyle w:val="normaltextrun"/>
          <w:sz w:val="20"/>
          <w:szCs w:val="20"/>
        </w:rPr>
        <w:t>, </w:t>
      </w:r>
      <w:r>
        <w:rPr>
          <w:rStyle w:val="normaltextrun"/>
          <w:rFonts w:ascii="Calibri" w:hAnsi="Calibri" w:cs="Calibri"/>
          <w:sz w:val="20"/>
          <w:szCs w:val="20"/>
        </w:rPr>
        <w:t>campaigns and initiatives implemented and promoted by change agents on GEWE at the local level.</w:t>
      </w:r>
      <w:r>
        <w:rPr>
          <w:rStyle w:val="eop"/>
          <w:rFonts w:ascii="Calibri" w:hAnsi="Calibri" w:cs="Calibri"/>
        </w:rPr>
        <w:t> </w:t>
      </w:r>
    </w:p>
    <w:p w14:paraId="74E92818"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rPr>
        <w:lastRenderedPageBreak/>
        <w:t>Output 3. </w:t>
      </w:r>
      <w:r>
        <w:rPr>
          <w:rStyle w:val="normaltextrun"/>
          <w:rFonts w:ascii="Calibri" w:hAnsi="Calibri" w:cs="Calibri"/>
          <w:b/>
          <w:bCs/>
          <w:color w:val="000000"/>
          <w:sz w:val="20"/>
          <w:szCs w:val="20"/>
        </w:rPr>
        <w:t>Strengthen knowledge and skills, including in the usage of standards and tools, of the existing multi-disciplinary teams’ (MDTs) response to targeting women and children, victims of gender-based violence, including sexual violence, at various stages of violence cycle in the context of the target</w:t>
      </w:r>
      <w:r>
        <w:rPr>
          <w:rStyle w:val="normaltextrun"/>
          <w:rFonts w:ascii="Calibri" w:hAnsi="Calibri" w:cs="Calibri"/>
          <w:b/>
          <w:bCs/>
          <w:color w:val="000000"/>
          <w:sz w:val="20"/>
          <w:szCs w:val="20"/>
          <w:lang w:val="ro-RO"/>
        </w:rPr>
        <w:t> localities</w:t>
      </w:r>
      <w:r>
        <w:rPr>
          <w:rStyle w:val="normaltextrun"/>
          <w:rFonts w:ascii="Calibri" w:hAnsi="Calibri" w:cs="Calibri"/>
          <w:i/>
          <w:iCs/>
          <w:color w:val="000000"/>
          <w:sz w:val="20"/>
          <w:szCs w:val="20"/>
        </w:rPr>
        <w:t>.</w:t>
      </w:r>
      <w:r>
        <w:rPr>
          <w:rStyle w:val="eop"/>
          <w:rFonts w:ascii="Calibri" w:hAnsi="Calibri" w:cs="Calibri"/>
        </w:rPr>
        <w:t> </w:t>
      </w:r>
    </w:p>
    <w:p w14:paraId="2FB408CC" w14:textId="17917E4A"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Under this output proponents are encouraged to</w:t>
      </w:r>
      <w:r>
        <w:rPr>
          <w:rStyle w:val="normaltextrun"/>
          <w:rFonts w:ascii="Calibri" w:hAnsi="Calibri" w:cs="Calibri"/>
          <w:sz w:val="20"/>
          <w:szCs w:val="20"/>
        </w:rPr>
        <w:t> develop initiatives that would increase the performance of the existing multidisciplinary teams (at community and district level) in tackling different types of violence. Special focus should be put on improving the coordination mechanism between different stakeholders involved in the activity of the MDTs for a more comprehensive and coordinated response; as well as offering support to MDTs to better understand the causes and consequences of domestic violence and to correctly interpret and apply the provisions of the national laws regulating this area.</w:t>
      </w:r>
    </w:p>
    <w:p w14:paraId="28C23920"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u w:val="single"/>
        </w:rPr>
        <w:t>Indicative areas of intervention under this output may include </w:t>
      </w:r>
      <w:r>
        <w:rPr>
          <w:rStyle w:val="normaltextrun"/>
          <w:rFonts w:ascii="Calibri" w:hAnsi="Calibri" w:cs="Calibri"/>
          <w:b/>
          <w:bCs/>
          <w:sz w:val="20"/>
          <w:szCs w:val="20"/>
          <w:u w:val="single"/>
        </w:rPr>
        <w:t>and are not limited to</w:t>
      </w:r>
      <w:r>
        <w:rPr>
          <w:rStyle w:val="normaltextrun"/>
          <w:rFonts w:ascii="Calibri" w:hAnsi="Calibri" w:cs="Calibri"/>
          <w:sz w:val="20"/>
          <w:szCs w:val="20"/>
          <w:u w:val="single"/>
        </w:rPr>
        <w:t>:</w:t>
      </w:r>
      <w:r>
        <w:rPr>
          <w:rStyle w:val="eop"/>
          <w:rFonts w:ascii="Calibri" w:hAnsi="Calibri" w:cs="Calibri"/>
        </w:rPr>
        <w:t> </w:t>
      </w:r>
    </w:p>
    <w:p w14:paraId="3E165140" w14:textId="64ABCDE0" w:rsidR="00026712" w:rsidRDefault="00026712" w:rsidP="003E0BB7">
      <w:pPr>
        <w:pStyle w:val="paragraph"/>
        <w:numPr>
          <w:ilvl w:val="0"/>
          <w:numId w:val="23"/>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color w:val="000000"/>
          <w:sz w:val="20"/>
          <w:szCs w:val="20"/>
        </w:rPr>
        <w:t xml:space="preserve">Developing standards and tools supporting members of </w:t>
      </w:r>
      <w:r w:rsidR="00EF1DE7">
        <w:rPr>
          <w:rStyle w:val="normaltextrun"/>
          <w:rFonts w:ascii="Calibri" w:hAnsi="Calibri" w:cs="Calibri"/>
          <w:color w:val="000000"/>
          <w:sz w:val="20"/>
          <w:szCs w:val="20"/>
        </w:rPr>
        <w:t>MDTs</w:t>
      </w:r>
      <w:r>
        <w:rPr>
          <w:rStyle w:val="normaltextrun"/>
          <w:rFonts w:ascii="Calibri" w:hAnsi="Calibri" w:cs="Calibri"/>
          <w:color w:val="000000"/>
          <w:sz w:val="20"/>
          <w:szCs w:val="20"/>
        </w:rPr>
        <w:t xml:space="preserve"> in the response to cases of domestic violence, based on the needs of the victims, best practices and </w:t>
      </w:r>
      <w:r>
        <w:rPr>
          <w:rStyle w:val="normaltextrun"/>
          <w:rFonts w:ascii="Calibri" w:hAnsi="Calibri" w:cs="Calibri"/>
          <w:sz w:val="20"/>
          <w:szCs w:val="20"/>
        </w:rPr>
        <w:t>“</w:t>
      </w:r>
      <w:r>
        <w:rPr>
          <w:rStyle w:val="normaltextrun"/>
          <w:rFonts w:ascii="Calibri" w:hAnsi="Calibri" w:cs="Calibri"/>
          <w:color w:val="000000"/>
          <w:sz w:val="20"/>
          <w:szCs w:val="20"/>
        </w:rPr>
        <w:t>what works</w:t>
      </w:r>
      <w:r>
        <w:rPr>
          <w:rStyle w:val="normaltextrun"/>
          <w:rFonts w:ascii="Calibri" w:hAnsi="Calibri" w:cs="Calibri"/>
          <w:sz w:val="20"/>
          <w:szCs w:val="20"/>
        </w:rPr>
        <w:t xml:space="preserve">” examples from Moldova and </w:t>
      </w:r>
      <w:r w:rsidR="001C07E5">
        <w:rPr>
          <w:rStyle w:val="normaltextrun"/>
          <w:rFonts w:ascii="Calibri" w:hAnsi="Calibri" w:cs="Calibri"/>
          <w:sz w:val="20"/>
          <w:szCs w:val="20"/>
        </w:rPr>
        <w:t xml:space="preserve">several </w:t>
      </w:r>
      <w:r>
        <w:rPr>
          <w:rStyle w:val="normaltextrun"/>
          <w:rFonts w:ascii="Calibri" w:hAnsi="Calibri" w:cs="Calibri"/>
          <w:sz w:val="20"/>
          <w:szCs w:val="20"/>
        </w:rPr>
        <w:t>EU </w:t>
      </w:r>
      <w:proofErr w:type="gramStart"/>
      <w:r>
        <w:rPr>
          <w:rStyle w:val="contextualspellingandgrammarerror"/>
          <w:rFonts w:ascii="Calibri" w:hAnsi="Calibri" w:cs="Calibri"/>
          <w:sz w:val="20"/>
          <w:szCs w:val="20"/>
        </w:rPr>
        <w:t>states</w:t>
      </w:r>
      <w:r>
        <w:rPr>
          <w:rStyle w:val="contextualspellingandgrammarerror"/>
          <w:rFonts w:ascii="Calibri" w:hAnsi="Calibri" w:cs="Calibri"/>
          <w:color w:val="000000"/>
          <w:sz w:val="20"/>
          <w:szCs w:val="20"/>
        </w:rPr>
        <w:t>;</w:t>
      </w:r>
      <w:proofErr w:type="gramEnd"/>
      <w:r>
        <w:rPr>
          <w:rStyle w:val="normaltextrun"/>
          <w:rFonts w:ascii="Calibri" w:hAnsi="Calibri" w:cs="Calibri"/>
          <w:color w:val="000000"/>
          <w:sz w:val="20"/>
          <w:szCs w:val="20"/>
        </w:rPr>
        <w:t> </w:t>
      </w:r>
      <w:r>
        <w:rPr>
          <w:rStyle w:val="eop"/>
          <w:rFonts w:ascii="Calibri" w:hAnsi="Calibri" w:cs="Calibri"/>
        </w:rPr>
        <w:t> </w:t>
      </w:r>
    </w:p>
    <w:p w14:paraId="7937C8CE" w14:textId="2E05F620" w:rsidR="00026712" w:rsidRDefault="00026712" w:rsidP="003E0BB7">
      <w:pPr>
        <w:pStyle w:val="paragraph"/>
        <w:numPr>
          <w:ilvl w:val="0"/>
          <w:numId w:val="23"/>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 xml:space="preserve">Strengthening the capacities of members of </w:t>
      </w:r>
      <w:r w:rsidR="00EF1DE7">
        <w:rPr>
          <w:rStyle w:val="normaltextrun"/>
          <w:rFonts w:ascii="Calibri" w:hAnsi="Calibri" w:cs="Calibri"/>
          <w:sz w:val="20"/>
          <w:szCs w:val="20"/>
        </w:rPr>
        <w:t>MDTs</w:t>
      </w:r>
      <w:r>
        <w:rPr>
          <w:rStyle w:val="normaltextrun"/>
          <w:rFonts w:ascii="Calibri" w:hAnsi="Calibri" w:cs="Calibri"/>
          <w:sz w:val="20"/>
          <w:szCs w:val="20"/>
        </w:rPr>
        <w:t xml:space="preserve"> and other actors (service providers, rights holders, family and community members, NGOs, decision makers, etc.) in preventing and responding to cases of domestic </w:t>
      </w:r>
      <w:proofErr w:type="gramStart"/>
      <w:r>
        <w:rPr>
          <w:rStyle w:val="contextualspellingandgrammarerror"/>
          <w:rFonts w:ascii="Calibri" w:hAnsi="Calibri" w:cs="Calibri"/>
          <w:sz w:val="20"/>
          <w:szCs w:val="20"/>
        </w:rPr>
        <w:t>violence;</w:t>
      </w:r>
      <w:proofErr w:type="gramEnd"/>
      <w:r>
        <w:rPr>
          <w:rStyle w:val="eop"/>
          <w:rFonts w:ascii="Calibri" w:hAnsi="Calibri" w:cs="Calibri"/>
        </w:rPr>
        <w:t> </w:t>
      </w:r>
    </w:p>
    <w:p w14:paraId="6C1F8EC1" w14:textId="35BFE4BF" w:rsidR="00026712" w:rsidRDefault="00026712" w:rsidP="003E0BB7">
      <w:pPr>
        <w:pStyle w:val="paragraph"/>
        <w:numPr>
          <w:ilvl w:val="0"/>
          <w:numId w:val="23"/>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 xml:space="preserve">Networking and exchange of lessons and good practices among </w:t>
      </w:r>
      <w:r w:rsidR="00EF1DE7">
        <w:rPr>
          <w:rStyle w:val="normaltextrun"/>
          <w:rFonts w:ascii="Calibri" w:hAnsi="Calibri" w:cs="Calibri"/>
          <w:sz w:val="20"/>
          <w:szCs w:val="20"/>
        </w:rPr>
        <w:t>MDTs</w:t>
      </w:r>
      <w:r>
        <w:rPr>
          <w:rStyle w:val="normaltextrun"/>
          <w:rFonts w:ascii="Calibri" w:hAnsi="Calibri" w:cs="Calibri"/>
          <w:sz w:val="20"/>
          <w:szCs w:val="20"/>
        </w:rPr>
        <w:t xml:space="preserve"> from different communities/districts to assess “what works” examples.</w:t>
      </w:r>
      <w:r>
        <w:rPr>
          <w:rStyle w:val="eop"/>
          <w:rFonts w:ascii="Calibri" w:hAnsi="Calibri" w:cs="Calibri"/>
        </w:rPr>
        <w:t> </w:t>
      </w:r>
    </w:p>
    <w:p w14:paraId="11B46F23" w14:textId="18298923"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In line with the UN Women Strategic Note the results under this output will be measured by a number of indicators, including but not limited to:</w:t>
      </w:r>
      <w:r>
        <w:rPr>
          <w:rStyle w:val="normaltextrun"/>
          <w:rFonts w:ascii="Calibri" w:hAnsi="Calibri" w:cs="Calibri"/>
          <w:sz w:val="20"/>
          <w:szCs w:val="20"/>
        </w:rPr>
        <w:t> </w:t>
      </w:r>
      <w:r w:rsidR="00EF1DE7">
        <w:rPr>
          <w:rStyle w:val="normaltextrun"/>
          <w:rFonts w:ascii="Calibri" w:hAnsi="Calibri" w:cs="Calibri"/>
          <w:color w:val="000000"/>
          <w:sz w:val="20"/>
          <w:szCs w:val="20"/>
        </w:rPr>
        <w:t>n</w:t>
      </w:r>
      <w:r>
        <w:rPr>
          <w:rStyle w:val="normaltextrun"/>
          <w:rFonts w:ascii="Calibri" w:hAnsi="Calibri" w:cs="Calibri"/>
          <w:color w:val="000000"/>
          <w:sz w:val="20"/>
          <w:szCs w:val="20"/>
        </w:rPr>
        <w:t>umber of multidisciplinary teams, from two districts, with strengthened capacities to provide specialized services for women survivor of violence;  number of tools and standards developed; number of multidisciplinary teams involved in capacity building activities; number of members of multidisciplinary teams applying efficiently national EVAW legislation; number of actors (service providers, rights holders, family and community members, NGOs, decision makers, etc.) using the knowledge achieved within capacity building activities.</w:t>
      </w:r>
      <w:r>
        <w:rPr>
          <w:rStyle w:val="eop"/>
          <w:rFonts w:ascii="Calibri" w:hAnsi="Calibri" w:cs="Calibri"/>
        </w:rPr>
        <w:t> </w:t>
      </w:r>
    </w:p>
    <w:p w14:paraId="52185047"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eop"/>
          <w:rFonts w:ascii="Calibri" w:hAnsi="Calibri" w:cs="Calibri"/>
        </w:rPr>
        <w:t> </w:t>
      </w:r>
    </w:p>
    <w:p w14:paraId="09CCA756"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lang w:val="ro-RO"/>
        </w:rPr>
        <w:t>Output 4</w:t>
      </w:r>
      <w:r>
        <w:rPr>
          <w:rStyle w:val="normaltextrun"/>
          <w:rFonts w:ascii="Calibri" w:hAnsi="Calibri" w:cs="Calibri"/>
          <w:b/>
          <w:bCs/>
          <w:sz w:val="20"/>
          <w:szCs w:val="20"/>
        </w:rPr>
        <w:t>.</w:t>
      </w:r>
      <w:r>
        <w:rPr>
          <w:rStyle w:val="normaltextrun"/>
          <w:rFonts w:ascii="Calibri" w:hAnsi="Calibri" w:cs="Calibri"/>
          <w:sz w:val="20"/>
          <w:szCs w:val="20"/>
        </w:rPr>
        <w:t> </w:t>
      </w:r>
      <w:r>
        <w:rPr>
          <w:rStyle w:val="normaltextrun"/>
          <w:rFonts w:ascii="Calibri" w:hAnsi="Calibri" w:cs="Calibri"/>
          <w:b/>
          <w:bCs/>
          <w:sz w:val="20"/>
          <w:szCs w:val="20"/>
        </w:rPr>
        <w:t>Empower domestic violence survivors in reaching out to employment and income generating activities.</w:t>
      </w:r>
      <w:r>
        <w:rPr>
          <w:rStyle w:val="eop"/>
          <w:rFonts w:ascii="Calibri" w:hAnsi="Calibri" w:cs="Calibri"/>
        </w:rPr>
        <w:t> </w:t>
      </w:r>
    </w:p>
    <w:p w14:paraId="0B3C452B"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Under this output proponents are encouraged to</w:t>
      </w:r>
      <w:r>
        <w:rPr>
          <w:rStyle w:val="normaltextrun"/>
          <w:rFonts w:ascii="Calibri" w:hAnsi="Calibri" w:cs="Calibri"/>
          <w:sz w:val="20"/>
          <w:szCs w:val="20"/>
        </w:rPr>
        <w:t> identify and explore effective support measures for the integration of violence survivors on the labor market. Innovative approaches can be developed and tested to prevent and respond to gender-based violence through women’s economic empowerment.</w:t>
      </w:r>
      <w:r>
        <w:rPr>
          <w:rStyle w:val="normaltextrun"/>
          <w:rFonts w:ascii="Calibri" w:hAnsi="Calibri" w:cs="Calibri"/>
          <w:sz w:val="20"/>
          <w:szCs w:val="20"/>
          <w:u w:val="single"/>
        </w:rPr>
        <w:t> </w:t>
      </w:r>
      <w:r>
        <w:rPr>
          <w:rStyle w:val="eop"/>
          <w:rFonts w:ascii="Calibri" w:hAnsi="Calibri" w:cs="Calibri"/>
        </w:rPr>
        <w:t> </w:t>
      </w:r>
    </w:p>
    <w:p w14:paraId="22363B92"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u w:val="single"/>
        </w:rPr>
        <w:t>Indicative activities within this output may include </w:t>
      </w:r>
      <w:r>
        <w:rPr>
          <w:rStyle w:val="normaltextrun"/>
          <w:rFonts w:ascii="Calibri" w:hAnsi="Calibri" w:cs="Calibri"/>
          <w:b/>
          <w:bCs/>
          <w:sz w:val="20"/>
          <w:szCs w:val="20"/>
          <w:u w:val="single"/>
        </w:rPr>
        <w:t>and are not limited to</w:t>
      </w:r>
      <w:r>
        <w:rPr>
          <w:rStyle w:val="normaltextrun"/>
          <w:rFonts w:ascii="Calibri" w:hAnsi="Calibri" w:cs="Calibri"/>
          <w:sz w:val="20"/>
          <w:szCs w:val="20"/>
          <w:u w:val="single"/>
        </w:rPr>
        <w:t>:</w:t>
      </w:r>
      <w:r>
        <w:rPr>
          <w:rStyle w:val="eop"/>
          <w:rFonts w:ascii="Calibri" w:hAnsi="Calibri" w:cs="Calibri"/>
        </w:rPr>
        <w:t> </w:t>
      </w:r>
    </w:p>
    <w:p w14:paraId="15980551" w14:textId="77777777" w:rsidR="00026712" w:rsidRDefault="00026712" w:rsidP="003E0BB7">
      <w:pPr>
        <w:pStyle w:val="paragraph"/>
        <w:numPr>
          <w:ilvl w:val="0"/>
          <w:numId w:val="24"/>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Improving the coordination between the employment intermediaries such as national employment agencies/offices, women who have experienced violence and service providers who are assisting them with provision of different services (psychosocial support, legal aid and safe houses) by piloting a referral mechanism at local/district level; </w:t>
      </w:r>
      <w:r>
        <w:rPr>
          <w:rStyle w:val="eop"/>
          <w:rFonts w:ascii="Calibri" w:hAnsi="Calibri" w:cs="Calibri"/>
        </w:rPr>
        <w:t> </w:t>
      </w:r>
    </w:p>
    <w:p w14:paraId="0410AD86" w14:textId="5661C0DF" w:rsidR="00026712" w:rsidRDefault="00026712" w:rsidP="003E0BB7">
      <w:pPr>
        <w:pStyle w:val="paragraph"/>
        <w:numPr>
          <w:ilvl w:val="0"/>
          <w:numId w:val="24"/>
        </w:numPr>
        <w:shd w:val="clear" w:color="auto" w:fill="FFFFFF"/>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Building awareness and capacities of relevant local actors (territorial labor agencies, training and re-training centers and NGOs, business start-up supporters and others) on the specifics of extending their services to survivors of violence using social innovation </w:t>
      </w:r>
      <w:proofErr w:type="gramStart"/>
      <w:r>
        <w:rPr>
          <w:rStyle w:val="contextualspellingandgrammarerror"/>
          <w:rFonts w:ascii="Calibri" w:hAnsi="Calibri" w:cs="Calibri"/>
          <w:sz w:val="20"/>
          <w:szCs w:val="20"/>
        </w:rPr>
        <w:t>techniques;</w:t>
      </w:r>
      <w:proofErr w:type="gramEnd"/>
      <w:r w:rsidR="00AD5635">
        <w:rPr>
          <w:rStyle w:val="contextualspellingandgrammarerror"/>
          <w:rFonts w:ascii="Calibri" w:hAnsi="Calibri" w:cs="Calibri"/>
          <w:sz w:val="20"/>
          <w:szCs w:val="20"/>
        </w:rPr>
        <w:t xml:space="preserve"> </w:t>
      </w:r>
    </w:p>
    <w:p w14:paraId="0EDDB0E5" w14:textId="77777777" w:rsidR="00026712" w:rsidRDefault="00026712" w:rsidP="003E0BB7">
      <w:pPr>
        <w:pStyle w:val="paragraph"/>
        <w:numPr>
          <w:ilvl w:val="0"/>
          <w:numId w:val="24"/>
        </w:numPr>
        <w:shd w:val="clear" w:color="auto" w:fill="FFFFFF"/>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Developing and testing specific training and capacity building models on subjects like individual career counselling, employment skills assessment, on-site training in computer skills, CV writing and interview techniques, access training in specific skills (including ICT and STEM), job placement, financial literacy courses, etc.;</w:t>
      </w:r>
      <w:r>
        <w:rPr>
          <w:rStyle w:val="eop"/>
          <w:rFonts w:ascii="Calibri" w:hAnsi="Calibri" w:cs="Calibri"/>
        </w:rPr>
        <w:t> </w:t>
      </w:r>
    </w:p>
    <w:p w14:paraId="69D7F20B" w14:textId="56458C54" w:rsidR="00026712" w:rsidRPr="00723BF5" w:rsidRDefault="00026712" w:rsidP="003E0BB7">
      <w:pPr>
        <w:pStyle w:val="paragraph"/>
        <w:numPr>
          <w:ilvl w:val="0"/>
          <w:numId w:val="24"/>
        </w:numPr>
        <w:shd w:val="clear" w:color="auto" w:fill="FFFFFF"/>
        <w:spacing w:before="120" w:beforeAutospacing="0" w:after="120" w:afterAutospacing="0"/>
        <w:jc w:val="both"/>
        <w:textAlignment w:val="baseline"/>
        <w:rPr>
          <w:rStyle w:val="eop"/>
          <w:rFonts w:ascii="Calibri" w:hAnsi="Calibri" w:cs="Calibri"/>
          <w:sz w:val="20"/>
          <w:szCs w:val="20"/>
        </w:rPr>
      </w:pPr>
      <w:r>
        <w:rPr>
          <w:rStyle w:val="normaltextrun"/>
          <w:rFonts w:ascii="Calibri" w:hAnsi="Calibri" w:cs="Calibri"/>
          <w:sz w:val="20"/>
          <w:szCs w:val="20"/>
        </w:rPr>
        <w:t>Developing mentorship/peer-to-peer support programs for women survivors (outliers) and their families, connecting them to women leaders from different fields and other women who have overcome violence through regular networking (capacity development, informing about accessible services, human rights, socialization in women-only spaces,</w:t>
      </w:r>
      <w:r w:rsidR="00BA46C8">
        <w:rPr>
          <w:rStyle w:val="normaltextrun"/>
          <w:rFonts w:ascii="Calibri" w:hAnsi="Calibri" w:cs="Calibri"/>
          <w:sz w:val="20"/>
          <w:szCs w:val="20"/>
        </w:rPr>
        <w:t xml:space="preserve"> employment opportunities, including ensuring synergies with other ongoing opportunities in the regions </w:t>
      </w:r>
      <w:r>
        <w:rPr>
          <w:rStyle w:val="normaltextrun"/>
          <w:rFonts w:ascii="Calibri" w:hAnsi="Calibri" w:cs="Calibri"/>
          <w:sz w:val="20"/>
          <w:szCs w:val="20"/>
        </w:rPr>
        <w:t xml:space="preserve"> etc.);</w:t>
      </w:r>
      <w:r>
        <w:rPr>
          <w:rStyle w:val="eop"/>
          <w:rFonts w:ascii="Calibri" w:hAnsi="Calibri" w:cs="Calibri"/>
        </w:rPr>
        <w:t> </w:t>
      </w:r>
    </w:p>
    <w:p w14:paraId="09686B1E" w14:textId="77777777" w:rsidR="00AD5635" w:rsidRDefault="00AD5635" w:rsidP="00723BF5">
      <w:pPr>
        <w:pStyle w:val="paragraph"/>
        <w:shd w:val="clear" w:color="auto" w:fill="FFFFFF"/>
        <w:spacing w:before="120" w:beforeAutospacing="0" w:after="120" w:afterAutospacing="0"/>
        <w:ind w:left="360"/>
        <w:jc w:val="both"/>
        <w:textAlignment w:val="baseline"/>
        <w:rPr>
          <w:rFonts w:ascii="Calibri" w:hAnsi="Calibri" w:cs="Calibri"/>
          <w:sz w:val="20"/>
          <w:szCs w:val="20"/>
        </w:rPr>
      </w:pPr>
    </w:p>
    <w:p w14:paraId="1C6D7A52" w14:textId="0C7ED1CB"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The results under this output will be measured by a number of indicators, including but not limited to: number of women leaders and women survivors (outliers) involved in mentorship programs; number of women survivors of violence accessing labor market and income generating activities; number of supporting programs developed at the local level; number of relevant actors using social innovation techniques for women the survivors of violence; referral mechanism piloted between employment intermediaries, women and service providers.</w:t>
      </w:r>
      <w:r>
        <w:rPr>
          <w:rStyle w:val="eop"/>
          <w:rFonts w:ascii="Calibri" w:hAnsi="Calibri" w:cs="Calibri"/>
        </w:rPr>
        <w:t> </w:t>
      </w:r>
    </w:p>
    <w:p w14:paraId="2EFA6BF7"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eop"/>
          <w:rFonts w:ascii="Calibri" w:hAnsi="Calibri" w:cs="Calibri"/>
        </w:rPr>
        <w:t> </w:t>
      </w:r>
    </w:p>
    <w:p w14:paraId="580CA3D8"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sz w:val="20"/>
          <w:szCs w:val="20"/>
          <w:lang w:val="ro-RO"/>
        </w:rPr>
        <w:t>Output 5</w:t>
      </w:r>
      <w:r>
        <w:rPr>
          <w:rStyle w:val="normaltextrun"/>
          <w:rFonts w:ascii="Calibri" w:hAnsi="Calibri" w:cs="Calibri"/>
          <w:b/>
          <w:bCs/>
          <w:sz w:val="20"/>
          <w:szCs w:val="20"/>
        </w:rPr>
        <w:t>.</w:t>
      </w:r>
      <w:r>
        <w:rPr>
          <w:rStyle w:val="normaltextrun"/>
          <w:rFonts w:ascii="Calibri" w:hAnsi="Calibri" w:cs="Calibri"/>
          <w:sz w:val="20"/>
          <w:szCs w:val="20"/>
        </w:rPr>
        <w:t> </w:t>
      </w:r>
      <w:r>
        <w:rPr>
          <w:rStyle w:val="normaltextrun"/>
          <w:rFonts w:ascii="Calibri" w:hAnsi="Calibri" w:cs="Calibri"/>
          <w:b/>
          <w:bCs/>
          <w:sz w:val="20"/>
          <w:szCs w:val="20"/>
        </w:rPr>
        <w:t>Raise the capacities and knowledge on women’s rights of local CSOs which advocate for zero tolerance </w:t>
      </w:r>
      <w:r>
        <w:rPr>
          <w:rStyle w:val="normaltextrun"/>
          <w:rFonts w:ascii="Calibri" w:hAnsi="Calibri" w:cs="Calibri"/>
          <w:b/>
          <w:bCs/>
          <w:color w:val="000000"/>
          <w:sz w:val="20"/>
          <w:szCs w:val="20"/>
        </w:rPr>
        <w:t>to domestic violence.</w:t>
      </w:r>
      <w:r>
        <w:rPr>
          <w:rStyle w:val="eop"/>
          <w:rFonts w:ascii="Calibri" w:hAnsi="Calibri" w:cs="Calibri"/>
        </w:rPr>
        <w:t> </w:t>
      </w:r>
    </w:p>
    <w:p w14:paraId="77F66963" w14:textId="7D98E3ED"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color w:val="000000"/>
          <w:sz w:val="20"/>
          <w:szCs w:val="20"/>
        </w:rPr>
        <w:t xml:space="preserve">Under this output proponents are </w:t>
      </w:r>
      <w:r w:rsidR="001C07E5">
        <w:rPr>
          <w:rStyle w:val="normaltextrun"/>
          <w:rFonts w:ascii="Calibri" w:hAnsi="Calibri" w:cs="Calibri"/>
          <w:color w:val="000000"/>
          <w:sz w:val="20"/>
          <w:szCs w:val="20"/>
        </w:rPr>
        <w:t xml:space="preserve">expected </w:t>
      </w:r>
      <w:r>
        <w:rPr>
          <w:rStyle w:val="normaltextrun"/>
          <w:rFonts w:ascii="Calibri" w:hAnsi="Calibri" w:cs="Calibri"/>
          <w:color w:val="000000"/>
          <w:sz w:val="20"/>
          <w:szCs w:val="20"/>
        </w:rPr>
        <w:t>to work with both men and boys, </w:t>
      </w:r>
      <w:proofErr w:type="gramStart"/>
      <w:r>
        <w:rPr>
          <w:rStyle w:val="normaltextrun"/>
          <w:rFonts w:ascii="Calibri" w:hAnsi="Calibri" w:cs="Calibri"/>
          <w:color w:val="000000"/>
          <w:sz w:val="20"/>
          <w:szCs w:val="20"/>
        </w:rPr>
        <w:t>women</w:t>
      </w:r>
      <w:proofErr w:type="gramEnd"/>
      <w:r>
        <w:rPr>
          <w:rStyle w:val="normaltextrun"/>
          <w:rFonts w:ascii="Calibri" w:hAnsi="Calibri" w:cs="Calibri"/>
          <w:color w:val="000000"/>
          <w:sz w:val="20"/>
          <w:szCs w:val="20"/>
        </w:rPr>
        <w:t> and girls to change social norms on gender relations and to appropriately accommodate the differences between men and women to reduce the risks of violence. Critical lessons from around the world, including from the EU countries addressing zero tolerance to domestic and gender-based violence could be applied. </w:t>
      </w:r>
      <w:r>
        <w:rPr>
          <w:rStyle w:val="eop"/>
          <w:rFonts w:ascii="Calibri" w:hAnsi="Calibri" w:cs="Calibri"/>
        </w:rPr>
        <w:t> </w:t>
      </w:r>
    </w:p>
    <w:p w14:paraId="4335E597" w14:textId="77777777" w:rsidR="00026712" w:rsidRDefault="00026712" w:rsidP="00026712">
      <w:pPr>
        <w:pStyle w:val="paragraph"/>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sz w:val="20"/>
          <w:szCs w:val="20"/>
          <w:u w:val="single"/>
        </w:rPr>
        <w:t>Indicative activities within this cluster may include </w:t>
      </w:r>
      <w:r>
        <w:rPr>
          <w:rStyle w:val="normaltextrun"/>
          <w:rFonts w:ascii="Calibri" w:hAnsi="Calibri" w:cs="Calibri"/>
          <w:b/>
          <w:bCs/>
          <w:sz w:val="20"/>
          <w:szCs w:val="20"/>
          <w:u w:val="single"/>
        </w:rPr>
        <w:t>and are not limited to</w:t>
      </w:r>
      <w:r>
        <w:rPr>
          <w:rStyle w:val="normaltextrun"/>
          <w:rFonts w:ascii="Calibri" w:hAnsi="Calibri" w:cs="Calibri"/>
          <w:sz w:val="20"/>
          <w:szCs w:val="20"/>
          <w:u w:val="single"/>
        </w:rPr>
        <w:t>:</w:t>
      </w:r>
      <w:r>
        <w:rPr>
          <w:rStyle w:val="eop"/>
          <w:rFonts w:ascii="Calibri" w:hAnsi="Calibri" w:cs="Calibri"/>
        </w:rPr>
        <w:t> </w:t>
      </w:r>
    </w:p>
    <w:p w14:paraId="05B5979E" w14:textId="77777777" w:rsidR="00026712" w:rsidRDefault="00026712" w:rsidP="003E0BB7">
      <w:pPr>
        <w:pStyle w:val="paragraph"/>
        <w:numPr>
          <w:ilvl w:val="0"/>
          <w:numId w:val="25"/>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Developing and testing new approaches in changing and challenging gender stereotypical behaviors and norms prevalent in local communities to enhance women’s rights and women’s </w:t>
      </w:r>
      <w:proofErr w:type="gramStart"/>
      <w:r>
        <w:rPr>
          <w:rStyle w:val="contextualspellingandgrammarerror"/>
          <w:rFonts w:ascii="Calibri" w:hAnsi="Calibri" w:cs="Calibri"/>
          <w:sz w:val="20"/>
          <w:szCs w:val="20"/>
        </w:rPr>
        <w:t>empowerment;</w:t>
      </w:r>
      <w:proofErr w:type="gramEnd"/>
      <w:r>
        <w:rPr>
          <w:rStyle w:val="eop"/>
          <w:rFonts w:ascii="Calibri" w:hAnsi="Calibri" w:cs="Calibri"/>
        </w:rPr>
        <w:t> </w:t>
      </w:r>
    </w:p>
    <w:p w14:paraId="22863FFF" w14:textId="07E7A586" w:rsidR="00026712" w:rsidRDefault="001C07E5" w:rsidP="003E0BB7">
      <w:pPr>
        <w:pStyle w:val="paragraph"/>
        <w:numPr>
          <w:ilvl w:val="0"/>
          <w:numId w:val="25"/>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Developing c</w:t>
      </w:r>
      <w:r w:rsidR="00026712">
        <w:rPr>
          <w:rStyle w:val="normaltextrun"/>
          <w:rFonts w:ascii="Calibri" w:hAnsi="Calibri" w:cs="Calibri"/>
          <w:sz w:val="20"/>
          <w:szCs w:val="20"/>
        </w:rPr>
        <w:t>ommunity owned activities by women and men designed to challenge gender norms, attitudes and relationship that justify various types of violence, especially violence against </w:t>
      </w:r>
      <w:proofErr w:type="gramStart"/>
      <w:r w:rsidR="00026712">
        <w:rPr>
          <w:rStyle w:val="contextualspellingandgrammarerror"/>
          <w:rFonts w:ascii="Calibri" w:hAnsi="Calibri" w:cs="Calibri"/>
          <w:sz w:val="20"/>
          <w:szCs w:val="20"/>
        </w:rPr>
        <w:t>women;</w:t>
      </w:r>
      <w:proofErr w:type="gramEnd"/>
      <w:r w:rsidR="00026712">
        <w:rPr>
          <w:rStyle w:val="eop"/>
          <w:rFonts w:ascii="Calibri" w:hAnsi="Calibri" w:cs="Calibri"/>
        </w:rPr>
        <w:t> </w:t>
      </w:r>
    </w:p>
    <w:p w14:paraId="1351EAF0" w14:textId="26BC37F5" w:rsidR="00026712" w:rsidRDefault="00026712" w:rsidP="003E0BB7">
      <w:pPr>
        <w:pStyle w:val="paragraph"/>
        <w:numPr>
          <w:ilvl w:val="0"/>
          <w:numId w:val="25"/>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Develop</w:t>
      </w:r>
      <w:r w:rsidR="00EC448F">
        <w:rPr>
          <w:rStyle w:val="normaltextrun"/>
          <w:rFonts w:ascii="Calibri" w:hAnsi="Calibri" w:cs="Calibri"/>
          <w:sz w:val="20"/>
          <w:szCs w:val="20"/>
        </w:rPr>
        <w:t>ing</w:t>
      </w:r>
      <w:r>
        <w:rPr>
          <w:rStyle w:val="normaltextrun"/>
          <w:rFonts w:ascii="Calibri" w:hAnsi="Calibri" w:cs="Calibri"/>
          <w:sz w:val="20"/>
          <w:szCs w:val="20"/>
        </w:rPr>
        <w:t xml:space="preserve"> face-to-face educational programs with boys and young men that promote critical reflection on gendered behaviors and </w:t>
      </w:r>
      <w:proofErr w:type="gramStart"/>
      <w:r>
        <w:rPr>
          <w:rStyle w:val="contextualspellingandgrammarerror"/>
          <w:rFonts w:ascii="Calibri" w:hAnsi="Calibri" w:cs="Calibri"/>
          <w:sz w:val="20"/>
          <w:szCs w:val="20"/>
        </w:rPr>
        <w:t>norms;</w:t>
      </w:r>
      <w:proofErr w:type="gramEnd"/>
      <w:r>
        <w:rPr>
          <w:rStyle w:val="normaltextrun"/>
          <w:rFonts w:ascii="Calibri" w:hAnsi="Calibri" w:cs="Calibri"/>
          <w:sz w:val="20"/>
          <w:szCs w:val="20"/>
        </w:rPr>
        <w:t> </w:t>
      </w:r>
      <w:r>
        <w:rPr>
          <w:rStyle w:val="eop"/>
          <w:rFonts w:ascii="Calibri" w:hAnsi="Calibri" w:cs="Calibri"/>
        </w:rPr>
        <w:t> </w:t>
      </w:r>
    </w:p>
    <w:p w14:paraId="48AEAFBC" w14:textId="78C9BE0F" w:rsidR="00026712" w:rsidRDefault="00026712" w:rsidP="003E0BB7">
      <w:pPr>
        <w:pStyle w:val="paragraph"/>
        <w:numPr>
          <w:ilvl w:val="0"/>
          <w:numId w:val="25"/>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 xml:space="preserve">Engaging men through parenting and couples’ programs, such as the worldwide Men Care campaign </w:t>
      </w:r>
      <w:r w:rsidR="00AD5635">
        <w:rPr>
          <w:rStyle w:val="normaltextrun"/>
          <w:rFonts w:ascii="Calibri" w:hAnsi="Calibri" w:cs="Calibri"/>
          <w:sz w:val="20"/>
          <w:szCs w:val="20"/>
        </w:rPr>
        <w:t xml:space="preserve">and </w:t>
      </w:r>
      <w:proofErr w:type="spellStart"/>
      <w:r w:rsidR="00AD5635">
        <w:rPr>
          <w:rStyle w:val="normaltextrun"/>
          <w:rFonts w:ascii="Calibri" w:hAnsi="Calibri" w:cs="Calibri"/>
          <w:sz w:val="20"/>
          <w:szCs w:val="20"/>
        </w:rPr>
        <w:t>HeforShe</w:t>
      </w:r>
      <w:proofErr w:type="spellEnd"/>
      <w:r w:rsidR="00AD5635">
        <w:rPr>
          <w:rStyle w:val="normaltextrun"/>
          <w:rFonts w:ascii="Calibri" w:hAnsi="Calibri" w:cs="Calibri"/>
          <w:sz w:val="20"/>
          <w:szCs w:val="20"/>
        </w:rPr>
        <w:t xml:space="preserve"> </w:t>
      </w:r>
      <w:r>
        <w:rPr>
          <w:rStyle w:val="normaltextrun"/>
          <w:rFonts w:ascii="Calibri" w:hAnsi="Calibri" w:cs="Calibri"/>
          <w:sz w:val="20"/>
          <w:szCs w:val="20"/>
        </w:rPr>
        <w:t>that has a violence prevention </w:t>
      </w:r>
      <w:proofErr w:type="gramStart"/>
      <w:r>
        <w:rPr>
          <w:rStyle w:val="contextualspellingandgrammarerror"/>
          <w:rFonts w:ascii="Calibri" w:hAnsi="Calibri" w:cs="Calibri"/>
          <w:sz w:val="20"/>
          <w:szCs w:val="20"/>
        </w:rPr>
        <w:t>component;</w:t>
      </w:r>
      <w:proofErr w:type="gramEnd"/>
      <w:r>
        <w:rPr>
          <w:rStyle w:val="normaltextrun"/>
          <w:rFonts w:ascii="Calibri" w:hAnsi="Calibri" w:cs="Calibri"/>
          <w:sz w:val="20"/>
          <w:szCs w:val="20"/>
        </w:rPr>
        <w:t> </w:t>
      </w:r>
      <w:r>
        <w:rPr>
          <w:rStyle w:val="eop"/>
          <w:rFonts w:ascii="Calibri" w:hAnsi="Calibri" w:cs="Calibri"/>
        </w:rPr>
        <w:t> </w:t>
      </w:r>
    </w:p>
    <w:p w14:paraId="7098A220" w14:textId="77777777" w:rsidR="00026712" w:rsidRDefault="00026712" w:rsidP="003E0BB7">
      <w:pPr>
        <w:pStyle w:val="paragraph"/>
        <w:numPr>
          <w:ilvl w:val="0"/>
          <w:numId w:val="25"/>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Enhancing capacities of local media representatives by disrupting stereotypes and biases towards the non-stereotypical and dignified portrayal of women and by ensuring a more balanced representation of women and men’s roles in </w:t>
      </w:r>
      <w:proofErr w:type="gramStart"/>
      <w:r>
        <w:rPr>
          <w:rStyle w:val="contextualspellingandgrammarerror"/>
          <w:rFonts w:ascii="Calibri" w:hAnsi="Calibri" w:cs="Calibri"/>
          <w:sz w:val="20"/>
          <w:szCs w:val="20"/>
        </w:rPr>
        <w:t>society;</w:t>
      </w:r>
      <w:proofErr w:type="gramEnd"/>
      <w:r>
        <w:rPr>
          <w:rStyle w:val="normaltextrun"/>
          <w:rFonts w:ascii="Calibri" w:hAnsi="Calibri" w:cs="Calibri"/>
          <w:sz w:val="20"/>
          <w:szCs w:val="20"/>
        </w:rPr>
        <w:t> </w:t>
      </w:r>
      <w:r>
        <w:rPr>
          <w:rStyle w:val="eop"/>
          <w:rFonts w:ascii="Calibri" w:hAnsi="Calibri" w:cs="Calibri"/>
        </w:rPr>
        <w:t> </w:t>
      </w:r>
    </w:p>
    <w:p w14:paraId="2A9095DF" w14:textId="16CB71D9" w:rsidR="00026712" w:rsidRDefault="00026712" w:rsidP="00026712">
      <w:pPr>
        <w:pStyle w:val="paragraph"/>
        <w:spacing w:before="120" w:beforeAutospacing="0" w:after="120" w:afterAutospacing="0"/>
        <w:jc w:val="both"/>
        <w:textAlignment w:val="baseline"/>
        <w:rPr>
          <w:rStyle w:val="eop"/>
          <w:rFonts w:ascii="Calibri" w:hAnsi="Calibri" w:cs="Calibri"/>
        </w:rPr>
      </w:pPr>
      <w:r>
        <w:rPr>
          <w:rStyle w:val="normaltextrun"/>
          <w:rFonts w:ascii="Calibri" w:hAnsi="Calibri" w:cs="Calibri"/>
          <w:color w:val="000000"/>
          <w:sz w:val="20"/>
          <w:szCs w:val="20"/>
        </w:rPr>
        <w:t>The achievement of this output will be measured by a number of indicators, including </w:t>
      </w:r>
      <w:r w:rsidRPr="00026712">
        <w:rPr>
          <w:rStyle w:val="normaltextrun"/>
          <w:rFonts w:ascii="Calibri" w:hAnsi="Calibri" w:cs="Calibri"/>
          <w:color w:val="000000"/>
          <w:sz w:val="20"/>
          <w:szCs w:val="20"/>
        </w:rPr>
        <w:t>but not limited to: number of men and young boys, women and girls involved in educational programs and in community owned activities that challenge traditional gender roles; number of men and couples involved in parenting</w:t>
      </w:r>
      <w:r>
        <w:rPr>
          <w:rStyle w:val="normaltextrun"/>
          <w:rFonts w:ascii="Calibri" w:hAnsi="Calibri" w:cs="Calibri"/>
          <w:color w:val="000000"/>
          <w:sz w:val="20"/>
          <w:szCs w:val="20"/>
        </w:rPr>
        <w:t xml:space="preserve"> and couple’s programs; number of media outlets/media workers with knowledge in gender equality and sensitive story-telling, number of media representatives using knowledge achieved within capacity building activities to disrupt stereotypes and biases towards the non-stereotypical and dignified portrayal of women; numbers of awareness activities/campaigns conducted by local media; number of media products reporting ethically on gender equality and women’s empowerment, number of media products that reflects GE aspects in selected districts.   </w:t>
      </w:r>
      <w:r>
        <w:rPr>
          <w:rStyle w:val="eop"/>
          <w:rFonts w:ascii="Calibri" w:hAnsi="Calibri" w:cs="Calibri"/>
        </w:rPr>
        <w:t> </w:t>
      </w:r>
    </w:p>
    <w:p w14:paraId="03AF7493" w14:textId="6AB9AB6B" w:rsidR="0061015D" w:rsidRPr="007F7C10" w:rsidRDefault="00427EF1" w:rsidP="007F7C10">
      <w:pPr>
        <w:pStyle w:val="paragraph"/>
        <w:spacing w:before="120" w:beforeAutospacing="0" w:after="120" w:afterAutospacing="0"/>
        <w:ind w:firstLine="360"/>
        <w:jc w:val="both"/>
        <w:textAlignment w:val="baseline"/>
        <w:rPr>
          <w:rStyle w:val="eop"/>
          <w:rFonts w:ascii="Calibri" w:hAnsi="Calibri" w:cs="Calibri"/>
          <w:b/>
          <w:bCs/>
          <w:sz w:val="20"/>
          <w:szCs w:val="20"/>
          <w:u w:val="single"/>
        </w:rPr>
      </w:pPr>
      <w:r w:rsidRPr="007F7C10">
        <w:rPr>
          <w:rStyle w:val="eop"/>
          <w:rFonts w:ascii="Calibri" w:hAnsi="Calibri" w:cs="Calibri"/>
          <w:b/>
          <w:bCs/>
          <w:sz w:val="20"/>
          <w:szCs w:val="20"/>
          <w:u w:val="single"/>
        </w:rPr>
        <w:t>SPECIFIC REQUIREMENTS TO THE PROPOSAL</w:t>
      </w:r>
    </w:p>
    <w:p w14:paraId="4DE1D2CB" w14:textId="77777777" w:rsidR="0061015D" w:rsidRDefault="0061015D" w:rsidP="0061015D">
      <w:pPr>
        <w:pStyle w:val="paragraph"/>
        <w:numPr>
          <w:ilvl w:val="0"/>
          <w:numId w:val="26"/>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t>Proponents should propose interventions that explore innovative ideas to ensure women’s proactive engagement in designing, </w:t>
      </w:r>
      <w:proofErr w:type="gramStart"/>
      <w:r>
        <w:rPr>
          <w:rStyle w:val="normaltextrun"/>
          <w:rFonts w:ascii="Calibri" w:hAnsi="Calibri" w:cs="Calibri"/>
          <w:sz w:val="20"/>
          <w:szCs w:val="20"/>
        </w:rPr>
        <w:t>testing</w:t>
      </w:r>
      <w:proofErr w:type="gramEnd"/>
      <w:r>
        <w:rPr>
          <w:rStyle w:val="normaltextrun"/>
          <w:rFonts w:ascii="Calibri" w:hAnsi="Calibri" w:cs="Calibri"/>
          <w:sz w:val="20"/>
          <w:szCs w:val="20"/>
        </w:rPr>
        <w:t> and implementing policies, plans and measures that affect them. </w:t>
      </w:r>
      <w:r>
        <w:rPr>
          <w:rStyle w:val="eop"/>
          <w:rFonts w:ascii="Calibri" w:hAnsi="Calibri" w:cs="Calibri"/>
        </w:rPr>
        <w:t> </w:t>
      </w:r>
    </w:p>
    <w:p w14:paraId="6B60A0AB" w14:textId="77777777" w:rsidR="0061015D" w:rsidRDefault="0061015D" w:rsidP="5FB5BE7F">
      <w:pPr>
        <w:pStyle w:val="paragraph"/>
        <w:numPr>
          <w:ilvl w:val="0"/>
          <w:numId w:val="26"/>
        </w:numPr>
        <w:spacing w:before="120" w:beforeAutospacing="0" w:after="120" w:afterAutospacing="0"/>
        <w:jc w:val="both"/>
        <w:textAlignment w:val="baseline"/>
        <w:rPr>
          <w:rFonts w:ascii="Calibri" w:hAnsi="Calibri" w:cs="Calibri"/>
          <w:sz w:val="20"/>
          <w:szCs w:val="20"/>
        </w:rPr>
      </w:pPr>
      <w:r w:rsidRPr="5FB5BE7F">
        <w:rPr>
          <w:rStyle w:val="normaltextrun"/>
          <w:rFonts w:ascii="Calibri" w:hAnsi="Calibri" w:cs="Calibri"/>
          <w:sz w:val="20"/>
          <w:szCs w:val="20"/>
        </w:rPr>
        <w:t>The proponent as a Responsible Party is expected to make substantial contribution to achievement of the entire Output for which it is putting an offer. </w:t>
      </w:r>
      <w:r w:rsidRPr="5FB5BE7F">
        <w:rPr>
          <w:rStyle w:val="eop"/>
          <w:rFonts w:ascii="Calibri" w:hAnsi="Calibri" w:cs="Calibri"/>
        </w:rPr>
        <w:t> </w:t>
      </w:r>
    </w:p>
    <w:p w14:paraId="7500A1AD" w14:textId="77777777" w:rsidR="0061015D" w:rsidRDefault="0061015D" w:rsidP="0061015D">
      <w:pPr>
        <w:pStyle w:val="paragraph"/>
        <w:numPr>
          <w:ilvl w:val="0"/>
          <w:numId w:val="26"/>
        </w:numPr>
        <w:spacing w:before="120" w:beforeAutospacing="0" w:after="120" w:afterAutospacing="0"/>
        <w:jc w:val="both"/>
        <w:textAlignment w:val="baseline"/>
        <w:rPr>
          <w:sz w:val="20"/>
          <w:szCs w:val="20"/>
        </w:rPr>
      </w:pPr>
      <w:r w:rsidRPr="1FE69D35">
        <w:rPr>
          <w:rStyle w:val="normaltextrun"/>
          <w:rFonts w:ascii="Calibri" w:hAnsi="Calibri" w:cs="Calibri"/>
          <w:sz w:val="20"/>
          <w:szCs w:val="20"/>
        </w:rPr>
        <w:t>The proposals should refer to the localities of Cahul and Ungheni districts. The core activities should be implemented but not limited to the following localities:</w:t>
      </w:r>
      <w:r w:rsidRPr="1FE69D35">
        <w:rPr>
          <w:rStyle w:val="eop"/>
          <w:rFonts w:ascii="Calibri" w:hAnsi="Calibri" w:cs="Calibri"/>
        </w:rPr>
        <w:t> </w:t>
      </w:r>
      <w:r w:rsidRPr="1FE69D35">
        <w:rPr>
          <w:rStyle w:val="normaltextrun"/>
          <w:rFonts w:ascii="Calibri" w:hAnsi="Calibri" w:cs="Calibri"/>
          <w:sz w:val="20"/>
          <w:szCs w:val="20"/>
        </w:rPr>
        <w:t>Cahul municipality, commune </w:t>
      </w:r>
      <w:proofErr w:type="spellStart"/>
      <w:r w:rsidRPr="1FE69D35">
        <w:rPr>
          <w:rStyle w:val="normaltextrun"/>
          <w:rFonts w:ascii="Calibri" w:hAnsi="Calibri" w:cs="Calibri"/>
          <w:sz w:val="20"/>
          <w:szCs w:val="20"/>
        </w:rPr>
        <w:t>Andru</w:t>
      </w:r>
      <w:proofErr w:type="spellEnd"/>
      <w:r w:rsidRPr="1FE69D35">
        <w:rPr>
          <w:rStyle w:val="normaltextrun"/>
          <w:rFonts w:ascii="Calibri" w:hAnsi="Calibri" w:cs="Calibri"/>
          <w:sz w:val="20"/>
          <w:szCs w:val="20"/>
          <w:lang w:val="ro-RO"/>
        </w:rPr>
        <w:t>șul de Jos, commune Larga Nouă, commune Slobozia Mare, commune Văleni and commune </w:t>
      </w:r>
      <w:r w:rsidRPr="1FE69D35">
        <w:rPr>
          <w:rStyle w:val="spellingerror"/>
          <w:rFonts w:ascii="Calibri" w:hAnsi="Calibri" w:cs="Calibri"/>
          <w:sz w:val="20"/>
          <w:szCs w:val="20"/>
          <w:lang w:val="ro-RO"/>
        </w:rPr>
        <w:t xml:space="preserve">Zîrnești (of Cahul district); and </w:t>
      </w:r>
      <w:r w:rsidRPr="1FE69D35">
        <w:rPr>
          <w:rStyle w:val="normaltextrun"/>
          <w:rFonts w:ascii="Calibri" w:hAnsi="Calibri" w:cs="Calibri"/>
          <w:sz w:val="20"/>
          <w:szCs w:val="20"/>
          <w:lang w:val="ro-RO"/>
        </w:rPr>
        <w:t>Ungheni municipality, commune Pîrlița, commune Manoilești, commune Măcărești, village Rădenii Vechi and commune Zagarancea (of Ungheni district). </w:t>
      </w:r>
      <w:r w:rsidRPr="1FE69D35">
        <w:rPr>
          <w:rStyle w:val="eop"/>
          <w:rFonts w:ascii="Calibri" w:hAnsi="Calibri" w:cs="Calibri"/>
        </w:rPr>
        <w:t> </w:t>
      </w:r>
    </w:p>
    <w:p w14:paraId="344756DF" w14:textId="15109C90" w:rsidR="0061015D" w:rsidRDefault="0061015D" w:rsidP="0061015D">
      <w:pPr>
        <w:pStyle w:val="paragraph"/>
        <w:numPr>
          <w:ilvl w:val="0"/>
          <w:numId w:val="26"/>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sz w:val="20"/>
          <w:szCs w:val="20"/>
        </w:rPr>
        <w:lastRenderedPageBreak/>
        <w:t>The proponent is </w:t>
      </w:r>
      <w:r w:rsidR="00557C02">
        <w:rPr>
          <w:rStyle w:val="normaltextrun"/>
          <w:rFonts w:ascii="Calibri" w:hAnsi="Calibri" w:cs="Calibri"/>
          <w:sz w:val="20"/>
          <w:szCs w:val="20"/>
        </w:rPr>
        <w:t xml:space="preserve">required </w:t>
      </w:r>
      <w:r>
        <w:rPr>
          <w:rStyle w:val="normaltextrun"/>
          <w:rFonts w:ascii="Calibri" w:hAnsi="Calibri" w:cs="Calibri"/>
          <w:sz w:val="20"/>
          <w:szCs w:val="20"/>
        </w:rPr>
        <w:t>to cooperate with the Local Public Authorities from the localities/districts where the project will be implemented. The existence of a partnership agreement signed with the LPA for the intervention will be considered as an </w:t>
      </w:r>
      <w:proofErr w:type="gramStart"/>
      <w:r>
        <w:rPr>
          <w:rStyle w:val="contextualspellingandgrammarerror"/>
          <w:rFonts w:ascii="Calibri" w:hAnsi="Calibri" w:cs="Calibri"/>
          <w:sz w:val="20"/>
          <w:szCs w:val="20"/>
        </w:rPr>
        <w:t>advantage;</w:t>
      </w:r>
      <w:proofErr w:type="gramEnd"/>
      <w:r>
        <w:rPr>
          <w:rStyle w:val="normaltextrun"/>
          <w:rFonts w:ascii="Calibri" w:hAnsi="Calibri" w:cs="Calibri"/>
          <w:sz w:val="20"/>
          <w:szCs w:val="20"/>
        </w:rPr>
        <w:t> </w:t>
      </w:r>
      <w:r>
        <w:rPr>
          <w:rStyle w:val="eop"/>
          <w:rFonts w:ascii="Calibri" w:hAnsi="Calibri" w:cs="Calibri"/>
        </w:rPr>
        <w:t> </w:t>
      </w:r>
    </w:p>
    <w:p w14:paraId="2FDC6794" w14:textId="77777777" w:rsidR="0061015D" w:rsidRPr="00467F34" w:rsidRDefault="0061015D" w:rsidP="0061015D">
      <w:pPr>
        <w:pStyle w:val="paragraph"/>
        <w:numPr>
          <w:ilvl w:val="0"/>
          <w:numId w:val="26"/>
        </w:numPr>
        <w:spacing w:before="120" w:beforeAutospacing="0" w:after="120" w:afterAutospacing="0"/>
        <w:jc w:val="both"/>
        <w:textAlignment w:val="baseline"/>
        <w:rPr>
          <w:rStyle w:val="eop"/>
          <w:rFonts w:ascii="Calibri" w:hAnsi="Calibri" w:cs="Calibri"/>
          <w:sz w:val="20"/>
          <w:szCs w:val="20"/>
        </w:rPr>
      </w:pPr>
      <w:r>
        <w:rPr>
          <w:rStyle w:val="normaltextrun"/>
          <w:rFonts w:ascii="Calibri" w:hAnsi="Calibri" w:cs="Calibri"/>
          <w:sz w:val="20"/>
          <w:szCs w:val="20"/>
        </w:rPr>
        <w:t>The proponent may partner with other relevant organizations to complement its expertise, outreach </w:t>
      </w:r>
      <w:proofErr w:type="gramStart"/>
      <w:r>
        <w:rPr>
          <w:rStyle w:val="normaltextrun"/>
          <w:rFonts w:ascii="Calibri" w:hAnsi="Calibri" w:cs="Calibri"/>
          <w:sz w:val="20"/>
          <w:szCs w:val="20"/>
        </w:rPr>
        <w:t>capacity</w:t>
      </w:r>
      <w:proofErr w:type="gramEnd"/>
      <w:r>
        <w:rPr>
          <w:rStyle w:val="normaltextrun"/>
          <w:rFonts w:ascii="Calibri" w:hAnsi="Calibri" w:cs="Calibri"/>
          <w:sz w:val="20"/>
          <w:szCs w:val="20"/>
        </w:rPr>
        <w:t> and build the capacities of grassroots organizations in the two districts. Partners may be CSOs, but also community-based groups/organizations, individuals, academic institutions or other. Partnerships/Consortiums with local civil society from Cahul and Ungheni districts are compulsory for the national NGOs competing under this Call. </w:t>
      </w:r>
      <w:r>
        <w:rPr>
          <w:rStyle w:val="eop"/>
          <w:rFonts w:ascii="Calibri" w:hAnsi="Calibri" w:cs="Calibri"/>
        </w:rPr>
        <w:t> </w:t>
      </w:r>
    </w:p>
    <w:p w14:paraId="2D80D413" w14:textId="1549840B" w:rsidR="005B0B58" w:rsidRPr="00CF032D" w:rsidRDefault="005B0B58" w:rsidP="00CF032D">
      <w:pPr>
        <w:pStyle w:val="paragraph"/>
        <w:numPr>
          <w:ilvl w:val="0"/>
          <w:numId w:val="26"/>
        </w:numPr>
        <w:spacing w:before="120" w:beforeAutospacing="0" w:after="120" w:afterAutospacing="0"/>
        <w:jc w:val="both"/>
        <w:textAlignment w:val="baseline"/>
        <w:rPr>
          <w:rStyle w:val="normaltextrun"/>
        </w:rPr>
      </w:pPr>
      <w:r>
        <w:rPr>
          <w:rStyle w:val="normaltextrun"/>
          <w:rFonts w:ascii="Calibri" w:hAnsi="Calibri" w:cs="Calibri"/>
          <w:color w:val="000000"/>
          <w:sz w:val="20"/>
          <w:szCs w:val="20"/>
        </w:rPr>
        <w:t xml:space="preserve">The proponent </w:t>
      </w:r>
      <w:r w:rsidRPr="00CF032D">
        <w:rPr>
          <w:rStyle w:val="normaltextrun"/>
          <w:rFonts w:ascii="Calibri" w:hAnsi="Calibri" w:cs="Calibri"/>
          <w:sz w:val="20"/>
          <w:szCs w:val="20"/>
        </w:rPr>
        <w:t>should have experience in establishing and nurturing partnerships with local public authorities, non-governmental, media and other stakeholders towards the achieving of set goals</w:t>
      </w:r>
      <w:r w:rsidR="00CF032D" w:rsidRPr="00CF032D">
        <w:rPr>
          <w:rStyle w:val="normaltextrun"/>
          <w:rFonts w:ascii="Calibri" w:hAnsi="Calibri" w:cs="Calibri"/>
          <w:sz w:val="20"/>
          <w:szCs w:val="20"/>
        </w:rPr>
        <w:t>.</w:t>
      </w:r>
    </w:p>
    <w:p w14:paraId="357E65F1" w14:textId="77777777" w:rsidR="0061015D" w:rsidRPr="00CF032D" w:rsidRDefault="0061015D" w:rsidP="00CF032D">
      <w:pPr>
        <w:pStyle w:val="paragraph"/>
        <w:numPr>
          <w:ilvl w:val="0"/>
          <w:numId w:val="26"/>
        </w:numPr>
        <w:spacing w:before="120" w:beforeAutospacing="0" w:after="120" w:afterAutospacing="0"/>
        <w:jc w:val="both"/>
        <w:textAlignment w:val="baseline"/>
        <w:rPr>
          <w:rStyle w:val="normaltextrun"/>
        </w:rPr>
      </w:pPr>
      <w:r>
        <w:rPr>
          <w:rStyle w:val="normaltextrun"/>
          <w:rFonts w:ascii="Calibri" w:hAnsi="Calibri" w:cs="Calibri"/>
          <w:sz w:val="20"/>
          <w:szCs w:val="20"/>
        </w:rPr>
        <w:t>Proposals shall include revision of knowledge needs of stakeholders to be involved throughout the implementation, and documentation of lessons learned and good practices within the intervention. </w:t>
      </w:r>
      <w:r w:rsidRPr="00CF032D">
        <w:rPr>
          <w:rStyle w:val="normaltextrun"/>
          <w:sz w:val="20"/>
          <w:szCs w:val="20"/>
        </w:rPr>
        <w:t> </w:t>
      </w:r>
    </w:p>
    <w:p w14:paraId="4D19ABD6" w14:textId="77777777" w:rsidR="0061015D" w:rsidRPr="00026712" w:rsidRDefault="0061015D" w:rsidP="5FB5BE7F">
      <w:pPr>
        <w:pStyle w:val="paragraph"/>
        <w:numPr>
          <w:ilvl w:val="0"/>
          <w:numId w:val="26"/>
        </w:numPr>
        <w:spacing w:before="120" w:beforeAutospacing="0" w:after="120" w:afterAutospacing="0"/>
        <w:jc w:val="both"/>
        <w:textAlignment w:val="baseline"/>
        <w:rPr>
          <w:rFonts w:ascii="Calibri" w:hAnsi="Calibri" w:cs="Calibri"/>
          <w:sz w:val="20"/>
          <w:szCs w:val="20"/>
        </w:rPr>
      </w:pPr>
      <w:r w:rsidRPr="5FB5BE7F">
        <w:rPr>
          <w:rStyle w:val="normaltextrun"/>
          <w:rFonts w:ascii="Calibri" w:hAnsi="Calibri" w:cs="Calibri"/>
          <w:sz w:val="20"/>
          <w:szCs w:val="20"/>
        </w:rPr>
        <w:t>The proposed intervention size and budget request will have to fall between a minimum indicative amount of USD 50,000 and a maximum amount of USD 215,000. All currency exchanges will be calculated using the UN Operational Exchange Rate as per the date of submission of proposal. UN Women will sign contracts with and disburse funds to the applicant organization only. </w:t>
      </w:r>
      <w:r w:rsidRPr="5FB5BE7F">
        <w:rPr>
          <w:rStyle w:val="normaltextrun"/>
          <w:rFonts w:ascii="Calibri" w:hAnsi="Calibri" w:cs="Calibri"/>
          <w:color w:val="000000" w:themeColor="text1"/>
          <w:sz w:val="20"/>
          <w:szCs w:val="20"/>
        </w:rPr>
        <w:t>The budget of the proposal shall include communication and visibility actions, that shall amount from 10 to 15% of the total budget. The proponent </w:t>
      </w:r>
      <w:r w:rsidRPr="5FB5BE7F">
        <w:rPr>
          <w:rStyle w:val="normaltextrun"/>
          <w:rFonts w:ascii="Calibri" w:hAnsi="Calibri" w:cs="Calibri"/>
          <w:color w:val="000000" w:themeColor="text1"/>
          <w:sz w:val="20"/>
          <w:szCs w:val="20"/>
          <w:lang w:val="en-GB"/>
        </w:rPr>
        <w:t>shall follow the </w:t>
      </w:r>
      <w:hyperlink r:id="rId21">
        <w:r w:rsidRPr="5FB5BE7F">
          <w:rPr>
            <w:rStyle w:val="normaltextrun"/>
            <w:rFonts w:ascii="Calibri" w:hAnsi="Calibri" w:cs="Calibri"/>
            <w:color w:val="0000FF"/>
            <w:sz w:val="20"/>
            <w:szCs w:val="20"/>
            <w:u w:val="single"/>
          </w:rPr>
          <w:t>Communication and Visibility Requirements for EU External Actions</w:t>
        </w:r>
      </w:hyperlink>
      <w:r w:rsidRPr="5FB5BE7F">
        <w:rPr>
          <w:rStyle w:val="normaltextrun"/>
          <w:rFonts w:ascii="Calibri" w:hAnsi="Calibri" w:cs="Calibri"/>
          <w:sz w:val="20"/>
          <w:szCs w:val="20"/>
        </w:rPr>
        <w:t> </w:t>
      </w:r>
      <w:r w:rsidRPr="5FB5BE7F">
        <w:rPr>
          <w:rStyle w:val="normaltextrun"/>
          <w:rFonts w:ascii="Calibri" w:hAnsi="Calibri" w:cs="Calibri"/>
          <w:color w:val="000000" w:themeColor="text1"/>
          <w:sz w:val="20"/>
          <w:szCs w:val="20"/>
        </w:rPr>
        <w:t>and the </w:t>
      </w:r>
      <w:hyperlink r:id="rId22">
        <w:r w:rsidRPr="5FB5BE7F">
          <w:rPr>
            <w:rStyle w:val="normaltextrun"/>
            <w:rFonts w:ascii="Calibri" w:hAnsi="Calibri" w:cs="Calibri"/>
            <w:color w:val="0000FF"/>
            <w:sz w:val="20"/>
            <w:szCs w:val="20"/>
            <w:u w:val="single"/>
          </w:rPr>
          <w:t>UN Women Branding Guidelines and Identity Standards</w:t>
        </w:r>
      </w:hyperlink>
      <w:r w:rsidRPr="5FB5BE7F">
        <w:rPr>
          <w:rStyle w:val="normaltextrun"/>
          <w:rFonts w:ascii="Calibri" w:hAnsi="Calibri" w:cs="Calibri"/>
          <w:color w:val="000000" w:themeColor="text1"/>
          <w:sz w:val="20"/>
          <w:szCs w:val="20"/>
        </w:rPr>
        <w:t> throughout the implementation process. Examples of communication and visibility actions may be but not limited </w:t>
      </w:r>
      <w:proofErr w:type="gramStart"/>
      <w:r w:rsidRPr="5FB5BE7F">
        <w:rPr>
          <w:rStyle w:val="contextualspellingandgrammarerror"/>
          <w:rFonts w:ascii="Calibri" w:hAnsi="Calibri" w:cs="Calibri"/>
          <w:color w:val="000000" w:themeColor="text1"/>
          <w:sz w:val="20"/>
          <w:szCs w:val="20"/>
        </w:rPr>
        <w:t>to:</w:t>
      </w:r>
      <w:proofErr w:type="gramEnd"/>
      <w:r w:rsidRPr="5FB5BE7F">
        <w:rPr>
          <w:rStyle w:val="normaltextrun"/>
          <w:rFonts w:ascii="Calibri" w:hAnsi="Calibri" w:cs="Calibri"/>
          <w:color w:val="000000" w:themeColor="text1"/>
          <w:sz w:val="20"/>
          <w:szCs w:val="20"/>
        </w:rPr>
        <w:t> success stories, video spots, informative sessions, online campaigns, awareness campaigns, etc. </w:t>
      </w:r>
      <w:r w:rsidRPr="5FB5BE7F">
        <w:rPr>
          <w:rStyle w:val="eop"/>
          <w:rFonts w:ascii="Calibri" w:hAnsi="Calibri" w:cs="Calibri"/>
        </w:rPr>
        <w:t> </w:t>
      </w:r>
    </w:p>
    <w:p w14:paraId="6F132E3D" w14:textId="77777777" w:rsidR="0061015D" w:rsidRDefault="0061015D" w:rsidP="00026712">
      <w:pPr>
        <w:pStyle w:val="paragraph"/>
        <w:spacing w:before="120" w:beforeAutospacing="0" w:after="120" w:afterAutospacing="0"/>
        <w:jc w:val="both"/>
        <w:textAlignment w:val="baseline"/>
        <w:rPr>
          <w:rFonts w:ascii="Segoe UI" w:hAnsi="Segoe UI" w:cs="Segoe UI"/>
          <w:sz w:val="18"/>
          <w:szCs w:val="18"/>
        </w:rPr>
      </w:pPr>
    </w:p>
    <w:p w14:paraId="286FE95C" w14:textId="247F64D7" w:rsidR="00026712" w:rsidRDefault="00026712" w:rsidP="003E0BB7">
      <w:pPr>
        <w:pStyle w:val="paragraph"/>
        <w:numPr>
          <w:ilvl w:val="0"/>
          <w:numId w:val="16"/>
        </w:numPr>
        <w:spacing w:before="120" w:beforeAutospacing="0" w:after="120" w:afterAutospacing="0"/>
        <w:jc w:val="both"/>
        <w:textAlignment w:val="baseline"/>
        <w:rPr>
          <w:rFonts w:ascii="Calibri" w:hAnsi="Calibri" w:cs="Calibri"/>
          <w:sz w:val="20"/>
          <w:szCs w:val="20"/>
        </w:rPr>
      </w:pPr>
      <w:r>
        <w:rPr>
          <w:rStyle w:val="normaltextrun"/>
          <w:rFonts w:ascii="Calibri" w:hAnsi="Calibri" w:cs="Calibri"/>
          <w:b/>
          <w:bCs/>
          <w:color w:val="000000"/>
          <w:sz w:val="20"/>
          <w:szCs w:val="20"/>
          <w:u w:val="single"/>
        </w:rPr>
        <w:t>Time frame  </w:t>
      </w:r>
      <w:r>
        <w:rPr>
          <w:rStyle w:val="eop"/>
          <w:rFonts w:ascii="Calibri" w:hAnsi="Calibri" w:cs="Calibri"/>
        </w:rPr>
        <w:t> </w:t>
      </w:r>
    </w:p>
    <w:p w14:paraId="68583155" w14:textId="296469F8" w:rsidR="00026712" w:rsidRDefault="00026712" w:rsidP="1FE69D35">
      <w:pPr>
        <w:pStyle w:val="paragraph"/>
        <w:spacing w:before="120" w:beforeAutospacing="0" w:after="120" w:afterAutospacing="0"/>
        <w:jc w:val="both"/>
        <w:textAlignment w:val="baseline"/>
        <w:rPr>
          <w:rFonts w:ascii="Segoe UI" w:hAnsi="Segoe UI" w:cs="Segoe UI"/>
          <w:sz w:val="18"/>
          <w:szCs w:val="18"/>
        </w:rPr>
      </w:pPr>
      <w:r w:rsidRPr="1FE69D35">
        <w:rPr>
          <w:rStyle w:val="normaltextrun"/>
          <w:rFonts w:ascii="Calibri" w:hAnsi="Calibri" w:cs="Calibri"/>
          <w:sz w:val="20"/>
          <w:szCs w:val="20"/>
        </w:rPr>
        <w:t xml:space="preserve">The proposals are expected to start from </w:t>
      </w:r>
      <w:r w:rsidR="0EAF2358" w:rsidRPr="1FE69D35">
        <w:rPr>
          <w:rStyle w:val="normaltextrun"/>
          <w:rFonts w:ascii="Calibri" w:hAnsi="Calibri" w:cs="Calibri"/>
          <w:sz w:val="20"/>
          <w:szCs w:val="20"/>
        </w:rPr>
        <w:t>October</w:t>
      </w:r>
      <w:r w:rsidRPr="1FE69D35">
        <w:rPr>
          <w:rStyle w:val="normaltextrun"/>
          <w:rFonts w:ascii="Calibri" w:hAnsi="Calibri" w:cs="Calibri"/>
          <w:sz w:val="20"/>
          <w:szCs w:val="20"/>
        </w:rPr>
        <w:t xml:space="preserve"> 01, 2020 and be implemented for a period of maximum two years. </w:t>
      </w:r>
      <w:r w:rsidRPr="1FE69D35">
        <w:rPr>
          <w:rStyle w:val="eop"/>
          <w:rFonts w:ascii="Calibri" w:hAnsi="Calibri" w:cs="Calibri"/>
        </w:rPr>
        <w:t> </w:t>
      </w:r>
    </w:p>
    <w:p w14:paraId="59512DEF" w14:textId="6AE462FE" w:rsidR="00026712" w:rsidRPr="00026712" w:rsidRDefault="00026712" w:rsidP="003E0BB7">
      <w:pPr>
        <w:pStyle w:val="paragraph"/>
        <w:numPr>
          <w:ilvl w:val="0"/>
          <w:numId w:val="16"/>
        </w:numPr>
        <w:spacing w:before="120" w:beforeAutospacing="0" w:after="120" w:afterAutospacing="0"/>
        <w:jc w:val="both"/>
        <w:textAlignment w:val="baseline"/>
        <w:rPr>
          <w:rFonts w:ascii="Segoe UI" w:hAnsi="Segoe UI" w:cs="Segoe UI"/>
          <w:sz w:val="18"/>
          <w:szCs w:val="18"/>
        </w:rPr>
      </w:pPr>
      <w:r>
        <w:rPr>
          <w:rStyle w:val="normaltextrun"/>
          <w:rFonts w:ascii="Calibri" w:hAnsi="Calibri" w:cs="Calibri"/>
          <w:b/>
          <w:bCs/>
          <w:color w:val="000000"/>
          <w:sz w:val="20"/>
          <w:szCs w:val="20"/>
          <w:u w:val="single"/>
        </w:rPr>
        <w:t>Competencies</w:t>
      </w:r>
      <w:r>
        <w:rPr>
          <w:rStyle w:val="eop"/>
          <w:rFonts w:ascii="Calibri" w:hAnsi="Calibri" w:cs="Calibri"/>
        </w:rPr>
        <w:t> </w:t>
      </w:r>
    </w:p>
    <w:p w14:paraId="383C6E14" w14:textId="77777777" w:rsidR="000247BF" w:rsidRDefault="00026712" w:rsidP="000247BF">
      <w:pPr>
        <w:pStyle w:val="paragraph"/>
        <w:spacing w:before="120" w:beforeAutospacing="0" w:after="120" w:afterAutospacing="0"/>
        <w:jc w:val="both"/>
        <w:textAlignment w:val="baseline"/>
        <w:rPr>
          <w:rStyle w:val="normaltextrun"/>
          <w:rFonts w:ascii="Calibri" w:hAnsi="Calibri" w:cs="Calibri"/>
          <w:sz w:val="20"/>
          <w:szCs w:val="20"/>
        </w:rPr>
      </w:pPr>
      <w:r>
        <w:rPr>
          <w:rStyle w:val="normaltextrun"/>
          <w:rFonts w:ascii="Calibri" w:hAnsi="Calibri" w:cs="Calibri"/>
          <w:sz w:val="20"/>
          <w:szCs w:val="20"/>
        </w:rPr>
        <w:t>To be considered, proponents must meet all the mandatory criteria described in Annex B-1. </w:t>
      </w:r>
    </w:p>
    <w:p w14:paraId="5B18D37C" w14:textId="28A0B495" w:rsidR="00026712" w:rsidRPr="0061015D" w:rsidRDefault="00026712" w:rsidP="000174ED">
      <w:pPr>
        <w:pStyle w:val="paragraph"/>
        <w:numPr>
          <w:ilvl w:val="0"/>
          <w:numId w:val="19"/>
        </w:numPr>
        <w:spacing w:before="120" w:beforeAutospacing="0" w:after="120" w:afterAutospacing="0"/>
        <w:ind w:left="360" w:firstLine="0"/>
        <w:jc w:val="both"/>
        <w:textAlignment w:val="baseline"/>
        <w:rPr>
          <w:rStyle w:val="eop"/>
          <w:rFonts w:ascii="Calibri" w:hAnsi="Calibri" w:cs="Calibri"/>
          <w:sz w:val="20"/>
          <w:szCs w:val="20"/>
        </w:rPr>
      </w:pPr>
      <w:r>
        <w:rPr>
          <w:rStyle w:val="normaltextrun"/>
          <w:rFonts w:ascii="Calibri" w:hAnsi="Calibri" w:cs="Calibri"/>
          <w:b/>
          <w:bCs/>
          <w:sz w:val="20"/>
          <w:szCs w:val="20"/>
          <w:lang w:val="ro-MD"/>
        </w:rPr>
        <w:t>Technical/functional competencies required:</w:t>
      </w:r>
      <w:r>
        <w:rPr>
          <w:rStyle w:val="eop"/>
          <w:rFonts w:ascii="Calibri" w:hAnsi="Calibri" w:cs="Calibri"/>
        </w:rPr>
        <w:t> </w:t>
      </w:r>
    </w:p>
    <w:p w14:paraId="1E01C3A5" w14:textId="37B78DF9" w:rsidR="0061015D" w:rsidRPr="0061015D" w:rsidRDefault="0061015D" w:rsidP="0061015D">
      <w:pPr>
        <w:pStyle w:val="paragraph"/>
        <w:numPr>
          <w:ilvl w:val="0"/>
          <w:numId w:val="30"/>
        </w:numPr>
        <w:spacing w:before="120" w:beforeAutospacing="0" w:after="120" w:afterAutospacing="0"/>
        <w:contextualSpacing/>
        <w:jc w:val="both"/>
        <w:textAlignment w:val="baseline"/>
        <w:rPr>
          <w:rStyle w:val="normaltextrun"/>
          <w:rFonts w:asciiTheme="minorHAnsi" w:hAnsiTheme="minorHAnsi" w:cstheme="minorHAnsi"/>
          <w:color w:val="000000"/>
          <w:sz w:val="20"/>
          <w:szCs w:val="20"/>
        </w:rPr>
      </w:pPr>
      <w:r w:rsidRPr="0061015D">
        <w:rPr>
          <w:rStyle w:val="normaltextrun"/>
          <w:rFonts w:asciiTheme="minorHAnsi" w:hAnsiTheme="minorHAnsi" w:cstheme="minorHAnsi"/>
          <w:color w:val="000000"/>
          <w:sz w:val="20"/>
          <w:szCs w:val="20"/>
        </w:rPr>
        <w:t>Documented successful track record in the area of work contained in this Terms of </w:t>
      </w:r>
      <w:proofErr w:type="gramStart"/>
      <w:r w:rsidRPr="0061015D">
        <w:rPr>
          <w:rStyle w:val="normaltextrun"/>
          <w:rFonts w:asciiTheme="minorHAnsi" w:hAnsiTheme="minorHAnsi" w:cstheme="minorHAnsi"/>
          <w:sz w:val="20"/>
          <w:szCs w:val="20"/>
        </w:rPr>
        <w:t>Reference;</w:t>
      </w:r>
      <w:proofErr w:type="gramEnd"/>
      <w:r w:rsidRPr="0061015D">
        <w:rPr>
          <w:rStyle w:val="normaltextrun"/>
          <w:rFonts w:asciiTheme="minorHAnsi" w:hAnsiTheme="minorHAnsi" w:cstheme="minorHAnsi"/>
          <w:color w:val="000000"/>
          <w:sz w:val="20"/>
          <w:szCs w:val="20"/>
        </w:rPr>
        <w:t> </w:t>
      </w:r>
    </w:p>
    <w:p w14:paraId="742A50EF" w14:textId="77777777" w:rsidR="0061015D" w:rsidRPr="0061015D" w:rsidRDefault="0061015D" w:rsidP="002678AB">
      <w:pPr>
        <w:pStyle w:val="paragraph"/>
        <w:numPr>
          <w:ilvl w:val="0"/>
          <w:numId w:val="30"/>
        </w:numPr>
        <w:spacing w:before="120" w:beforeAutospacing="0" w:after="120" w:afterAutospacing="0"/>
        <w:contextualSpacing/>
        <w:jc w:val="both"/>
        <w:textAlignment w:val="baseline"/>
        <w:rPr>
          <w:rStyle w:val="normaltextrun"/>
          <w:rFonts w:asciiTheme="minorHAnsi" w:hAnsiTheme="minorHAnsi" w:cstheme="minorHAnsi"/>
          <w:color w:val="000000"/>
          <w:sz w:val="20"/>
          <w:szCs w:val="20"/>
        </w:rPr>
      </w:pPr>
      <w:r w:rsidRPr="0061015D">
        <w:rPr>
          <w:rStyle w:val="normaltextrun"/>
          <w:rFonts w:asciiTheme="minorHAnsi" w:hAnsiTheme="minorHAnsi" w:cstheme="minorHAnsi"/>
          <w:color w:val="000000"/>
          <w:sz w:val="20"/>
          <w:szCs w:val="20"/>
        </w:rPr>
        <w:t>Proven in-house expertise in working towards gender equality, women empowerment or ending violence against women and children, as well as delivering results in </w:t>
      </w:r>
      <w:proofErr w:type="gramStart"/>
      <w:r w:rsidRPr="0061015D">
        <w:rPr>
          <w:rStyle w:val="normaltextrun"/>
          <w:rFonts w:asciiTheme="minorHAnsi" w:hAnsiTheme="minorHAnsi" w:cstheme="minorHAnsi"/>
          <w:sz w:val="20"/>
          <w:szCs w:val="20"/>
        </w:rPr>
        <w:t>it;</w:t>
      </w:r>
      <w:proofErr w:type="gramEnd"/>
      <w:r w:rsidRPr="0061015D">
        <w:rPr>
          <w:rStyle w:val="normaltextrun"/>
          <w:rFonts w:asciiTheme="minorHAnsi" w:hAnsiTheme="minorHAnsi" w:cstheme="minorHAnsi"/>
          <w:color w:val="000000"/>
          <w:sz w:val="20"/>
          <w:szCs w:val="20"/>
        </w:rPr>
        <w:t> </w:t>
      </w:r>
    </w:p>
    <w:p w14:paraId="5BE2A6F6" w14:textId="60559797" w:rsidR="0061015D" w:rsidRPr="0061015D" w:rsidRDefault="0061015D" w:rsidP="002678AB">
      <w:pPr>
        <w:pStyle w:val="paragraph"/>
        <w:numPr>
          <w:ilvl w:val="0"/>
          <w:numId w:val="30"/>
        </w:numPr>
        <w:spacing w:before="120" w:after="120"/>
        <w:jc w:val="both"/>
        <w:textAlignment w:val="baseline"/>
        <w:rPr>
          <w:rStyle w:val="normaltextrun"/>
          <w:rFonts w:asciiTheme="minorHAnsi" w:hAnsiTheme="minorHAnsi" w:cstheme="minorHAnsi"/>
          <w:color w:val="000000"/>
          <w:sz w:val="20"/>
          <w:szCs w:val="20"/>
        </w:rPr>
      </w:pPr>
      <w:r w:rsidRPr="0061015D">
        <w:rPr>
          <w:rStyle w:val="normaltextrun"/>
          <w:rFonts w:asciiTheme="minorHAnsi" w:hAnsiTheme="minorHAnsi" w:cstheme="minorHAnsi"/>
          <w:color w:val="000000"/>
          <w:sz w:val="20"/>
          <w:szCs w:val="20"/>
        </w:rPr>
        <w:t xml:space="preserve">Proven experience in management of projects </w:t>
      </w:r>
      <w:r w:rsidR="000247BF">
        <w:rPr>
          <w:rStyle w:val="normaltextrun"/>
          <w:rFonts w:asciiTheme="minorHAnsi" w:hAnsiTheme="minorHAnsi" w:cstheme="minorHAnsi"/>
          <w:color w:val="000000"/>
          <w:sz w:val="20"/>
          <w:szCs w:val="20"/>
        </w:rPr>
        <w:t xml:space="preserve">with similar size of the one submitted under this </w:t>
      </w:r>
      <w:proofErr w:type="gramStart"/>
      <w:r w:rsidR="000247BF">
        <w:rPr>
          <w:rStyle w:val="normaltextrun"/>
          <w:rFonts w:asciiTheme="minorHAnsi" w:hAnsiTheme="minorHAnsi" w:cstheme="minorHAnsi"/>
          <w:color w:val="000000"/>
          <w:sz w:val="20"/>
          <w:szCs w:val="20"/>
        </w:rPr>
        <w:t>Call</w:t>
      </w:r>
      <w:r w:rsidRPr="0061015D">
        <w:rPr>
          <w:rStyle w:val="normaltextrun"/>
          <w:rFonts w:asciiTheme="minorHAnsi" w:hAnsiTheme="minorHAnsi" w:cstheme="minorHAnsi"/>
          <w:color w:val="000000"/>
          <w:sz w:val="20"/>
          <w:szCs w:val="20"/>
        </w:rPr>
        <w:t>;</w:t>
      </w:r>
      <w:proofErr w:type="gramEnd"/>
      <w:r w:rsidRPr="0061015D">
        <w:rPr>
          <w:rStyle w:val="normaltextrun"/>
          <w:rFonts w:asciiTheme="minorHAnsi" w:hAnsiTheme="minorHAnsi" w:cstheme="minorHAnsi"/>
          <w:color w:val="000000"/>
          <w:sz w:val="20"/>
          <w:szCs w:val="20"/>
        </w:rPr>
        <w:t xml:space="preserve"> </w:t>
      </w:r>
    </w:p>
    <w:p w14:paraId="2406B2ED" w14:textId="77777777" w:rsidR="00026712" w:rsidRDefault="00026712" w:rsidP="002678AB">
      <w:pPr>
        <w:pStyle w:val="paragraph"/>
        <w:numPr>
          <w:ilvl w:val="0"/>
          <w:numId w:val="20"/>
        </w:numPr>
        <w:spacing w:before="120" w:beforeAutospacing="0" w:after="120" w:afterAutospacing="0"/>
        <w:ind w:left="360" w:firstLine="0"/>
        <w:jc w:val="both"/>
        <w:textAlignment w:val="baseline"/>
        <w:rPr>
          <w:rFonts w:ascii="Calibri" w:hAnsi="Calibri" w:cs="Calibri"/>
          <w:sz w:val="20"/>
          <w:szCs w:val="20"/>
        </w:rPr>
      </w:pPr>
      <w:r>
        <w:rPr>
          <w:rStyle w:val="normaltextrun"/>
          <w:rFonts w:ascii="Calibri" w:hAnsi="Calibri" w:cs="Calibri"/>
          <w:b/>
          <w:bCs/>
          <w:sz w:val="20"/>
          <w:szCs w:val="20"/>
        </w:rPr>
        <w:t>The following competences are considered an asset in proponents’ performance: </w:t>
      </w:r>
      <w:r>
        <w:rPr>
          <w:rStyle w:val="eop"/>
          <w:rFonts w:ascii="Calibri" w:hAnsi="Calibri" w:cs="Calibri"/>
        </w:rPr>
        <w:t> </w:t>
      </w:r>
    </w:p>
    <w:p w14:paraId="14981C77" w14:textId="2335ADBB" w:rsidR="0061015D" w:rsidRPr="0061015D" w:rsidRDefault="0061015D" w:rsidP="002678AB">
      <w:pPr>
        <w:pStyle w:val="paragraph"/>
        <w:numPr>
          <w:ilvl w:val="0"/>
          <w:numId w:val="27"/>
        </w:numPr>
        <w:spacing w:before="120" w:after="120"/>
        <w:contextualSpacing/>
        <w:jc w:val="both"/>
        <w:textAlignment w:val="baseline"/>
        <w:rPr>
          <w:rFonts w:ascii="Calibri" w:hAnsi="Calibri" w:cs="Calibri"/>
          <w:sz w:val="20"/>
          <w:szCs w:val="20"/>
        </w:rPr>
      </w:pPr>
      <w:r w:rsidRPr="0061015D">
        <w:rPr>
          <w:rFonts w:ascii="Calibri" w:hAnsi="Calibri" w:cs="Calibri"/>
          <w:sz w:val="20"/>
          <w:szCs w:val="20"/>
        </w:rPr>
        <w:t xml:space="preserve">Good knowledge of gender equality and women's rights issues, as well as needs of vulnerable groups of </w:t>
      </w:r>
      <w:proofErr w:type="gramStart"/>
      <w:r w:rsidRPr="0061015D">
        <w:rPr>
          <w:rFonts w:ascii="Calibri" w:hAnsi="Calibri" w:cs="Calibri"/>
          <w:sz w:val="20"/>
          <w:szCs w:val="20"/>
        </w:rPr>
        <w:t>women;</w:t>
      </w:r>
      <w:proofErr w:type="gramEnd"/>
    </w:p>
    <w:p w14:paraId="7E483D16" w14:textId="37FD96F2" w:rsidR="0061015D" w:rsidRDefault="0061015D" w:rsidP="002678AB">
      <w:pPr>
        <w:pStyle w:val="paragraph"/>
        <w:numPr>
          <w:ilvl w:val="0"/>
          <w:numId w:val="27"/>
        </w:numPr>
        <w:spacing w:before="120" w:beforeAutospacing="0" w:after="120" w:afterAutospacing="0"/>
        <w:contextualSpacing/>
        <w:jc w:val="both"/>
        <w:textAlignment w:val="baseline"/>
        <w:rPr>
          <w:rFonts w:ascii="Calibri" w:hAnsi="Calibri" w:cs="Calibri"/>
          <w:sz w:val="20"/>
          <w:szCs w:val="20"/>
        </w:rPr>
      </w:pPr>
      <w:r>
        <w:rPr>
          <w:rStyle w:val="normaltextrun"/>
          <w:rFonts w:ascii="Calibri" w:hAnsi="Calibri" w:cs="Calibri"/>
          <w:color w:val="000000"/>
          <w:sz w:val="20"/>
          <w:szCs w:val="20"/>
        </w:rPr>
        <w:t>Experience in working at local and community</w:t>
      </w:r>
      <w:r w:rsidR="002678AB">
        <w:rPr>
          <w:rStyle w:val="normaltextrun"/>
          <w:rFonts w:ascii="Calibri" w:hAnsi="Calibri" w:cs="Calibri"/>
          <w:color w:val="000000"/>
          <w:sz w:val="20"/>
          <w:szCs w:val="20"/>
        </w:rPr>
        <w:t xml:space="preserve"> </w:t>
      </w:r>
      <w:proofErr w:type="gramStart"/>
      <w:r>
        <w:rPr>
          <w:rStyle w:val="contextualspellingandgrammarerror"/>
          <w:rFonts w:ascii="Calibri" w:hAnsi="Calibri" w:cs="Calibri"/>
          <w:color w:val="000000"/>
          <w:sz w:val="20"/>
          <w:szCs w:val="20"/>
        </w:rPr>
        <w:t>level;</w:t>
      </w:r>
      <w:proofErr w:type="gramEnd"/>
    </w:p>
    <w:p w14:paraId="2D7B15DA" w14:textId="77777777" w:rsidR="000247BF" w:rsidRDefault="0061015D" w:rsidP="002678AB">
      <w:pPr>
        <w:pStyle w:val="paragraph"/>
        <w:numPr>
          <w:ilvl w:val="0"/>
          <w:numId w:val="27"/>
        </w:numPr>
        <w:spacing w:before="120" w:after="120"/>
        <w:contextualSpacing/>
        <w:jc w:val="both"/>
        <w:textAlignment w:val="baseline"/>
        <w:rPr>
          <w:rFonts w:ascii="Calibri" w:hAnsi="Calibri" w:cs="Calibri"/>
          <w:sz w:val="20"/>
          <w:szCs w:val="20"/>
        </w:rPr>
      </w:pPr>
      <w:r w:rsidRPr="0061015D">
        <w:rPr>
          <w:rFonts w:ascii="Calibri" w:hAnsi="Calibri" w:cs="Calibri"/>
          <w:sz w:val="20"/>
          <w:szCs w:val="20"/>
        </w:rPr>
        <w:t xml:space="preserve">Knowledge on </w:t>
      </w:r>
      <w:r>
        <w:rPr>
          <w:rFonts w:ascii="Calibri" w:hAnsi="Calibri" w:cs="Calibri"/>
          <w:sz w:val="20"/>
          <w:szCs w:val="20"/>
        </w:rPr>
        <w:t>Moldova’s</w:t>
      </w:r>
      <w:r w:rsidRPr="0061015D">
        <w:rPr>
          <w:rFonts w:ascii="Calibri" w:hAnsi="Calibri" w:cs="Calibri"/>
          <w:sz w:val="20"/>
          <w:szCs w:val="20"/>
        </w:rPr>
        <w:t xml:space="preserve"> legal framework related to gender equality</w:t>
      </w:r>
      <w:r>
        <w:rPr>
          <w:rFonts w:ascii="Calibri" w:hAnsi="Calibri" w:cs="Calibri"/>
          <w:sz w:val="20"/>
          <w:szCs w:val="20"/>
        </w:rPr>
        <w:t xml:space="preserve"> and </w:t>
      </w:r>
      <w:proofErr w:type="gramStart"/>
      <w:r>
        <w:rPr>
          <w:rFonts w:ascii="Calibri" w:hAnsi="Calibri" w:cs="Calibri"/>
          <w:sz w:val="20"/>
          <w:szCs w:val="20"/>
        </w:rPr>
        <w:t>EVAWC</w:t>
      </w:r>
      <w:r w:rsidRPr="0061015D">
        <w:rPr>
          <w:rFonts w:ascii="Calibri" w:hAnsi="Calibri" w:cs="Calibri"/>
          <w:sz w:val="20"/>
          <w:szCs w:val="20"/>
        </w:rPr>
        <w:t>;</w:t>
      </w:r>
      <w:proofErr w:type="gramEnd"/>
    </w:p>
    <w:p w14:paraId="5D5FBECB" w14:textId="4F83FEAF" w:rsidR="686A8E69" w:rsidRDefault="00026712">
      <w:r>
        <w:br w:type="page"/>
      </w:r>
    </w:p>
    <w:p w14:paraId="1E071E60" w14:textId="21FCC772" w:rsidR="00026712" w:rsidRPr="000247BF" w:rsidRDefault="00026712" w:rsidP="686A8E69">
      <w:pPr>
        <w:pStyle w:val="paragraph"/>
        <w:spacing w:before="120" w:after="120"/>
        <w:ind w:left="360"/>
        <w:contextualSpacing/>
        <w:jc w:val="both"/>
        <w:textAlignment w:val="baseline"/>
        <w:rPr>
          <w:rFonts w:ascii="Calibri" w:hAnsi="Calibri" w:cs="Calibri"/>
          <w:b/>
          <w:color w:val="002060"/>
          <w:lang w:val="en-GB" w:eastAsia="en-GB"/>
        </w:rPr>
      </w:pPr>
    </w:p>
    <w:p w14:paraId="17AA7DA6" w14:textId="43F80C92" w:rsidR="00CA050B" w:rsidRPr="003B2FD1"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491736" w14:textId="77777777" w:rsidR="008A16D2" w:rsidRPr="008A16D2" w:rsidRDefault="008A16D2" w:rsidP="008A16D2">
      <w:pPr>
        <w:spacing w:after="120" w:line="240" w:lineRule="auto"/>
        <w:jc w:val="center"/>
        <w:textAlignment w:val="baseline"/>
        <w:rPr>
          <w:rFonts w:eastAsia="Times New Roman" w:cstheme="minorHAnsi"/>
          <w:sz w:val="20"/>
          <w:szCs w:val="20"/>
        </w:rPr>
      </w:pPr>
      <w:r w:rsidRPr="008A16D2">
        <w:rPr>
          <w:rFonts w:eastAsia="Times New Roman" w:cstheme="minorHAnsi"/>
          <w:b/>
          <w:color w:val="000000" w:themeColor="text1"/>
          <w:sz w:val="20"/>
          <w:szCs w:val="20"/>
        </w:rPr>
        <w:t>Call for Proposal (CFP)</w:t>
      </w:r>
    </w:p>
    <w:p w14:paraId="4E0C4AF5" w14:textId="77777777" w:rsidR="008A16D2" w:rsidRPr="008A16D2" w:rsidRDefault="008A16D2" w:rsidP="008A16D2">
      <w:pPr>
        <w:spacing w:after="0" w:line="240" w:lineRule="auto"/>
        <w:jc w:val="center"/>
        <w:textAlignment w:val="baseline"/>
        <w:rPr>
          <w:rFonts w:eastAsia="Times New Roman" w:cstheme="minorHAnsi"/>
          <w:b/>
          <w:bCs/>
          <w:color w:val="000000"/>
          <w:sz w:val="20"/>
          <w:szCs w:val="20"/>
        </w:rPr>
      </w:pPr>
      <w:r w:rsidRPr="008A16D2">
        <w:rPr>
          <w:rFonts w:eastAsia="Times New Roman" w:cstheme="minorHAnsi"/>
          <w:b/>
          <w:bCs/>
          <w:color w:val="000000" w:themeColor="text1"/>
          <w:sz w:val="20"/>
          <w:szCs w:val="20"/>
        </w:rPr>
        <w:t>to implement local actions that promote gender equality and women’s human rights</w:t>
      </w:r>
    </w:p>
    <w:p w14:paraId="48A478C3" w14:textId="77777777" w:rsidR="008A16D2" w:rsidRPr="008A16D2" w:rsidRDefault="008A16D2" w:rsidP="008A16D2">
      <w:pPr>
        <w:spacing w:after="0" w:line="240" w:lineRule="auto"/>
        <w:jc w:val="center"/>
        <w:textAlignment w:val="baseline"/>
        <w:rPr>
          <w:rFonts w:eastAsia="Times New Roman" w:cstheme="minorHAnsi"/>
          <w:b/>
          <w:bCs/>
          <w:color w:val="000000"/>
          <w:sz w:val="20"/>
          <w:szCs w:val="20"/>
        </w:rPr>
      </w:pPr>
      <w:r w:rsidRPr="008A16D2">
        <w:rPr>
          <w:rFonts w:eastAsia="Times New Roman" w:cstheme="minorHAnsi"/>
          <w:b/>
          <w:bCs/>
          <w:color w:val="000000"/>
          <w:sz w:val="20"/>
          <w:szCs w:val="20"/>
        </w:rPr>
        <w:t>in the framework of the Strengthened gender action in Cahul and Ungheni districts Project</w:t>
      </w:r>
    </w:p>
    <w:p w14:paraId="68B9AFEC" w14:textId="77777777" w:rsidR="008A16D2" w:rsidRPr="008A16D2" w:rsidRDefault="008A16D2" w:rsidP="008A16D2">
      <w:pPr>
        <w:tabs>
          <w:tab w:val="right" w:pos="2880"/>
          <w:tab w:val="left" w:pos="3690"/>
          <w:tab w:val="left" w:pos="5040"/>
        </w:tabs>
        <w:spacing w:after="0" w:line="240" w:lineRule="auto"/>
        <w:ind w:right="144"/>
        <w:jc w:val="both"/>
        <w:outlineLvl w:val="0"/>
        <w:rPr>
          <w:rFonts w:eastAsia="Times New Roman" w:cstheme="minorHAnsi"/>
          <w:b/>
          <w:sz w:val="20"/>
          <w:szCs w:val="20"/>
        </w:rPr>
      </w:pPr>
    </w:p>
    <w:p w14:paraId="369EDDD5" w14:textId="77777777" w:rsidR="008A16D2" w:rsidRPr="008A16D2" w:rsidRDefault="008A16D2" w:rsidP="008A16D2">
      <w:pPr>
        <w:spacing w:after="0" w:line="240" w:lineRule="auto"/>
        <w:jc w:val="center"/>
        <w:textAlignment w:val="baseline"/>
        <w:rPr>
          <w:rFonts w:eastAsia="Times New Roman" w:cstheme="minorHAnsi"/>
          <w:b/>
          <w:color w:val="000000"/>
          <w:sz w:val="20"/>
          <w:szCs w:val="20"/>
          <w:u w:val="single"/>
        </w:rPr>
      </w:pPr>
      <w:r w:rsidRPr="008A16D2">
        <w:rPr>
          <w:rFonts w:eastAsia="Times New Roman" w:cstheme="minorHAnsi"/>
          <w:b/>
          <w:color w:val="000000"/>
          <w:sz w:val="20"/>
          <w:szCs w:val="20"/>
        </w:rPr>
        <w:t xml:space="preserve">CFP No. </w:t>
      </w:r>
      <w:r w:rsidRPr="008A16D2">
        <w:rPr>
          <w:rFonts w:eastAsia="Times New Roman" w:cstheme="minorHAnsi"/>
          <w:b/>
          <w:color w:val="000000"/>
          <w:sz w:val="20"/>
          <w:szCs w:val="20"/>
          <w:u w:val="single"/>
        </w:rPr>
        <w:t>CfP20/001-WIL&amp;EVAW</w:t>
      </w:r>
    </w:p>
    <w:p w14:paraId="0E527468" w14:textId="1E696C58"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B01869"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008A16D2">
        <w:tc>
          <w:tcPr>
            <w:tcW w:w="6011" w:type="dxa"/>
          </w:tcPr>
          <w:p w14:paraId="242EE6DF"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52BCD73A" w:rsidR="00CA050B"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3199B053" w14:textId="77777777" w:rsidR="008A16D2" w:rsidRPr="00A872BA" w:rsidRDefault="008A16D2" w:rsidP="008A16D2">
            <w:pPr>
              <w:spacing w:before="120" w:after="120" w:line="240" w:lineRule="auto"/>
              <w:rPr>
                <w:rFonts w:ascii="Calibri" w:eastAsia="Calibri" w:hAnsi="Calibri" w:cs="Calibri"/>
                <w:color w:val="000000"/>
                <w:sz w:val="18"/>
                <w:szCs w:val="18"/>
                <w:lang w:val="en-CA"/>
              </w:rPr>
            </w:pPr>
          </w:p>
          <w:p w14:paraId="579374D7" w14:textId="77777777" w:rsidR="00CA050B"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5818EF0A" w14:textId="41DD0847" w:rsidR="008A16D2" w:rsidRPr="00A872BA" w:rsidRDefault="008A16D2" w:rsidP="008A16D2">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008A16D2">
        <w:tc>
          <w:tcPr>
            <w:tcW w:w="6011" w:type="dxa"/>
            <w:vAlign w:val="center"/>
          </w:tcPr>
          <w:p w14:paraId="75CB6D0A"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vAlign w:val="center"/>
          </w:tcPr>
          <w:p w14:paraId="182312B2"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008A16D2">
        <w:tc>
          <w:tcPr>
            <w:tcW w:w="6011" w:type="dxa"/>
            <w:vAlign w:val="center"/>
          </w:tcPr>
          <w:p w14:paraId="15D7FFBD" w14:textId="25C1D94C"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vAlign w:val="center"/>
          </w:tcPr>
          <w:p w14:paraId="1A7AA10C"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008A16D2">
        <w:tc>
          <w:tcPr>
            <w:tcW w:w="6011" w:type="dxa"/>
            <w:vAlign w:val="center"/>
          </w:tcPr>
          <w:p w14:paraId="096A842B"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vAlign w:val="center"/>
          </w:tcPr>
          <w:p w14:paraId="565D0B75" w14:textId="77777777" w:rsidR="00CA050B" w:rsidRPr="00A872BA" w:rsidRDefault="00CA050B" w:rsidP="008A16D2">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008A16D2">
        <w:tc>
          <w:tcPr>
            <w:tcW w:w="6011" w:type="dxa"/>
            <w:vAlign w:val="center"/>
          </w:tcPr>
          <w:p w14:paraId="310C6E67" w14:textId="77777777" w:rsidR="00CA050B" w:rsidRPr="00A872BA" w:rsidRDefault="00CA050B" w:rsidP="00565757">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vAlign w:val="center"/>
          </w:tcPr>
          <w:p w14:paraId="68B5BDF3" w14:textId="18D761DB"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1A0A0F5C" w14:textId="77777777" w:rsidTr="008A16D2">
        <w:tc>
          <w:tcPr>
            <w:tcW w:w="6011" w:type="dxa"/>
            <w:tcBorders>
              <w:top w:val="single" w:sz="4" w:space="0" w:color="auto"/>
              <w:left w:val="single" w:sz="4" w:space="0" w:color="auto"/>
              <w:bottom w:val="single" w:sz="4" w:space="0" w:color="auto"/>
              <w:right w:val="single" w:sz="4" w:space="0" w:color="auto"/>
            </w:tcBorders>
            <w:vAlign w:val="center"/>
          </w:tcPr>
          <w:p w14:paraId="348B2F94" w14:textId="77777777" w:rsidR="00CA050B" w:rsidRPr="00A872BA" w:rsidRDefault="00CA050B" w:rsidP="008A16D2">
            <w:pPr>
              <w:spacing w:before="120" w:after="120" w:line="240" w:lineRule="auto"/>
              <w:ind w:left="389" w:hanging="389"/>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vAlign w:val="center"/>
          </w:tcPr>
          <w:p w14:paraId="3A6A45F1" w14:textId="599388D8"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592E6D58" w14:textId="77777777" w:rsidTr="008A16D2">
        <w:tc>
          <w:tcPr>
            <w:tcW w:w="6011" w:type="dxa"/>
            <w:tcBorders>
              <w:top w:val="single" w:sz="4" w:space="0" w:color="auto"/>
              <w:left w:val="single" w:sz="4" w:space="0" w:color="auto"/>
              <w:bottom w:val="single" w:sz="4" w:space="0" w:color="auto"/>
              <w:right w:val="single" w:sz="4" w:space="0" w:color="auto"/>
            </w:tcBorders>
            <w:vAlign w:val="center"/>
          </w:tcPr>
          <w:p w14:paraId="12E00D31" w14:textId="43369EC6" w:rsidR="004A5BB6" w:rsidRPr="008A16D2" w:rsidRDefault="004A5BB6" w:rsidP="008A16D2">
            <w:pPr>
              <w:spacing w:before="120" w:after="120" w:line="240" w:lineRule="auto"/>
              <w:ind w:left="389" w:hanging="389"/>
              <w:rPr>
                <w:rFonts w:eastAsia="Arial" w:cstheme="minorHAnsi"/>
                <w:color w:val="000000"/>
                <w:sz w:val="18"/>
                <w:szCs w:val="18"/>
                <w:lang w:val="en-CA"/>
              </w:rPr>
            </w:pPr>
            <w:r w:rsidRPr="008A16D2">
              <w:rPr>
                <w:rFonts w:eastAsia="Arial" w:cstheme="minorHAnsi"/>
                <w:color w:val="000000"/>
                <w:sz w:val="18"/>
                <w:szCs w:val="18"/>
                <w:lang w:val="en-CA"/>
              </w:rPr>
              <w:t>1.7</w:t>
            </w:r>
            <w:r w:rsidR="00C41F68" w:rsidRPr="008A16D2">
              <w:rPr>
                <w:rFonts w:eastAsia="Arial" w:cstheme="minorHAnsi"/>
                <w:color w:val="000000"/>
                <w:sz w:val="18"/>
                <w:szCs w:val="18"/>
                <w:lang w:val="en-CA"/>
              </w:rPr>
              <w:t xml:space="preserve">     </w:t>
            </w:r>
            <w:r w:rsidR="00C41F68" w:rsidRPr="008A16D2">
              <w:rPr>
                <w:rFonts w:eastAsia="Arial" w:cstheme="minorHAnsi"/>
                <w:sz w:val="18"/>
                <w:szCs w:val="18"/>
                <w:lang w:val="en-CA"/>
              </w:rPr>
              <w:t xml:space="preserve">Confirm that proponent has not been the subject of any investigations and/or has not been charged for any misconduct related </w:t>
            </w:r>
            <w:r w:rsidR="00C41F68" w:rsidRPr="008A16D2">
              <w:rPr>
                <w:rFonts w:eastAsia="Times New Roman" w:cstheme="minorHAnsi"/>
                <w:sz w:val="18"/>
                <w:szCs w:val="18"/>
              </w:rPr>
              <w:t>to sexual exploitation and abuse (SEA)</w:t>
            </w:r>
            <w:r w:rsidR="00C41F68" w:rsidRPr="008A16D2">
              <w:rPr>
                <w:rFonts w:eastAsia="Times New Roman" w:cstheme="minorHAnsi"/>
                <w:sz w:val="18"/>
                <w:szCs w:val="18"/>
                <w:vertAlign w:val="superscript"/>
              </w:rPr>
              <w:footnoteReference w:id="3"/>
            </w:r>
            <w:r w:rsidR="00C41F68" w:rsidRPr="008A16D2">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vAlign w:val="center"/>
          </w:tcPr>
          <w:p w14:paraId="3866C208" w14:textId="47410EEB" w:rsidR="004A5BB6"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9F384F" w:rsidRPr="00A872BA" w14:paraId="72D3A1BA" w14:textId="77777777" w:rsidTr="008A16D2">
        <w:tc>
          <w:tcPr>
            <w:tcW w:w="6011" w:type="dxa"/>
            <w:tcBorders>
              <w:top w:val="single" w:sz="4" w:space="0" w:color="auto"/>
              <w:left w:val="single" w:sz="4" w:space="0" w:color="auto"/>
              <w:bottom w:val="single" w:sz="4" w:space="0" w:color="auto"/>
              <w:right w:val="single" w:sz="4" w:space="0" w:color="auto"/>
            </w:tcBorders>
            <w:vAlign w:val="center"/>
          </w:tcPr>
          <w:p w14:paraId="0EFC09FA" w14:textId="06974157" w:rsidR="00CA050B" w:rsidRPr="008A16D2" w:rsidRDefault="2D8D40C5" w:rsidP="008A16D2">
            <w:pPr>
              <w:spacing w:before="120" w:after="120" w:line="240" w:lineRule="auto"/>
              <w:ind w:left="389" w:hanging="389"/>
              <w:rPr>
                <w:rFonts w:eastAsia="Arial" w:cstheme="minorHAnsi"/>
                <w:color w:val="000000" w:themeColor="text1"/>
                <w:sz w:val="18"/>
                <w:szCs w:val="18"/>
                <w:lang w:val="en-CA"/>
              </w:rPr>
            </w:pPr>
            <w:r w:rsidRPr="008A16D2">
              <w:rPr>
                <w:rFonts w:eastAsia="Arial" w:cstheme="minorHAns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vAlign w:val="center"/>
          </w:tcPr>
          <w:p w14:paraId="7C12A868" w14:textId="0916E366" w:rsidR="00CA050B" w:rsidRPr="00A872BA" w:rsidRDefault="008A16D2" w:rsidP="008A16D2">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5AE968EA" w14:textId="759A1557" w:rsidR="00C22EF1" w:rsidRPr="008A16D2" w:rsidRDefault="008A16D2" w:rsidP="00C22EF1">
      <w:pPr>
        <w:tabs>
          <w:tab w:val="center" w:pos="4320"/>
          <w:tab w:val="right" w:pos="8640"/>
        </w:tabs>
        <w:spacing w:after="0" w:line="240" w:lineRule="auto"/>
        <w:rPr>
          <w:rFonts w:eastAsia="Times New Roman" w:cstheme="minorHAnsi"/>
          <w:b/>
          <w:color w:val="000000"/>
          <w:sz w:val="18"/>
          <w:szCs w:val="20"/>
          <w:u w:val="single"/>
        </w:rPr>
      </w:pPr>
      <w:r w:rsidRPr="008A16D2">
        <w:rPr>
          <w:rFonts w:eastAsia="Times New Roman" w:cstheme="minorHAnsi"/>
          <w:b/>
          <w:color w:val="000000"/>
          <w:sz w:val="18"/>
          <w:szCs w:val="20"/>
        </w:rPr>
        <w:t xml:space="preserve">CFP No. </w:t>
      </w:r>
      <w:r w:rsidRPr="008A16D2">
        <w:rPr>
          <w:rFonts w:eastAsia="Times New Roman" w:cstheme="minorHAnsi"/>
          <w:b/>
          <w:color w:val="000000"/>
          <w:sz w:val="18"/>
          <w:szCs w:val="20"/>
          <w:u w:val="single"/>
        </w:rPr>
        <w:t>CfP20/001-WIL&amp;EVAW</w:t>
      </w:r>
    </w:p>
    <w:p w14:paraId="3331A497" w14:textId="77777777" w:rsidR="008A16D2" w:rsidRPr="00A872BA" w:rsidRDefault="008A16D2"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76ACC8C" w14:textId="3F2EB875" w:rsidR="00C22EF1" w:rsidRPr="008A16D2" w:rsidRDefault="004B1152" w:rsidP="00565757">
      <w:pPr>
        <w:pStyle w:val="ListParagraph"/>
        <w:numPr>
          <w:ilvl w:val="0"/>
          <w:numId w:val="10"/>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8A16D2">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784D07"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79B2BAF4" w:rsidR="00C22EF1" w:rsidRPr="00A872BA" w:rsidRDefault="00C22EF1" w:rsidP="00565757">
      <w:pPr>
        <w:numPr>
          <w:ilvl w:val="1"/>
          <w:numId w:val="5"/>
        </w:numPr>
        <w:tabs>
          <w:tab w:val="left" w:pos="-1440"/>
        </w:tabs>
        <w:suppressAutoHyphens/>
        <w:spacing w:after="120" w:line="240" w:lineRule="auto"/>
        <w:ind w:left="568" w:hanging="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8A16D2">
        <w:rPr>
          <w:rFonts w:ascii="Calibri" w:eastAsia="Calibri" w:hAnsi="Calibri" w:cs="Calibri"/>
          <w:b/>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8A16D2">
        <w:rPr>
          <w:rFonts w:ascii="Arial" w:eastAsia="Calibri" w:hAnsi="Arial" w:cs="Arial"/>
          <w:spacing w:val="-3"/>
          <w:sz w:val="18"/>
          <w:szCs w:val="18"/>
          <w:lang w:val="en-GB" w:eastAsia="en-GB"/>
        </w:rPr>
        <w:t xml:space="preserve"> </w:t>
      </w:r>
      <w:hyperlink r:id="rId23" w:history="1">
        <w:r w:rsidR="008A16D2" w:rsidRPr="008A16D2">
          <w:rPr>
            <w:rStyle w:val="Hyperlink"/>
            <w:rFonts w:eastAsia="Calibri" w:cstheme="minorHAnsi"/>
            <w:b/>
            <w:spacing w:val="-3"/>
            <w:sz w:val="18"/>
            <w:szCs w:val="18"/>
            <w:lang w:val="en-GB" w:eastAsia="en-GB"/>
          </w:rPr>
          <w:t>eva@unwomen.org</w:t>
        </w:r>
      </w:hyperlink>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58A53CB5" w14:textId="38E2E67A" w:rsidR="00C22EF1" w:rsidRPr="00A872BA" w:rsidRDefault="00DC0261"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616C31F" w14:textId="77777777" w:rsidR="00C22EF1" w:rsidRPr="00A872BA" w:rsidRDefault="00C22EF1" w:rsidP="00565757">
      <w:pPr>
        <w:keepNext/>
        <w:keepLines/>
        <w:numPr>
          <w:ilvl w:val="0"/>
          <w:numId w:val="5"/>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6AEB42D3" w14:textId="3A60FD86" w:rsidR="00C22EF1" w:rsidRDefault="00DC0261" w:rsidP="00EA0A7F">
      <w:pPr>
        <w:autoSpaceDE w:val="0"/>
        <w:autoSpaceDN w:val="0"/>
        <w:adjustRightInd w:val="0"/>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9238A2F" w14:textId="31583E55" w:rsidR="001265F6" w:rsidRPr="001265F6" w:rsidRDefault="001265F6" w:rsidP="00565757">
      <w:pPr>
        <w:pStyle w:val="ListParagraph"/>
        <w:keepNext/>
        <w:keepLines/>
        <w:numPr>
          <w:ilvl w:val="0"/>
          <w:numId w:val="5"/>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4138E466" w:rsidR="001265F6" w:rsidRPr="00A872BA" w:rsidRDefault="001265F6"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00033E37">
        <w:rPr>
          <w:rFonts w:ascii="Calibri" w:eastAsia="Calibri" w:hAnsi="Calibri" w:cs="Calibri"/>
          <w:color w:val="000000"/>
          <w:spacing w:val="-3"/>
          <w:sz w:val="18"/>
          <w:szCs w:val="18"/>
          <w:lang w:val="en-GB" w:eastAsia="en-GB"/>
        </w:rPr>
        <w:t xml:space="preserve">.1 </w:t>
      </w:r>
      <w:r w:rsidRPr="00A872BA">
        <w:rPr>
          <w:rFonts w:ascii="Calibri" w:eastAsia="Calibri" w:hAnsi="Calibri" w:cs="Calibri"/>
          <w:color w:val="000000"/>
          <w:spacing w:val="-3"/>
          <w:sz w:val="18"/>
          <w:szCs w:val="18"/>
          <w:lang w:val="en-GB" w:eastAsia="en-GB"/>
        </w:rPr>
        <w:t xml:space="preserve">The mandatory requirements/pre-qualification criteria have been designed to assure that, to the degree possible in the initial phase of the CFP </w:t>
      </w:r>
      <w:r w:rsidR="00EA0A7F">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w:t>
      </w:r>
      <w:r w:rsidR="009D1BCD">
        <w:rPr>
          <w:rFonts w:ascii="Calibri" w:eastAsia="Calibri" w:hAnsi="Calibri" w:cs="Calibri"/>
          <w:color w:val="000000"/>
          <w:spacing w:val="-3"/>
          <w:sz w:val="18"/>
          <w:szCs w:val="18"/>
          <w:lang w:val="en-GB" w:eastAsia="en-GB"/>
        </w:rPr>
        <w:t xml:space="preserve">fter the proposal is received.  </w:t>
      </w:r>
      <w:r w:rsidRPr="00A872BA">
        <w:rPr>
          <w:rFonts w:ascii="Calibri" w:eastAsia="Calibri" w:hAnsi="Calibri" w:cs="Calibri"/>
          <w:color w:val="000000"/>
          <w:spacing w:val="-3"/>
          <w:sz w:val="18"/>
          <w:szCs w:val="18"/>
          <w:lang w:val="en-GB" w:eastAsia="en-GB"/>
        </w:rPr>
        <w:t>Incomplete or inadequate responses, lack of response or misrepresentation in responding to any questions will affect your evaluation.</w:t>
      </w:r>
    </w:p>
    <w:p w14:paraId="5BD5912B" w14:textId="6AAFDA9B" w:rsidR="001265F6" w:rsidRPr="00EA0A7F" w:rsidRDefault="001265F6" w:rsidP="00EA0A7F">
      <w:pPr>
        <w:numPr>
          <w:ilvl w:val="1"/>
          <w:numId w:val="0"/>
        </w:num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00033E37">
        <w:rPr>
          <w:rFonts w:ascii="Calibri" w:eastAsia="Calibri" w:hAnsi="Calibri" w:cs="Calibri"/>
          <w:color w:val="000000"/>
          <w:spacing w:val="-3"/>
          <w:sz w:val="18"/>
          <w:szCs w:val="18"/>
          <w:lang w:val="en-GB" w:eastAsia="en-GB"/>
        </w:rPr>
        <w:t xml:space="preserve">.2 </w:t>
      </w:r>
      <w:r w:rsidRPr="00A872BA">
        <w:rPr>
          <w:rFonts w:ascii="Calibri" w:eastAsia="Calibri" w:hAnsi="Calibri" w:cs="Calibri"/>
          <w:color w:val="000000"/>
          <w:spacing w:val="-3"/>
          <w:sz w:val="18"/>
          <w:szCs w:val="18"/>
          <w:lang w:val="en-GB" w:eastAsia="en-GB"/>
        </w:rPr>
        <w:t xml:space="preserve">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w:t>
      </w:r>
      <w:r w:rsidR="00EA0A7F">
        <w:rPr>
          <w:rFonts w:ascii="Calibri" w:eastAsia="Calibri" w:hAnsi="Calibri" w:cs="Calibri"/>
          <w:color w:val="000000"/>
          <w:spacing w:val="-3"/>
          <w:sz w:val="18"/>
          <w:szCs w:val="18"/>
          <w:lang w:val="en-GB" w:eastAsia="en-GB"/>
        </w:rPr>
        <w:t>criteria described in this CFP.</w:t>
      </w:r>
    </w:p>
    <w:p w14:paraId="5E6F80E0" w14:textId="04EE3F24" w:rsidR="00C22EF1" w:rsidRPr="006E62D6" w:rsidRDefault="00C22EF1" w:rsidP="00565757">
      <w:pPr>
        <w:pStyle w:val="ListParagraph"/>
        <w:keepNext/>
        <w:keepLines/>
        <w:numPr>
          <w:ilvl w:val="0"/>
          <w:numId w:val="5"/>
        </w:numPr>
        <w:spacing w:after="120" w:line="240" w:lineRule="auto"/>
        <w:ind w:left="284" w:hanging="284"/>
        <w:contextualSpacing w:val="0"/>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t xml:space="preserve">Clarification of CFP documents </w:t>
      </w:r>
    </w:p>
    <w:p w14:paraId="76B004B0" w14:textId="141F938D" w:rsidR="00C22EF1" w:rsidRPr="00A872BA" w:rsidRDefault="00426E45" w:rsidP="00EA0A7F">
      <w:pPr>
        <w:keepNext/>
        <w:keepLines/>
        <w:tabs>
          <w:tab w:val="left" w:pos="-720"/>
        </w:tabs>
        <w:suppressAutoHyphen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EA0A7F">
      <w:pPr>
        <w:tabs>
          <w:tab w:val="left" w:pos="-720"/>
        </w:tabs>
        <w:suppressAutoHyphens/>
        <w:spacing w:after="120" w:line="240" w:lineRule="auto"/>
        <w:ind w:left="567" w:hanging="283"/>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549EDCD0" w14:textId="77777777" w:rsidR="00EA0A7F" w:rsidRDefault="00EA0A7F" w:rsidP="00EA0A7F">
      <w:pPr>
        <w:tabs>
          <w:tab w:val="left" w:pos="-720"/>
        </w:tabs>
        <w:suppressAutoHyphens/>
        <w:spacing w:after="120" w:line="240" w:lineRule="auto"/>
        <w:rPr>
          <w:rFonts w:ascii="Calibri" w:eastAsia="Times New Roman" w:hAnsi="Calibri" w:cs="Calibri"/>
          <w:color w:val="000000"/>
          <w:sz w:val="18"/>
          <w:szCs w:val="18"/>
          <w:lang w:val="en-GB" w:eastAsia="en-GB"/>
        </w:rPr>
      </w:pPr>
    </w:p>
    <w:p w14:paraId="6D297908" w14:textId="3C1033C5" w:rsidR="00C22EF1" w:rsidRPr="00EA0A7F" w:rsidRDefault="00C22EF1" w:rsidP="003E0BB7">
      <w:pPr>
        <w:pStyle w:val="ListParagraph"/>
        <w:numPr>
          <w:ilvl w:val="0"/>
          <w:numId w:val="14"/>
        </w:numPr>
        <w:tabs>
          <w:tab w:val="left" w:pos="-720"/>
        </w:tabs>
        <w:suppressAutoHyphens/>
        <w:spacing w:after="120" w:line="240" w:lineRule="auto"/>
        <w:ind w:left="284" w:hanging="284"/>
        <w:contextualSpacing w:val="0"/>
        <w:rPr>
          <w:rFonts w:ascii="Calibri" w:eastAsia="Times New Roman" w:hAnsi="Calibri" w:cs="Calibri"/>
          <w:color w:val="000000"/>
          <w:sz w:val="18"/>
          <w:szCs w:val="18"/>
          <w:lang w:val="en-GB" w:eastAsia="en-GB"/>
        </w:rPr>
      </w:pPr>
      <w:r w:rsidRPr="00EA0A7F">
        <w:rPr>
          <w:rFonts w:ascii="Calibri" w:eastAsia="Times New Roman" w:hAnsi="Calibri" w:cs="Calibri"/>
          <w:b/>
          <w:bCs/>
          <w:color w:val="000000"/>
          <w:sz w:val="18"/>
          <w:szCs w:val="18"/>
          <w:lang w:val="en-GB" w:eastAsia="en-GB"/>
        </w:rPr>
        <w:lastRenderedPageBreak/>
        <w:t xml:space="preserve">Amendments to CFP documents </w:t>
      </w:r>
    </w:p>
    <w:p w14:paraId="6B15105B" w14:textId="1988A463" w:rsidR="00C22EF1" w:rsidRPr="00A872BA" w:rsidRDefault="00426E45" w:rsidP="009C436F">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9C436F">
      <w:pPr>
        <w:keepNext/>
        <w:keepLines/>
        <w:tabs>
          <w:tab w:val="left" w:pos="-720"/>
        </w:tabs>
        <w:suppressAutoHyphens/>
        <w:spacing w:after="120" w:line="240" w:lineRule="auto"/>
        <w:ind w:left="567" w:hanging="283"/>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3E0BB7">
      <w:pPr>
        <w:pStyle w:val="ListParagraph"/>
        <w:keepNext/>
        <w:keepLines/>
        <w:numPr>
          <w:ilvl w:val="0"/>
          <w:numId w:val="15"/>
        </w:numPr>
        <w:spacing w:after="120" w:line="240" w:lineRule="auto"/>
        <w:ind w:left="284" w:hanging="284"/>
        <w:contextualSpacing w:val="0"/>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2804A5F5" w14:textId="2775529F" w:rsidR="00F569F3" w:rsidRPr="009C436F" w:rsidRDefault="00C22EF1" w:rsidP="00565757">
      <w:pPr>
        <w:pStyle w:val="ListParagraph"/>
        <w:keepNext/>
        <w:keepLines/>
        <w:numPr>
          <w:ilvl w:val="1"/>
          <w:numId w:val="11"/>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464A558" w14:textId="434DE7E6" w:rsidR="00F569F3" w:rsidRPr="00033E37" w:rsidRDefault="00C22EF1" w:rsidP="00565757">
      <w:pPr>
        <w:pStyle w:val="ListParagraph"/>
        <w:keepNext/>
        <w:keepLines/>
        <w:numPr>
          <w:ilvl w:val="1"/>
          <w:numId w:val="11"/>
        </w:numPr>
        <w:tabs>
          <w:tab w:val="left" w:pos="-720"/>
        </w:tabs>
        <w:suppressAutoHyphens/>
        <w:spacing w:after="120" w:line="240" w:lineRule="auto"/>
        <w:ind w:left="567" w:hanging="283"/>
        <w:contextualSpacing w:val="0"/>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52618C44" w14:textId="69E6735C" w:rsidR="00C22EF1" w:rsidRPr="00A872BA" w:rsidRDefault="00C22EF1" w:rsidP="003E0BB7">
      <w:pPr>
        <w:keepNext/>
        <w:keepLines/>
        <w:numPr>
          <w:ilvl w:val="0"/>
          <w:numId w:val="15"/>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Submission of proposal</w:t>
      </w:r>
    </w:p>
    <w:p w14:paraId="30F30F83" w14:textId="22914CC8" w:rsidR="00F569F3" w:rsidRPr="00CB4A4D" w:rsidRDefault="00F569F3" w:rsidP="3A49581A">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6B11A513" w14:textId="449774FB" w:rsidR="00C22EF1" w:rsidRPr="00A872BA" w:rsidRDefault="00C22EF1" w:rsidP="001815CA">
      <w:pPr>
        <w:tabs>
          <w:tab w:val="left" w:pos="-1440"/>
          <w:tab w:val="left" w:pos="1980"/>
        </w:tabs>
        <w:suppressAutoHyphens/>
        <w:spacing w:after="120" w:line="240" w:lineRule="auto"/>
        <w:ind w:left="567"/>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r w:rsidRPr="5FB5BE7F">
        <w:rPr>
          <w:rFonts w:ascii="Calibri" w:eastAsia="Calibri" w:hAnsi="Calibri" w:cs="Calibri"/>
          <w:b/>
          <w:bCs/>
          <w:color w:val="000000"/>
          <w:spacing w:val="-3"/>
          <w:sz w:val="18"/>
          <w:szCs w:val="18"/>
          <w:lang w:val="en-GB" w:eastAsia="en-GB"/>
        </w:rPr>
        <w:t xml:space="preserve"> </w:t>
      </w:r>
      <w:r w:rsidR="00D11074" w:rsidRPr="00D11074">
        <w:rPr>
          <w:rFonts w:cstheme="minorHAnsi"/>
          <w:b/>
          <w:bCs/>
          <w:color w:val="2F5496" w:themeColor="accent1" w:themeShade="BF"/>
          <w:sz w:val="18"/>
          <w:szCs w:val="18"/>
        </w:rPr>
        <w:t>tender.md@unwomen.org</w:t>
      </w:r>
      <w:r w:rsidR="007618D2" w:rsidRPr="00D11074">
        <w:rPr>
          <w:rFonts w:ascii="Calibri" w:eastAsia="Calibri" w:hAnsi="Calibri" w:cs="Times New Roman"/>
          <w:color w:val="2F5496" w:themeColor="accent1" w:themeShade="BF"/>
          <w:sz w:val="16"/>
          <w:szCs w:val="16"/>
          <w:lang w:val="en-CA"/>
        </w:rPr>
        <w:t xml:space="preserve"> </w:t>
      </w:r>
      <w:r w:rsidR="009C436F" w:rsidRPr="00D11074">
        <w:rPr>
          <w:rFonts w:ascii="Calibri" w:eastAsia="Calibri" w:hAnsi="Calibri" w:cs="Calibri"/>
          <w:color w:val="2F5496" w:themeColor="accent1" w:themeShade="BF"/>
          <w:spacing w:val="-3"/>
          <w:sz w:val="16"/>
          <w:szCs w:val="16"/>
          <w:lang w:val="en-GB" w:eastAsia="en-GB"/>
        </w:rPr>
        <w:t xml:space="preserve"> </w:t>
      </w:r>
    </w:p>
    <w:p w14:paraId="1EF6B63E" w14:textId="5941A688" w:rsidR="00C22EF1" w:rsidRPr="00A872BA" w:rsidRDefault="00F569F3" w:rsidP="009C436F">
      <w:pPr>
        <w:tabs>
          <w:tab w:val="left" w:pos="-1440"/>
        </w:tabs>
        <w:suppressAutoHyphens/>
        <w:spacing w:after="120" w:line="240" w:lineRule="auto"/>
        <w:ind w:left="567" w:hanging="28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0FEF2298" w14:textId="30695C50" w:rsidR="00C22EF1" w:rsidRPr="0091301F" w:rsidRDefault="00F569F3" w:rsidP="009C436F">
      <w:pPr>
        <w:tabs>
          <w:tab w:val="left" w:pos="-1440"/>
        </w:tabs>
        <w:suppressAutoHyphens/>
        <w:spacing w:after="120" w:line="240" w:lineRule="auto"/>
        <w:ind w:left="567" w:hanging="283"/>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 xml:space="preserve">.3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w:t>
      </w:r>
      <w:r w:rsidR="00033E37">
        <w:rPr>
          <w:rFonts w:eastAsia="Calibri" w:cstheme="minorHAnsi"/>
          <w:color w:val="000000"/>
          <w:spacing w:val="-3"/>
          <w:sz w:val="18"/>
          <w:szCs w:val="18"/>
          <w:lang w:val="en-GB" w:eastAsia="en-GB"/>
        </w:rPr>
        <w:t>deadline.</w:t>
      </w:r>
    </w:p>
    <w:p w14:paraId="62B4C41D" w14:textId="0420D91D" w:rsidR="00F74F39" w:rsidRDefault="00F569F3" w:rsidP="009C436F">
      <w:pPr>
        <w:tabs>
          <w:tab w:val="left" w:pos="-1440"/>
          <w:tab w:val="left" w:pos="720"/>
        </w:tabs>
        <w:suppressAutoHyphens/>
        <w:spacing w:after="120" w:line="240" w:lineRule="auto"/>
        <w:ind w:left="567" w:hanging="283"/>
        <w:jc w:val="both"/>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2A07EB0F" w14:textId="76E53C34" w:rsidR="00C22EF1" w:rsidRPr="00F74F39" w:rsidRDefault="00F74F39" w:rsidP="00033E37">
      <w:pPr>
        <w:tabs>
          <w:tab w:val="left" w:pos="-1440"/>
          <w:tab w:val="left" w:pos="720"/>
        </w:tabs>
        <w:suppressAutoHyphens/>
        <w:spacing w:after="120" w:line="240" w:lineRule="auto"/>
        <w:ind w:left="426" w:hanging="426"/>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ECA58EE" w14:textId="6E0AEBD2" w:rsidR="00BC672E" w:rsidRDefault="00BC672E" w:rsidP="009C436F">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105B0071" w14:textId="19E48104" w:rsidR="00C22EF1" w:rsidRPr="00BC672E" w:rsidRDefault="00C22EF1" w:rsidP="00565757">
      <w:pPr>
        <w:pStyle w:val="ListParagraph"/>
        <w:keepNext/>
        <w:keepLines/>
        <w:numPr>
          <w:ilvl w:val="0"/>
          <w:numId w:val="13"/>
        </w:numPr>
        <w:spacing w:after="120" w:line="240" w:lineRule="auto"/>
        <w:ind w:left="426" w:hanging="426"/>
        <w:contextualSpacing w:val="0"/>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7A7F5C44" w:rsidR="00C22EF1" w:rsidRPr="00A872BA" w:rsidRDefault="009C436F" w:rsidP="001815CA">
      <w:pPr>
        <w:keepNext/>
        <w:keepLines/>
        <w:spacing w:after="120" w:line="240" w:lineRule="auto"/>
        <w:ind w:left="567" w:hanging="283"/>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1</w:t>
      </w:r>
      <w:r w:rsidR="00BC672E">
        <w:rPr>
          <w:rFonts w:ascii="Calibri" w:eastAsia="Times New Roman" w:hAnsi="Calibri" w:cs="Calibri"/>
          <w:color w:val="000000"/>
          <w:sz w:val="18"/>
          <w:szCs w:val="18"/>
          <w:lang w:val="en-GB" w:eastAsia="en-GB"/>
        </w:rPr>
        <w:t xml:space="preserve">0.1 </w:t>
      </w:r>
      <w:r w:rsidR="007618D2">
        <w:rPr>
          <w:rFonts w:ascii="Calibri" w:eastAsia="Times New Roman" w:hAnsi="Calibri" w:cs="Calibri"/>
          <w:color w:val="000000"/>
          <w:sz w:val="18"/>
          <w:szCs w:val="18"/>
          <w:lang w:val="en-GB" w:eastAsia="en-GB"/>
        </w:rPr>
        <w:t>All prices shall be quoted in national currency – Moldovan lei.</w:t>
      </w:r>
    </w:p>
    <w:p w14:paraId="6127896E" w14:textId="1A4E4F05" w:rsidR="00C22EF1" w:rsidRPr="00A872BA" w:rsidRDefault="00BC672E" w:rsidP="001815CA">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00084BFC" w14:textId="260B6259" w:rsidR="00C22EF1" w:rsidRPr="00033E37" w:rsidRDefault="00BC672E" w:rsidP="001815CA">
      <w:pPr>
        <w:keepNext/>
        <w:keepLines/>
        <w:spacing w:after="120" w:line="240" w:lineRule="auto"/>
        <w:ind w:left="567" w:hanging="283"/>
        <w:jc w:val="both"/>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6032490" w14:textId="26640D8F" w:rsidR="00C22EF1" w:rsidRPr="00A872BA" w:rsidRDefault="00C22EF1" w:rsidP="00565757">
      <w:pPr>
        <w:keepNext/>
        <w:keepLines/>
        <w:numPr>
          <w:ilvl w:val="0"/>
          <w:numId w:val="13"/>
        </w:numPr>
        <w:spacing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0C858788" w:rsidR="00C22EF1" w:rsidRPr="00BE4E90" w:rsidRDefault="00C22EF1" w:rsidP="00565757">
      <w:pPr>
        <w:pStyle w:val="ListParagraph"/>
        <w:numPr>
          <w:ilvl w:val="1"/>
          <w:numId w:val="12"/>
        </w:numPr>
        <w:tabs>
          <w:tab w:val="left" w:pos="-1440"/>
        </w:tabs>
        <w:suppressAutoHyphens/>
        <w:spacing w:after="120" w:line="240" w:lineRule="auto"/>
        <w:ind w:hanging="76"/>
        <w:contextualSpacing w:val="0"/>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 xml:space="preserve">PHASE I </w:t>
      </w:r>
      <w:r w:rsidR="00E6055A">
        <w:rPr>
          <w:rFonts w:ascii="Calibri" w:eastAsia="Calibri" w:hAnsi="Calibri" w:cs="Calibri"/>
          <w:b/>
          <w:color w:val="002060"/>
          <w:spacing w:val="-3"/>
          <w:sz w:val="18"/>
          <w:szCs w:val="18"/>
          <w:lang w:val="en-GB" w:eastAsia="en-GB"/>
        </w:rPr>
        <w:t>-</w:t>
      </w:r>
      <w:r w:rsidRPr="00BE4E90">
        <w:rPr>
          <w:rFonts w:ascii="Calibri" w:eastAsia="Calibri" w:hAnsi="Calibri" w:cs="Calibri"/>
          <w:b/>
          <w:color w:val="002060"/>
          <w:spacing w:val="-3"/>
          <w:sz w:val="18"/>
          <w:szCs w:val="18"/>
          <w:lang w:val="en-GB" w:eastAsia="en-GB"/>
        </w:rPr>
        <w:t xml:space="preserve">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5F2F88CB" w:rsidR="00C22EF1" w:rsidRPr="00BE4E90" w:rsidRDefault="00C22EF1" w:rsidP="00565757">
      <w:pPr>
        <w:pStyle w:val="ListParagraph"/>
        <w:numPr>
          <w:ilvl w:val="2"/>
          <w:numId w:val="12"/>
        </w:numPr>
        <w:tabs>
          <w:tab w:val="left" w:pos="-1440"/>
        </w:tabs>
        <w:suppressAutoHyphens/>
        <w:spacing w:after="120" w:line="240" w:lineRule="auto"/>
        <w:ind w:left="1134" w:hanging="567"/>
        <w:contextualSpacing w:val="0"/>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w:t>
      </w:r>
      <w:r w:rsidR="001815CA">
        <w:rPr>
          <w:rFonts w:ascii="Calibri" w:eastAsia="Calibri" w:hAnsi="Calibri" w:cs="Calibri"/>
          <w:color w:val="000000"/>
          <w:spacing w:val="-3"/>
          <w:sz w:val="18"/>
          <w:szCs w:val="18"/>
          <w:lang w:val="en-GB" w:eastAsia="en-GB"/>
        </w:rPr>
        <w:t xml:space="preserve">of </w:t>
      </w:r>
      <w:r w:rsidRPr="00BE4E90">
        <w:rPr>
          <w:rFonts w:ascii="Calibri" w:eastAsia="Calibri" w:hAnsi="Calibri" w:cs="Calibri"/>
          <w:color w:val="000000"/>
          <w:spacing w:val="-3"/>
          <w:sz w:val="18"/>
          <w:szCs w:val="18"/>
          <w:lang w:val="en-GB" w:eastAsia="en-GB"/>
        </w:rPr>
        <w:t xml:space="preserve">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8647"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5"/>
        <w:gridCol w:w="7349"/>
        <w:gridCol w:w="993"/>
      </w:tblGrid>
      <w:tr w:rsidR="005379B6" w:rsidRPr="000B480F" w14:paraId="37C8A052" w14:textId="77777777" w:rsidTr="009C436F">
        <w:tc>
          <w:tcPr>
            <w:tcW w:w="305" w:type="dxa"/>
          </w:tcPr>
          <w:p w14:paraId="2E1EFA7B"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lastRenderedPageBreak/>
              <w:t>1</w:t>
            </w:r>
          </w:p>
        </w:tc>
        <w:tc>
          <w:tcPr>
            <w:tcW w:w="7349" w:type="dxa"/>
          </w:tcPr>
          <w:p w14:paraId="315D670E" w14:textId="2302AE8E" w:rsidR="005379B6" w:rsidRPr="007A4A0A" w:rsidRDefault="009C436F" w:rsidP="00EA0A7F">
            <w:pPr>
              <w:tabs>
                <w:tab w:val="left" w:pos="-1440"/>
              </w:tabs>
              <w:suppressAutoHyphens/>
              <w:spacing w:after="120" w:line="240" w:lineRule="auto"/>
              <w:rPr>
                <w:b/>
                <w:bCs/>
                <w:sz w:val="18"/>
                <w:szCs w:val="18"/>
                <w:lang w:val="en-CA"/>
              </w:rPr>
            </w:pPr>
            <w:r>
              <w:rPr>
                <w:sz w:val="18"/>
                <w:szCs w:val="18"/>
                <w:lang w:val="en-CA"/>
              </w:rPr>
              <w:t xml:space="preserve">Proposal is compliant with the </w:t>
            </w:r>
            <w:r w:rsidR="39C40FFB" w:rsidRPr="007A4A0A">
              <w:rPr>
                <w:sz w:val="18"/>
                <w:szCs w:val="18"/>
                <w:lang w:val="en-CA"/>
              </w:rPr>
              <w:t>Call for Proposal (</w:t>
            </w:r>
            <w:proofErr w:type="spellStart"/>
            <w:r w:rsidR="39C40FFB" w:rsidRPr="007A4A0A">
              <w:rPr>
                <w:sz w:val="18"/>
                <w:szCs w:val="18"/>
                <w:lang w:val="en-CA"/>
              </w:rPr>
              <w:t>CfP</w:t>
            </w:r>
            <w:proofErr w:type="spellEnd"/>
            <w:r w:rsidR="39C40FFB" w:rsidRPr="007A4A0A">
              <w:rPr>
                <w:sz w:val="18"/>
                <w:szCs w:val="18"/>
                <w:lang w:val="en-CA"/>
              </w:rPr>
              <w:t xml:space="preserve">) requirements </w:t>
            </w:r>
          </w:p>
        </w:tc>
        <w:tc>
          <w:tcPr>
            <w:tcW w:w="993" w:type="dxa"/>
          </w:tcPr>
          <w:p w14:paraId="67475D06" w14:textId="43F9B037" w:rsidR="005379B6" w:rsidRPr="007A4A0A" w:rsidRDefault="00305404"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009C436F">
        <w:tc>
          <w:tcPr>
            <w:tcW w:w="305" w:type="dxa"/>
          </w:tcPr>
          <w:p w14:paraId="26BB4E45"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7349" w:type="dxa"/>
          </w:tcPr>
          <w:p w14:paraId="44F83FC2" w14:textId="466EF6FA" w:rsidR="005379B6" w:rsidRPr="009C436F" w:rsidRDefault="39C40FFB" w:rsidP="00EA0A7F">
            <w:pPr>
              <w:spacing w:after="120" w:line="240" w:lineRule="auto"/>
              <w:jc w:val="both"/>
              <w:rPr>
                <w:sz w:val="18"/>
                <w:szCs w:val="18"/>
              </w:rPr>
            </w:pPr>
            <w:r w:rsidRPr="007A4A0A">
              <w:rPr>
                <w:sz w:val="18"/>
                <w:szCs w:val="18"/>
              </w:rPr>
              <w:t>The Organization’s mandate is relevant to the work to be undertaken in the TORs (</w:t>
            </w:r>
            <w:r w:rsidRPr="007A4A0A">
              <w:rPr>
                <w:b/>
                <w:bCs/>
                <w:sz w:val="18"/>
                <w:szCs w:val="18"/>
              </w:rPr>
              <w:t>component 1</w:t>
            </w:r>
            <w:r w:rsidR="003C1EA6">
              <w:rPr>
                <w:b/>
                <w:bCs/>
                <w:sz w:val="18"/>
                <w:szCs w:val="18"/>
              </w:rPr>
              <w:t xml:space="preserve"> from Annex B-2</w:t>
            </w:r>
            <w:r w:rsidRPr="007A4A0A">
              <w:rPr>
                <w:b/>
                <w:bCs/>
                <w:sz w:val="18"/>
                <w:szCs w:val="18"/>
              </w:rPr>
              <w:t>)</w:t>
            </w:r>
          </w:p>
        </w:tc>
        <w:tc>
          <w:tcPr>
            <w:tcW w:w="993" w:type="dxa"/>
          </w:tcPr>
          <w:p w14:paraId="02B2D29E" w14:textId="46EC8B20" w:rsidR="005379B6" w:rsidRPr="007A4A0A" w:rsidRDefault="00305404"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009C436F">
        <w:trPr>
          <w:trHeight w:val="350"/>
        </w:trPr>
        <w:tc>
          <w:tcPr>
            <w:tcW w:w="305" w:type="dxa"/>
          </w:tcPr>
          <w:p w14:paraId="2DD153AA" w14:textId="77777777" w:rsidR="005379B6" w:rsidRPr="000B480F" w:rsidRDefault="005379B6" w:rsidP="00EA0A7F">
            <w:pPr>
              <w:tabs>
                <w:tab w:val="left" w:pos="-1440"/>
              </w:tabs>
              <w:suppressAutoHyphens/>
              <w:spacing w:after="12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7349" w:type="dxa"/>
          </w:tcPr>
          <w:p w14:paraId="5283701B" w14:textId="46034531" w:rsidR="005379B6" w:rsidRPr="007A4A0A" w:rsidRDefault="39C40FFB" w:rsidP="00EA0A7F">
            <w:pPr>
              <w:tabs>
                <w:tab w:val="left" w:pos="-1440"/>
              </w:tabs>
              <w:suppressAutoHyphens/>
              <w:spacing w:after="12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r w:rsidR="003C1EA6">
              <w:rPr>
                <w:b/>
                <w:bCs/>
                <w:sz w:val="18"/>
                <w:szCs w:val="18"/>
                <w:lang w:val="en-CA"/>
              </w:rPr>
              <w:t xml:space="preserve"> from Annex B-2</w:t>
            </w:r>
            <w:r w:rsidRPr="007A4A0A">
              <w:rPr>
                <w:b/>
                <w:bCs/>
                <w:sz w:val="18"/>
                <w:szCs w:val="18"/>
                <w:lang w:val="en-CA"/>
              </w:rPr>
              <w:t>)</w:t>
            </w:r>
          </w:p>
        </w:tc>
        <w:tc>
          <w:tcPr>
            <w:tcW w:w="993" w:type="dxa"/>
          </w:tcPr>
          <w:p w14:paraId="1770A35D" w14:textId="7E6DE8B2" w:rsidR="005379B6" w:rsidRPr="007A4A0A" w:rsidRDefault="005379B6" w:rsidP="00EA0A7F">
            <w:pPr>
              <w:tabs>
                <w:tab w:val="left" w:pos="-1440"/>
              </w:tabs>
              <w:suppressAutoHyphens/>
              <w:spacing w:after="12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3BB6019A" w14:textId="77777777" w:rsidTr="009C436F">
        <w:tc>
          <w:tcPr>
            <w:tcW w:w="305" w:type="dxa"/>
          </w:tcPr>
          <w:p w14:paraId="727BE1B8" w14:textId="77777777" w:rsidR="005379B6" w:rsidRPr="000B480F" w:rsidRDefault="005379B6" w:rsidP="00EA0A7F">
            <w:pPr>
              <w:tabs>
                <w:tab w:val="left" w:pos="-1440"/>
              </w:tabs>
              <w:suppressAutoHyphens/>
              <w:spacing w:after="120" w:line="240" w:lineRule="auto"/>
              <w:ind w:left="1418"/>
              <w:rPr>
                <w:rFonts w:ascii="Calibri" w:eastAsia="Times New Roman" w:hAnsi="Calibri" w:cs="Calibri"/>
                <w:b/>
                <w:spacing w:val="-3"/>
                <w:sz w:val="18"/>
                <w:szCs w:val="18"/>
              </w:rPr>
            </w:pPr>
          </w:p>
        </w:tc>
        <w:tc>
          <w:tcPr>
            <w:tcW w:w="7349" w:type="dxa"/>
          </w:tcPr>
          <w:p w14:paraId="158F4AF4" w14:textId="77777777" w:rsidR="005379B6" w:rsidRPr="000B480F" w:rsidRDefault="005379B6" w:rsidP="00E6055A">
            <w:pPr>
              <w:tabs>
                <w:tab w:val="left" w:pos="-1440"/>
              </w:tabs>
              <w:suppressAutoHyphens/>
              <w:spacing w:after="120" w:line="240" w:lineRule="auto"/>
              <w:ind w:left="1418" w:hanging="1406"/>
              <w:jc w:val="center"/>
              <w:rPr>
                <w:rFonts w:ascii="Calibri" w:eastAsia="Arial" w:hAnsi="Calibri" w:cs="Calibri"/>
                <w:spacing w:val="-3"/>
                <w:sz w:val="18"/>
                <w:szCs w:val="18"/>
                <w:highlight w:val="lightGray"/>
              </w:rPr>
            </w:pPr>
            <w:r w:rsidRPr="00E6055A">
              <w:rPr>
                <w:rFonts w:ascii="Calibri" w:eastAsia="Arial" w:hAnsi="Calibri" w:cs="Calibri"/>
                <w:spacing w:val="-3"/>
                <w:sz w:val="18"/>
                <w:szCs w:val="18"/>
              </w:rPr>
              <w:t>TOTAL</w:t>
            </w:r>
          </w:p>
        </w:tc>
        <w:tc>
          <w:tcPr>
            <w:tcW w:w="993" w:type="dxa"/>
          </w:tcPr>
          <w:p w14:paraId="353B36E7" w14:textId="77777777" w:rsidR="005379B6" w:rsidRPr="000B480F" w:rsidRDefault="005379B6" w:rsidP="00EA0A7F">
            <w:pPr>
              <w:tabs>
                <w:tab w:val="left" w:pos="-1440"/>
              </w:tabs>
              <w:suppressAutoHyphens/>
              <w:spacing w:after="12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14648B4A" w14:textId="2B9460D4" w:rsidR="00C22EF1" w:rsidRPr="00A872BA" w:rsidRDefault="00C22EF1" w:rsidP="00EA0A7F">
      <w:pPr>
        <w:spacing w:after="12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815CA">
      <w:pPr>
        <w:tabs>
          <w:tab w:val="left" w:pos="-1440"/>
        </w:tabs>
        <w:suppressAutoHyphens/>
        <w:spacing w:after="120" w:line="240" w:lineRule="auto"/>
        <w:ind w:left="567" w:hanging="283"/>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71E381AA" w14:textId="77777777" w:rsidR="001815CA" w:rsidRDefault="00C22EF1"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w:t>
      </w:r>
      <w:r w:rsidR="009C436F">
        <w:rPr>
          <w:rFonts w:ascii="Calibri" w:eastAsia="Calibri" w:hAnsi="Calibri" w:cs="Calibri"/>
          <w:color w:val="000000"/>
          <w:spacing w:val="-3"/>
          <w:sz w:val="18"/>
          <w:szCs w:val="18"/>
          <w:lang w:val="en-GB" w:eastAsia="en-GB"/>
        </w:rPr>
        <w:t>t of the lowest evaluated cost.</w:t>
      </w:r>
    </w:p>
    <w:p w14:paraId="2F9640A8" w14:textId="77777777" w:rsidR="001815CA" w:rsidRDefault="00C22EF1" w:rsidP="001815CA">
      <w:pPr>
        <w:tabs>
          <w:tab w:val="left" w:pos="-1440"/>
        </w:tabs>
        <w:suppressAutoHyphens/>
        <w:spacing w:after="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Formula for computing points:</w:t>
      </w:r>
    </w:p>
    <w:p w14:paraId="4488900F" w14:textId="77777777" w:rsidR="001815CA" w:rsidRDefault="009C436F"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Points = (A/B) Financial Points</w:t>
      </w:r>
    </w:p>
    <w:p w14:paraId="6F4DA8F1" w14:textId="2669E4FD" w:rsidR="00C22EF1" w:rsidRPr="00A872BA" w:rsidRDefault="00C22EF1" w:rsidP="001815CA">
      <w:pPr>
        <w:tabs>
          <w:tab w:val="left" w:pos="-1440"/>
        </w:tabs>
        <w:suppressAutoHyphens/>
        <w:spacing w:after="120" w:line="240" w:lineRule="auto"/>
        <w:ind w:left="323"/>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Example:  Proponent A’s price is the lowest at $10.00.  Proponent A receives 30 points.  Proponent B’s price is $20.00.  Proponent B receives ($10.00/</w:t>
      </w:r>
      <w:r w:rsidR="00033E37">
        <w:rPr>
          <w:rFonts w:ascii="Calibri" w:eastAsia="Calibri" w:hAnsi="Calibri" w:cs="Calibri"/>
          <w:color w:val="000000"/>
          <w:spacing w:val="-3"/>
          <w:sz w:val="18"/>
          <w:szCs w:val="18"/>
          <w:lang w:val="en-GB" w:eastAsia="en-GB"/>
        </w:rPr>
        <w:t>$20.00) x 30 points = 15 points</w:t>
      </w:r>
    </w:p>
    <w:p w14:paraId="11571C9D" w14:textId="6D6216FD" w:rsidR="00C22EF1" w:rsidRPr="00FC3F11" w:rsidRDefault="00C22EF1" w:rsidP="00565757">
      <w:pPr>
        <w:pStyle w:val="ListParagraph"/>
        <w:numPr>
          <w:ilvl w:val="0"/>
          <w:numId w:val="13"/>
        </w:numPr>
        <w:tabs>
          <w:tab w:val="left" w:pos="-1440"/>
        </w:tabs>
        <w:suppressAutoHyphens/>
        <w:spacing w:after="120" w:line="240" w:lineRule="auto"/>
        <w:ind w:left="284" w:hanging="284"/>
        <w:contextualSpacing w:val="0"/>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485AF186" w14:textId="6FF27259" w:rsidR="00C22EF1" w:rsidRPr="009C436F"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r w:rsidRPr="009C436F">
        <w:rPr>
          <w:rFonts w:ascii="Calibri" w:eastAsia="Calibri" w:hAnsi="Calibri" w:cs="Calibri"/>
          <w:color w:val="000000"/>
          <w:spacing w:val="-3"/>
          <w:sz w:val="18"/>
          <w:szCs w:val="18"/>
          <w:lang w:val="en-GB" w:eastAsia="en-GB"/>
        </w:rPr>
        <w:t>Failure to provide all requested information will be at proponent’s own risk and may result in rej</w:t>
      </w:r>
      <w:r w:rsidR="00033E37" w:rsidRPr="009C436F">
        <w:rPr>
          <w:rFonts w:ascii="Calibri" w:eastAsia="Calibri" w:hAnsi="Calibri" w:cs="Calibri"/>
          <w:color w:val="000000"/>
          <w:spacing w:val="-3"/>
          <w:sz w:val="18"/>
          <w:szCs w:val="18"/>
          <w:lang w:val="en-GB" w:eastAsia="en-GB"/>
        </w:rPr>
        <w:t>ection of proponent’s proposal.</w:t>
      </w:r>
    </w:p>
    <w:p w14:paraId="1AD69977" w14:textId="010B4852"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9D92CC7" w14:textId="55193403"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4EBECFB6" w14:textId="26B11E19"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1252A38C" w14:textId="7380CE9F"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7ACCEA1B" w14:textId="02974A9C" w:rsidR="00C22EF1" w:rsidRPr="00033E37" w:rsidRDefault="00C22EF1" w:rsidP="00565757">
      <w:pPr>
        <w:numPr>
          <w:ilvl w:val="1"/>
          <w:numId w:val="6"/>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223E09E4" w14:textId="77777777" w:rsidR="00C22EF1" w:rsidRPr="00A872BA" w:rsidRDefault="00C22EF1" w:rsidP="001815CA">
      <w:pPr>
        <w:tabs>
          <w:tab w:val="left" w:pos="-720"/>
        </w:tabs>
        <w:suppressAutoHyphens/>
        <w:spacing w:after="120" w:line="240" w:lineRule="auto"/>
        <w:ind w:firstLine="284"/>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5B02043E" w14:textId="6C0F125B" w:rsidR="00C22EF1" w:rsidRPr="00A872BA" w:rsidRDefault="00C22EF1" w:rsidP="001815CA">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w:t>
      </w:r>
      <w:r w:rsidR="00033E37">
        <w:rPr>
          <w:rFonts w:ascii="Calibri" w:eastAsia="Times New Roman" w:hAnsi="Calibri" w:cs="Calibri"/>
          <w:color w:val="000000"/>
          <w:spacing w:val="-2"/>
          <w:sz w:val="18"/>
          <w:szCs w:val="18"/>
          <w:lang w:val="en-GB" w:eastAsia="en-GB"/>
        </w:rPr>
        <w:t>ate.</w:t>
      </w:r>
    </w:p>
    <w:p w14:paraId="29F2AEDB" w14:textId="6EDAF2AB" w:rsidR="00C22EF1" w:rsidRPr="00033E37" w:rsidRDefault="00C22EF1" w:rsidP="001815CA">
      <w:pPr>
        <w:tabs>
          <w:tab w:val="left" w:pos="-720"/>
        </w:tabs>
        <w:suppressAutoHyphens/>
        <w:spacing w:after="120" w:line="240" w:lineRule="auto"/>
        <w:ind w:left="284"/>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w:t>
      </w:r>
      <w:r w:rsidR="00033E37">
        <w:rPr>
          <w:rFonts w:ascii="Calibri" w:eastAsia="Times New Roman" w:hAnsi="Calibri" w:cs="Calibri"/>
          <w:color w:val="000000"/>
          <w:spacing w:val="-2"/>
          <w:sz w:val="18"/>
          <w:szCs w:val="18"/>
          <w:lang w:val="en-GB" w:eastAsia="en-GB"/>
        </w:rPr>
        <w:t>y result in proposal rejection.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160"/>
      </w:tblGrid>
      <w:tr w:rsidR="00C22EF1" w:rsidRPr="00A872BA" w14:paraId="52F9BD6E" w14:textId="77777777" w:rsidTr="001815CA">
        <w:trPr>
          <w:trHeight w:val="20"/>
        </w:trPr>
        <w:tc>
          <w:tcPr>
            <w:tcW w:w="1417" w:type="dxa"/>
          </w:tcPr>
          <w:p w14:paraId="5E2AC1ED"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2B7C19E2" w14:textId="340592EB" w:rsidR="00C22EF1" w:rsidRPr="008A4449" w:rsidRDefault="008A4449" w:rsidP="001815CA">
            <w:pPr>
              <w:widowControl w:val="0"/>
              <w:suppressAutoHyphens/>
              <w:spacing w:after="120" w:line="240" w:lineRule="auto"/>
              <w:ind w:left="284" w:hanging="245"/>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1815CA">
        <w:trPr>
          <w:trHeight w:val="20"/>
        </w:trPr>
        <w:tc>
          <w:tcPr>
            <w:tcW w:w="1417" w:type="dxa"/>
          </w:tcPr>
          <w:p w14:paraId="51E505FE"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5A23C3BA" w14:textId="0B8BE44A" w:rsidR="00C22EF1" w:rsidRPr="008A4449" w:rsidRDefault="008A444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1815CA">
        <w:trPr>
          <w:trHeight w:val="20"/>
        </w:trPr>
        <w:tc>
          <w:tcPr>
            <w:tcW w:w="1417" w:type="dxa"/>
          </w:tcPr>
          <w:p w14:paraId="324B7112" w14:textId="77777777" w:rsidR="00C22EF1" w:rsidRPr="008A4449" w:rsidRDefault="00C22EF1"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133D927D" w14:textId="5A7B6DED" w:rsidR="00C22EF1" w:rsidRPr="008A4449" w:rsidRDefault="008A444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1815CA">
        <w:trPr>
          <w:trHeight w:val="20"/>
        </w:trPr>
        <w:tc>
          <w:tcPr>
            <w:tcW w:w="1417" w:type="dxa"/>
          </w:tcPr>
          <w:p w14:paraId="1E7F8918" w14:textId="77777777" w:rsidR="00D70D29" w:rsidRPr="008A4449" w:rsidRDefault="00D70D29" w:rsidP="001815CA">
            <w:pPr>
              <w:widowControl w:val="0"/>
              <w:suppressAutoHyphens/>
              <w:spacing w:after="120" w:line="240" w:lineRule="auto"/>
              <w:ind w:left="284" w:hanging="284"/>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7160" w:type="dxa"/>
          </w:tcPr>
          <w:p w14:paraId="1DBB2FD8" w14:textId="2D80A742" w:rsidR="00D70D29" w:rsidRPr="00D70D29" w:rsidRDefault="00D70D29" w:rsidP="001815CA">
            <w:pPr>
              <w:tabs>
                <w:tab w:val="left" w:pos="-720"/>
                <w:tab w:val="left" w:pos="1440"/>
              </w:tabs>
              <w:suppressAutoHyphens/>
              <w:spacing w:after="120" w:line="240" w:lineRule="auto"/>
              <w:ind w:left="284" w:hanging="245"/>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EA0A7F">
      <w:pPr>
        <w:widowControl w:val="0"/>
        <w:spacing w:after="120" w:line="240" w:lineRule="auto"/>
        <w:rPr>
          <w:rFonts w:ascii="Calibri" w:eastAsia="Calibri" w:hAnsi="Calibri" w:cs="Calibri"/>
          <w:color w:val="000000"/>
          <w:sz w:val="18"/>
          <w:szCs w:val="18"/>
          <w:lang w:val="en-CA"/>
        </w:rPr>
      </w:pPr>
    </w:p>
    <w:p w14:paraId="35158C63" w14:textId="5E6111BB" w:rsidR="00C22EF1" w:rsidRPr="00033E37" w:rsidRDefault="00C22EF1" w:rsidP="006E5DF7">
      <w:pPr>
        <w:tabs>
          <w:tab w:val="left" w:pos="720"/>
        </w:tabs>
        <w:suppressAutoHyphens/>
        <w:spacing w:after="120" w:line="240" w:lineRule="auto"/>
        <w:ind w:left="284"/>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16B78E48" w14:textId="77777777" w:rsidR="00C22EF1" w:rsidRPr="00A872BA" w:rsidRDefault="00C22EF1" w:rsidP="00565757">
      <w:pPr>
        <w:keepNext/>
        <w:keepLines/>
        <w:numPr>
          <w:ilvl w:val="0"/>
          <w:numId w:val="6"/>
        </w:numPr>
        <w:spacing w:after="120" w:line="240" w:lineRule="auto"/>
        <w:ind w:left="284" w:hanging="281"/>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lastRenderedPageBreak/>
        <w:t>Format and signing of proposal</w:t>
      </w:r>
    </w:p>
    <w:p w14:paraId="1ADA0B3E" w14:textId="77777777" w:rsidR="00C22EF1" w:rsidRPr="00A872BA" w:rsidRDefault="00C22EF1" w:rsidP="006E5DF7">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ABE02B9" w:rsidR="00C22EF1" w:rsidRPr="00A872BA" w:rsidRDefault="00C22EF1" w:rsidP="006E5DF7">
      <w:pPr>
        <w:keepNext/>
        <w:keepLines/>
        <w:spacing w:after="120" w:line="240" w:lineRule="auto"/>
        <w:ind w:left="709" w:hanging="425"/>
        <w:jc w:val="both"/>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p>
    <w:p w14:paraId="7C9C3D50" w14:textId="77777777" w:rsidR="00C22EF1" w:rsidRPr="00A872BA" w:rsidRDefault="00C22EF1" w:rsidP="00565757">
      <w:pPr>
        <w:keepNext/>
        <w:keepLines/>
        <w:numPr>
          <w:ilvl w:val="0"/>
          <w:numId w:val="6"/>
        </w:numPr>
        <w:spacing w:after="120" w:line="240" w:lineRule="auto"/>
        <w:ind w:left="284" w:hanging="284"/>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59264AA0" w14:textId="16237905" w:rsidR="00C22EF1" w:rsidRPr="00A872BA" w:rsidRDefault="00C22EF1" w:rsidP="006E5DF7">
      <w:pPr>
        <w:numPr>
          <w:ilvl w:val="1"/>
          <w:numId w:val="0"/>
        </w:numPr>
        <w:tabs>
          <w:tab w:val="left" w:pos="-1440"/>
        </w:tabs>
        <w:suppressAutoHyphens/>
        <w:spacing w:after="120" w:line="240" w:lineRule="auto"/>
        <w:ind w:left="709" w:hanging="42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w:t>
      </w:r>
      <w:r w:rsidR="00033E37">
        <w:rPr>
          <w:rFonts w:ascii="Calibri" w:eastAsia="Calibri" w:hAnsi="Calibri" w:cs="Calibri"/>
          <w:color w:val="000000"/>
          <w:spacing w:val="-3"/>
          <w:sz w:val="18"/>
          <w:szCs w:val="18"/>
          <w:lang w:val="en-GB" w:eastAsia="en-GB"/>
        </w:rPr>
        <w:t>fy the unsuccessful proponents.</w:t>
      </w:r>
    </w:p>
    <w:p w14:paraId="6D2881C4" w14:textId="573A90FE" w:rsidR="00C22EF1" w:rsidRPr="00A872BA" w:rsidRDefault="00C22EF1" w:rsidP="006E5DF7">
      <w:pPr>
        <w:numPr>
          <w:ilvl w:val="1"/>
          <w:numId w:val="0"/>
        </w:numPr>
        <w:tabs>
          <w:tab w:val="left" w:pos="-1440"/>
        </w:tabs>
        <w:suppressAutoHyphens/>
        <w:spacing w:after="120" w:line="240" w:lineRule="auto"/>
        <w:ind w:firstLine="284"/>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14.2 The selected proponent is expected to commence providing services as of the date a</w:t>
      </w:r>
      <w:r w:rsidR="00033E37">
        <w:rPr>
          <w:rFonts w:ascii="Calibri" w:eastAsia="Calibri" w:hAnsi="Calibri" w:cs="Calibri"/>
          <w:color w:val="000000"/>
          <w:spacing w:val="-3"/>
          <w:sz w:val="18"/>
          <w:szCs w:val="18"/>
          <w:lang w:val="en-GB" w:eastAsia="en-GB"/>
        </w:rPr>
        <w:t>nd time stipulated in this CFP.</w:t>
      </w:r>
    </w:p>
    <w:p w14:paraId="4607204F" w14:textId="3615A30D" w:rsidR="00C22EF1" w:rsidRPr="00A872BA" w:rsidRDefault="00C22EF1" w:rsidP="006E5DF7">
      <w:pPr>
        <w:tabs>
          <w:tab w:val="left" w:pos="-1440"/>
        </w:tabs>
        <w:suppressAutoHyphens/>
        <w:spacing w:after="120" w:line="240" w:lineRule="auto"/>
        <w:ind w:left="709" w:hanging="425"/>
        <w:jc w:val="both"/>
        <w:rPr>
          <w:rFonts w:ascii="Arial" w:eastAsia="Calibri" w:hAnsi="Arial" w:cs="Calibri"/>
          <w:color w:val="000000" w:themeColor="text1"/>
          <w:sz w:val="18"/>
          <w:szCs w:val="18"/>
          <w:lang w:val="en-GB" w:eastAsia="en-GB"/>
        </w:rPr>
      </w:pPr>
      <w:r w:rsidRPr="00A872BA">
        <w:rPr>
          <w:rFonts w:ascii="Calibri" w:eastAsia="Calibri" w:hAnsi="Calibri" w:cs="Calibri"/>
          <w:color w:val="000000"/>
          <w:spacing w:val="-3"/>
          <w:sz w:val="18"/>
          <w:szCs w:val="18"/>
          <w:lang w:val="en-GB" w:eastAsia="en-GB"/>
        </w:rPr>
        <w:t>14.3 The award will be for an agreement with an original term of</w:t>
      </w:r>
      <w:r w:rsidR="00106C1F">
        <w:rPr>
          <w:rFonts w:ascii="Calibri" w:eastAsia="Calibri" w:hAnsi="Calibri" w:cs="Calibri"/>
          <w:color w:val="000000"/>
          <w:spacing w:val="-3"/>
          <w:sz w:val="18"/>
          <w:szCs w:val="18"/>
          <w:lang w:val="en-GB" w:eastAsia="en-GB"/>
        </w:rPr>
        <w:t xml:space="preserve"> maximum 24 months</w:t>
      </w:r>
      <w:r w:rsidR="00BC3CDB">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654B8333" w:rsidR="00C22EF1" w:rsidRPr="00A872BA" w:rsidRDefault="00C22EF1" w:rsidP="00C22EF1">
      <w:pPr>
        <w:tabs>
          <w:tab w:val="left" w:pos="6168"/>
        </w:tabs>
        <w:jc w:val="both"/>
        <w:rPr>
          <w:rFonts w:ascii="Calibri" w:eastAsia="Calibri" w:hAnsi="Calibri" w:cs="Times New Roman"/>
          <w:sz w:val="18"/>
          <w:szCs w:val="18"/>
          <w:lang w:val="en-CA"/>
        </w:rPr>
        <w:sectPr w:rsidR="00C22EF1" w:rsidRPr="00A872BA" w:rsidSect="004962EC">
          <w:footerReference w:type="even" r:id="rId24"/>
          <w:footerReference w:type="default" r:id="rId25"/>
          <w:headerReference w:type="first" r:id="rId26"/>
          <w:footerReference w:type="first" r:id="rId27"/>
          <w:pgSz w:w="11907" w:h="16839" w:code="9"/>
          <w:pgMar w:top="1080" w:right="1440" w:bottom="1440" w:left="1584" w:header="426" w:footer="562" w:gutter="0"/>
          <w:pgNumType w:start="1"/>
          <w:cols w:space="720"/>
          <w:titlePg/>
        </w:sectPr>
      </w:pPr>
    </w:p>
    <w:p w14:paraId="1AA786F7" w14:textId="77777777" w:rsidR="00C22EF1" w:rsidRPr="00A872BA"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8364206"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148FAE56" w14:textId="77777777" w:rsidR="006E5DF7" w:rsidRPr="006E5DF7" w:rsidRDefault="006E5DF7" w:rsidP="006E5DF7">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488D9112" w14:textId="49759AE6" w:rsidR="006E5DF7" w:rsidRPr="006E5DF7" w:rsidRDefault="006E5DF7" w:rsidP="006E5DF7">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05D2D344" w14:textId="47917052" w:rsidR="00C22EF1" w:rsidRPr="006E5DF7" w:rsidRDefault="006E5DF7" w:rsidP="006E5DF7">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6E5DF7">
        <w:rPr>
          <w:rFonts w:eastAsia="Times New Roman" w:cstheme="minorHAnsi"/>
          <w:b/>
          <w:color w:val="000000"/>
          <w:sz w:val="18"/>
          <w:szCs w:val="18"/>
          <w:u w:val="single"/>
        </w:rPr>
        <w:t>CfP20/001-WIL&amp;EVAW</w:t>
      </w:r>
    </w:p>
    <w:p w14:paraId="03FF80B1" w14:textId="77777777" w:rsidR="00C22EF1" w:rsidRPr="006E5DF7" w:rsidRDefault="00C22EF1" w:rsidP="006E5DF7">
      <w:pPr>
        <w:tabs>
          <w:tab w:val="center" w:pos="4320"/>
          <w:tab w:val="right" w:pos="8640"/>
        </w:tabs>
        <w:spacing w:after="12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6E5DF7" w14:paraId="1209E14D" w14:textId="77777777" w:rsidTr="004618C5">
        <w:trPr>
          <w:trHeight w:val="256"/>
        </w:trPr>
        <w:tc>
          <w:tcPr>
            <w:tcW w:w="9350" w:type="dxa"/>
          </w:tcPr>
          <w:p w14:paraId="7BF8C77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Mandatory requirements/pre-qualification criteria </w:t>
            </w:r>
          </w:p>
        </w:tc>
      </w:tr>
    </w:tbl>
    <w:p w14:paraId="20150730" w14:textId="75A070F3"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u w:val="single"/>
          <w:lang w:val="en-CA"/>
        </w:rPr>
        <w:t xml:space="preserve">Proponents are requested to complete </w:t>
      </w:r>
      <w:r w:rsidR="001D0D64" w:rsidRPr="006E5DF7">
        <w:rPr>
          <w:rFonts w:eastAsia="Calibri" w:cstheme="minorHAnsi"/>
          <w:color w:val="000000"/>
          <w:sz w:val="18"/>
          <w:szCs w:val="18"/>
          <w:u w:val="single"/>
          <w:lang w:val="en-CA"/>
        </w:rPr>
        <w:t xml:space="preserve">this </w:t>
      </w:r>
      <w:r w:rsidRPr="006E5DF7">
        <w:rPr>
          <w:rFonts w:eastAsia="Calibri" w:cstheme="minorHAnsi"/>
          <w:color w:val="000000"/>
          <w:sz w:val="18"/>
          <w:szCs w:val="18"/>
          <w:u w:val="single"/>
          <w:lang w:val="en-CA"/>
        </w:rPr>
        <w:t xml:space="preserve">form </w:t>
      </w:r>
      <w:r w:rsidR="001D0D64" w:rsidRPr="006E5DF7">
        <w:rPr>
          <w:rFonts w:eastAsia="Calibri" w:cstheme="minorHAnsi"/>
          <w:color w:val="000000"/>
          <w:sz w:val="18"/>
          <w:szCs w:val="18"/>
          <w:u w:val="single"/>
          <w:lang w:val="en-CA"/>
        </w:rPr>
        <w:t>(</w:t>
      </w:r>
      <w:r w:rsidRPr="006E5DF7">
        <w:rPr>
          <w:rFonts w:eastAsia="Calibri" w:cstheme="minorHAnsi"/>
          <w:b/>
          <w:color w:val="000000"/>
          <w:sz w:val="18"/>
          <w:szCs w:val="18"/>
          <w:u w:val="single"/>
          <w:lang w:val="en-CA"/>
        </w:rPr>
        <w:t>Annex B</w:t>
      </w:r>
      <w:r w:rsidR="005F78B8" w:rsidRPr="006E5DF7">
        <w:rPr>
          <w:rFonts w:eastAsia="Calibri" w:cstheme="minorHAnsi"/>
          <w:b/>
          <w:color w:val="000000"/>
          <w:sz w:val="18"/>
          <w:szCs w:val="18"/>
          <w:u w:val="single"/>
          <w:lang w:val="en-CA"/>
        </w:rPr>
        <w:t>-2</w:t>
      </w:r>
      <w:r w:rsidR="001D0D64" w:rsidRPr="006E5DF7">
        <w:rPr>
          <w:rFonts w:eastAsia="Calibri" w:cstheme="minorHAnsi"/>
          <w:b/>
          <w:color w:val="000000"/>
          <w:sz w:val="18"/>
          <w:szCs w:val="18"/>
          <w:u w:val="single"/>
          <w:lang w:val="en-CA"/>
        </w:rPr>
        <w:t>)</w:t>
      </w:r>
      <w:r w:rsidRPr="006E5DF7">
        <w:rPr>
          <w:rFonts w:eastAsia="Calibri" w:cstheme="minorHAnsi"/>
          <w:color w:val="000000"/>
          <w:sz w:val="18"/>
          <w:szCs w:val="18"/>
          <w:u w:val="single"/>
          <w:lang w:val="en-CA"/>
        </w:rPr>
        <w:t xml:space="preserve"> and return it as part of their submission.</w:t>
      </w:r>
      <w:r w:rsidRPr="006E5DF7">
        <w:rPr>
          <w:rFonts w:eastAsia="Calibri" w:cstheme="minorHAnsi"/>
          <w:color w:val="000000"/>
          <w:sz w:val="18"/>
          <w:szCs w:val="18"/>
          <w:lang w:val="en-CA"/>
        </w:rPr>
        <w:t xml:space="preserve"> Proponents must meet all mandatory requirements/pre-qualification criteria as set out in </w:t>
      </w:r>
      <w:r w:rsidRPr="006E5DF7">
        <w:rPr>
          <w:rFonts w:eastAsia="Calibri" w:cstheme="minorHAnsi"/>
          <w:b/>
          <w:color w:val="000000"/>
          <w:sz w:val="18"/>
          <w:szCs w:val="18"/>
          <w:lang w:val="en-CA"/>
        </w:rPr>
        <w:t>Annex B</w:t>
      </w:r>
      <w:r w:rsidR="00A96C25" w:rsidRPr="006E5DF7">
        <w:rPr>
          <w:rFonts w:eastAsia="Calibri" w:cstheme="minorHAnsi"/>
          <w:b/>
          <w:color w:val="000000"/>
          <w:sz w:val="18"/>
          <w:szCs w:val="18"/>
          <w:lang w:val="en-CA"/>
        </w:rPr>
        <w:t>-1</w:t>
      </w:r>
      <w:r w:rsidRPr="006E5DF7">
        <w:rPr>
          <w:rFonts w:eastAsia="Calibri" w:cstheme="minorHAnsi"/>
          <w:color w:val="000000"/>
          <w:sz w:val="18"/>
          <w:szCs w:val="18"/>
          <w:lang w:val="en-CA"/>
        </w:rPr>
        <w:t>. Proponents will receive a pass/fail rating on this section. To be considered, proponents must meet all the mandatory criteria described in Annex B</w:t>
      </w:r>
      <w:r w:rsidR="00385EA3" w:rsidRPr="006E5DF7">
        <w:rPr>
          <w:rFonts w:eastAsia="Calibri" w:cstheme="minorHAnsi"/>
          <w:color w:val="000000"/>
          <w:sz w:val="18"/>
          <w:szCs w:val="18"/>
          <w:lang w:val="en-CA"/>
        </w:rPr>
        <w:t>-1</w:t>
      </w:r>
      <w:r w:rsidRPr="006E5DF7">
        <w:rPr>
          <w:rFonts w:eastAsia="Calibri" w:cstheme="minorHAnsi"/>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6E5DF7" w14:paraId="58C36994" w14:textId="77777777" w:rsidTr="004618C5">
        <w:tc>
          <w:tcPr>
            <w:tcW w:w="9350" w:type="dxa"/>
          </w:tcPr>
          <w:p w14:paraId="61C1897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1: Organizational Background and Capacity to implement activities to achieve planned results </w:t>
            </w:r>
            <w:r w:rsidRPr="006E5DF7">
              <w:rPr>
                <w:rFonts w:asciiTheme="minorHAnsi" w:hAnsiTheme="minorHAnsi" w:cstheme="minorHAnsi"/>
                <w:color w:val="000000"/>
                <w:sz w:val="18"/>
                <w:szCs w:val="18"/>
              </w:rPr>
              <w:t xml:space="preserve">(max 1.5 pages) </w:t>
            </w:r>
          </w:p>
        </w:tc>
      </w:tr>
    </w:tbl>
    <w:p w14:paraId="5BB63A5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6E5DF7">
        <w:rPr>
          <w:rFonts w:eastAsia="Calibri" w:cstheme="minorHAnsi"/>
          <w:color w:val="000000"/>
          <w:sz w:val="18"/>
          <w:szCs w:val="18"/>
          <w:lang w:val="en-CA"/>
        </w:rPr>
        <w:t>implement successfully</w:t>
      </w:r>
      <w:proofErr w:type="gramEnd"/>
      <w:r w:rsidRPr="006E5DF7">
        <w:rPr>
          <w:rFonts w:eastAsia="Calibri" w:cstheme="minorHAnsi"/>
          <w:color w:val="000000"/>
          <w:sz w:val="18"/>
          <w:szCs w:val="18"/>
          <w:lang w:val="en-CA"/>
        </w:rPr>
        <w:t xml:space="preserve"> the proposed activities and produce results. Key elements to be covered in this section include: </w:t>
      </w:r>
    </w:p>
    <w:p w14:paraId="78E81050" w14:textId="69A117D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Nature of the proposing organization – Is it a community-based organization, national or sub-national NGO, </w:t>
      </w:r>
      <w:proofErr w:type="gramStart"/>
      <w:r w:rsidRPr="006E5DF7">
        <w:rPr>
          <w:rFonts w:eastAsia="Calibri" w:cstheme="minorHAnsi"/>
          <w:color w:val="000000"/>
          <w:sz w:val="18"/>
          <w:szCs w:val="18"/>
          <w:lang w:val="en-CA"/>
        </w:rPr>
        <w:t>research</w:t>
      </w:r>
      <w:proofErr w:type="gramEnd"/>
      <w:r w:rsidRPr="006E5DF7">
        <w:rPr>
          <w:rFonts w:eastAsia="Calibri" w:cstheme="minorHAnsi"/>
          <w:color w:val="000000"/>
          <w:sz w:val="18"/>
          <w:szCs w:val="18"/>
          <w:lang w:val="en-CA"/>
        </w:rPr>
        <w:t xml:space="preserve"> or training institution, etc.? </w:t>
      </w:r>
    </w:p>
    <w:p w14:paraId="79C6B390" w14:textId="3E8FC097"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Overall mission, purpose, and core programmes/services of the organization </w:t>
      </w:r>
    </w:p>
    <w:p w14:paraId="56E387BC" w14:textId="63F6AC93"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Target population groups (women, indigenous peoples, youth, etc.) </w:t>
      </w:r>
    </w:p>
    <w:p w14:paraId="71DB0AD7" w14:textId="03DB695D"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Organizational approach (philosophy) - how does the or</w:t>
      </w:r>
      <w:r w:rsidR="00E6055A">
        <w:rPr>
          <w:rFonts w:eastAsia="Calibri" w:cstheme="minorHAnsi"/>
          <w:color w:val="000000"/>
          <w:sz w:val="18"/>
          <w:szCs w:val="18"/>
          <w:lang w:val="en-CA"/>
        </w:rPr>
        <w:t>ganization deliver its projects</w:t>
      </w:r>
      <w:r w:rsidRPr="006E5DF7">
        <w:rPr>
          <w:rFonts w:eastAsia="Calibri" w:cstheme="minorHAnsi"/>
          <w:color w:val="000000"/>
          <w:sz w:val="18"/>
          <w:szCs w:val="18"/>
          <w:lang w:val="en-CA"/>
        </w:rPr>
        <w:t xml:space="preserve"> </w:t>
      </w:r>
      <w:r w:rsidR="00E6055A">
        <w:rPr>
          <w:rFonts w:eastAsia="Calibri" w:cstheme="minorHAnsi"/>
          <w:color w:val="000000"/>
          <w:sz w:val="18"/>
          <w:szCs w:val="18"/>
          <w:lang w:val="en-CA"/>
        </w:rPr>
        <w:t>(</w:t>
      </w:r>
      <w:r w:rsidRPr="006E5DF7">
        <w:rPr>
          <w:rFonts w:eastAsia="Calibri" w:cstheme="minorHAnsi"/>
          <w:color w:val="000000"/>
          <w:sz w:val="18"/>
          <w:szCs w:val="18"/>
          <w:lang w:val="en-CA"/>
        </w:rPr>
        <w:t>e.g., gender-sensitive, rights-based, etc.</w:t>
      </w:r>
      <w:r w:rsidR="00E6055A">
        <w:rPr>
          <w:rFonts w:eastAsia="Calibri" w:cstheme="minorHAnsi"/>
          <w:color w:val="000000"/>
          <w:sz w:val="18"/>
          <w:szCs w:val="18"/>
          <w:lang w:val="en-CA"/>
        </w:rPr>
        <w:t>)</w:t>
      </w:r>
      <w:r w:rsidRPr="006E5DF7">
        <w:rPr>
          <w:rFonts w:eastAsia="Calibri" w:cstheme="minorHAnsi"/>
          <w:color w:val="000000"/>
          <w:sz w:val="18"/>
          <w:szCs w:val="18"/>
          <w:lang w:val="en-CA"/>
        </w:rPr>
        <w:t xml:space="preserve"> </w:t>
      </w:r>
    </w:p>
    <w:p w14:paraId="7B3BC83F" w14:textId="20D075D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Length of existence and relevant experience </w:t>
      </w:r>
    </w:p>
    <w:p w14:paraId="63AC5811" w14:textId="1505674E" w:rsidR="00C22EF1" w:rsidRPr="006E5DF7" w:rsidRDefault="00C22EF1" w:rsidP="00565757">
      <w:pPr>
        <w:widowControl w:val="0"/>
        <w:numPr>
          <w:ilvl w:val="0"/>
          <w:numId w:val="4"/>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Overview of organizational capacity relevant to the proposed engagement with UN Women</w:t>
      </w:r>
      <w:r w:rsidR="006E5DF7">
        <w:rPr>
          <w:rFonts w:eastAsia="Calibri" w:cstheme="minorHAnsi"/>
          <w:color w:val="000000"/>
          <w:sz w:val="18"/>
          <w:szCs w:val="18"/>
          <w:lang w:val="en-CA"/>
        </w:rPr>
        <w:t xml:space="preserve"> </w:t>
      </w:r>
      <w:r w:rsidRPr="006E5DF7">
        <w:rPr>
          <w:rFonts w:eastAsia="Calibri" w:cstheme="minorHAnsi"/>
          <w:color w:val="000000"/>
          <w:sz w:val="18"/>
          <w:szCs w:val="18"/>
          <w:lang w:val="en-CA"/>
        </w:rPr>
        <w:t xml:space="preserve">(e.g., technical, governance and management, and financial and administrative management) </w:t>
      </w:r>
    </w:p>
    <w:tbl>
      <w:tblPr>
        <w:tblStyle w:val="TableGrid4"/>
        <w:tblW w:w="0" w:type="auto"/>
        <w:tblLook w:val="04A0" w:firstRow="1" w:lastRow="0" w:firstColumn="1" w:lastColumn="0" w:noHBand="0" w:noVBand="1"/>
      </w:tblPr>
      <w:tblGrid>
        <w:gridCol w:w="9350"/>
      </w:tblGrid>
      <w:tr w:rsidR="00C22EF1" w:rsidRPr="006E5DF7" w14:paraId="61DB9C8F" w14:textId="77777777" w:rsidTr="004618C5">
        <w:tc>
          <w:tcPr>
            <w:tcW w:w="9350" w:type="dxa"/>
          </w:tcPr>
          <w:p w14:paraId="65BB69E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2: Expected Results and Indicators </w:t>
            </w:r>
            <w:r w:rsidRPr="006E5DF7">
              <w:rPr>
                <w:rFonts w:asciiTheme="minorHAnsi" w:hAnsiTheme="minorHAnsi" w:cstheme="minorHAnsi"/>
                <w:color w:val="000000"/>
                <w:sz w:val="18"/>
                <w:szCs w:val="18"/>
              </w:rPr>
              <w:t xml:space="preserve">(max 1.5 pages) </w:t>
            </w:r>
          </w:p>
        </w:tc>
      </w:tr>
    </w:tbl>
    <w:p w14:paraId="411216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16C56C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w:t>
      </w:r>
      <w:r w:rsidRPr="006E5DF7">
        <w:rPr>
          <w:rFonts w:eastAsia="Calibri" w:cstheme="minorHAnsi"/>
          <w:b/>
          <w:bCs/>
          <w:color w:val="000000"/>
          <w:sz w:val="18"/>
          <w:szCs w:val="18"/>
          <w:lang w:val="en-CA"/>
        </w:rPr>
        <w:t xml:space="preserve">problem statement </w:t>
      </w:r>
      <w:r w:rsidRPr="006E5DF7">
        <w:rPr>
          <w:rFonts w:eastAsia="Calibri" w:cstheme="minorHAnsi"/>
          <w:color w:val="000000"/>
          <w:sz w:val="18"/>
          <w:szCs w:val="18"/>
          <w:lang w:val="en-CA"/>
        </w:rPr>
        <w:t xml:space="preserve">or challenges to be addressed given the context described in the TOR. </w:t>
      </w:r>
    </w:p>
    <w:p w14:paraId="51856FA2" w14:textId="3CE0E355" w:rsidR="00C22EF1" w:rsidRPr="006E5DF7" w:rsidRDefault="00C22EF1" w:rsidP="00565757">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specific </w:t>
      </w:r>
      <w:r w:rsidRPr="006E5DF7">
        <w:rPr>
          <w:rFonts w:eastAsia="Calibri" w:cstheme="minorHAnsi"/>
          <w:b/>
          <w:bCs/>
          <w:color w:val="000000"/>
          <w:sz w:val="18"/>
          <w:szCs w:val="18"/>
          <w:lang w:val="en-CA"/>
        </w:rPr>
        <w:t xml:space="preserve">results </w:t>
      </w:r>
      <w:r w:rsidRPr="006E5DF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6E5DF7">
        <w:rPr>
          <w:rFonts w:eastAsia="Calibri" w:cstheme="minorHAnsi"/>
          <w:color w:val="000000"/>
          <w:sz w:val="18"/>
          <w:szCs w:val="18"/>
          <w:lang w:val="en-CA"/>
        </w:rPr>
        <w:t>refined, and</w:t>
      </w:r>
      <w:proofErr w:type="gramEnd"/>
      <w:r w:rsidRPr="006E5DF7">
        <w:rPr>
          <w:rFonts w:eastAsia="Calibri" w:cstheme="minorHAnsi"/>
          <w:color w:val="000000"/>
          <w:sz w:val="18"/>
          <w:szCs w:val="18"/>
          <w:lang w:val="en-CA"/>
        </w:rPr>
        <w:t xml:space="preserve"> will form an important </w:t>
      </w:r>
      <w:r w:rsidR="006E5DF7">
        <w:rPr>
          <w:rFonts w:ascii="Tahoma" w:eastAsia="MS Mincho" w:hAnsi="Tahoma" w:cs="Tahoma"/>
          <w:color w:val="000000"/>
          <w:sz w:val="18"/>
          <w:szCs w:val="18"/>
          <w:lang w:val="en-CA"/>
        </w:rPr>
        <w:t>p</w:t>
      </w:r>
      <w:r w:rsidRPr="006E5DF7">
        <w:rPr>
          <w:rFonts w:eastAsia="Calibri" w:cstheme="minorHAnsi"/>
          <w:color w:val="000000"/>
          <w:sz w:val="18"/>
          <w:szCs w:val="18"/>
          <w:lang w:val="en-CA"/>
        </w:rPr>
        <w:t xml:space="preserve">art of the agreement between the proposing organization and UNWOMEN. </w:t>
      </w:r>
    </w:p>
    <w:tbl>
      <w:tblPr>
        <w:tblStyle w:val="TableGrid4"/>
        <w:tblW w:w="0" w:type="auto"/>
        <w:tblLook w:val="04A0" w:firstRow="1" w:lastRow="0" w:firstColumn="1" w:lastColumn="0" w:noHBand="0" w:noVBand="1"/>
      </w:tblPr>
      <w:tblGrid>
        <w:gridCol w:w="9350"/>
      </w:tblGrid>
      <w:tr w:rsidR="00C22EF1" w:rsidRPr="006E5DF7" w14:paraId="517F8EEF" w14:textId="77777777" w:rsidTr="004618C5">
        <w:tc>
          <w:tcPr>
            <w:tcW w:w="9350" w:type="dxa"/>
          </w:tcPr>
          <w:p w14:paraId="07187CF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3: Description of the Technical Approach and Activities </w:t>
            </w:r>
            <w:r w:rsidRPr="006E5DF7">
              <w:rPr>
                <w:rFonts w:asciiTheme="minorHAnsi" w:hAnsiTheme="minorHAnsi" w:cstheme="minorHAnsi"/>
                <w:color w:val="000000"/>
                <w:sz w:val="18"/>
                <w:szCs w:val="18"/>
              </w:rPr>
              <w:t xml:space="preserve">(max 2.5 pages) </w:t>
            </w:r>
          </w:p>
        </w:tc>
      </w:tr>
    </w:tbl>
    <w:p w14:paraId="259B5A4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6E5DF7">
        <w:rPr>
          <w:rFonts w:eastAsia="Calibri" w:cstheme="minorHAnsi"/>
          <w:color w:val="000000"/>
          <w:sz w:val="18"/>
          <w:szCs w:val="18"/>
          <w:lang w:val="en-CA"/>
        </w:rPr>
        <w:t>actually be</w:t>
      </w:r>
      <w:proofErr w:type="gramEnd"/>
      <w:r w:rsidRPr="006E5DF7">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Activity descriptions should be as specific as necessary, identifying </w:t>
      </w:r>
      <w:r w:rsidRPr="006E5DF7">
        <w:rPr>
          <w:rFonts w:eastAsia="Calibri" w:cstheme="minorHAnsi"/>
          <w:b/>
          <w:bCs/>
          <w:color w:val="000000"/>
          <w:sz w:val="18"/>
          <w:szCs w:val="18"/>
          <w:lang w:val="en-CA"/>
        </w:rPr>
        <w:t xml:space="preserve">what </w:t>
      </w:r>
      <w:r w:rsidRPr="006E5DF7">
        <w:rPr>
          <w:rFonts w:eastAsia="Calibri" w:cstheme="minorHAnsi"/>
          <w:color w:val="000000"/>
          <w:sz w:val="18"/>
          <w:szCs w:val="18"/>
          <w:lang w:val="en-CA"/>
        </w:rPr>
        <w:t xml:space="preserve">will be done, </w:t>
      </w:r>
      <w:r w:rsidRPr="006E5DF7">
        <w:rPr>
          <w:rFonts w:eastAsia="Calibri" w:cstheme="minorHAnsi"/>
          <w:b/>
          <w:bCs/>
          <w:color w:val="000000"/>
          <w:sz w:val="18"/>
          <w:szCs w:val="18"/>
          <w:lang w:val="en-CA"/>
        </w:rPr>
        <w:t xml:space="preserve">who </w:t>
      </w:r>
      <w:r w:rsidRPr="006E5DF7">
        <w:rPr>
          <w:rFonts w:eastAsia="Calibri" w:cstheme="minorHAnsi"/>
          <w:color w:val="000000"/>
          <w:sz w:val="18"/>
          <w:szCs w:val="18"/>
          <w:lang w:val="en-CA"/>
        </w:rPr>
        <w:t xml:space="preserve">will do it, </w:t>
      </w:r>
      <w:r w:rsidRPr="006E5DF7">
        <w:rPr>
          <w:rFonts w:eastAsia="Calibri" w:cstheme="minorHAnsi"/>
          <w:b/>
          <w:bCs/>
          <w:color w:val="000000"/>
          <w:sz w:val="18"/>
          <w:szCs w:val="18"/>
          <w:lang w:val="en-CA"/>
        </w:rPr>
        <w:t xml:space="preserve">when </w:t>
      </w:r>
      <w:r w:rsidRPr="006E5DF7">
        <w:rPr>
          <w:rFonts w:eastAsia="Calibri" w:cstheme="minorHAnsi"/>
          <w:color w:val="000000"/>
          <w:sz w:val="18"/>
          <w:szCs w:val="18"/>
          <w:lang w:val="en-CA"/>
        </w:rPr>
        <w:t xml:space="preserve">it will be done (beginning, duration, completion), and </w:t>
      </w:r>
      <w:r w:rsidRPr="006E5DF7">
        <w:rPr>
          <w:rFonts w:eastAsia="Calibri" w:cstheme="minorHAnsi"/>
          <w:b/>
          <w:bCs/>
          <w:color w:val="000000"/>
          <w:sz w:val="18"/>
          <w:szCs w:val="18"/>
          <w:lang w:val="en-CA"/>
        </w:rPr>
        <w:t xml:space="preserve">where </w:t>
      </w:r>
      <w:r w:rsidRPr="006E5DF7">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79D4087D"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lastRenderedPageBreak/>
        <w:t xml:space="preserve">This narrative is to be complemented by a tabular presentation that will serve as Implementation </w:t>
      </w:r>
      <w:r w:rsidR="006E5DF7">
        <w:rPr>
          <w:rFonts w:eastAsia="Calibri" w:cstheme="minorHAnsi"/>
          <w:color w:val="000000"/>
          <w:sz w:val="18"/>
          <w:szCs w:val="18"/>
          <w:lang w:val="en-CA"/>
        </w:rPr>
        <w:t>Plan, as described in Component.</w:t>
      </w:r>
    </w:p>
    <w:tbl>
      <w:tblPr>
        <w:tblStyle w:val="TableGrid4"/>
        <w:tblW w:w="0" w:type="auto"/>
        <w:tblLook w:val="04A0" w:firstRow="1" w:lastRow="0" w:firstColumn="1" w:lastColumn="0" w:noHBand="0" w:noVBand="1"/>
      </w:tblPr>
      <w:tblGrid>
        <w:gridCol w:w="9350"/>
      </w:tblGrid>
      <w:tr w:rsidR="00C22EF1" w:rsidRPr="006E5DF7" w14:paraId="003837B0" w14:textId="77777777" w:rsidTr="004618C5">
        <w:tc>
          <w:tcPr>
            <w:tcW w:w="9350" w:type="dxa"/>
          </w:tcPr>
          <w:p w14:paraId="08CB744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4: Implementation Plan </w:t>
            </w:r>
            <w:r w:rsidRPr="006E5DF7">
              <w:rPr>
                <w:rFonts w:asciiTheme="minorHAnsi" w:hAnsiTheme="minorHAnsi" w:cstheme="minorHAnsi"/>
                <w:color w:val="000000"/>
                <w:sz w:val="18"/>
                <w:szCs w:val="18"/>
              </w:rPr>
              <w:t xml:space="preserve">(max 1.5 pages) </w:t>
            </w:r>
          </w:p>
        </w:tc>
      </w:tr>
    </w:tbl>
    <w:p w14:paraId="07BD0C6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is presented in tabular form and can be attached as an Annex. It should indicate the </w:t>
      </w:r>
      <w:r w:rsidRPr="006E5DF7">
        <w:rPr>
          <w:rFonts w:eastAsia="Calibri" w:cstheme="minorHAnsi"/>
          <w:b/>
          <w:bCs/>
          <w:color w:val="000000"/>
          <w:sz w:val="18"/>
          <w:szCs w:val="18"/>
          <w:lang w:val="en-CA"/>
        </w:rPr>
        <w:t xml:space="preserve">sequence of all major activities and timeframe (duration). </w:t>
      </w:r>
      <w:r w:rsidRPr="006E5DF7">
        <w:rPr>
          <w:rFonts w:eastAsia="Calibri" w:cstheme="minorHAnsi"/>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C22EF1" w:rsidRPr="006E5DF7" w14:paraId="68CE4BD5" w14:textId="77777777" w:rsidTr="006E5DF7">
        <w:tc>
          <w:tcPr>
            <w:tcW w:w="2386" w:type="dxa"/>
            <w:gridSpan w:val="2"/>
            <w:tcMar>
              <w:left w:w="57" w:type="dxa"/>
              <w:right w:w="57" w:type="dxa"/>
            </w:tcMar>
          </w:tcPr>
          <w:p w14:paraId="2E9203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No:</w:t>
            </w:r>
          </w:p>
        </w:tc>
        <w:tc>
          <w:tcPr>
            <w:tcW w:w="6964" w:type="dxa"/>
            <w:gridSpan w:val="13"/>
            <w:tcMar>
              <w:left w:w="57" w:type="dxa"/>
              <w:right w:w="57" w:type="dxa"/>
            </w:tcMar>
          </w:tcPr>
          <w:p w14:paraId="329A69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Name:</w:t>
            </w:r>
          </w:p>
        </w:tc>
      </w:tr>
      <w:tr w:rsidR="00C22EF1" w:rsidRPr="006E5DF7" w14:paraId="26A898D4" w14:textId="77777777" w:rsidTr="006E5DF7">
        <w:tc>
          <w:tcPr>
            <w:tcW w:w="421" w:type="dxa"/>
            <w:tcMar>
              <w:left w:w="57" w:type="dxa"/>
              <w:right w:w="57" w:type="dxa"/>
            </w:tcMar>
          </w:tcPr>
          <w:p w14:paraId="4D401FA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300ABA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Name of Proponent Organization: </w:t>
            </w:r>
          </w:p>
        </w:tc>
      </w:tr>
      <w:tr w:rsidR="00C22EF1" w:rsidRPr="006E5DF7" w14:paraId="7CFCA49A" w14:textId="77777777" w:rsidTr="006E5DF7">
        <w:tc>
          <w:tcPr>
            <w:tcW w:w="421" w:type="dxa"/>
            <w:tcMar>
              <w:left w:w="57" w:type="dxa"/>
              <w:right w:w="57" w:type="dxa"/>
            </w:tcMar>
          </w:tcPr>
          <w:p w14:paraId="2CFBBA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03E317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Project </w:t>
            </w:r>
          </w:p>
        </w:tc>
      </w:tr>
      <w:tr w:rsidR="00C22EF1" w:rsidRPr="006E5DF7" w14:paraId="1B281586" w14:textId="77777777" w:rsidTr="006E5DF7">
        <w:tc>
          <w:tcPr>
            <w:tcW w:w="421" w:type="dxa"/>
            <w:tcMar>
              <w:left w:w="57" w:type="dxa"/>
              <w:right w:w="57" w:type="dxa"/>
            </w:tcMar>
          </w:tcPr>
          <w:p w14:paraId="0343AA4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5E707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Start and End Dates:</w:t>
            </w:r>
          </w:p>
        </w:tc>
      </w:tr>
      <w:tr w:rsidR="00C22EF1" w:rsidRPr="006E5DF7" w14:paraId="328FAD71" w14:textId="77777777" w:rsidTr="006E5DF7">
        <w:tc>
          <w:tcPr>
            <w:tcW w:w="421" w:type="dxa"/>
            <w:tcMar>
              <w:left w:w="57" w:type="dxa"/>
              <w:right w:w="57" w:type="dxa"/>
            </w:tcMar>
          </w:tcPr>
          <w:p w14:paraId="6BCE7AE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6B4E368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Specific Results (e.g., Outputs) with corresponding indicators, </w:t>
            </w:r>
            <w:proofErr w:type="gramStart"/>
            <w:r w:rsidRPr="006E5DF7">
              <w:rPr>
                <w:rFonts w:asciiTheme="minorHAnsi" w:hAnsiTheme="minorHAnsi" w:cstheme="minorHAnsi"/>
                <w:color w:val="000000"/>
                <w:sz w:val="18"/>
                <w:szCs w:val="18"/>
              </w:rPr>
              <w:t>baselines</w:t>
            </w:r>
            <w:proofErr w:type="gramEnd"/>
            <w:r w:rsidRPr="006E5DF7">
              <w:rPr>
                <w:rFonts w:asciiTheme="minorHAnsi" w:hAnsiTheme="minorHAnsi" w:cstheme="minorHAnsi"/>
                <w:color w:val="000000"/>
                <w:sz w:val="18"/>
                <w:szCs w:val="18"/>
              </w:rPr>
              <w:t xml:space="preserve"> and targets. Repeat for each result </w:t>
            </w:r>
          </w:p>
        </w:tc>
      </w:tr>
      <w:tr w:rsidR="00C22EF1" w:rsidRPr="006E5DF7" w14:paraId="5A1B59F4" w14:textId="77777777" w:rsidTr="006E5DF7">
        <w:tc>
          <w:tcPr>
            <w:tcW w:w="4958" w:type="dxa"/>
            <w:gridSpan w:val="3"/>
            <w:tcMar>
              <w:left w:w="57" w:type="dxa"/>
              <w:right w:w="57" w:type="dxa"/>
            </w:tcMar>
          </w:tcPr>
          <w:p w14:paraId="4CFDA96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the activities necessary to produce the results Indicate who is responsible for each activity </w:t>
            </w:r>
          </w:p>
        </w:tc>
        <w:tc>
          <w:tcPr>
            <w:tcW w:w="4392" w:type="dxa"/>
            <w:gridSpan w:val="12"/>
            <w:tcMar>
              <w:left w:w="57" w:type="dxa"/>
              <w:right w:w="57" w:type="dxa"/>
            </w:tcMar>
          </w:tcPr>
          <w:p w14:paraId="3A57EC91" w14:textId="3A02FB6B"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Duration of Activity in Months (or Quarters)</w:t>
            </w:r>
          </w:p>
        </w:tc>
      </w:tr>
      <w:tr w:rsidR="00C22EF1" w:rsidRPr="006E5DF7" w14:paraId="34CC9E51" w14:textId="77777777" w:rsidTr="006E5DF7">
        <w:tc>
          <w:tcPr>
            <w:tcW w:w="2386" w:type="dxa"/>
            <w:gridSpan w:val="2"/>
            <w:tcMar>
              <w:left w:w="57" w:type="dxa"/>
              <w:right w:w="57" w:type="dxa"/>
            </w:tcMar>
          </w:tcPr>
          <w:p w14:paraId="6656D95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Activity</w:t>
            </w:r>
          </w:p>
        </w:tc>
        <w:tc>
          <w:tcPr>
            <w:tcW w:w="2572" w:type="dxa"/>
            <w:tcMar>
              <w:left w:w="57" w:type="dxa"/>
              <w:right w:w="57" w:type="dxa"/>
            </w:tcMar>
          </w:tcPr>
          <w:p w14:paraId="2CDC56B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Responsible </w:t>
            </w:r>
          </w:p>
        </w:tc>
        <w:tc>
          <w:tcPr>
            <w:tcW w:w="366" w:type="dxa"/>
          </w:tcPr>
          <w:p w14:paraId="1BF867BB"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w:t>
            </w:r>
          </w:p>
        </w:tc>
        <w:tc>
          <w:tcPr>
            <w:tcW w:w="366" w:type="dxa"/>
          </w:tcPr>
          <w:p w14:paraId="23B026F5"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2</w:t>
            </w:r>
          </w:p>
        </w:tc>
        <w:tc>
          <w:tcPr>
            <w:tcW w:w="366" w:type="dxa"/>
          </w:tcPr>
          <w:p w14:paraId="37D35D6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3</w:t>
            </w:r>
          </w:p>
        </w:tc>
        <w:tc>
          <w:tcPr>
            <w:tcW w:w="366" w:type="dxa"/>
          </w:tcPr>
          <w:p w14:paraId="42B3B899"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4</w:t>
            </w:r>
          </w:p>
        </w:tc>
        <w:tc>
          <w:tcPr>
            <w:tcW w:w="366" w:type="dxa"/>
          </w:tcPr>
          <w:p w14:paraId="03BDA08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5</w:t>
            </w:r>
          </w:p>
        </w:tc>
        <w:tc>
          <w:tcPr>
            <w:tcW w:w="366" w:type="dxa"/>
          </w:tcPr>
          <w:p w14:paraId="1CC4E1F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6</w:t>
            </w:r>
          </w:p>
        </w:tc>
        <w:tc>
          <w:tcPr>
            <w:tcW w:w="366" w:type="dxa"/>
          </w:tcPr>
          <w:p w14:paraId="481DA90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7</w:t>
            </w:r>
          </w:p>
        </w:tc>
        <w:tc>
          <w:tcPr>
            <w:tcW w:w="366" w:type="dxa"/>
          </w:tcPr>
          <w:p w14:paraId="34EA6BC1"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8</w:t>
            </w:r>
          </w:p>
        </w:tc>
        <w:tc>
          <w:tcPr>
            <w:tcW w:w="366" w:type="dxa"/>
          </w:tcPr>
          <w:p w14:paraId="20348868"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9</w:t>
            </w:r>
          </w:p>
        </w:tc>
        <w:tc>
          <w:tcPr>
            <w:tcW w:w="366" w:type="dxa"/>
          </w:tcPr>
          <w:p w14:paraId="1A61C797"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10</w:t>
            </w:r>
          </w:p>
        </w:tc>
        <w:tc>
          <w:tcPr>
            <w:tcW w:w="366" w:type="dxa"/>
          </w:tcPr>
          <w:p w14:paraId="34329C1C"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366" w:type="dxa"/>
          </w:tcPr>
          <w:p w14:paraId="149BB71D" w14:textId="77777777" w:rsidR="00C22EF1" w:rsidRPr="006E5DF7" w:rsidRDefault="00C22EF1" w:rsidP="006E5DF7">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r>
      <w:tr w:rsidR="00C22EF1" w:rsidRPr="006E5DF7" w14:paraId="6CF13377" w14:textId="77777777" w:rsidTr="006E5DF7">
        <w:tc>
          <w:tcPr>
            <w:tcW w:w="2386" w:type="dxa"/>
            <w:gridSpan w:val="2"/>
            <w:tcMar>
              <w:left w:w="57" w:type="dxa"/>
              <w:right w:w="57" w:type="dxa"/>
            </w:tcMar>
          </w:tcPr>
          <w:p w14:paraId="28E2478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2572" w:type="dxa"/>
            <w:tcMar>
              <w:left w:w="57" w:type="dxa"/>
              <w:right w:w="57" w:type="dxa"/>
            </w:tcMar>
          </w:tcPr>
          <w:p w14:paraId="0BDF693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4D4A5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660E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206EA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043179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8EC40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A7C60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08C712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6DD64B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66DBD3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B0191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2C024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614DC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46841F6F" w14:textId="77777777" w:rsidTr="006E5DF7">
        <w:tc>
          <w:tcPr>
            <w:tcW w:w="2386" w:type="dxa"/>
            <w:gridSpan w:val="2"/>
            <w:tcMar>
              <w:left w:w="57" w:type="dxa"/>
              <w:right w:w="57" w:type="dxa"/>
            </w:tcMar>
          </w:tcPr>
          <w:p w14:paraId="7C503F3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c>
          <w:tcPr>
            <w:tcW w:w="2572" w:type="dxa"/>
            <w:tcMar>
              <w:left w:w="57" w:type="dxa"/>
              <w:right w:w="57" w:type="dxa"/>
            </w:tcMar>
          </w:tcPr>
          <w:p w14:paraId="2D95D28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7B9A19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779DC7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90B0E8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83845D4"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DB9D4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D564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54B9F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46E1097"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D7F5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ABDCF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4876B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FE86B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1549A30" w14:textId="77777777" w:rsidTr="006E5DF7">
        <w:tc>
          <w:tcPr>
            <w:tcW w:w="2386" w:type="dxa"/>
            <w:gridSpan w:val="2"/>
            <w:tcMar>
              <w:left w:w="57" w:type="dxa"/>
              <w:right w:w="57" w:type="dxa"/>
            </w:tcMar>
          </w:tcPr>
          <w:p w14:paraId="55B6BB3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1.3</w:t>
            </w:r>
          </w:p>
        </w:tc>
        <w:tc>
          <w:tcPr>
            <w:tcW w:w="2572" w:type="dxa"/>
            <w:tcMar>
              <w:left w:w="57" w:type="dxa"/>
              <w:right w:w="57" w:type="dxa"/>
            </w:tcMar>
          </w:tcPr>
          <w:p w14:paraId="5E3826C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B34BAA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0E92CA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C63AF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4DECD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3840B29"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BAD04E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7A2DA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DA746F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55B23B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476DC9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EFA0313"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8549E9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r w:rsidR="00C22EF1" w:rsidRPr="006E5DF7" w14:paraId="55CAE505" w14:textId="77777777" w:rsidTr="006E5DF7">
        <w:tc>
          <w:tcPr>
            <w:tcW w:w="2386" w:type="dxa"/>
            <w:gridSpan w:val="2"/>
            <w:tcMar>
              <w:left w:w="57" w:type="dxa"/>
              <w:right w:w="57" w:type="dxa"/>
            </w:tcMar>
          </w:tcPr>
          <w:p w14:paraId="35ABF808"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1.4</w:t>
            </w:r>
          </w:p>
        </w:tc>
        <w:tc>
          <w:tcPr>
            <w:tcW w:w="2572" w:type="dxa"/>
            <w:tcMar>
              <w:left w:w="57" w:type="dxa"/>
              <w:right w:w="57" w:type="dxa"/>
            </w:tcMar>
          </w:tcPr>
          <w:p w14:paraId="2157278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793E046"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F0FB7CA"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90AC2D5"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CE1485C"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9A1C93D"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EB1FE81"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7D706E"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04F16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51C7E6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12B478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4650D9F"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C849FB"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p>
        </w:tc>
      </w:tr>
    </w:tbl>
    <w:p w14:paraId="63C0CB8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p w14:paraId="764DDF2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Monitoring and Evaluation Plan </w:t>
      </w:r>
      <w:r w:rsidRPr="006E5DF7">
        <w:rPr>
          <w:rFonts w:eastAsia="Calibri" w:cstheme="minorHAnsi"/>
          <w:color w:val="000000"/>
          <w:sz w:val="18"/>
          <w:szCs w:val="18"/>
          <w:lang w:val="en-CA"/>
        </w:rPr>
        <w:t xml:space="preserve">(max. 1 page) </w:t>
      </w:r>
    </w:p>
    <w:p w14:paraId="2476A97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any mid-course correction and adjustment of the design and plans will be facilitated </w:t>
      </w:r>
      <w:proofErr w:type="gramStart"/>
      <w:r w:rsidRPr="006E5DF7">
        <w:rPr>
          <w:rFonts w:eastAsia="Calibri" w:cstheme="minorHAnsi"/>
          <w:color w:val="000000"/>
          <w:sz w:val="18"/>
          <w:szCs w:val="18"/>
          <w:lang w:val="en-CA"/>
        </w:rPr>
        <w:t>on the basis of</w:t>
      </w:r>
      <w:proofErr w:type="gramEnd"/>
      <w:r w:rsidRPr="006E5DF7">
        <w:rPr>
          <w:rFonts w:eastAsia="Calibri" w:cstheme="minorHAnsi"/>
          <w:color w:val="000000"/>
          <w:sz w:val="18"/>
          <w:szCs w:val="18"/>
          <w:lang w:val="en-CA"/>
        </w:rPr>
        <w:t xml:space="preserve"> feedback received </w:t>
      </w:r>
    </w:p>
    <w:p w14:paraId="7FDCA4B4" w14:textId="01B54BA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How the participation of community members in the monitoring and evaluat</w:t>
      </w:r>
      <w:r w:rsidR="006E5DF7">
        <w:rPr>
          <w:rFonts w:eastAsia="Calibri" w:cstheme="minorHAnsi"/>
          <w:color w:val="000000"/>
          <w:sz w:val="18"/>
          <w:szCs w:val="18"/>
          <w:lang w:val="en-CA"/>
        </w:rPr>
        <w:t xml:space="preserve">ion processes will be achieved </w:t>
      </w:r>
    </w:p>
    <w:tbl>
      <w:tblPr>
        <w:tblStyle w:val="TableGrid4"/>
        <w:tblW w:w="0" w:type="auto"/>
        <w:tblLook w:val="04A0" w:firstRow="1" w:lastRow="0" w:firstColumn="1" w:lastColumn="0" w:noHBand="0" w:noVBand="1"/>
      </w:tblPr>
      <w:tblGrid>
        <w:gridCol w:w="9350"/>
      </w:tblGrid>
      <w:tr w:rsidR="00C22EF1" w:rsidRPr="006E5DF7" w14:paraId="0E7100A4" w14:textId="77777777" w:rsidTr="004618C5">
        <w:tc>
          <w:tcPr>
            <w:tcW w:w="9350" w:type="dxa"/>
          </w:tcPr>
          <w:p w14:paraId="4EA797A2"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5: Risks to Successful Implementation </w:t>
            </w:r>
            <w:r w:rsidRPr="006E5DF7">
              <w:rPr>
                <w:rFonts w:asciiTheme="minorHAnsi" w:hAnsiTheme="minorHAnsi" w:cstheme="minorHAnsi"/>
                <w:color w:val="000000"/>
                <w:sz w:val="18"/>
                <w:szCs w:val="18"/>
              </w:rPr>
              <w:t xml:space="preserve">(1 page) </w:t>
            </w:r>
          </w:p>
        </w:tc>
      </w:tr>
    </w:tbl>
    <w:p w14:paraId="20323E7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Include in this section also the key </w:t>
      </w:r>
      <w:r w:rsidRPr="006E5DF7">
        <w:rPr>
          <w:rFonts w:eastAsia="Calibri" w:cstheme="minorHAnsi"/>
          <w:b/>
          <w:bCs/>
          <w:color w:val="000000"/>
          <w:sz w:val="18"/>
          <w:szCs w:val="18"/>
          <w:lang w:val="en-CA"/>
        </w:rPr>
        <w:t xml:space="preserve">assumptions </w:t>
      </w:r>
      <w:r w:rsidRPr="006E5DF7">
        <w:rPr>
          <w:rFonts w:eastAsia="Calibri" w:cstheme="minorHAnsi"/>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6E5DF7" w14:paraId="7BED878D" w14:textId="77777777" w:rsidTr="004618C5">
        <w:tc>
          <w:tcPr>
            <w:tcW w:w="9350" w:type="dxa"/>
          </w:tcPr>
          <w:p w14:paraId="7B941B70" w14:textId="77777777" w:rsidR="00C22EF1" w:rsidRPr="006E5DF7" w:rsidRDefault="00C22EF1" w:rsidP="006E5DF7">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6: Results-Based Budget </w:t>
            </w:r>
            <w:r w:rsidRPr="006E5DF7">
              <w:rPr>
                <w:rFonts w:asciiTheme="minorHAnsi" w:hAnsiTheme="minorHAnsi" w:cstheme="minorHAnsi"/>
                <w:color w:val="000000"/>
                <w:sz w:val="18"/>
                <w:szCs w:val="18"/>
              </w:rPr>
              <w:t xml:space="preserve">(max. 1.5 pages) </w:t>
            </w:r>
          </w:p>
        </w:tc>
      </w:tr>
    </w:tbl>
    <w:p w14:paraId="627633C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464DA567"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67AE6791" w:rsidR="00C22EF1" w:rsidRPr="006E5DF7" w:rsidRDefault="09B1F48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be realistic. Find out what planned activities will </w:t>
      </w:r>
      <w:proofErr w:type="gramStart"/>
      <w:r w:rsidRPr="006E5DF7">
        <w:rPr>
          <w:rFonts w:eastAsia="Calibri" w:cstheme="minorHAnsi"/>
          <w:color w:val="000000" w:themeColor="text1"/>
          <w:sz w:val="18"/>
          <w:szCs w:val="18"/>
          <w:lang w:val="en-CA"/>
        </w:rPr>
        <w:t>actually cost</w:t>
      </w:r>
      <w:proofErr w:type="gramEnd"/>
      <w:r w:rsidRPr="006E5DF7">
        <w:rPr>
          <w:rFonts w:eastAsia="Calibri" w:cstheme="minorHAnsi"/>
          <w:color w:val="000000" w:themeColor="text1"/>
          <w:sz w:val="18"/>
          <w:szCs w:val="18"/>
          <w:lang w:val="en-CA"/>
        </w:rPr>
        <w:t xml:space="preserve">, and do not assume that would cost less. </w:t>
      </w:r>
    </w:p>
    <w:p w14:paraId="46BB8873" w14:textId="098A75C2" w:rsidR="09B1F481" w:rsidRPr="006E5DF7" w:rsidRDefault="09B1F481" w:rsidP="00565757">
      <w:pPr>
        <w:numPr>
          <w:ilvl w:val="0"/>
          <w:numId w:val="3"/>
        </w:numPr>
        <w:tabs>
          <w:tab w:val="left" w:pos="567"/>
        </w:tabs>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lastRenderedPageBreak/>
        <w:t xml:space="preserve">The budget should include all costs associated with managing and administering the activity or results, particularly include the cost of monitoring and evaluation. </w:t>
      </w:r>
    </w:p>
    <w:p w14:paraId="66A22D09" w14:textId="4D5B3E45" w:rsidR="09B1F481" w:rsidRPr="006E5DF7" w:rsidRDefault="09B1F481" w:rsidP="00565757">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6E5DF7" w:rsidRDefault="24287CD5" w:rsidP="00565757">
      <w:pPr>
        <w:numPr>
          <w:ilvl w:val="0"/>
          <w:numId w:val="3"/>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0EF85975" w:rsidR="00C22EF1" w:rsidRPr="006E5DF7"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p>
    <w:p w14:paraId="246ECC70" w14:textId="224A0BA8" w:rsidR="00C22EF1" w:rsidRPr="006E5DF7" w:rsidRDefault="00C22EF1" w:rsidP="00565757">
      <w:pPr>
        <w:widowControl w:val="0"/>
        <w:numPr>
          <w:ilvl w:val="0"/>
          <w:numId w:val="3"/>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9F384F" w:rsidRPr="006E5DF7" w14:paraId="7294605D" w14:textId="77777777" w:rsidTr="57740BA9">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6E5DF7" w:rsidRDefault="00C22EF1" w:rsidP="006E5DF7">
            <w:pPr>
              <w:widowControl w:val="0"/>
              <w:autoSpaceDE w:val="0"/>
              <w:autoSpaceDN w:val="0"/>
              <w:adjustRightInd w:val="0"/>
              <w:spacing w:after="120" w:line="240" w:lineRule="auto"/>
              <w:jc w:val="both"/>
              <w:rPr>
                <w:rFonts w:eastAsia="Calibri" w:cstheme="minorHAnsi"/>
                <w:b/>
                <w:bCs/>
                <w:color w:val="000000"/>
                <w:sz w:val="18"/>
                <w:szCs w:val="18"/>
                <w:lang w:val="en-CA"/>
              </w:rPr>
            </w:pPr>
            <w:r w:rsidRPr="006E5DF7">
              <w:rPr>
                <w:rFonts w:eastAsia="Calibri" w:cstheme="minorHAnsi"/>
                <w:b/>
                <w:bCs/>
                <w:color w:val="000000"/>
                <w:sz w:val="18"/>
                <w:szCs w:val="18"/>
                <w:lang w:val="en-CA"/>
              </w:rPr>
              <w:t xml:space="preserve">Result 1 (e.g. Output) </w:t>
            </w:r>
            <w:r w:rsidRPr="006E5DF7">
              <w:rPr>
                <w:rFonts w:eastAsia="Calibri" w:cstheme="minorHAnsi"/>
                <w:color w:val="000000"/>
                <w:sz w:val="18"/>
                <w:szCs w:val="18"/>
                <w:lang w:val="en-CA"/>
              </w:rPr>
              <w:t>Repeat this table for each result.</w:t>
            </w:r>
          </w:p>
        </w:tc>
      </w:tr>
      <w:tr w:rsidR="009F384F" w:rsidRPr="006E5DF7" w14:paraId="6C37059F"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6E5DF7" w:rsidRDefault="00C22EF1" w:rsidP="006E5DF7">
            <w:pPr>
              <w:widowControl w:val="0"/>
              <w:autoSpaceDE w:val="0"/>
              <w:autoSpaceDN w:val="0"/>
              <w:adjustRightInd w:val="0"/>
              <w:spacing w:after="120" w:line="240" w:lineRule="auto"/>
              <w:rPr>
                <w:rFonts w:eastAsia="Calibri" w:cstheme="minorHAnsi"/>
                <w:color w:val="000000"/>
                <w:sz w:val="18"/>
                <w:szCs w:val="18"/>
                <w:lang w:val="en-CA"/>
              </w:rPr>
            </w:pPr>
            <w:r w:rsidRPr="006E5DF7">
              <w:rPr>
                <w:rFonts w:eastAsia="Calibri" w:cstheme="minorHAnsi"/>
                <w:b/>
                <w:bCs/>
                <w:color w:val="000000"/>
                <w:sz w:val="18"/>
                <w:szCs w:val="18"/>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606B1F3D"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Total, [local currency</w:t>
            </w:r>
            <w:r w:rsidR="00133097" w:rsidRPr="006E5DF7">
              <w:rPr>
                <w:rFonts w:eastAsia="Calibri" w:cstheme="minorHAnsi"/>
                <w:b/>
                <w:bCs/>
                <w:color w:val="000000"/>
                <w:sz w:val="18"/>
                <w:szCs w:val="18"/>
                <w:lang w:val="en-CA"/>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089A6006"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25627922" w:rsidR="00C22EF1" w:rsidRPr="006E5DF7" w:rsidRDefault="00C22EF1" w:rsidP="009D1BCD">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 Total</w:t>
            </w:r>
          </w:p>
        </w:tc>
      </w:tr>
      <w:tr w:rsidR="009F384F" w:rsidRPr="006E5DF7" w14:paraId="1FEEBA9E"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3FE1FDCB"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C000710"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25446D6C"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3C515F92" wp14:editId="1B613400">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6F3DA919" wp14:editId="5196C9D0">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BF371DA"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5. Other costs</w:t>
            </w:r>
            <w:r w:rsidRPr="006E5DF7">
              <w:rPr>
                <w:rFonts w:eastAsia="Calibri" w:cstheme="minorHAnsi"/>
                <w:color w:val="000000"/>
                <w:position w:val="10"/>
                <w:sz w:val="18"/>
                <w:szCs w:val="18"/>
                <w:lang w:val="en-CA"/>
              </w:rPr>
              <w:t xml:space="preserve"> </w:t>
            </w:r>
            <w:r w:rsidRPr="006E5DF7">
              <w:rPr>
                <w:rFonts w:eastAsia="Calibri" w:cstheme="minorHAnsi"/>
                <w:color w:val="000000"/>
                <w:position w:val="10"/>
                <w:sz w:val="18"/>
                <w:szCs w:val="18"/>
                <w:vertAlign w:val="superscript"/>
                <w:lang w:val="en-CA"/>
              </w:rPr>
              <w:footnoteReference w:id="4"/>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55FB61CD"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7982FF61"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5C6BC7AB" wp14:editId="4C4DD200">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r>
              <w:rPr>
                <w:noProof/>
              </w:rPr>
              <w:drawing>
                <wp:inline distT="0" distB="0" distL="0" distR="0" wp14:anchorId="4AD9B576" wp14:editId="045A99DE">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6E19CA93" w14:textId="77777777" w:rsidTr="57740BA9">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6E5DF7" w:rsidRDefault="08B8052E" w:rsidP="006E5DF7">
            <w:pPr>
              <w:widowControl w:val="0"/>
              <w:autoSpaceDE w:val="0"/>
              <w:autoSpaceDN w:val="0"/>
              <w:adjustRightInd w:val="0"/>
              <w:spacing w:after="120" w:line="240" w:lineRule="auto"/>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8. Support Cost (not to exceed 8%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9F384F" w:rsidRPr="006E5DF7" w14:paraId="00A49E86" w14:textId="77777777" w:rsidTr="57740BA9">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6E5DF7" w:rsidRDefault="00C22EF1" w:rsidP="006E5DF7">
            <w:pPr>
              <w:widowControl w:val="0"/>
              <w:autoSpaceDE w:val="0"/>
              <w:autoSpaceDN w:val="0"/>
              <w:adjustRightInd w:val="0"/>
              <w:spacing w:after="120" w:line="240" w:lineRule="auto"/>
              <w:jc w:val="both"/>
              <w:rPr>
                <w:rFonts w:eastAsia="Calibri" w:cstheme="minorHAnsi"/>
                <w:color w:val="000000"/>
                <w:sz w:val="18"/>
                <w:szCs w:val="18"/>
                <w:lang w:val="en-CA"/>
              </w:rPr>
            </w:pPr>
          </w:p>
        </w:tc>
      </w:tr>
    </w:tbl>
    <w:p w14:paraId="5386C772" w14:textId="11580FA4" w:rsidR="001B462F" w:rsidRPr="006E5DF7" w:rsidRDefault="001B462F" w:rsidP="006E5DF7">
      <w:pPr>
        <w:spacing w:after="120" w:line="240" w:lineRule="auto"/>
        <w:rPr>
          <w:rFonts w:eastAsia="Arial" w:cstheme="minorHAnsi"/>
          <w:sz w:val="18"/>
          <w:szCs w:val="18"/>
        </w:rPr>
      </w:pPr>
    </w:p>
    <w:p w14:paraId="7E2A6E09"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5FDF00"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I, by signing this Proposal, commit to be bound by this Technical Proposal for carrying out the range of services as specified in the CFP package</w:t>
      </w:r>
      <w:r w:rsidR="00B73FDA" w:rsidRPr="006E5DF7">
        <w:rPr>
          <w:rFonts w:eastAsia="Arial" w:cstheme="minorHAnsi"/>
          <w:sz w:val="18"/>
          <w:szCs w:val="18"/>
        </w:rPr>
        <w:t xml:space="preserve"> and </w:t>
      </w:r>
      <w:r w:rsidR="00060AFD" w:rsidRPr="006E5DF7">
        <w:rPr>
          <w:rFonts w:eastAsia="Arial" w:cstheme="minorHAnsi"/>
          <w:sz w:val="18"/>
          <w:szCs w:val="18"/>
        </w:rPr>
        <w:t xml:space="preserve">respecting the Terms and </w:t>
      </w:r>
      <w:r w:rsidR="006E5DF7" w:rsidRPr="006E5DF7">
        <w:rPr>
          <w:rFonts w:eastAsia="Arial" w:cstheme="minorHAnsi"/>
          <w:sz w:val="18"/>
          <w:szCs w:val="18"/>
        </w:rPr>
        <w:t>Conditions stated</w:t>
      </w:r>
      <w:r w:rsidR="00060AFD" w:rsidRPr="006E5DF7">
        <w:rPr>
          <w:rFonts w:eastAsia="Arial" w:cstheme="minorHAnsi"/>
          <w:sz w:val="18"/>
          <w:szCs w:val="18"/>
        </w:rPr>
        <w:t xml:space="preserve"> in the UN Women Partner Agreement template (Document attached).</w:t>
      </w:r>
    </w:p>
    <w:p w14:paraId="04203192"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_____________________________________</w:t>
      </w:r>
      <w:r w:rsidRPr="006E5DF7">
        <w:rPr>
          <w:rFonts w:eastAsia="Times New Roman" w:cstheme="minorHAnsi"/>
          <w:sz w:val="18"/>
          <w:szCs w:val="18"/>
        </w:rPr>
        <w:tab/>
      </w:r>
      <w:r w:rsidRPr="006E5DF7">
        <w:rPr>
          <w:rFonts w:eastAsia="Times New Roman" w:cstheme="minorHAnsi"/>
          <w:sz w:val="18"/>
          <w:szCs w:val="18"/>
        </w:rPr>
        <w:tab/>
      </w:r>
      <w:r w:rsidRPr="006E5DF7">
        <w:rPr>
          <w:rFonts w:eastAsia="Times New Roman" w:cstheme="minorHAnsi"/>
          <w:sz w:val="18"/>
          <w:szCs w:val="18"/>
        </w:rPr>
        <w:tab/>
      </w:r>
      <w:r w:rsidRPr="006E5DF7">
        <w:rPr>
          <w:rFonts w:eastAsia="Arial" w:cstheme="minorHAnsi"/>
          <w:sz w:val="18"/>
          <w:szCs w:val="18"/>
        </w:rPr>
        <w:t>(Seal)</w:t>
      </w:r>
    </w:p>
    <w:p w14:paraId="621A68EE"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(Signature)</w:t>
      </w:r>
    </w:p>
    <w:p w14:paraId="2A3869D3" w14:textId="77777777" w:rsidR="00212550" w:rsidRPr="006E5DF7" w:rsidRDefault="00212550" w:rsidP="006E5DF7">
      <w:pPr>
        <w:spacing w:after="120" w:line="240" w:lineRule="auto"/>
        <w:rPr>
          <w:rFonts w:eastAsia="Times New Roman" w:cstheme="minorHAnsi"/>
          <w:sz w:val="18"/>
          <w:szCs w:val="18"/>
        </w:rPr>
      </w:pPr>
    </w:p>
    <w:p w14:paraId="514084B0" w14:textId="77777777" w:rsidR="00212550" w:rsidRPr="006E5DF7" w:rsidRDefault="00212550" w:rsidP="006E5DF7">
      <w:pPr>
        <w:spacing w:after="120" w:line="240" w:lineRule="auto"/>
        <w:rPr>
          <w:rFonts w:eastAsia="Arial" w:cstheme="minorHAnsi"/>
          <w:sz w:val="18"/>
          <w:szCs w:val="18"/>
        </w:rPr>
      </w:pPr>
      <w:r w:rsidRPr="006E5DF7">
        <w:rPr>
          <w:rFonts w:eastAsia="Arial" w:cstheme="minorHAnsi"/>
          <w:sz w:val="18"/>
          <w:szCs w:val="18"/>
        </w:rPr>
        <w:t>(Printed Name and Title)</w:t>
      </w:r>
    </w:p>
    <w:p w14:paraId="332F4741" w14:textId="77777777" w:rsidR="00212550" w:rsidRPr="006E5DF7" w:rsidRDefault="00212550" w:rsidP="006E5DF7">
      <w:pPr>
        <w:spacing w:after="120" w:line="240" w:lineRule="auto"/>
        <w:rPr>
          <w:rFonts w:eastAsia="Times New Roman" w:cstheme="minorHAnsi"/>
          <w:sz w:val="18"/>
          <w:szCs w:val="18"/>
        </w:rPr>
      </w:pPr>
    </w:p>
    <w:p w14:paraId="3E9F6FFF" w14:textId="26181AA8" w:rsidR="24287CD5" w:rsidRPr="006E5DF7" w:rsidRDefault="006E5DF7" w:rsidP="006E5DF7">
      <w:pPr>
        <w:spacing w:after="120" w:line="240" w:lineRule="auto"/>
        <w:rPr>
          <w:rFonts w:eastAsia="Arial" w:cstheme="minorHAnsi"/>
          <w:sz w:val="18"/>
          <w:szCs w:val="18"/>
        </w:rPr>
      </w:pPr>
      <w:r>
        <w:rPr>
          <w:rFonts w:eastAsia="Arial" w:cstheme="minorHAnsi"/>
          <w:sz w:val="18"/>
          <w:szCs w:val="18"/>
        </w:rPr>
        <w:t>(Date)</w:t>
      </w:r>
    </w:p>
    <w:p w14:paraId="712BD73B" w14:textId="20C0394E" w:rsidR="00C22EF1" w:rsidRPr="006E5DF7" w:rsidRDefault="00C22EF1" w:rsidP="006E5DF7">
      <w:pPr>
        <w:tabs>
          <w:tab w:val="left" w:pos="-1440"/>
          <w:tab w:val="center" w:pos="4680"/>
          <w:tab w:val="left" w:pos="7200"/>
          <w:tab w:val="right" w:pos="9360"/>
        </w:tabs>
        <w:suppressAutoHyphens/>
        <w:spacing w:after="120" w:line="240" w:lineRule="auto"/>
        <w:rPr>
          <w:rFonts w:eastAsia="Times New Roman" w:cstheme="minorHAnsi"/>
          <w:b/>
          <w:color w:val="000000"/>
          <w:sz w:val="18"/>
          <w:szCs w:val="18"/>
          <w:lang w:val="en-GB" w:eastAsia="en-GB"/>
        </w:rPr>
      </w:pPr>
    </w:p>
    <w:p w14:paraId="5B8E0632" w14:textId="11CC5D44" w:rsidR="009504BD" w:rsidRPr="006E5DF7" w:rsidRDefault="009504BD" w:rsidP="006E5DF7">
      <w:pPr>
        <w:tabs>
          <w:tab w:val="left" w:pos="-1440"/>
          <w:tab w:val="center" w:pos="4680"/>
          <w:tab w:val="left" w:pos="7200"/>
          <w:tab w:val="right" w:pos="9360"/>
        </w:tabs>
        <w:suppressAutoHyphens/>
        <w:spacing w:after="120" w:line="240" w:lineRule="auto"/>
        <w:jc w:val="center"/>
        <w:rPr>
          <w:rFonts w:eastAsia="Calibri" w:cstheme="minorHAnsi"/>
          <w:b/>
          <w:bCs/>
          <w:iCs/>
          <w:color w:val="002060"/>
          <w:spacing w:val="-3"/>
          <w:sz w:val="18"/>
          <w:szCs w:val="18"/>
          <w:lang w:val="en-CA"/>
        </w:rPr>
      </w:pPr>
      <w:r w:rsidRPr="006E5DF7">
        <w:rPr>
          <w:rFonts w:eastAsia="Calibri" w:cstheme="minorHAnsi"/>
          <w:b/>
          <w:bCs/>
          <w:iCs/>
          <w:color w:val="002060"/>
          <w:spacing w:val="-3"/>
          <w:sz w:val="18"/>
          <w:szCs w:val="18"/>
          <w:lang w:val="en-CA"/>
        </w:rPr>
        <w:t xml:space="preserve">Annex </w:t>
      </w:r>
      <w:r w:rsidR="00FC3F11" w:rsidRPr="006E5DF7">
        <w:rPr>
          <w:rFonts w:eastAsia="Calibri" w:cstheme="minorHAnsi"/>
          <w:b/>
          <w:bCs/>
          <w:iCs/>
          <w:color w:val="002060"/>
          <w:spacing w:val="-3"/>
          <w:sz w:val="18"/>
          <w:szCs w:val="18"/>
          <w:lang w:val="en-CA"/>
        </w:rPr>
        <w:t>B</w:t>
      </w:r>
      <w:r w:rsidRPr="006E5DF7">
        <w:rPr>
          <w:rFonts w:eastAsia="Calibri" w:cstheme="minorHAnsi"/>
          <w:b/>
          <w:bCs/>
          <w:iCs/>
          <w:color w:val="002060"/>
          <w:spacing w:val="-3"/>
          <w:sz w:val="18"/>
          <w:szCs w:val="18"/>
          <w:lang w:val="en-CA"/>
        </w:rPr>
        <w:t>-3</w:t>
      </w:r>
    </w:p>
    <w:p w14:paraId="51C3A9DF" w14:textId="58D5DF39" w:rsidR="00C22EF1" w:rsidRPr="006E5DF7" w:rsidRDefault="00C22EF1" w:rsidP="006E5DF7">
      <w:pPr>
        <w:tabs>
          <w:tab w:val="left" w:pos="-1440"/>
        </w:tabs>
        <w:suppressAutoHyphens/>
        <w:spacing w:after="120" w:line="240" w:lineRule="auto"/>
        <w:ind w:right="4"/>
        <w:jc w:val="center"/>
        <w:rPr>
          <w:rFonts w:eastAsia="Calibri" w:cstheme="minorHAnsi"/>
          <w:b/>
          <w:bCs/>
          <w:color w:val="002060"/>
          <w:spacing w:val="-3"/>
          <w:sz w:val="18"/>
          <w:szCs w:val="18"/>
          <w:lang w:val="en-CA"/>
        </w:rPr>
      </w:pPr>
      <w:r w:rsidRPr="006E5DF7">
        <w:rPr>
          <w:rFonts w:eastAsia="Calibri" w:cstheme="minorHAnsi"/>
          <w:b/>
          <w:bCs/>
          <w:color w:val="002060"/>
          <w:spacing w:val="-3"/>
          <w:sz w:val="18"/>
          <w:szCs w:val="18"/>
          <w:lang w:val="en-CA"/>
        </w:rPr>
        <w:t>Format of resum</w:t>
      </w:r>
      <w:r w:rsidR="009504BD" w:rsidRPr="006E5DF7">
        <w:rPr>
          <w:rFonts w:eastAsia="Calibri" w:cstheme="minorHAnsi"/>
          <w:b/>
          <w:bCs/>
          <w:color w:val="002060"/>
          <w:spacing w:val="-3"/>
          <w:sz w:val="18"/>
          <w:szCs w:val="18"/>
          <w:lang w:val="en-CA"/>
        </w:rPr>
        <w:t>e</w:t>
      </w:r>
      <w:r w:rsidRPr="006E5DF7">
        <w:rPr>
          <w:rFonts w:eastAsia="Calibri" w:cstheme="minorHAnsi"/>
          <w:b/>
          <w:bCs/>
          <w:color w:val="002060"/>
          <w:spacing w:val="-3"/>
          <w:sz w:val="18"/>
          <w:szCs w:val="18"/>
          <w:lang w:val="en-CA"/>
        </w:rPr>
        <w:t xml:space="preserve"> for proposed staff</w:t>
      </w:r>
    </w:p>
    <w:p w14:paraId="5A589F0F" w14:textId="6CE23DC4" w:rsidR="00C22EF1" w:rsidRPr="006E5DF7" w:rsidRDefault="00C22EF1" w:rsidP="006E5DF7">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605603FF"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5EE4473E" w14:textId="77777777" w:rsidR="006E5DF7" w:rsidRPr="006E5DF7" w:rsidRDefault="006E5DF7" w:rsidP="006E5DF7">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768E0E28" w14:textId="77777777" w:rsidR="006E5DF7" w:rsidRPr="006E5DF7" w:rsidRDefault="006E5DF7" w:rsidP="006E5DF7">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42C1FF4E" w14:textId="77777777" w:rsidR="006E5DF7" w:rsidRPr="006E5DF7" w:rsidRDefault="006E5DF7" w:rsidP="006E5DF7">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6E5DF7">
        <w:rPr>
          <w:rFonts w:eastAsia="Times New Roman" w:cstheme="minorHAnsi"/>
          <w:b/>
          <w:color w:val="000000"/>
          <w:sz w:val="18"/>
          <w:szCs w:val="18"/>
          <w:u w:val="single"/>
        </w:rPr>
        <w:t>CfP20/001-WIL&amp;EVAW</w:t>
      </w:r>
    </w:p>
    <w:p w14:paraId="0EE6BD25" w14:textId="3354A472" w:rsidR="007737D7" w:rsidRPr="006E5DF7" w:rsidRDefault="007737D7" w:rsidP="006E5DF7">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14DAF47E" w14:textId="77777777" w:rsidR="00C22EF1" w:rsidRPr="006E5DF7" w:rsidRDefault="00C22EF1" w:rsidP="006E5DF7">
      <w:pPr>
        <w:tabs>
          <w:tab w:val="left" w:pos="-1440"/>
          <w:tab w:val="left" w:pos="7200"/>
        </w:tabs>
        <w:suppressAutoHyphens/>
        <w:spacing w:after="120" w:line="240" w:lineRule="auto"/>
        <w:ind w:left="630" w:right="634"/>
        <w:rPr>
          <w:rFonts w:eastAsia="Times New Roman" w:cstheme="minorHAnsi"/>
          <w:b/>
          <w:color w:val="000000"/>
          <w:spacing w:val="-3"/>
          <w:sz w:val="18"/>
          <w:szCs w:val="18"/>
        </w:rPr>
      </w:pPr>
    </w:p>
    <w:p w14:paraId="2EE24AC9" w14:textId="7018BDED" w:rsidR="00C22EF1" w:rsidRPr="006E5DF7" w:rsidRDefault="00C22EF1" w:rsidP="006E5DF7">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color w:val="000000"/>
          <w:spacing w:val="-3"/>
          <w:sz w:val="18"/>
          <w:szCs w:val="18"/>
        </w:rPr>
        <w:t>Name of Staff: ___________________________________________________</w:t>
      </w:r>
      <w:r w:rsidR="00E6055A" w:rsidRPr="00E6055A">
        <w:rPr>
          <w:rFonts w:eastAsia="Arial" w:cstheme="minorHAnsi"/>
          <w:color w:val="000000"/>
          <w:spacing w:val="-3"/>
          <w:sz w:val="18"/>
          <w:szCs w:val="18"/>
        </w:rPr>
        <w:t>__</w:t>
      </w:r>
      <w:r w:rsidRPr="00E6055A">
        <w:rPr>
          <w:rFonts w:eastAsia="Arial" w:cstheme="minorHAnsi"/>
          <w:color w:val="000000"/>
          <w:spacing w:val="-3"/>
          <w:sz w:val="18"/>
          <w:szCs w:val="18"/>
        </w:rPr>
        <w:t xml:space="preserve">  </w:t>
      </w:r>
      <w:r w:rsidRPr="006E5DF7">
        <w:rPr>
          <w:rFonts w:eastAsia="Arial" w:cstheme="minorHAnsi"/>
          <w:b/>
          <w:color w:val="000000"/>
          <w:spacing w:val="-3"/>
          <w:sz w:val="18"/>
          <w:szCs w:val="18"/>
        </w:rPr>
        <w:t xml:space="preserve">  </w:t>
      </w:r>
    </w:p>
    <w:p w14:paraId="3A5BBFA9" w14:textId="77777777" w:rsidR="00C22EF1" w:rsidRPr="006E5DF7" w:rsidRDefault="00C22EF1" w:rsidP="006E5DF7">
      <w:pPr>
        <w:tabs>
          <w:tab w:val="left" w:pos="-1440"/>
          <w:tab w:val="left" w:pos="7200"/>
        </w:tabs>
        <w:suppressAutoHyphens/>
        <w:spacing w:after="120" w:line="240" w:lineRule="auto"/>
        <w:ind w:right="634"/>
        <w:rPr>
          <w:rFonts w:eastAsia="Times New Roman" w:cstheme="minorHAnsi"/>
          <w:b/>
          <w:color w:val="000000"/>
          <w:spacing w:val="-3"/>
          <w:sz w:val="18"/>
          <w:szCs w:val="18"/>
        </w:rPr>
      </w:pPr>
    </w:p>
    <w:p w14:paraId="6CD48A89" w14:textId="1CB4E1C5" w:rsidR="00C22EF1" w:rsidRPr="006E5DF7" w:rsidRDefault="00C22EF1" w:rsidP="006E5DF7">
      <w:pPr>
        <w:tabs>
          <w:tab w:val="left" w:pos="-1440"/>
          <w:tab w:val="left" w:pos="189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Title:</w:t>
      </w:r>
      <w:r w:rsidR="006E5DF7" w:rsidRPr="006E5DF7">
        <w:rPr>
          <w:rFonts w:eastAsia="Arial" w:cstheme="minorHAnsi"/>
          <w:color w:val="000000"/>
          <w:spacing w:val="-3"/>
          <w:sz w:val="18"/>
          <w:szCs w:val="18"/>
        </w:rPr>
        <w:t xml:space="preserve"> </w:t>
      </w:r>
      <w:r w:rsidRPr="006E5DF7">
        <w:rPr>
          <w:rFonts w:eastAsia="Arial" w:cstheme="minorHAnsi"/>
          <w:color w:val="000000"/>
          <w:spacing w:val="-3"/>
          <w:sz w:val="18"/>
          <w:szCs w:val="18"/>
        </w:rPr>
        <w:t>_______________________________________________</w:t>
      </w:r>
      <w:r w:rsidR="00E6055A">
        <w:rPr>
          <w:rFonts w:eastAsia="Arial" w:cstheme="minorHAnsi"/>
          <w:color w:val="000000"/>
          <w:spacing w:val="-3"/>
          <w:sz w:val="18"/>
          <w:szCs w:val="18"/>
        </w:rPr>
        <w:t>______________</w:t>
      </w:r>
    </w:p>
    <w:p w14:paraId="30D3A94C" w14:textId="77777777" w:rsidR="00C22EF1" w:rsidRPr="006E5DF7" w:rsidRDefault="00C22EF1" w:rsidP="006E5DF7">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312A871" w14:textId="77777777" w:rsidR="00C22EF1" w:rsidRPr="006E5DF7" w:rsidRDefault="00C22EF1" w:rsidP="006E5DF7">
      <w:pPr>
        <w:tabs>
          <w:tab w:val="left" w:pos="-144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Years with NGO: _____________________   Nationality: ____________________</w:t>
      </w:r>
    </w:p>
    <w:p w14:paraId="2A33176C" w14:textId="6F8E94EC" w:rsidR="00C22EF1" w:rsidRPr="006E5DF7" w:rsidRDefault="00C22EF1" w:rsidP="006E5DF7">
      <w:pPr>
        <w:tabs>
          <w:tab w:val="left" w:pos="-1440"/>
          <w:tab w:val="left" w:pos="7200"/>
        </w:tabs>
        <w:suppressAutoHyphens/>
        <w:spacing w:after="120" w:line="240" w:lineRule="auto"/>
        <w:ind w:right="634"/>
        <w:rPr>
          <w:rFonts w:eastAsia="Times New Roman" w:cstheme="minorHAnsi"/>
          <w:color w:val="000000"/>
          <w:spacing w:val="-3"/>
          <w:sz w:val="18"/>
          <w:szCs w:val="18"/>
        </w:rPr>
      </w:pPr>
    </w:p>
    <w:p w14:paraId="440A811B" w14:textId="672D3728" w:rsidR="00C22EF1" w:rsidRPr="009D1BCD" w:rsidRDefault="00C22EF1" w:rsidP="009D1BCD">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b/>
          <w:color w:val="000000"/>
          <w:spacing w:val="-3"/>
          <w:sz w:val="18"/>
          <w:szCs w:val="18"/>
        </w:rPr>
        <w:t>Education/Qualifications</w:t>
      </w:r>
      <w:r w:rsidRPr="006E5DF7">
        <w:rPr>
          <w:rFonts w:eastAsia="Arial" w:cstheme="minorHAnsi"/>
          <w:color w:val="000000"/>
          <w:spacing w:val="-3"/>
          <w:sz w:val="18"/>
          <w:szCs w:val="18"/>
        </w:rPr>
        <w:t xml:space="preserve">: (Summarize college/university and other specialized education of staff member, giving names of schools, dates </w:t>
      </w:r>
      <w:proofErr w:type="gramStart"/>
      <w:r w:rsidRPr="006E5DF7">
        <w:rPr>
          <w:rFonts w:eastAsia="Arial" w:cstheme="minorHAnsi"/>
          <w:color w:val="000000"/>
          <w:spacing w:val="-3"/>
          <w:sz w:val="18"/>
          <w:szCs w:val="18"/>
        </w:rPr>
        <w:t>attended</w:t>
      </w:r>
      <w:proofErr w:type="gramEnd"/>
      <w:r w:rsidRPr="006E5DF7">
        <w:rPr>
          <w:rFonts w:eastAsia="Arial" w:cstheme="minorHAnsi"/>
          <w:color w:val="000000"/>
          <w:spacing w:val="-3"/>
          <w:sz w:val="18"/>
          <w:szCs w:val="18"/>
        </w:rPr>
        <w:t xml:space="preserve"> and degrees-profess</w:t>
      </w:r>
      <w:r w:rsidR="009D1BCD">
        <w:rPr>
          <w:rFonts w:eastAsia="Arial" w:cstheme="minorHAnsi"/>
          <w:color w:val="000000"/>
          <w:spacing w:val="-3"/>
          <w:sz w:val="18"/>
          <w:szCs w:val="18"/>
        </w:rPr>
        <w:t>ional qualifications obtained).</w:t>
      </w:r>
    </w:p>
    <w:p w14:paraId="5CDD61D5" w14:textId="0FF80BE6" w:rsidR="00C22EF1" w:rsidRPr="009D1BCD" w:rsidRDefault="00C22EF1" w:rsidP="006E5DF7">
      <w:pPr>
        <w:tabs>
          <w:tab w:val="left" w:pos="-1440"/>
          <w:tab w:val="left" w:pos="7200"/>
        </w:tabs>
        <w:suppressAutoHyphens/>
        <w:spacing w:after="120" w:line="240" w:lineRule="auto"/>
        <w:ind w:right="634"/>
        <w:rPr>
          <w:rFonts w:eastAsia="Arial" w:cstheme="minorHAnsi"/>
          <w:b/>
          <w:color w:val="000000"/>
          <w:spacing w:val="-3"/>
          <w:sz w:val="18"/>
          <w:szCs w:val="18"/>
        </w:rPr>
      </w:pPr>
      <w:r w:rsidRPr="006E5DF7">
        <w:rPr>
          <w:rFonts w:eastAsia="Arial" w:cstheme="minorHAnsi"/>
          <w:b/>
          <w:color w:val="000000"/>
          <w:spacing w:val="-3"/>
          <w:sz w:val="18"/>
          <w:szCs w:val="18"/>
        </w:rPr>
        <w:t>Employment Record/Experienc</w:t>
      </w:r>
      <w:r w:rsidR="009D1BCD">
        <w:rPr>
          <w:rFonts w:eastAsia="Arial" w:cstheme="minorHAnsi"/>
          <w:b/>
          <w:color w:val="000000"/>
          <w:spacing w:val="-3"/>
          <w:sz w:val="18"/>
          <w:szCs w:val="18"/>
        </w:rPr>
        <w:t>e</w:t>
      </w:r>
    </w:p>
    <w:p w14:paraId="59D6C693" w14:textId="31A55676" w:rsidR="00C22EF1" w:rsidRPr="009D1BCD" w:rsidRDefault="00C22EF1" w:rsidP="009D1BCD">
      <w:pPr>
        <w:tabs>
          <w:tab w:val="left" w:pos="-1440"/>
          <w:tab w:val="left" w:pos="7200"/>
        </w:tabs>
        <w:suppressAutoHyphens/>
        <w:spacing w:after="120" w:line="240" w:lineRule="auto"/>
        <w:ind w:right="634"/>
        <w:jc w:val="both"/>
        <w:rPr>
          <w:rFonts w:eastAsia="Arial" w:cstheme="minorHAnsi"/>
          <w:color w:val="000000"/>
          <w:spacing w:val="-3"/>
          <w:sz w:val="18"/>
          <w:szCs w:val="18"/>
        </w:rPr>
      </w:pPr>
      <w:r w:rsidRPr="006E5DF7">
        <w:rPr>
          <w:rFonts w:eastAsia="Arial" w:cstheme="minorHAnsi"/>
          <w:color w:val="000000"/>
          <w:spacing w:val="-3"/>
          <w:sz w:val="18"/>
          <w:szCs w:val="18"/>
        </w:rPr>
        <w:t xml:space="preserve">(Starting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w:t>
      </w:r>
      <w:r w:rsidR="009D1BCD">
        <w:rPr>
          <w:rFonts w:eastAsia="Arial" w:cstheme="minorHAnsi"/>
          <w:color w:val="000000"/>
          <w:spacing w:val="-3"/>
          <w:sz w:val="18"/>
          <w:szCs w:val="18"/>
        </w:rPr>
        <w:t>pertinent for this assignment).</w:t>
      </w:r>
    </w:p>
    <w:p w14:paraId="78CEE57E" w14:textId="2D8A044E" w:rsidR="00C22EF1" w:rsidRPr="009D1BCD" w:rsidRDefault="009D1BCD" w:rsidP="006E5DF7">
      <w:pPr>
        <w:tabs>
          <w:tab w:val="left" w:pos="-1440"/>
          <w:tab w:val="left" w:pos="6300"/>
          <w:tab w:val="left" w:pos="7200"/>
        </w:tabs>
        <w:suppressAutoHyphens/>
        <w:spacing w:after="120" w:line="240" w:lineRule="auto"/>
        <w:ind w:right="634"/>
        <w:rPr>
          <w:rFonts w:eastAsia="Arial" w:cstheme="minorHAnsi"/>
          <w:b/>
          <w:color w:val="000000"/>
          <w:spacing w:val="-3"/>
          <w:sz w:val="18"/>
          <w:szCs w:val="18"/>
        </w:rPr>
      </w:pPr>
      <w:r>
        <w:rPr>
          <w:rFonts w:eastAsia="Arial" w:cstheme="minorHAnsi"/>
          <w:b/>
          <w:color w:val="000000"/>
          <w:spacing w:val="-3"/>
          <w:sz w:val="18"/>
          <w:szCs w:val="18"/>
        </w:rPr>
        <w:t>References</w:t>
      </w:r>
    </w:p>
    <w:p w14:paraId="3447105B" w14:textId="77777777" w:rsidR="00C22EF1" w:rsidRPr="006E5DF7" w:rsidRDefault="00C22EF1" w:rsidP="006E5DF7">
      <w:pPr>
        <w:tabs>
          <w:tab w:val="left" w:pos="-1440"/>
          <w:tab w:val="left" w:pos="6300"/>
          <w:tab w:val="left" w:pos="7200"/>
        </w:tabs>
        <w:suppressAutoHyphens/>
        <w:spacing w:after="120" w:line="240" w:lineRule="auto"/>
        <w:ind w:right="634"/>
        <w:rPr>
          <w:rFonts w:eastAsia="Arial" w:cstheme="minorHAnsi"/>
          <w:color w:val="000000"/>
          <w:spacing w:val="-3"/>
          <w:sz w:val="18"/>
          <w:szCs w:val="18"/>
        </w:rPr>
      </w:pPr>
      <w:r w:rsidRPr="006E5DF7">
        <w:rPr>
          <w:rFonts w:eastAsia="Arial" w:cstheme="minorHAnsi"/>
          <w:color w:val="000000"/>
          <w:spacing w:val="-3"/>
          <w:sz w:val="18"/>
          <w:szCs w:val="18"/>
        </w:rPr>
        <w:t>Provide names and addresses for two (2) references.</w:t>
      </w:r>
    </w:p>
    <w:p w14:paraId="254B3705" w14:textId="77777777" w:rsidR="00C22EF1" w:rsidRPr="006E5DF7" w:rsidRDefault="00C22EF1" w:rsidP="006E5DF7">
      <w:pPr>
        <w:spacing w:after="120" w:line="240" w:lineRule="auto"/>
        <w:rPr>
          <w:rFonts w:eastAsia="Calibri" w:cstheme="minorHAnsi"/>
          <w:color w:val="000000"/>
          <w:sz w:val="18"/>
          <w:szCs w:val="18"/>
          <w:lang w:val="en-CA"/>
        </w:rPr>
      </w:pPr>
    </w:p>
    <w:p w14:paraId="518A8AFD" w14:textId="77777777" w:rsidR="00C22EF1" w:rsidRPr="006E5DF7" w:rsidRDefault="00C22EF1" w:rsidP="006E5DF7">
      <w:pPr>
        <w:spacing w:after="120" w:line="240" w:lineRule="auto"/>
        <w:rPr>
          <w:rFonts w:eastAsia="Times New Roman" w:cstheme="minorHAnsi"/>
          <w:b/>
          <w:color w:val="000000"/>
          <w:sz w:val="18"/>
          <w:szCs w:val="18"/>
          <w:lang w:val="en-GB" w:eastAsia="en-GB"/>
        </w:rPr>
      </w:pPr>
      <w:r w:rsidRPr="006E5DF7">
        <w:rPr>
          <w:rFonts w:eastAsia="Calibri" w:cstheme="minorHAnsi"/>
          <w:color w:val="000000"/>
          <w:sz w:val="18"/>
          <w:szCs w:val="18"/>
          <w:lang w:val="en-CA"/>
        </w:rPr>
        <w:br w:type="page"/>
      </w:r>
    </w:p>
    <w:p w14:paraId="6DD99E63" w14:textId="2AEAB48C" w:rsidR="0080766A" w:rsidRPr="006E5DF7" w:rsidRDefault="00C22EF1" w:rsidP="006E5DF7">
      <w:pPr>
        <w:tabs>
          <w:tab w:val="center" w:pos="4320"/>
          <w:tab w:val="right" w:pos="8640"/>
        </w:tabs>
        <w:spacing w:after="120" w:line="240" w:lineRule="auto"/>
        <w:jc w:val="center"/>
        <w:rPr>
          <w:rFonts w:eastAsia="Times New Roman" w:cstheme="minorHAnsi"/>
          <w:b/>
          <w:color w:val="002060"/>
          <w:sz w:val="18"/>
          <w:szCs w:val="18"/>
          <w:lang w:val="en-GB" w:eastAsia="en-GB"/>
        </w:rPr>
      </w:pPr>
      <w:r w:rsidRPr="006E5DF7">
        <w:rPr>
          <w:rFonts w:eastAsia="Times New Roman" w:cstheme="minorHAnsi"/>
          <w:b/>
          <w:color w:val="002060"/>
          <w:sz w:val="18"/>
          <w:szCs w:val="18"/>
          <w:lang w:val="en-GB" w:eastAsia="en-GB"/>
        </w:rPr>
        <w:lastRenderedPageBreak/>
        <w:t>Annex B-</w:t>
      </w:r>
      <w:r w:rsidR="00BA537E" w:rsidRPr="006E5DF7">
        <w:rPr>
          <w:rFonts w:eastAsia="Times New Roman" w:cstheme="minorHAnsi"/>
          <w:b/>
          <w:color w:val="002060"/>
          <w:sz w:val="18"/>
          <w:szCs w:val="18"/>
          <w:lang w:val="en-GB" w:eastAsia="en-GB"/>
        </w:rPr>
        <w:t>4</w:t>
      </w:r>
    </w:p>
    <w:p w14:paraId="59F2CB5D" w14:textId="77777777" w:rsidR="0080766A" w:rsidRPr="006E5DF7" w:rsidRDefault="0080766A" w:rsidP="007618D2">
      <w:pPr>
        <w:spacing w:after="0" w:line="240" w:lineRule="auto"/>
        <w:jc w:val="center"/>
        <w:rPr>
          <w:rFonts w:eastAsia="Calibri" w:cstheme="minorHAnsi"/>
          <w:b/>
          <w:bCs/>
          <w:color w:val="002060"/>
          <w:sz w:val="18"/>
          <w:szCs w:val="18"/>
          <w:u w:val="single"/>
          <w:lang w:val="en-CA"/>
        </w:rPr>
      </w:pPr>
      <w:r w:rsidRPr="006E5DF7">
        <w:rPr>
          <w:rFonts w:eastAsia="Calibri" w:cstheme="minorHAnsi"/>
          <w:b/>
          <w:bCs/>
          <w:color w:val="002060"/>
          <w:sz w:val="18"/>
          <w:szCs w:val="18"/>
          <w:u w:val="single"/>
          <w:lang w:val="en-CA"/>
        </w:rPr>
        <w:t xml:space="preserve">Capacity Assessment minimum Documents </w:t>
      </w:r>
    </w:p>
    <w:p w14:paraId="4B3FF0E2" w14:textId="341DAA7F" w:rsidR="00C22EF1" w:rsidRPr="007618D2" w:rsidRDefault="0080766A" w:rsidP="007618D2">
      <w:pPr>
        <w:spacing w:after="120" w:line="240" w:lineRule="auto"/>
        <w:jc w:val="center"/>
        <w:rPr>
          <w:rFonts w:eastAsia="Calibri" w:cstheme="minorHAnsi"/>
          <w:b/>
          <w:bCs/>
          <w:sz w:val="18"/>
          <w:szCs w:val="18"/>
          <w:u w:val="single"/>
          <w:lang w:val="en-CA"/>
        </w:rPr>
      </w:pPr>
      <w:r w:rsidRPr="006E5DF7">
        <w:rPr>
          <w:rFonts w:eastAsia="Calibri" w:cstheme="minorHAnsi"/>
          <w:b/>
          <w:bCs/>
          <w:color w:val="002060"/>
          <w:sz w:val="18"/>
          <w:szCs w:val="18"/>
          <w:u w:val="single"/>
          <w:lang w:val="en-CA"/>
        </w:rPr>
        <w:t>(to be submitted by potential Responsible Parties and submission assessed by the reviewer)</w:t>
      </w:r>
    </w:p>
    <w:p w14:paraId="05B223ED" w14:textId="77777777" w:rsidR="006E5DF7" w:rsidRPr="006E5DF7" w:rsidRDefault="006E5DF7" w:rsidP="006E5DF7">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1E18E150" w14:textId="77777777" w:rsidR="006E5DF7" w:rsidRPr="006E5DF7" w:rsidRDefault="006E5DF7" w:rsidP="006E5DF7">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3B8885F7" w14:textId="77777777" w:rsidR="006E5DF7" w:rsidRPr="006E5DF7" w:rsidRDefault="006E5DF7" w:rsidP="006E5DF7">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054267C4" w14:textId="379257E6" w:rsidR="00C22EF1" w:rsidRPr="007618D2" w:rsidRDefault="006E5DF7" w:rsidP="007618D2">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6E5DF7">
        <w:rPr>
          <w:rFonts w:eastAsia="Times New Roman" w:cstheme="minorHAnsi"/>
          <w:b/>
          <w:color w:val="000000"/>
          <w:sz w:val="18"/>
          <w:szCs w:val="18"/>
          <w:u w:val="single"/>
        </w:rPr>
        <w:t>CfP20/001-WIL&amp;EVAW</w:t>
      </w:r>
    </w:p>
    <w:p w14:paraId="5F938E03" w14:textId="77777777" w:rsidR="00C22EF1" w:rsidRPr="006E5DF7" w:rsidRDefault="00C22EF1" w:rsidP="006E5DF7">
      <w:pPr>
        <w:spacing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6E5DF7" w14:paraId="01065233" w14:textId="77777777" w:rsidTr="3BBAE892">
        <w:trPr>
          <w:jc w:val="center"/>
        </w:trPr>
        <w:tc>
          <w:tcPr>
            <w:tcW w:w="5305" w:type="dxa"/>
          </w:tcPr>
          <w:p w14:paraId="3ABBF1B1"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5733DCA8"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03756B33" w14:textId="77777777" w:rsidTr="3BBAE892">
        <w:trPr>
          <w:jc w:val="center"/>
        </w:trPr>
        <w:tc>
          <w:tcPr>
            <w:tcW w:w="5305" w:type="dxa"/>
          </w:tcPr>
          <w:p w14:paraId="6A8C10C4"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Legal registration</w:t>
            </w:r>
          </w:p>
        </w:tc>
        <w:tc>
          <w:tcPr>
            <w:tcW w:w="1980" w:type="dxa"/>
          </w:tcPr>
          <w:p w14:paraId="1A6C2FC9" w14:textId="77777777" w:rsidR="000E707B" w:rsidRPr="006E5DF7" w:rsidRDefault="000E707B" w:rsidP="007618D2">
            <w:pPr>
              <w:spacing w:after="60"/>
              <w:jc w:val="center"/>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Mandatory</w:t>
            </w:r>
          </w:p>
        </w:tc>
      </w:tr>
      <w:tr w:rsidR="000E707B" w:rsidRPr="006E5DF7" w14:paraId="5475E6DC" w14:textId="77777777" w:rsidTr="3BBAE892">
        <w:trPr>
          <w:jc w:val="center"/>
        </w:trPr>
        <w:tc>
          <w:tcPr>
            <w:tcW w:w="5305" w:type="dxa"/>
          </w:tcPr>
          <w:p w14:paraId="4A9E42EB"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Rules of Governance / Statues of the organization</w:t>
            </w:r>
          </w:p>
        </w:tc>
        <w:tc>
          <w:tcPr>
            <w:tcW w:w="1980" w:type="dxa"/>
          </w:tcPr>
          <w:p w14:paraId="3479FE79" w14:textId="77777777" w:rsidR="000E707B" w:rsidRPr="006E5DF7" w:rsidRDefault="000E707B" w:rsidP="007618D2">
            <w:pPr>
              <w:spacing w:after="60"/>
              <w:jc w:val="center"/>
              <w:rPr>
                <w:rFonts w:asciiTheme="minorHAnsi" w:hAnsiTheme="minorHAnsi" w:cstheme="minorHAnsi"/>
                <w:b/>
                <w:bCs/>
                <w:color w:val="000000"/>
                <w:sz w:val="18"/>
                <w:szCs w:val="18"/>
              </w:rPr>
            </w:pPr>
            <w:r w:rsidRPr="006E5DF7">
              <w:rPr>
                <w:rFonts w:asciiTheme="minorHAnsi" w:hAnsiTheme="minorHAnsi" w:cstheme="minorHAnsi"/>
                <w:color w:val="000000"/>
                <w:sz w:val="18"/>
                <w:szCs w:val="18"/>
              </w:rPr>
              <w:t>Mandatory</w:t>
            </w:r>
          </w:p>
        </w:tc>
      </w:tr>
      <w:tr w:rsidR="000E707B" w:rsidRPr="006E5DF7" w14:paraId="14206644" w14:textId="77777777" w:rsidTr="3BBAE892">
        <w:trPr>
          <w:jc w:val="center"/>
        </w:trPr>
        <w:tc>
          <w:tcPr>
            <w:tcW w:w="5305" w:type="dxa"/>
          </w:tcPr>
          <w:p w14:paraId="4A26612F"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Organigram of the organization</w:t>
            </w:r>
          </w:p>
        </w:tc>
        <w:tc>
          <w:tcPr>
            <w:tcW w:w="1980" w:type="dxa"/>
          </w:tcPr>
          <w:p w14:paraId="3D6B2B0E"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754D0AF0" w14:textId="77777777" w:rsidTr="3BBAE892">
        <w:trPr>
          <w:trHeight w:val="305"/>
          <w:jc w:val="center"/>
        </w:trPr>
        <w:tc>
          <w:tcPr>
            <w:tcW w:w="5305" w:type="dxa"/>
          </w:tcPr>
          <w:p w14:paraId="39FFEDE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Key management</w:t>
            </w:r>
          </w:p>
        </w:tc>
        <w:tc>
          <w:tcPr>
            <w:tcW w:w="1980" w:type="dxa"/>
          </w:tcPr>
          <w:p w14:paraId="2A56C7C2"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2BA9058" w14:textId="77777777" w:rsidTr="3BBAE892">
        <w:trPr>
          <w:jc w:val="center"/>
        </w:trPr>
        <w:tc>
          <w:tcPr>
            <w:tcW w:w="5305" w:type="dxa"/>
          </w:tcPr>
          <w:p w14:paraId="27A9943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CVs of Key Staff proposed for the engagement with UN Women</w:t>
            </w:r>
          </w:p>
        </w:tc>
        <w:tc>
          <w:tcPr>
            <w:tcW w:w="1980" w:type="dxa"/>
          </w:tcPr>
          <w:p w14:paraId="2FA80C13"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21F8339" w14:textId="77777777" w:rsidTr="3BBAE892">
        <w:trPr>
          <w:jc w:val="center"/>
        </w:trPr>
        <w:tc>
          <w:tcPr>
            <w:tcW w:w="5305" w:type="dxa"/>
          </w:tcPr>
          <w:p w14:paraId="3A405949" w14:textId="7A28E5FF"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Anti-Fraud Policy Framework which is consistent with UN women’s one</w:t>
            </w:r>
            <w:r w:rsidR="006D621A" w:rsidRPr="006E5DF7">
              <w:rPr>
                <w:rFonts w:asciiTheme="minorHAnsi" w:hAnsiTheme="minorHAnsi" w:cstheme="minorHAnsi"/>
                <w:color w:val="000000"/>
                <w:sz w:val="18"/>
                <w:szCs w:val="18"/>
              </w:rPr>
              <w:t xml:space="preserve"> or adoption of UN Women anti-fraud policy</w:t>
            </w:r>
          </w:p>
        </w:tc>
        <w:tc>
          <w:tcPr>
            <w:tcW w:w="1980" w:type="dxa"/>
          </w:tcPr>
          <w:p w14:paraId="51AE0CC7"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9FD08E9" w14:textId="77777777" w:rsidTr="3BBAE892">
        <w:trPr>
          <w:jc w:val="center"/>
        </w:trPr>
        <w:tc>
          <w:tcPr>
            <w:tcW w:w="5305" w:type="dxa"/>
          </w:tcPr>
          <w:p w14:paraId="6DFA061C" w14:textId="6E5A372D" w:rsidR="000E707B" w:rsidRPr="006E5DF7" w:rsidRDefault="3BBAE892" w:rsidP="007618D2">
            <w:pPr>
              <w:spacing w:after="60"/>
              <w:rPr>
                <w:rFonts w:asciiTheme="minorHAnsi" w:hAnsiTheme="minorHAnsi" w:cstheme="minorHAnsi"/>
                <w:color w:val="000000" w:themeColor="text1"/>
                <w:sz w:val="18"/>
                <w:szCs w:val="18"/>
              </w:rPr>
            </w:pPr>
            <w:r w:rsidRPr="006E5DF7">
              <w:rPr>
                <w:rFonts w:asciiTheme="minorHAnsi" w:hAnsiTheme="minorHAnsi" w:cstheme="minorHAnsi"/>
                <w:color w:val="000000" w:themeColor="text1"/>
                <w:sz w:val="18"/>
                <w:szCs w:val="18"/>
              </w:rPr>
              <w:t>S</w:t>
            </w:r>
            <w:r w:rsidR="00DD1BAD" w:rsidRPr="006E5DF7">
              <w:rPr>
                <w:rFonts w:asciiTheme="minorHAnsi" w:hAnsiTheme="minorHAnsi" w:cstheme="minorHAnsi"/>
                <w:color w:val="000000" w:themeColor="text1"/>
                <w:sz w:val="18"/>
                <w:szCs w:val="18"/>
              </w:rPr>
              <w:t xml:space="preserve">exual </w:t>
            </w:r>
            <w:r w:rsidRPr="006E5DF7">
              <w:rPr>
                <w:rFonts w:asciiTheme="minorHAnsi" w:hAnsiTheme="minorHAnsi" w:cstheme="minorHAnsi"/>
                <w:color w:val="000000" w:themeColor="text1"/>
                <w:sz w:val="18"/>
                <w:szCs w:val="18"/>
              </w:rPr>
              <w:t>E</w:t>
            </w:r>
            <w:r w:rsidR="00DD1BAD" w:rsidRPr="006E5DF7">
              <w:rPr>
                <w:rFonts w:asciiTheme="minorHAnsi" w:hAnsiTheme="minorHAnsi" w:cstheme="minorHAnsi"/>
                <w:color w:val="000000" w:themeColor="text1"/>
                <w:sz w:val="18"/>
                <w:szCs w:val="18"/>
              </w:rPr>
              <w:t xml:space="preserve">xploitation and </w:t>
            </w:r>
            <w:r w:rsidRPr="006E5DF7">
              <w:rPr>
                <w:rFonts w:asciiTheme="minorHAnsi" w:hAnsiTheme="minorHAnsi" w:cstheme="minorHAnsi"/>
                <w:color w:val="000000" w:themeColor="text1"/>
                <w:sz w:val="18"/>
                <w:szCs w:val="18"/>
              </w:rPr>
              <w:t>A</w:t>
            </w:r>
            <w:r w:rsidR="00DD1BAD" w:rsidRPr="006E5DF7">
              <w:rPr>
                <w:rFonts w:asciiTheme="minorHAnsi" w:hAnsiTheme="minorHAnsi" w:cstheme="minorHAnsi"/>
                <w:color w:val="000000" w:themeColor="text1"/>
                <w:sz w:val="18"/>
                <w:szCs w:val="18"/>
              </w:rPr>
              <w:t>buse</w:t>
            </w:r>
            <w:r w:rsidRPr="006E5DF7">
              <w:rPr>
                <w:rFonts w:asciiTheme="minorHAnsi" w:hAnsiTheme="minorHAnsi" w:cstheme="minorHAnsi"/>
                <w:color w:val="000000" w:themeColor="text1"/>
                <w:sz w:val="18"/>
                <w:szCs w:val="18"/>
              </w:rPr>
              <w:t xml:space="preserve"> </w:t>
            </w:r>
            <w:r w:rsidR="00DD492E" w:rsidRPr="006E5DF7">
              <w:rPr>
                <w:rFonts w:asciiTheme="minorHAnsi" w:hAnsiTheme="minorHAnsi" w:cstheme="minorHAnsi"/>
                <w:color w:val="000000" w:themeColor="text1"/>
                <w:sz w:val="18"/>
                <w:szCs w:val="18"/>
              </w:rPr>
              <w:t xml:space="preserve">(SEA) </w:t>
            </w:r>
            <w:r w:rsidRPr="006E5DF7">
              <w:rPr>
                <w:rFonts w:asciiTheme="minorHAnsi" w:hAnsiTheme="minorHAnsi" w:cstheme="minorHAnsi"/>
                <w:color w:val="000000" w:themeColor="text1"/>
                <w:sz w:val="18"/>
                <w:szCs w:val="18"/>
              </w:rPr>
              <w:t xml:space="preserve">policy </w:t>
            </w:r>
            <w:r w:rsidR="00470698" w:rsidRPr="006E5DF7">
              <w:rPr>
                <w:rFonts w:asciiTheme="minorHAnsi" w:hAnsiTheme="minorHAnsi" w:cstheme="minorHAnsi"/>
                <w:color w:val="000000" w:themeColor="text1"/>
                <w:sz w:val="18"/>
                <w:szCs w:val="18"/>
              </w:rPr>
              <w:t xml:space="preserve">consistent with </w:t>
            </w:r>
            <w:r w:rsidR="0067364E" w:rsidRPr="006E5DF7">
              <w:rPr>
                <w:rFonts w:asciiTheme="minorHAnsi" w:hAnsiTheme="minorHAnsi" w:cstheme="minorHAnsi"/>
                <w:color w:val="000000" w:themeColor="text1"/>
                <w:sz w:val="18"/>
                <w:szCs w:val="18"/>
              </w:rPr>
              <w:t xml:space="preserve">the </w:t>
            </w:r>
            <w:r w:rsidR="00470698" w:rsidRPr="006E5DF7">
              <w:rPr>
                <w:rFonts w:asciiTheme="minorHAnsi" w:hAnsiTheme="minorHAnsi" w:cstheme="minorHAnsi"/>
                <w:color w:val="000000" w:themeColor="text1"/>
                <w:sz w:val="18"/>
                <w:szCs w:val="18"/>
              </w:rPr>
              <w:t xml:space="preserve">UN </w:t>
            </w:r>
            <w:r w:rsidRPr="006E5DF7">
              <w:rPr>
                <w:rFonts w:asciiTheme="minorHAnsi" w:hAnsiTheme="minorHAnsi" w:cstheme="minorHAnsi"/>
                <w:color w:val="000000" w:themeColor="text1"/>
                <w:sz w:val="18"/>
                <w:szCs w:val="18"/>
              </w:rPr>
              <w:t xml:space="preserve">SEA </w:t>
            </w:r>
            <w:r w:rsidR="00324981" w:rsidRPr="006E5DF7">
              <w:rPr>
                <w:rFonts w:asciiTheme="minorHAnsi" w:hAnsiTheme="minorHAnsi" w:cstheme="minorHAnsi"/>
                <w:color w:val="000000" w:themeColor="text1"/>
                <w:sz w:val="18"/>
                <w:szCs w:val="18"/>
              </w:rPr>
              <w:t xml:space="preserve">bulletin </w:t>
            </w:r>
            <w:hyperlink r:id="rId29" w:history="1">
              <w:r w:rsidR="00324981" w:rsidRPr="006E5DF7">
                <w:rPr>
                  <w:rStyle w:val="Hyperlink"/>
                  <w:rFonts w:asciiTheme="minorHAnsi" w:hAnsiTheme="minorHAnsi" w:cstheme="minorHAnsi"/>
                  <w:sz w:val="18"/>
                  <w:szCs w:val="18"/>
                </w:rPr>
                <w:t>ST/SGB/2003/13</w:t>
              </w:r>
            </w:hyperlink>
          </w:p>
          <w:p w14:paraId="2BC9494C" w14:textId="1F81F4E1" w:rsidR="000E707B" w:rsidRPr="006E5DF7" w:rsidRDefault="3BBAE892" w:rsidP="007618D2">
            <w:pPr>
              <w:spacing w:after="60"/>
              <w:rPr>
                <w:rFonts w:asciiTheme="minorHAnsi" w:hAnsiTheme="minorHAnsi" w:cstheme="minorHAnsi"/>
                <w:color w:val="000000" w:themeColor="text1"/>
                <w:sz w:val="18"/>
                <w:szCs w:val="18"/>
                <w:highlight w:val="yellow"/>
              </w:rPr>
            </w:pPr>
            <w:r w:rsidRPr="006E5DF7">
              <w:rPr>
                <w:rFonts w:asciiTheme="minorHAnsi" w:hAnsiTheme="minorHAnsi" w:cstheme="minorHAnsi"/>
                <w:color w:val="000000" w:themeColor="text1"/>
                <w:sz w:val="18"/>
                <w:szCs w:val="18"/>
              </w:rPr>
              <w:t xml:space="preserve">Where RP has adopted UN Women SEA Protocol, RP </w:t>
            </w:r>
            <w:proofErr w:type="gramStart"/>
            <w:r w:rsidRPr="006E5DF7">
              <w:rPr>
                <w:rFonts w:asciiTheme="minorHAnsi" w:hAnsiTheme="minorHAnsi" w:cstheme="minorHAnsi"/>
                <w:color w:val="000000" w:themeColor="text1"/>
                <w:sz w:val="18"/>
                <w:szCs w:val="18"/>
              </w:rPr>
              <w:t>has to</w:t>
            </w:r>
            <w:proofErr w:type="gramEnd"/>
            <w:r w:rsidRPr="006E5DF7">
              <w:rPr>
                <w:rFonts w:asciiTheme="minorHAnsi" w:hAnsiTheme="minorHAnsi" w:cstheme="minorHAnsi"/>
                <w:color w:val="000000" w:themeColor="text1"/>
                <w:sz w:val="18"/>
                <w:szCs w:val="18"/>
              </w:rPr>
              <w:t xml:space="preserve"> ensure to have developed a SEA policy</w:t>
            </w:r>
            <w:r w:rsidRPr="006E5DF7">
              <w:rPr>
                <w:rFonts w:asciiTheme="minorHAnsi" w:hAnsiTheme="minorHAnsi" w:cstheme="minorHAnsi"/>
                <w:sz w:val="18"/>
                <w:szCs w:val="18"/>
              </w:rPr>
              <w:t xml:space="preserve">; </w:t>
            </w:r>
          </w:p>
        </w:tc>
        <w:tc>
          <w:tcPr>
            <w:tcW w:w="1980" w:type="dxa"/>
          </w:tcPr>
          <w:p w14:paraId="640DBC74"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bl>
    <w:p w14:paraId="166BE5F0"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6E5DF7" w14:paraId="291C89D5" w14:textId="77777777" w:rsidTr="00BA537E">
        <w:trPr>
          <w:jc w:val="center"/>
        </w:trPr>
        <w:tc>
          <w:tcPr>
            <w:tcW w:w="5305" w:type="dxa"/>
          </w:tcPr>
          <w:p w14:paraId="4460EED8"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55B7B952"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785894AA" w14:textId="77777777" w:rsidTr="00BA537E">
        <w:trPr>
          <w:trHeight w:val="242"/>
          <w:jc w:val="center"/>
        </w:trPr>
        <w:tc>
          <w:tcPr>
            <w:tcW w:w="5305" w:type="dxa"/>
          </w:tcPr>
          <w:p w14:paraId="46E068F3"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Administrative and Financial Rules of the organization</w:t>
            </w:r>
          </w:p>
        </w:tc>
        <w:tc>
          <w:tcPr>
            <w:tcW w:w="1980" w:type="dxa"/>
          </w:tcPr>
          <w:p w14:paraId="2A271170"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481C2BFA" w14:textId="77777777" w:rsidTr="00BA537E">
        <w:trPr>
          <w:trHeight w:val="242"/>
          <w:jc w:val="center"/>
        </w:trPr>
        <w:tc>
          <w:tcPr>
            <w:tcW w:w="5305" w:type="dxa"/>
          </w:tcPr>
          <w:p w14:paraId="794C2694"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Internal Control Framework   </w:t>
            </w:r>
          </w:p>
        </w:tc>
        <w:tc>
          <w:tcPr>
            <w:tcW w:w="1980" w:type="dxa"/>
          </w:tcPr>
          <w:p w14:paraId="79710076"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07A35708" w14:textId="77777777" w:rsidTr="00BA537E">
        <w:trPr>
          <w:trHeight w:val="305"/>
          <w:jc w:val="center"/>
        </w:trPr>
        <w:tc>
          <w:tcPr>
            <w:tcW w:w="5305" w:type="dxa"/>
          </w:tcPr>
          <w:p w14:paraId="7BCFFD71"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Audited Statements of last 3 years</w:t>
            </w:r>
          </w:p>
        </w:tc>
        <w:tc>
          <w:tcPr>
            <w:tcW w:w="1980" w:type="dxa"/>
          </w:tcPr>
          <w:p w14:paraId="753AE044"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2071F495" w14:textId="77777777" w:rsidTr="00BA537E">
        <w:trPr>
          <w:jc w:val="center"/>
        </w:trPr>
        <w:tc>
          <w:tcPr>
            <w:tcW w:w="5305" w:type="dxa"/>
          </w:tcPr>
          <w:p w14:paraId="204E764B"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Banks</w:t>
            </w:r>
          </w:p>
        </w:tc>
        <w:tc>
          <w:tcPr>
            <w:tcW w:w="1980" w:type="dxa"/>
          </w:tcPr>
          <w:p w14:paraId="7D1CF169" w14:textId="1832EBBD" w:rsidR="000E707B" w:rsidRPr="006E5DF7" w:rsidRDefault="00E06B72"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EDEE732" w14:textId="77777777" w:rsidTr="00BA537E">
        <w:trPr>
          <w:jc w:val="center"/>
        </w:trPr>
        <w:tc>
          <w:tcPr>
            <w:tcW w:w="5305" w:type="dxa"/>
          </w:tcPr>
          <w:p w14:paraId="4EC0BAF7"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Name of External Auditors</w:t>
            </w:r>
          </w:p>
        </w:tc>
        <w:tc>
          <w:tcPr>
            <w:tcW w:w="1980" w:type="dxa"/>
          </w:tcPr>
          <w:p w14:paraId="52D17078" w14:textId="77777777" w:rsidR="000E707B" w:rsidRPr="006E5DF7" w:rsidRDefault="000E707B" w:rsidP="007618D2">
            <w:pPr>
              <w:spacing w:after="60"/>
              <w:jc w:val="center"/>
              <w:rPr>
                <w:rFonts w:asciiTheme="minorHAnsi" w:hAnsiTheme="minorHAnsi" w:cstheme="minorHAnsi"/>
                <w:color w:val="000000"/>
                <w:sz w:val="18"/>
                <w:szCs w:val="18"/>
              </w:rPr>
            </w:pPr>
          </w:p>
        </w:tc>
      </w:tr>
    </w:tbl>
    <w:p w14:paraId="3BFE3B52"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6E5DF7" w14:paraId="5601E4D2" w14:textId="77777777" w:rsidTr="00BA537E">
        <w:trPr>
          <w:jc w:val="center"/>
        </w:trPr>
        <w:tc>
          <w:tcPr>
            <w:tcW w:w="5305" w:type="dxa"/>
          </w:tcPr>
          <w:p w14:paraId="23369A0C"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00C08F5C"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346E526E" w14:textId="77777777" w:rsidTr="00BA537E">
        <w:trPr>
          <w:jc w:val="center"/>
        </w:trPr>
        <w:tc>
          <w:tcPr>
            <w:tcW w:w="5305" w:type="dxa"/>
          </w:tcPr>
          <w:p w14:paraId="21B4204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Procurement Policy/Manual</w:t>
            </w:r>
          </w:p>
        </w:tc>
        <w:tc>
          <w:tcPr>
            <w:tcW w:w="1980" w:type="dxa"/>
          </w:tcPr>
          <w:p w14:paraId="16475BC0"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3034CD1D" w14:textId="77777777" w:rsidTr="00BA537E">
        <w:trPr>
          <w:jc w:val="center"/>
        </w:trPr>
        <w:tc>
          <w:tcPr>
            <w:tcW w:w="5305" w:type="dxa"/>
          </w:tcPr>
          <w:p w14:paraId="075D17DD"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5F04D285" w14:textId="77777777" w:rsidTr="00BA537E">
        <w:trPr>
          <w:jc w:val="center"/>
        </w:trPr>
        <w:tc>
          <w:tcPr>
            <w:tcW w:w="5305" w:type="dxa"/>
          </w:tcPr>
          <w:p w14:paraId="74AD9318" w14:textId="18BEDF51"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of main suppliers / vendors and copy of their contract(s) including evidence of their selection processes </w:t>
            </w:r>
          </w:p>
        </w:tc>
        <w:tc>
          <w:tcPr>
            <w:tcW w:w="1980" w:type="dxa"/>
          </w:tcPr>
          <w:p w14:paraId="41F0FD73" w14:textId="77777777" w:rsidR="000E707B" w:rsidRPr="006E5DF7" w:rsidRDefault="000E707B" w:rsidP="007618D2">
            <w:pPr>
              <w:spacing w:after="60"/>
              <w:rPr>
                <w:rFonts w:asciiTheme="minorHAnsi" w:hAnsiTheme="minorHAnsi" w:cstheme="minorHAnsi"/>
                <w:color w:val="000000"/>
                <w:sz w:val="18"/>
                <w:szCs w:val="18"/>
              </w:rPr>
            </w:pPr>
          </w:p>
        </w:tc>
      </w:tr>
    </w:tbl>
    <w:p w14:paraId="2C6A0F9A" w14:textId="77777777" w:rsidR="00C22EF1" w:rsidRPr="006E5DF7" w:rsidRDefault="00C22EF1" w:rsidP="007618D2">
      <w:pPr>
        <w:spacing w:before="120" w:after="120" w:line="240" w:lineRule="auto"/>
        <w:jc w:val="center"/>
        <w:rPr>
          <w:rFonts w:eastAsia="Calibri" w:cstheme="minorHAnsi"/>
          <w:b/>
          <w:bCs/>
          <w:color w:val="002060"/>
          <w:sz w:val="18"/>
          <w:szCs w:val="18"/>
          <w:lang w:val="en-CA"/>
        </w:rPr>
      </w:pPr>
      <w:r w:rsidRPr="006E5DF7">
        <w:rPr>
          <w:rFonts w:eastAsia="Calibri" w:cstheme="minorHAns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6E5DF7" w14:paraId="3DC2521B" w14:textId="77777777" w:rsidTr="00BA537E">
        <w:trPr>
          <w:jc w:val="center"/>
        </w:trPr>
        <w:tc>
          <w:tcPr>
            <w:tcW w:w="5305" w:type="dxa"/>
          </w:tcPr>
          <w:p w14:paraId="7BE54150"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Document</w:t>
            </w:r>
          </w:p>
        </w:tc>
        <w:tc>
          <w:tcPr>
            <w:tcW w:w="1980" w:type="dxa"/>
          </w:tcPr>
          <w:p w14:paraId="25078703" w14:textId="77777777" w:rsidR="000E707B" w:rsidRPr="006E5DF7" w:rsidRDefault="000E707B" w:rsidP="007618D2">
            <w:pPr>
              <w:spacing w:after="60"/>
              <w:rPr>
                <w:rFonts w:asciiTheme="minorHAnsi" w:hAnsiTheme="minorHAnsi" w:cstheme="minorHAnsi"/>
                <w:b/>
                <w:bCs/>
                <w:color w:val="000000"/>
                <w:sz w:val="18"/>
                <w:szCs w:val="18"/>
              </w:rPr>
            </w:pPr>
            <w:r w:rsidRPr="006E5DF7">
              <w:rPr>
                <w:rFonts w:asciiTheme="minorHAnsi" w:hAnsiTheme="minorHAnsi" w:cstheme="minorHAnsi"/>
                <w:b/>
                <w:bCs/>
                <w:color w:val="000000"/>
                <w:sz w:val="18"/>
                <w:szCs w:val="18"/>
              </w:rPr>
              <w:t>Mandatory / Optional</w:t>
            </w:r>
          </w:p>
        </w:tc>
      </w:tr>
      <w:tr w:rsidR="000E707B" w:rsidRPr="006E5DF7" w14:paraId="4D33F701" w14:textId="77777777" w:rsidTr="00BA537E">
        <w:trPr>
          <w:jc w:val="center"/>
        </w:trPr>
        <w:tc>
          <w:tcPr>
            <w:tcW w:w="5305" w:type="dxa"/>
          </w:tcPr>
          <w:p w14:paraId="62D4AE99"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List of main clients / donors</w:t>
            </w:r>
          </w:p>
        </w:tc>
        <w:tc>
          <w:tcPr>
            <w:tcW w:w="1980" w:type="dxa"/>
          </w:tcPr>
          <w:p w14:paraId="143B06CA"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65BB5B19" w14:textId="77777777" w:rsidTr="00BA537E">
        <w:trPr>
          <w:trHeight w:val="305"/>
          <w:jc w:val="center"/>
        </w:trPr>
        <w:tc>
          <w:tcPr>
            <w:tcW w:w="5305" w:type="dxa"/>
          </w:tcPr>
          <w:p w14:paraId="5D97B80E"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Two references</w:t>
            </w:r>
          </w:p>
        </w:tc>
        <w:tc>
          <w:tcPr>
            <w:tcW w:w="1980" w:type="dxa"/>
          </w:tcPr>
          <w:p w14:paraId="207CD0FF" w14:textId="77777777" w:rsidR="000E707B" w:rsidRPr="006E5DF7" w:rsidRDefault="000E707B" w:rsidP="007618D2">
            <w:pPr>
              <w:spacing w:after="6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Mandatory</w:t>
            </w:r>
          </w:p>
        </w:tc>
      </w:tr>
      <w:tr w:rsidR="000E707B" w:rsidRPr="006E5DF7" w14:paraId="7E2DD64E" w14:textId="77777777" w:rsidTr="00BA537E">
        <w:trPr>
          <w:trHeight w:val="305"/>
          <w:jc w:val="center"/>
        </w:trPr>
        <w:tc>
          <w:tcPr>
            <w:tcW w:w="5305" w:type="dxa"/>
          </w:tcPr>
          <w:p w14:paraId="5FA2BACD" w14:textId="77777777" w:rsidR="000E707B" w:rsidRPr="006E5DF7" w:rsidRDefault="000E707B" w:rsidP="007618D2">
            <w:pPr>
              <w:spacing w:after="60"/>
              <w:rPr>
                <w:rFonts w:asciiTheme="minorHAnsi" w:hAnsiTheme="minorHAnsi" w:cstheme="minorHAnsi"/>
                <w:color w:val="000000"/>
                <w:sz w:val="18"/>
                <w:szCs w:val="18"/>
              </w:rPr>
            </w:pPr>
            <w:r w:rsidRPr="006E5DF7">
              <w:rPr>
                <w:rFonts w:asciiTheme="minorHAnsi" w:hAnsiTheme="minorHAnsi" w:cstheme="minorHAnsi"/>
                <w:color w:val="000000"/>
                <w:sz w:val="18"/>
                <w:szCs w:val="18"/>
              </w:rPr>
              <w:t>Past reports to clients / donors for last 3 years</w:t>
            </w:r>
          </w:p>
        </w:tc>
        <w:tc>
          <w:tcPr>
            <w:tcW w:w="1980" w:type="dxa"/>
          </w:tcPr>
          <w:p w14:paraId="00E539D2" w14:textId="77777777" w:rsidR="000E707B" w:rsidRPr="006E5DF7" w:rsidRDefault="000E707B" w:rsidP="007618D2">
            <w:pPr>
              <w:spacing w:after="60"/>
              <w:rPr>
                <w:rFonts w:asciiTheme="minorHAnsi" w:hAnsiTheme="minorHAnsi" w:cstheme="minorHAnsi"/>
                <w:color w:val="000000"/>
                <w:sz w:val="18"/>
                <w:szCs w:val="18"/>
              </w:rPr>
            </w:pPr>
          </w:p>
        </w:tc>
      </w:tr>
    </w:tbl>
    <w:p w14:paraId="56C39509" w14:textId="77777777" w:rsidR="0088532D" w:rsidRDefault="0088532D" w:rsidP="007E073F"/>
    <w:sectPr w:rsidR="0088532D" w:rsidSect="00DA49B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83BBD" w14:textId="77777777" w:rsidR="00D43957" w:rsidRDefault="00D43957" w:rsidP="00C22EF1">
      <w:pPr>
        <w:spacing w:after="0" w:line="240" w:lineRule="auto"/>
      </w:pPr>
      <w:r>
        <w:separator/>
      </w:r>
    </w:p>
  </w:endnote>
  <w:endnote w:type="continuationSeparator" w:id="0">
    <w:p w14:paraId="1E5CAC4A" w14:textId="77777777" w:rsidR="00D43957" w:rsidRDefault="00D43957" w:rsidP="00C22EF1">
      <w:pPr>
        <w:spacing w:after="0" w:line="240" w:lineRule="auto"/>
      </w:pPr>
      <w:r>
        <w:continuationSeparator/>
      </w:r>
    </w:p>
  </w:endnote>
  <w:endnote w:type="continuationNotice" w:id="1">
    <w:p w14:paraId="1262B31D" w14:textId="77777777" w:rsidR="00D43957" w:rsidRDefault="00D43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6218EB" w:rsidRDefault="006218EB"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6218EB" w:rsidRDefault="006218EB"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315606"/>
      <w:docPartObj>
        <w:docPartGallery w:val="Page Numbers (Bottom of Page)"/>
        <w:docPartUnique/>
      </w:docPartObj>
    </w:sdtPr>
    <w:sdtEndPr/>
    <w:sdtContent>
      <w:sdt>
        <w:sdtPr>
          <w:id w:val="-1338775285"/>
          <w:docPartObj>
            <w:docPartGallery w:val="Page Numbers (Top of Page)"/>
            <w:docPartUnique/>
          </w:docPartObj>
        </w:sdtPr>
        <w:sdtEndPr/>
        <w:sdtContent>
          <w:p w14:paraId="5499A786" w14:textId="77777777" w:rsidR="006218EB" w:rsidRDefault="006218EB">
            <w:pPr>
              <w:pStyle w:val="Footer"/>
              <w:jc w:val="center"/>
            </w:pPr>
          </w:p>
          <w:p w14:paraId="57A46EB6" w14:textId="3123DDB0" w:rsidR="006218EB" w:rsidRDefault="006218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5A381761" w14:textId="77777777" w:rsidR="006218EB" w:rsidRDefault="0062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6218EB" w:rsidRPr="00B71955" w:rsidRDefault="006218EB"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442566"/>
      <w:docPartObj>
        <w:docPartGallery w:val="Page Numbers (Bottom of Page)"/>
        <w:docPartUnique/>
      </w:docPartObj>
    </w:sdtPr>
    <w:sdtEndPr/>
    <w:sdtContent>
      <w:sdt>
        <w:sdtPr>
          <w:id w:val="1728636285"/>
          <w:docPartObj>
            <w:docPartGallery w:val="Page Numbers (Top of Page)"/>
            <w:docPartUnique/>
          </w:docPartObj>
        </w:sdtPr>
        <w:sdtEndPr/>
        <w:sdtContent>
          <w:p w14:paraId="4666DB0F" w14:textId="17DA13E5" w:rsidR="006218EB" w:rsidRDefault="006218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30CF4970" w14:textId="77777777" w:rsidR="006218EB" w:rsidRDefault="0062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3385" w14:textId="77777777" w:rsidR="00D43957" w:rsidRDefault="00D43957" w:rsidP="00C22EF1">
      <w:pPr>
        <w:spacing w:after="0" w:line="240" w:lineRule="auto"/>
      </w:pPr>
      <w:r>
        <w:separator/>
      </w:r>
    </w:p>
  </w:footnote>
  <w:footnote w:type="continuationSeparator" w:id="0">
    <w:p w14:paraId="4A4F9193" w14:textId="77777777" w:rsidR="00D43957" w:rsidRDefault="00D43957" w:rsidP="00C22EF1">
      <w:pPr>
        <w:spacing w:after="0" w:line="240" w:lineRule="auto"/>
      </w:pPr>
      <w:r>
        <w:continuationSeparator/>
      </w:r>
    </w:p>
  </w:footnote>
  <w:footnote w:type="continuationNotice" w:id="1">
    <w:p w14:paraId="6A2C2C81" w14:textId="77777777" w:rsidR="00D43957" w:rsidRDefault="00D43957">
      <w:pPr>
        <w:spacing w:after="0" w:line="240" w:lineRule="auto"/>
      </w:pPr>
    </w:p>
  </w:footnote>
  <w:footnote w:id="2">
    <w:p w14:paraId="18BA03B1" w14:textId="0B822BF5" w:rsidR="006218EB" w:rsidRDefault="006218EB">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 xml:space="preserve">years of history registration may be </w:t>
      </w:r>
      <w:proofErr w:type="gramStart"/>
      <w:r w:rsidRPr="007D0BA5">
        <w:rPr>
          <w:sz w:val="18"/>
          <w:szCs w:val="18"/>
        </w:rPr>
        <w:t>accepted</w:t>
      </w:r>
      <w:proofErr w:type="gramEnd"/>
      <w:r w:rsidRPr="007D0BA5">
        <w:rPr>
          <w:sz w:val="18"/>
          <w:szCs w:val="18"/>
        </w:rPr>
        <w:t xml:space="preserve"> and it must be fully justified.</w:t>
      </w:r>
    </w:p>
  </w:footnote>
  <w:footnote w:id="3">
    <w:p w14:paraId="2175F67C" w14:textId="20113F4E" w:rsidR="006218EB" w:rsidRPr="00467202" w:rsidRDefault="006218EB"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6218EB" w:rsidRPr="00105E40" w:rsidRDefault="006218EB"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985"/>
      <w:gridCol w:w="3100"/>
    </w:tblGrid>
    <w:tr w:rsidR="006218EB" w14:paraId="3CD06A1E" w14:textId="77777777" w:rsidTr="5FB5BE7F">
      <w:tc>
        <w:tcPr>
          <w:tcW w:w="2788" w:type="dxa"/>
        </w:tcPr>
        <w:p w14:paraId="66EEF34F" w14:textId="7C1AA5CF" w:rsidR="006218EB" w:rsidRPr="00A24FE4" w:rsidRDefault="006218EB" w:rsidP="004962EC">
          <w:pPr>
            <w:jc w:val="center"/>
            <w:rPr>
              <w:rFonts w:ascii="Times New Roman" w:hAnsi="Times New Roman" w:cs="Times New Roman"/>
              <w:iCs/>
              <w:sz w:val="18"/>
              <w:szCs w:val="18"/>
              <w:lang w:val="ro-RO"/>
            </w:rPr>
          </w:pPr>
          <w:r w:rsidRPr="00A24FE4">
            <w:rPr>
              <w:rFonts w:ascii="Times New Roman" w:hAnsi="Times New Roman" w:cs="Times New Roman"/>
              <w:iCs/>
              <w:noProof/>
              <w:sz w:val="18"/>
              <w:szCs w:val="18"/>
              <w:lang w:val="ro-RO"/>
            </w:rPr>
            <w:drawing>
              <wp:anchor distT="0" distB="0" distL="114300" distR="114300" simplePos="0" relativeHeight="251658242" behindDoc="0" locked="0" layoutInCell="1" allowOverlap="1" wp14:anchorId="17DE02C7" wp14:editId="59B7DFA3">
                <wp:simplePos x="0" y="0"/>
                <wp:positionH relativeFrom="margin">
                  <wp:posOffset>222250</wp:posOffset>
                </wp:positionH>
                <wp:positionV relativeFrom="margin">
                  <wp:posOffset>31750</wp:posOffset>
                </wp:positionV>
                <wp:extent cx="872490" cy="584835"/>
                <wp:effectExtent l="0" t="0" r="381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584835"/>
                        </a:xfrm>
                        <a:prstGeom prst="rect">
                          <a:avLst/>
                        </a:prstGeom>
                        <a:noFill/>
                        <a:ln>
                          <a:noFill/>
                        </a:ln>
                      </pic:spPr>
                    </pic:pic>
                  </a:graphicData>
                </a:graphic>
              </wp:anchor>
            </w:drawing>
          </w:r>
        </w:p>
        <w:p w14:paraId="77F90758" w14:textId="77777777" w:rsidR="006218EB" w:rsidRDefault="006218EB" w:rsidP="004962EC">
          <w:pPr>
            <w:rPr>
              <w:rFonts w:cstheme="minorHAnsi"/>
              <w:sz w:val="16"/>
              <w:szCs w:val="20"/>
              <w:lang w:val="ro-RO"/>
            </w:rPr>
          </w:pPr>
        </w:p>
        <w:p w14:paraId="279BBF85" w14:textId="77777777" w:rsidR="006218EB" w:rsidRDefault="006218EB" w:rsidP="004962EC">
          <w:pPr>
            <w:rPr>
              <w:rFonts w:cstheme="minorHAnsi"/>
              <w:sz w:val="16"/>
              <w:szCs w:val="20"/>
              <w:lang w:val="ro-RO"/>
            </w:rPr>
          </w:pPr>
        </w:p>
        <w:p w14:paraId="1D0F113C" w14:textId="77777777" w:rsidR="006218EB" w:rsidRDefault="006218EB" w:rsidP="004962EC">
          <w:pPr>
            <w:rPr>
              <w:rFonts w:cstheme="minorHAnsi"/>
              <w:sz w:val="16"/>
              <w:szCs w:val="20"/>
              <w:lang w:val="ro-RO"/>
            </w:rPr>
          </w:pPr>
        </w:p>
        <w:p w14:paraId="6614DBF3" w14:textId="77777777" w:rsidR="006218EB" w:rsidRDefault="006218EB" w:rsidP="004962EC">
          <w:pPr>
            <w:rPr>
              <w:rFonts w:cstheme="minorHAnsi"/>
              <w:sz w:val="16"/>
              <w:szCs w:val="20"/>
              <w:lang w:val="ro-RO"/>
            </w:rPr>
          </w:pPr>
        </w:p>
        <w:p w14:paraId="4946D91C" w14:textId="2AFC1F64" w:rsidR="006218EB" w:rsidRPr="00A24FE4" w:rsidRDefault="006218EB" w:rsidP="004962EC">
          <w:pPr>
            <w:rPr>
              <w:rFonts w:cstheme="minorHAnsi"/>
              <w:sz w:val="16"/>
              <w:szCs w:val="20"/>
              <w:lang w:val="ro-RO"/>
            </w:rPr>
          </w:pPr>
          <w:r>
            <w:rPr>
              <w:rFonts w:cstheme="minorHAnsi"/>
              <w:sz w:val="16"/>
              <w:szCs w:val="20"/>
              <w:lang w:val="ro-RO"/>
            </w:rPr>
            <w:t xml:space="preserve">          </w:t>
          </w:r>
          <w:r w:rsidRPr="00A24FE4">
            <w:rPr>
              <w:rFonts w:cstheme="minorHAnsi"/>
              <w:sz w:val="16"/>
              <w:szCs w:val="20"/>
              <w:lang w:val="ro-RO"/>
            </w:rPr>
            <w:t>This pro</w:t>
          </w:r>
          <w:r>
            <w:rPr>
              <w:rFonts w:cstheme="minorHAnsi"/>
              <w:sz w:val="16"/>
              <w:szCs w:val="20"/>
              <w:lang w:val="ro-RO"/>
            </w:rPr>
            <w:t>ject</w:t>
          </w:r>
          <w:r w:rsidRPr="00A24FE4">
            <w:rPr>
              <w:rFonts w:cstheme="minorHAnsi"/>
              <w:sz w:val="16"/>
              <w:szCs w:val="20"/>
              <w:lang w:val="ro-RO"/>
            </w:rPr>
            <w:t xml:space="preserve"> is funded</w:t>
          </w:r>
        </w:p>
        <w:p w14:paraId="3E03ED3A" w14:textId="0349C912" w:rsidR="006218EB" w:rsidRPr="00C44A7F" w:rsidRDefault="006218EB" w:rsidP="004962EC">
          <w:pPr>
            <w:rPr>
              <w:rFonts w:cstheme="minorHAnsi"/>
              <w:i/>
              <w:sz w:val="20"/>
              <w:szCs w:val="20"/>
              <w:lang w:val="ro-RO"/>
            </w:rPr>
          </w:pPr>
          <w:r w:rsidRPr="00A24FE4">
            <w:rPr>
              <w:rFonts w:cstheme="minorHAnsi"/>
              <w:sz w:val="16"/>
              <w:szCs w:val="20"/>
              <w:lang w:val="ro-RO"/>
            </w:rPr>
            <w:t xml:space="preserve"> </w:t>
          </w:r>
          <w:r>
            <w:rPr>
              <w:rFonts w:cstheme="minorHAnsi"/>
              <w:sz w:val="16"/>
              <w:szCs w:val="20"/>
              <w:lang w:val="ro-RO"/>
            </w:rPr>
            <w:t xml:space="preserve">        </w:t>
          </w:r>
          <w:r w:rsidRPr="00A24FE4">
            <w:rPr>
              <w:rFonts w:cstheme="minorHAnsi"/>
              <w:sz w:val="16"/>
              <w:szCs w:val="20"/>
              <w:lang w:val="ro-RO"/>
            </w:rPr>
            <w:t>by the European Union</w:t>
          </w:r>
        </w:p>
      </w:tc>
      <w:tc>
        <w:tcPr>
          <w:tcW w:w="2985" w:type="dxa"/>
        </w:tcPr>
        <w:p w14:paraId="37B08CAF" w14:textId="77777777" w:rsidR="006218EB" w:rsidRPr="004E14DA" w:rsidRDefault="006218EB" w:rsidP="004962EC">
          <w:pPr>
            <w:pStyle w:val="Header"/>
            <w:spacing w:line="276" w:lineRule="auto"/>
            <w:jc w:val="center"/>
            <w:rPr>
              <w:rFonts w:asciiTheme="majorHAnsi" w:hAnsiTheme="majorHAnsi" w:cstheme="majorHAnsi"/>
              <w:b/>
              <w:bCs/>
              <w:sz w:val="6"/>
              <w:szCs w:val="6"/>
              <w:lang w:val="ro-RO"/>
            </w:rPr>
          </w:pPr>
        </w:p>
        <w:p w14:paraId="1E69AF37" w14:textId="77777777" w:rsidR="00881E62" w:rsidRDefault="00881E62" w:rsidP="004962EC">
          <w:pPr>
            <w:pStyle w:val="Header"/>
            <w:jc w:val="center"/>
            <w:rPr>
              <w:rFonts w:cstheme="minorHAnsi"/>
              <w:lang w:val="ro-RO"/>
            </w:rPr>
          </w:pPr>
          <w:r>
            <w:rPr>
              <w:rFonts w:cstheme="minorHAnsi"/>
              <w:lang w:val="ro-RO"/>
            </w:rPr>
            <w:t>EU</w:t>
          </w:r>
          <w:r w:rsidR="006218EB">
            <w:rPr>
              <w:rFonts w:cstheme="minorHAnsi"/>
              <w:lang w:val="ro-RO"/>
            </w:rPr>
            <w:t xml:space="preserve">-Moldova: </w:t>
          </w:r>
        </w:p>
        <w:p w14:paraId="0B11DB69" w14:textId="47AEF7EA" w:rsidR="006218EB" w:rsidRPr="00AA79B3" w:rsidRDefault="006218EB" w:rsidP="004962EC">
          <w:pPr>
            <w:pStyle w:val="Header"/>
            <w:jc w:val="center"/>
            <w:rPr>
              <w:rFonts w:cstheme="minorHAnsi"/>
              <w:lang w:val="ro-RO"/>
            </w:rPr>
          </w:pPr>
          <w:r>
            <w:rPr>
              <w:rFonts w:cstheme="minorHAnsi"/>
              <w:lang w:val="ro-RO"/>
            </w:rPr>
            <w:t>Stronger Together</w:t>
          </w:r>
        </w:p>
        <w:p w14:paraId="471B09B6" w14:textId="2557EAA4" w:rsidR="006218EB" w:rsidRDefault="006218EB" w:rsidP="004962EC">
          <w:pPr>
            <w:jc w:val="center"/>
            <w:rPr>
              <w:rFonts w:cstheme="minorHAnsi"/>
              <w:lang w:val="ro-RO"/>
            </w:rPr>
          </w:pPr>
          <w:r w:rsidRPr="00AE0311">
            <w:rPr>
              <w:rFonts w:asciiTheme="majorHAnsi" w:hAnsiTheme="majorHAnsi" w:cstheme="majorHAnsi"/>
              <w:b/>
              <w:bCs/>
              <w:noProof/>
              <w:color w:val="FF3300"/>
              <w:sz w:val="24"/>
              <w:szCs w:val="24"/>
              <w:lang w:val="ro-RO"/>
            </w:rPr>
            <mc:AlternateContent>
              <mc:Choice Requires="wps">
                <w:drawing>
                  <wp:anchor distT="0" distB="0" distL="114300" distR="114300" simplePos="0" relativeHeight="251658240" behindDoc="0" locked="0" layoutInCell="1" allowOverlap="1" wp14:anchorId="2283E6BA" wp14:editId="229A10C8">
                    <wp:simplePos x="0" y="0"/>
                    <wp:positionH relativeFrom="column">
                      <wp:posOffset>-108999</wp:posOffset>
                    </wp:positionH>
                    <wp:positionV relativeFrom="paragraph">
                      <wp:posOffset>92820</wp:posOffset>
                    </wp:positionV>
                    <wp:extent cx="19626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603"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1AFE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7.3pt" to="145.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" strokecolor="black [3213]" strokeweight="1pt">
                    <v:stroke joinstyle="miter"/>
                  </v:line>
                </w:pict>
              </mc:Fallback>
            </mc:AlternateContent>
          </w:r>
        </w:p>
        <w:p w14:paraId="7350584A" w14:textId="77777777" w:rsidR="006218EB" w:rsidRPr="00C44A7F" w:rsidRDefault="006218EB" w:rsidP="004962EC">
          <w:pPr>
            <w:jc w:val="center"/>
            <w:rPr>
              <w:rFonts w:eastAsia="Times New Roman" w:cs="Times New Roman"/>
              <w:i/>
              <w:sz w:val="28"/>
              <w:szCs w:val="24"/>
            </w:rPr>
          </w:pPr>
          <w:r w:rsidRPr="00C44A7F">
            <w:rPr>
              <w:rFonts w:cstheme="minorHAnsi"/>
              <w:lang w:val="ro-RO"/>
            </w:rPr>
            <w:t>Strengthened Gender Action in Cahul and Ungheni districts</w:t>
          </w:r>
        </w:p>
      </w:tc>
      <w:tc>
        <w:tcPr>
          <w:tcW w:w="3100" w:type="dxa"/>
        </w:tcPr>
        <w:p w14:paraId="6C581288" w14:textId="28793BFF" w:rsidR="006218EB" w:rsidRPr="000B2601" w:rsidRDefault="006218EB" w:rsidP="004962EC">
          <w:pPr>
            <w:pStyle w:val="Header"/>
            <w:jc w:val="center"/>
            <w:rPr>
              <w:sz w:val="2"/>
              <w:szCs w:val="6"/>
            </w:rPr>
          </w:pPr>
        </w:p>
        <w:p w14:paraId="09CBCACB" w14:textId="4DFF7715" w:rsidR="006218EB" w:rsidRDefault="006218EB" w:rsidP="004962EC">
          <w:pPr>
            <w:pStyle w:val="Header"/>
            <w:jc w:val="right"/>
            <w:rPr>
              <w:rFonts w:cstheme="minorHAnsi"/>
              <w:sz w:val="16"/>
              <w:szCs w:val="20"/>
              <w:lang w:val="ro-RO"/>
            </w:rPr>
          </w:pPr>
          <w:r w:rsidRPr="004E14DA">
            <w:rPr>
              <w:noProof/>
              <w:sz w:val="6"/>
              <w:szCs w:val="6"/>
            </w:rPr>
            <w:drawing>
              <wp:anchor distT="0" distB="0" distL="114300" distR="114300" simplePos="0" relativeHeight="251658241" behindDoc="0" locked="0" layoutInCell="1" allowOverlap="1" wp14:anchorId="6DA28909" wp14:editId="07248E01">
                <wp:simplePos x="0" y="0"/>
                <wp:positionH relativeFrom="margin">
                  <wp:posOffset>289670</wp:posOffset>
                </wp:positionH>
                <wp:positionV relativeFrom="margin">
                  <wp:posOffset>97211</wp:posOffset>
                </wp:positionV>
                <wp:extent cx="1531620" cy="4819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29052"/>
                        <a:stretch/>
                      </pic:blipFill>
                      <pic:spPr bwMode="auto">
                        <a:xfrm>
                          <a:off x="0" y="0"/>
                          <a:ext cx="1531620" cy="48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3C88AD99">
            <w:rPr>
              <w:sz w:val="16"/>
              <w:szCs w:val="16"/>
              <w:lang w:val="ro-RO"/>
            </w:rPr>
            <w:t xml:space="preserve">This project is co-funded and </w:t>
          </w:r>
        </w:p>
        <w:p w14:paraId="6A2F8A10" w14:textId="77777777" w:rsidR="006218EB" w:rsidRPr="004E14DA" w:rsidRDefault="006218EB" w:rsidP="004962EC">
          <w:pPr>
            <w:pStyle w:val="Header"/>
            <w:jc w:val="right"/>
            <w:rPr>
              <w:rFonts w:cstheme="minorHAnsi"/>
              <w:sz w:val="20"/>
              <w:szCs w:val="20"/>
            </w:rPr>
          </w:pPr>
          <w:r>
            <w:rPr>
              <w:rFonts w:cstheme="minorHAnsi"/>
              <w:sz w:val="16"/>
              <w:szCs w:val="20"/>
              <w:lang w:val="ro-RO"/>
            </w:rPr>
            <w:t>i</w:t>
          </w:r>
          <w:r w:rsidRPr="00A24FE4">
            <w:rPr>
              <w:rFonts w:cstheme="minorHAnsi"/>
              <w:sz w:val="16"/>
              <w:szCs w:val="20"/>
              <w:lang w:val="ro-RO"/>
            </w:rPr>
            <w:t>mplemented</w:t>
          </w:r>
          <w:r>
            <w:rPr>
              <w:rFonts w:cstheme="minorHAnsi"/>
              <w:sz w:val="16"/>
              <w:szCs w:val="20"/>
              <w:lang w:val="ro-RO"/>
            </w:rPr>
            <w:t xml:space="preserve"> </w:t>
          </w:r>
          <w:r w:rsidRPr="00A24FE4">
            <w:rPr>
              <w:rFonts w:cstheme="minorHAnsi"/>
              <w:sz w:val="16"/>
              <w:szCs w:val="20"/>
              <w:lang w:val="ro-RO"/>
            </w:rPr>
            <w:t>by UN Women</w:t>
          </w:r>
        </w:p>
      </w:tc>
    </w:tr>
  </w:tbl>
  <w:p w14:paraId="2133E984" w14:textId="74062C4D" w:rsidR="006218EB" w:rsidRPr="00A53E99" w:rsidRDefault="006218EB" w:rsidP="00A53E99">
    <w:pPr>
      <w:pStyle w:val="Header"/>
      <w:tabs>
        <w:tab w:val="clear" w:pos="4680"/>
        <w:tab w:val="clear" w:pos="9360"/>
        <w:tab w:val="right" w:pos="8883"/>
      </w:tabs>
      <w:rPr>
        <w:b/>
        <w:i/>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011F"/>
    <w:multiLevelType w:val="hybridMultilevel"/>
    <w:tmpl w:val="8044132C"/>
    <w:lvl w:ilvl="0" w:tplc="DA184BD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22D8A"/>
    <w:multiLevelType w:val="multilevel"/>
    <w:tmpl w:val="86E81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6E1BE8"/>
    <w:multiLevelType w:val="hybridMultilevel"/>
    <w:tmpl w:val="DE6A3100"/>
    <w:lvl w:ilvl="0" w:tplc="815641C0">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AD3"/>
    <w:multiLevelType w:val="hybridMultilevel"/>
    <w:tmpl w:val="564ABF0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E8F1266"/>
    <w:multiLevelType w:val="hybridMultilevel"/>
    <w:tmpl w:val="2D42BB94"/>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20731C04"/>
    <w:multiLevelType w:val="hybridMultilevel"/>
    <w:tmpl w:val="06F89312"/>
    <w:lvl w:ilvl="0" w:tplc="A38A7C48">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B36BEE"/>
    <w:multiLevelType w:val="hybridMultilevel"/>
    <w:tmpl w:val="35B24AD0"/>
    <w:lvl w:ilvl="0" w:tplc="929E3EF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564CC"/>
    <w:multiLevelType w:val="hybridMultilevel"/>
    <w:tmpl w:val="729C51B2"/>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5B811B0"/>
    <w:multiLevelType w:val="multilevel"/>
    <w:tmpl w:val="61B84A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503824"/>
    <w:multiLevelType w:val="hybridMultilevel"/>
    <w:tmpl w:val="2860541A"/>
    <w:lvl w:ilvl="0" w:tplc="8F9CDE7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59724145"/>
    <w:multiLevelType w:val="multilevel"/>
    <w:tmpl w:val="4AE21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E82078"/>
    <w:multiLevelType w:val="hybridMultilevel"/>
    <w:tmpl w:val="C72A294A"/>
    <w:lvl w:ilvl="0" w:tplc="A38A7C4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9D161C"/>
    <w:multiLevelType w:val="multilevel"/>
    <w:tmpl w:val="AF04B5D4"/>
    <w:lvl w:ilvl="0">
      <w:start w:val="1"/>
      <w:numFmt w:val="bullet"/>
      <w:lvlText w:val=""/>
      <w:lvlJc w:val="left"/>
      <w:pPr>
        <w:tabs>
          <w:tab w:val="num" w:pos="720"/>
        </w:tabs>
        <w:ind w:left="720" w:hanging="360"/>
      </w:pPr>
      <w:rPr>
        <w:rFonts w:ascii="Symbol" w:hAnsi="Symbol" w:cs="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D8D7805"/>
    <w:multiLevelType w:val="multilevel"/>
    <w:tmpl w:val="4D2C21B2"/>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E337BDF"/>
    <w:multiLevelType w:val="hybridMultilevel"/>
    <w:tmpl w:val="E8C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700A78B9"/>
    <w:multiLevelType w:val="multilevel"/>
    <w:tmpl w:val="1FFA22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F406C"/>
    <w:multiLevelType w:val="multilevel"/>
    <w:tmpl w:val="59D0F992"/>
    <w:lvl w:ilvl="0">
      <w:start w:val="1"/>
      <w:numFmt w:val="bullet"/>
      <w:lvlText w:val=""/>
      <w:lvlJc w:val="left"/>
      <w:pPr>
        <w:tabs>
          <w:tab w:val="num" w:pos="360"/>
        </w:tabs>
        <w:ind w:left="360" w:hanging="360"/>
      </w:pPr>
      <w:rPr>
        <w:rFonts w:ascii="Symbol" w:hAnsi="Symbol" w:cs="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A5C5E92"/>
    <w:multiLevelType w:val="hybridMultilevel"/>
    <w:tmpl w:val="B252A9DC"/>
    <w:lvl w:ilvl="0" w:tplc="A38A7C48">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0" w15:restartNumberingAfterBreak="0">
    <w:nsid w:val="7E623D33"/>
    <w:multiLevelType w:val="hybridMultilevel"/>
    <w:tmpl w:val="2542CBEC"/>
    <w:lvl w:ilvl="0" w:tplc="87D0A6D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8"/>
  </w:num>
  <w:num w:numId="4">
    <w:abstractNumId w:val="12"/>
  </w:num>
  <w:num w:numId="5">
    <w:abstractNumId w:val="17"/>
  </w:num>
  <w:num w:numId="6">
    <w:abstractNumId w:val="29"/>
  </w:num>
  <w:num w:numId="7">
    <w:abstractNumId w:val="11"/>
  </w:num>
  <w:num w:numId="8">
    <w:abstractNumId w:val="7"/>
  </w:num>
  <w:num w:numId="9">
    <w:abstractNumId w:val="6"/>
  </w:num>
  <w:num w:numId="10">
    <w:abstractNumId w:val="1"/>
  </w:num>
  <w:num w:numId="11">
    <w:abstractNumId w:val="5"/>
  </w:num>
  <w:num w:numId="12">
    <w:abstractNumId w:val="16"/>
  </w:num>
  <w:num w:numId="13">
    <w:abstractNumId w:val="24"/>
  </w:num>
  <w:num w:numId="14">
    <w:abstractNumId w:val="2"/>
  </w:num>
  <w:num w:numId="15">
    <w:abstractNumId w:val="30"/>
  </w:num>
  <w:num w:numId="16">
    <w:abstractNumId w:val="25"/>
  </w:num>
  <w:num w:numId="17">
    <w:abstractNumId w:val="22"/>
  </w:num>
  <w:num w:numId="18">
    <w:abstractNumId w:val="14"/>
  </w:num>
  <w:num w:numId="19">
    <w:abstractNumId w:val="3"/>
  </w:num>
  <w:num w:numId="20">
    <w:abstractNumId w:val="18"/>
  </w:num>
  <w:num w:numId="21">
    <w:abstractNumId w:val="20"/>
  </w:num>
  <w:num w:numId="22">
    <w:abstractNumId w:val="26"/>
  </w:num>
  <w:num w:numId="23">
    <w:abstractNumId w:val="9"/>
  </w:num>
  <w:num w:numId="24">
    <w:abstractNumId w:val="13"/>
  </w:num>
  <w:num w:numId="25">
    <w:abstractNumId w:val="8"/>
  </w:num>
  <w:num w:numId="26">
    <w:abstractNumId w:val="10"/>
  </w:num>
  <w:num w:numId="27">
    <w:abstractNumId w:val="27"/>
  </w:num>
  <w:num w:numId="28">
    <w:abstractNumId w:val="23"/>
  </w:num>
  <w:num w:numId="29">
    <w:abstractNumId w:val="15"/>
  </w:num>
  <w:num w:numId="30">
    <w:abstractNumId w:val="21"/>
  </w:num>
  <w:num w:numId="3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136B8"/>
    <w:rsid w:val="00015359"/>
    <w:rsid w:val="000174ED"/>
    <w:rsid w:val="000247BF"/>
    <w:rsid w:val="00026712"/>
    <w:rsid w:val="00033E37"/>
    <w:rsid w:val="00043FA4"/>
    <w:rsid w:val="00051B4A"/>
    <w:rsid w:val="00060AFD"/>
    <w:rsid w:val="0006700D"/>
    <w:rsid w:val="0006749D"/>
    <w:rsid w:val="00072E89"/>
    <w:rsid w:val="00074750"/>
    <w:rsid w:val="000771C4"/>
    <w:rsid w:val="00084FAF"/>
    <w:rsid w:val="000961ED"/>
    <w:rsid w:val="000970E9"/>
    <w:rsid w:val="000A25DB"/>
    <w:rsid w:val="000A7CBE"/>
    <w:rsid w:val="000B3016"/>
    <w:rsid w:val="000C08A0"/>
    <w:rsid w:val="000C3BEE"/>
    <w:rsid w:val="000E22CE"/>
    <w:rsid w:val="000E707B"/>
    <w:rsid w:val="00103F63"/>
    <w:rsid w:val="00106C1F"/>
    <w:rsid w:val="001079AB"/>
    <w:rsid w:val="00112A3E"/>
    <w:rsid w:val="00116C02"/>
    <w:rsid w:val="00116DAD"/>
    <w:rsid w:val="001265F6"/>
    <w:rsid w:val="00133097"/>
    <w:rsid w:val="00134858"/>
    <w:rsid w:val="00136E58"/>
    <w:rsid w:val="00152014"/>
    <w:rsid w:val="00152765"/>
    <w:rsid w:val="00166329"/>
    <w:rsid w:val="00177BD5"/>
    <w:rsid w:val="001815CA"/>
    <w:rsid w:val="00191EDB"/>
    <w:rsid w:val="00195678"/>
    <w:rsid w:val="001A0ADF"/>
    <w:rsid w:val="001B1013"/>
    <w:rsid w:val="001B462F"/>
    <w:rsid w:val="001C07E5"/>
    <w:rsid w:val="001C7843"/>
    <w:rsid w:val="001D0D64"/>
    <w:rsid w:val="001D555F"/>
    <w:rsid w:val="001E26E3"/>
    <w:rsid w:val="001E5DE8"/>
    <w:rsid w:val="001F2793"/>
    <w:rsid w:val="001F4CA2"/>
    <w:rsid w:val="00201E07"/>
    <w:rsid w:val="00206749"/>
    <w:rsid w:val="00210BDA"/>
    <w:rsid w:val="00212550"/>
    <w:rsid w:val="00221560"/>
    <w:rsid w:val="00221632"/>
    <w:rsid w:val="0022288A"/>
    <w:rsid w:val="00230B42"/>
    <w:rsid w:val="00232F44"/>
    <w:rsid w:val="00240215"/>
    <w:rsid w:val="00242B6C"/>
    <w:rsid w:val="00246E98"/>
    <w:rsid w:val="00260E07"/>
    <w:rsid w:val="002678AB"/>
    <w:rsid w:val="00272C24"/>
    <w:rsid w:val="00275E8C"/>
    <w:rsid w:val="00283ECC"/>
    <w:rsid w:val="00284E15"/>
    <w:rsid w:val="0029136C"/>
    <w:rsid w:val="002A5549"/>
    <w:rsid w:val="002A59AF"/>
    <w:rsid w:val="002A6247"/>
    <w:rsid w:val="002B2F41"/>
    <w:rsid w:val="002E5383"/>
    <w:rsid w:val="00305404"/>
    <w:rsid w:val="003171DE"/>
    <w:rsid w:val="00324981"/>
    <w:rsid w:val="003473BD"/>
    <w:rsid w:val="0036066B"/>
    <w:rsid w:val="00370C8E"/>
    <w:rsid w:val="00374AAF"/>
    <w:rsid w:val="00376A8D"/>
    <w:rsid w:val="0038100F"/>
    <w:rsid w:val="0038306B"/>
    <w:rsid w:val="0038331D"/>
    <w:rsid w:val="00385AB9"/>
    <w:rsid w:val="00385EA3"/>
    <w:rsid w:val="00386B7D"/>
    <w:rsid w:val="003875C1"/>
    <w:rsid w:val="00393BC9"/>
    <w:rsid w:val="00395435"/>
    <w:rsid w:val="00397154"/>
    <w:rsid w:val="00397A6C"/>
    <w:rsid w:val="00397D8E"/>
    <w:rsid w:val="003B2FD1"/>
    <w:rsid w:val="003B4290"/>
    <w:rsid w:val="003B44FD"/>
    <w:rsid w:val="003B47CC"/>
    <w:rsid w:val="003B599D"/>
    <w:rsid w:val="003B6BCD"/>
    <w:rsid w:val="003C1EA6"/>
    <w:rsid w:val="003D1ABD"/>
    <w:rsid w:val="003D4057"/>
    <w:rsid w:val="003E0BB7"/>
    <w:rsid w:val="003F0B37"/>
    <w:rsid w:val="003F1451"/>
    <w:rsid w:val="004008EB"/>
    <w:rsid w:val="00402C86"/>
    <w:rsid w:val="00421D25"/>
    <w:rsid w:val="00421E49"/>
    <w:rsid w:val="00424468"/>
    <w:rsid w:val="00426E45"/>
    <w:rsid w:val="00427EF1"/>
    <w:rsid w:val="004324F6"/>
    <w:rsid w:val="00433654"/>
    <w:rsid w:val="0044378A"/>
    <w:rsid w:val="00444D43"/>
    <w:rsid w:val="004452AB"/>
    <w:rsid w:val="00445819"/>
    <w:rsid w:val="00447CFE"/>
    <w:rsid w:val="0045014A"/>
    <w:rsid w:val="004618C5"/>
    <w:rsid w:val="00467F34"/>
    <w:rsid w:val="00470698"/>
    <w:rsid w:val="00486144"/>
    <w:rsid w:val="00490A08"/>
    <w:rsid w:val="004962EC"/>
    <w:rsid w:val="004A39FF"/>
    <w:rsid w:val="004A5729"/>
    <w:rsid w:val="004A5BB6"/>
    <w:rsid w:val="004B1152"/>
    <w:rsid w:val="004B3D2F"/>
    <w:rsid w:val="004C3820"/>
    <w:rsid w:val="004E7071"/>
    <w:rsid w:val="004E7D51"/>
    <w:rsid w:val="004F0ACE"/>
    <w:rsid w:val="004F6575"/>
    <w:rsid w:val="004F75C8"/>
    <w:rsid w:val="00501176"/>
    <w:rsid w:val="0052371C"/>
    <w:rsid w:val="00525204"/>
    <w:rsid w:val="00534B38"/>
    <w:rsid w:val="005379B6"/>
    <w:rsid w:val="00537FFE"/>
    <w:rsid w:val="00542645"/>
    <w:rsid w:val="00542EA7"/>
    <w:rsid w:val="00551EBF"/>
    <w:rsid w:val="00554E02"/>
    <w:rsid w:val="00557C02"/>
    <w:rsid w:val="00565355"/>
    <w:rsid w:val="00565757"/>
    <w:rsid w:val="00567FDD"/>
    <w:rsid w:val="00576572"/>
    <w:rsid w:val="00596511"/>
    <w:rsid w:val="00597BB9"/>
    <w:rsid w:val="005A4A3A"/>
    <w:rsid w:val="005A5969"/>
    <w:rsid w:val="005B0B58"/>
    <w:rsid w:val="005D2BD9"/>
    <w:rsid w:val="005D5826"/>
    <w:rsid w:val="005E14D7"/>
    <w:rsid w:val="005E15B1"/>
    <w:rsid w:val="005E19F6"/>
    <w:rsid w:val="005F74CB"/>
    <w:rsid w:val="005F78B8"/>
    <w:rsid w:val="00600521"/>
    <w:rsid w:val="0061015D"/>
    <w:rsid w:val="00612FAF"/>
    <w:rsid w:val="0062103D"/>
    <w:rsid w:val="006210F9"/>
    <w:rsid w:val="006218EB"/>
    <w:rsid w:val="0063433F"/>
    <w:rsid w:val="006371A7"/>
    <w:rsid w:val="00637BD9"/>
    <w:rsid w:val="006404A9"/>
    <w:rsid w:val="00641E69"/>
    <w:rsid w:val="00656EDE"/>
    <w:rsid w:val="00673499"/>
    <w:rsid w:val="0067364E"/>
    <w:rsid w:val="00677647"/>
    <w:rsid w:val="00677D7D"/>
    <w:rsid w:val="00681241"/>
    <w:rsid w:val="00681A90"/>
    <w:rsid w:val="00684F41"/>
    <w:rsid w:val="006951B0"/>
    <w:rsid w:val="00695B00"/>
    <w:rsid w:val="006A36FF"/>
    <w:rsid w:val="006A5A4D"/>
    <w:rsid w:val="006C3247"/>
    <w:rsid w:val="006D34E6"/>
    <w:rsid w:val="006D621A"/>
    <w:rsid w:val="006D7693"/>
    <w:rsid w:val="006E5DF7"/>
    <w:rsid w:val="006E62D6"/>
    <w:rsid w:val="006E7F67"/>
    <w:rsid w:val="006F74CB"/>
    <w:rsid w:val="00701D63"/>
    <w:rsid w:val="0072080C"/>
    <w:rsid w:val="00720FA5"/>
    <w:rsid w:val="00721E97"/>
    <w:rsid w:val="00723BF5"/>
    <w:rsid w:val="0072721F"/>
    <w:rsid w:val="007335C0"/>
    <w:rsid w:val="0075285D"/>
    <w:rsid w:val="007540CD"/>
    <w:rsid w:val="007618D2"/>
    <w:rsid w:val="00766659"/>
    <w:rsid w:val="00766CFE"/>
    <w:rsid w:val="00771D09"/>
    <w:rsid w:val="007737D7"/>
    <w:rsid w:val="00784D07"/>
    <w:rsid w:val="0078776A"/>
    <w:rsid w:val="00795652"/>
    <w:rsid w:val="007A0CFD"/>
    <w:rsid w:val="007A2010"/>
    <w:rsid w:val="007A25A3"/>
    <w:rsid w:val="007A4A0A"/>
    <w:rsid w:val="007B4B27"/>
    <w:rsid w:val="007B6334"/>
    <w:rsid w:val="007B655A"/>
    <w:rsid w:val="007B69C0"/>
    <w:rsid w:val="007C0276"/>
    <w:rsid w:val="007D6DDD"/>
    <w:rsid w:val="007E073F"/>
    <w:rsid w:val="007E20D6"/>
    <w:rsid w:val="007F784B"/>
    <w:rsid w:val="007F7C10"/>
    <w:rsid w:val="00801F2C"/>
    <w:rsid w:val="00803EFF"/>
    <w:rsid w:val="008055E1"/>
    <w:rsid w:val="0080766A"/>
    <w:rsid w:val="008131F5"/>
    <w:rsid w:val="00824C52"/>
    <w:rsid w:val="00841D02"/>
    <w:rsid w:val="00842F20"/>
    <w:rsid w:val="00856EF1"/>
    <w:rsid w:val="008776B4"/>
    <w:rsid w:val="00881E62"/>
    <w:rsid w:val="008827D7"/>
    <w:rsid w:val="008842A9"/>
    <w:rsid w:val="0088532D"/>
    <w:rsid w:val="008A16D2"/>
    <w:rsid w:val="008A4449"/>
    <w:rsid w:val="008A4EC7"/>
    <w:rsid w:val="008C1AE7"/>
    <w:rsid w:val="008D2DF6"/>
    <w:rsid w:val="008D519D"/>
    <w:rsid w:val="008D5C24"/>
    <w:rsid w:val="008F1225"/>
    <w:rsid w:val="008F1F21"/>
    <w:rsid w:val="008F66C4"/>
    <w:rsid w:val="00913B3F"/>
    <w:rsid w:val="0091403E"/>
    <w:rsid w:val="009174F9"/>
    <w:rsid w:val="00917D6F"/>
    <w:rsid w:val="00930986"/>
    <w:rsid w:val="00943EE4"/>
    <w:rsid w:val="009504BD"/>
    <w:rsid w:val="00951CF8"/>
    <w:rsid w:val="00962755"/>
    <w:rsid w:val="00964DC3"/>
    <w:rsid w:val="009722E9"/>
    <w:rsid w:val="0097460C"/>
    <w:rsid w:val="009812E6"/>
    <w:rsid w:val="00981365"/>
    <w:rsid w:val="00995628"/>
    <w:rsid w:val="009A0797"/>
    <w:rsid w:val="009A3FBC"/>
    <w:rsid w:val="009B0515"/>
    <w:rsid w:val="009B2706"/>
    <w:rsid w:val="009C436F"/>
    <w:rsid w:val="009D1BCD"/>
    <w:rsid w:val="009D562C"/>
    <w:rsid w:val="009F384F"/>
    <w:rsid w:val="00A03BB1"/>
    <w:rsid w:val="00A05831"/>
    <w:rsid w:val="00A078F8"/>
    <w:rsid w:val="00A124C4"/>
    <w:rsid w:val="00A15123"/>
    <w:rsid w:val="00A15534"/>
    <w:rsid w:val="00A22CB9"/>
    <w:rsid w:val="00A27262"/>
    <w:rsid w:val="00A33E3A"/>
    <w:rsid w:val="00A43458"/>
    <w:rsid w:val="00A44307"/>
    <w:rsid w:val="00A53E99"/>
    <w:rsid w:val="00A569E6"/>
    <w:rsid w:val="00A64B46"/>
    <w:rsid w:val="00A66E6A"/>
    <w:rsid w:val="00A74A4B"/>
    <w:rsid w:val="00A912DA"/>
    <w:rsid w:val="00A96C25"/>
    <w:rsid w:val="00AA0D9E"/>
    <w:rsid w:val="00AB0EED"/>
    <w:rsid w:val="00AB0EFF"/>
    <w:rsid w:val="00AB2BA2"/>
    <w:rsid w:val="00AC1A6F"/>
    <w:rsid w:val="00AC29A0"/>
    <w:rsid w:val="00AC30E6"/>
    <w:rsid w:val="00AD5635"/>
    <w:rsid w:val="00AE72FE"/>
    <w:rsid w:val="00AF336B"/>
    <w:rsid w:val="00AF7F78"/>
    <w:rsid w:val="00B01869"/>
    <w:rsid w:val="00B100F3"/>
    <w:rsid w:val="00B1392B"/>
    <w:rsid w:val="00B2515E"/>
    <w:rsid w:val="00B25368"/>
    <w:rsid w:val="00B3039A"/>
    <w:rsid w:val="00B36A12"/>
    <w:rsid w:val="00B44740"/>
    <w:rsid w:val="00B462E6"/>
    <w:rsid w:val="00B52511"/>
    <w:rsid w:val="00B53821"/>
    <w:rsid w:val="00B56EF0"/>
    <w:rsid w:val="00B70B91"/>
    <w:rsid w:val="00B731A6"/>
    <w:rsid w:val="00B73FDA"/>
    <w:rsid w:val="00B82F75"/>
    <w:rsid w:val="00B910FE"/>
    <w:rsid w:val="00BA46C8"/>
    <w:rsid w:val="00BA537E"/>
    <w:rsid w:val="00BB1304"/>
    <w:rsid w:val="00BB1BAE"/>
    <w:rsid w:val="00BC1325"/>
    <w:rsid w:val="00BC1C73"/>
    <w:rsid w:val="00BC3CDB"/>
    <w:rsid w:val="00BC48AE"/>
    <w:rsid w:val="00BC4E14"/>
    <w:rsid w:val="00BC672E"/>
    <w:rsid w:val="00BE4E90"/>
    <w:rsid w:val="00BE7B3E"/>
    <w:rsid w:val="00BF0379"/>
    <w:rsid w:val="00C00D13"/>
    <w:rsid w:val="00C016CE"/>
    <w:rsid w:val="00C17C2A"/>
    <w:rsid w:val="00C22EF1"/>
    <w:rsid w:val="00C32F41"/>
    <w:rsid w:val="00C41F68"/>
    <w:rsid w:val="00C51078"/>
    <w:rsid w:val="00C612E5"/>
    <w:rsid w:val="00C6136F"/>
    <w:rsid w:val="00C7401B"/>
    <w:rsid w:val="00C86F4C"/>
    <w:rsid w:val="00C9365D"/>
    <w:rsid w:val="00CA050B"/>
    <w:rsid w:val="00CC363B"/>
    <w:rsid w:val="00CC4760"/>
    <w:rsid w:val="00CD13F3"/>
    <w:rsid w:val="00CD6054"/>
    <w:rsid w:val="00CE0AF6"/>
    <w:rsid w:val="00CF032D"/>
    <w:rsid w:val="00CF2C9D"/>
    <w:rsid w:val="00CF2FB3"/>
    <w:rsid w:val="00D01E03"/>
    <w:rsid w:val="00D11074"/>
    <w:rsid w:val="00D13266"/>
    <w:rsid w:val="00D13EBB"/>
    <w:rsid w:val="00D1409D"/>
    <w:rsid w:val="00D14C83"/>
    <w:rsid w:val="00D212D1"/>
    <w:rsid w:val="00D223F6"/>
    <w:rsid w:val="00D24CEB"/>
    <w:rsid w:val="00D321D6"/>
    <w:rsid w:val="00D356CD"/>
    <w:rsid w:val="00D43957"/>
    <w:rsid w:val="00D44895"/>
    <w:rsid w:val="00D45B16"/>
    <w:rsid w:val="00D53496"/>
    <w:rsid w:val="00D54E06"/>
    <w:rsid w:val="00D54F47"/>
    <w:rsid w:val="00D65D46"/>
    <w:rsid w:val="00D661DB"/>
    <w:rsid w:val="00D671E4"/>
    <w:rsid w:val="00D70AFD"/>
    <w:rsid w:val="00D70D29"/>
    <w:rsid w:val="00D72971"/>
    <w:rsid w:val="00D761B7"/>
    <w:rsid w:val="00D77022"/>
    <w:rsid w:val="00D77EA9"/>
    <w:rsid w:val="00D83A36"/>
    <w:rsid w:val="00DA42C4"/>
    <w:rsid w:val="00DA49B9"/>
    <w:rsid w:val="00DA6374"/>
    <w:rsid w:val="00DB04C1"/>
    <w:rsid w:val="00DB47C1"/>
    <w:rsid w:val="00DC0261"/>
    <w:rsid w:val="00DC10F4"/>
    <w:rsid w:val="00DC2441"/>
    <w:rsid w:val="00DC4042"/>
    <w:rsid w:val="00DD1BAD"/>
    <w:rsid w:val="00DD24E8"/>
    <w:rsid w:val="00DD492E"/>
    <w:rsid w:val="00DE5241"/>
    <w:rsid w:val="00DF54E0"/>
    <w:rsid w:val="00E0616D"/>
    <w:rsid w:val="00E06B72"/>
    <w:rsid w:val="00E11FE4"/>
    <w:rsid w:val="00E121FC"/>
    <w:rsid w:val="00E20766"/>
    <w:rsid w:val="00E222C3"/>
    <w:rsid w:val="00E34614"/>
    <w:rsid w:val="00E6055A"/>
    <w:rsid w:val="00E625B7"/>
    <w:rsid w:val="00E65ABD"/>
    <w:rsid w:val="00E67145"/>
    <w:rsid w:val="00E864CF"/>
    <w:rsid w:val="00E928D0"/>
    <w:rsid w:val="00E92C31"/>
    <w:rsid w:val="00E93FC4"/>
    <w:rsid w:val="00EA0A7F"/>
    <w:rsid w:val="00EA0E9E"/>
    <w:rsid w:val="00EA3156"/>
    <w:rsid w:val="00EA73CD"/>
    <w:rsid w:val="00EB3324"/>
    <w:rsid w:val="00EB5C96"/>
    <w:rsid w:val="00EB7C9F"/>
    <w:rsid w:val="00EC3A19"/>
    <w:rsid w:val="00EC448F"/>
    <w:rsid w:val="00EC66F3"/>
    <w:rsid w:val="00EC6D6C"/>
    <w:rsid w:val="00ED447A"/>
    <w:rsid w:val="00EE0CA5"/>
    <w:rsid w:val="00EE272E"/>
    <w:rsid w:val="00EE5899"/>
    <w:rsid w:val="00EE7351"/>
    <w:rsid w:val="00EF1DE7"/>
    <w:rsid w:val="00F24CA0"/>
    <w:rsid w:val="00F31906"/>
    <w:rsid w:val="00F41AAC"/>
    <w:rsid w:val="00F501B7"/>
    <w:rsid w:val="00F52E08"/>
    <w:rsid w:val="00F55FD3"/>
    <w:rsid w:val="00F569F3"/>
    <w:rsid w:val="00F62137"/>
    <w:rsid w:val="00F7146F"/>
    <w:rsid w:val="00F74F39"/>
    <w:rsid w:val="00F76B46"/>
    <w:rsid w:val="00F77A7C"/>
    <w:rsid w:val="00F80991"/>
    <w:rsid w:val="00F81D2F"/>
    <w:rsid w:val="00F9667F"/>
    <w:rsid w:val="00FA051D"/>
    <w:rsid w:val="00FA079B"/>
    <w:rsid w:val="00FA4502"/>
    <w:rsid w:val="00FA5DFA"/>
    <w:rsid w:val="00FA5F9D"/>
    <w:rsid w:val="00FB1880"/>
    <w:rsid w:val="00FB64E0"/>
    <w:rsid w:val="00FC3F11"/>
    <w:rsid w:val="00FC661F"/>
    <w:rsid w:val="00FD048F"/>
    <w:rsid w:val="00FD20DF"/>
    <w:rsid w:val="00FD796B"/>
    <w:rsid w:val="00FE68C9"/>
    <w:rsid w:val="04AA5859"/>
    <w:rsid w:val="06596480"/>
    <w:rsid w:val="06E4EF4F"/>
    <w:rsid w:val="08B8052E"/>
    <w:rsid w:val="08DC6812"/>
    <w:rsid w:val="09B1F481"/>
    <w:rsid w:val="0A57708C"/>
    <w:rsid w:val="0BC8B018"/>
    <w:rsid w:val="0CD0B6A8"/>
    <w:rsid w:val="0E7BEA4B"/>
    <w:rsid w:val="0EAF2358"/>
    <w:rsid w:val="0F17E154"/>
    <w:rsid w:val="107C7C00"/>
    <w:rsid w:val="15409B4E"/>
    <w:rsid w:val="1769E37D"/>
    <w:rsid w:val="17AFADC3"/>
    <w:rsid w:val="189547BF"/>
    <w:rsid w:val="193E5C53"/>
    <w:rsid w:val="1BBC787C"/>
    <w:rsid w:val="1E53FD9A"/>
    <w:rsid w:val="1EDE70B9"/>
    <w:rsid w:val="1FE69D35"/>
    <w:rsid w:val="23D58B67"/>
    <w:rsid w:val="24287CD5"/>
    <w:rsid w:val="24FE04A4"/>
    <w:rsid w:val="28AA5C46"/>
    <w:rsid w:val="28F83D9F"/>
    <w:rsid w:val="2948BF7B"/>
    <w:rsid w:val="2ADA2509"/>
    <w:rsid w:val="2D8D40C5"/>
    <w:rsid w:val="300C289B"/>
    <w:rsid w:val="30BFDD93"/>
    <w:rsid w:val="345C2F48"/>
    <w:rsid w:val="34D9787A"/>
    <w:rsid w:val="3633001A"/>
    <w:rsid w:val="38563FB9"/>
    <w:rsid w:val="390CB639"/>
    <w:rsid w:val="39C40FFB"/>
    <w:rsid w:val="3A49581A"/>
    <w:rsid w:val="3BBAE892"/>
    <w:rsid w:val="3C88AD99"/>
    <w:rsid w:val="3E337CD9"/>
    <w:rsid w:val="3F214429"/>
    <w:rsid w:val="3F2A8411"/>
    <w:rsid w:val="4190CB20"/>
    <w:rsid w:val="42B53DB2"/>
    <w:rsid w:val="4676F03C"/>
    <w:rsid w:val="49382F67"/>
    <w:rsid w:val="4AE9EC8B"/>
    <w:rsid w:val="4DDB646C"/>
    <w:rsid w:val="4EEDBCC0"/>
    <w:rsid w:val="4F455255"/>
    <w:rsid w:val="51CC1D66"/>
    <w:rsid w:val="5218397E"/>
    <w:rsid w:val="57740BA9"/>
    <w:rsid w:val="584CD770"/>
    <w:rsid w:val="5969DD9F"/>
    <w:rsid w:val="5B92101D"/>
    <w:rsid w:val="5BCA3E64"/>
    <w:rsid w:val="5FB5BE7F"/>
    <w:rsid w:val="61501671"/>
    <w:rsid w:val="64651230"/>
    <w:rsid w:val="659F075B"/>
    <w:rsid w:val="686A8E69"/>
    <w:rsid w:val="6CA725E7"/>
    <w:rsid w:val="6CFA04A5"/>
    <w:rsid w:val="6DABB5F8"/>
    <w:rsid w:val="77847148"/>
    <w:rsid w:val="7BBDA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4156C"/>
  <w15:chartTrackingRefBased/>
  <w15:docId w15:val="{9A09E337-ACD8-434F-BF5A-01B0BC58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8D519D"/>
  </w:style>
  <w:style w:type="paragraph" w:customStyle="1" w:styleId="Default">
    <w:name w:val="Default"/>
    <w:rsid w:val="008D519D"/>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026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026712"/>
  </w:style>
  <w:style w:type="character" w:customStyle="1" w:styleId="contextualspellingandgrammarerror">
    <w:name w:val="contextualspellingandgrammarerror"/>
    <w:basedOn w:val="DefaultParagraphFont"/>
    <w:rsid w:val="00026712"/>
  </w:style>
  <w:style w:type="character" w:styleId="Mention">
    <w:name w:val="Mention"/>
    <w:basedOn w:val="DefaultParagraphFont"/>
    <w:uiPriority w:val="99"/>
    <w:unhideWhenUsed/>
    <w:rsid w:val="00F41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376420">
      <w:bodyDiv w:val="1"/>
      <w:marLeft w:val="0"/>
      <w:marRight w:val="0"/>
      <w:marTop w:val="0"/>
      <w:marBottom w:val="0"/>
      <w:divBdr>
        <w:top w:val="none" w:sz="0" w:space="0" w:color="auto"/>
        <w:left w:val="none" w:sz="0" w:space="0" w:color="auto"/>
        <w:bottom w:val="none" w:sz="0" w:space="0" w:color="auto"/>
        <w:right w:val="none" w:sz="0" w:space="0" w:color="auto"/>
      </w:divBdr>
      <w:divsChild>
        <w:div w:id="18119796">
          <w:marLeft w:val="0"/>
          <w:marRight w:val="0"/>
          <w:marTop w:val="0"/>
          <w:marBottom w:val="0"/>
          <w:divBdr>
            <w:top w:val="none" w:sz="0" w:space="0" w:color="auto"/>
            <w:left w:val="none" w:sz="0" w:space="0" w:color="auto"/>
            <w:bottom w:val="none" w:sz="0" w:space="0" w:color="auto"/>
            <w:right w:val="none" w:sz="0" w:space="0" w:color="auto"/>
          </w:divBdr>
          <w:divsChild>
            <w:div w:id="626160348">
              <w:marLeft w:val="0"/>
              <w:marRight w:val="0"/>
              <w:marTop w:val="0"/>
              <w:marBottom w:val="0"/>
              <w:divBdr>
                <w:top w:val="none" w:sz="0" w:space="0" w:color="auto"/>
                <w:left w:val="none" w:sz="0" w:space="0" w:color="auto"/>
                <w:bottom w:val="none" w:sz="0" w:space="0" w:color="auto"/>
                <w:right w:val="none" w:sz="0" w:space="0" w:color="auto"/>
              </w:divBdr>
            </w:div>
            <w:div w:id="1072964368">
              <w:marLeft w:val="0"/>
              <w:marRight w:val="0"/>
              <w:marTop w:val="0"/>
              <w:marBottom w:val="0"/>
              <w:divBdr>
                <w:top w:val="none" w:sz="0" w:space="0" w:color="auto"/>
                <w:left w:val="none" w:sz="0" w:space="0" w:color="auto"/>
                <w:bottom w:val="none" w:sz="0" w:space="0" w:color="auto"/>
                <w:right w:val="none" w:sz="0" w:space="0" w:color="auto"/>
              </w:divBdr>
            </w:div>
          </w:divsChild>
        </w:div>
        <w:div w:id="176627291">
          <w:marLeft w:val="0"/>
          <w:marRight w:val="0"/>
          <w:marTop w:val="0"/>
          <w:marBottom w:val="0"/>
          <w:divBdr>
            <w:top w:val="none" w:sz="0" w:space="0" w:color="auto"/>
            <w:left w:val="none" w:sz="0" w:space="0" w:color="auto"/>
            <w:bottom w:val="none" w:sz="0" w:space="0" w:color="auto"/>
            <w:right w:val="none" w:sz="0" w:space="0" w:color="auto"/>
          </w:divBdr>
          <w:divsChild>
            <w:div w:id="14618342">
              <w:marLeft w:val="0"/>
              <w:marRight w:val="0"/>
              <w:marTop w:val="0"/>
              <w:marBottom w:val="0"/>
              <w:divBdr>
                <w:top w:val="none" w:sz="0" w:space="0" w:color="auto"/>
                <w:left w:val="none" w:sz="0" w:space="0" w:color="auto"/>
                <w:bottom w:val="none" w:sz="0" w:space="0" w:color="auto"/>
                <w:right w:val="none" w:sz="0" w:space="0" w:color="auto"/>
              </w:divBdr>
            </w:div>
            <w:div w:id="654725252">
              <w:marLeft w:val="0"/>
              <w:marRight w:val="0"/>
              <w:marTop w:val="0"/>
              <w:marBottom w:val="0"/>
              <w:divBdr>
                <w:top w:val="none" w:sz="0" w:space="0" w:color="auto"/>
                <w:left w:val="none" w:sz="0" w:space="0" w:color="auto"/>
                <w:bottom w:val="none" w:sz="0" w:space="0" w:color="auto"/>
                <w:right w:val="none" w:sz="0" w:space="0" w:color="auto"/>
              </w:divBdr>
            </w:div>
            <w:div w:id="932206618">
              <w:marLeft w:val="0"/>
              <w:marRight w:val="0"/>
              <w:marTop w:val="0"/>
              <w:marBottom w:val="0"/>
              <w:divBdr>
                <w:top w:val="none" w:sz="0" w:space="0" w:color="auto"/>
                <w:left w:val="none" w:sz="0" w:space="0" w:color="auto"/>
                <w:bottom w:val="none" w:sz="0" w:space="0" w:color="auto"/>
                <w:right w:val="none" w:sz="0" w:space="0" w:color="auto"/>
              </w:divBdr>
            </w:div>
            <w:div w:id="1302810236">
              <w:marLeft w:val="0"/>
              <w:marRight w:val="0"/>
              <w:marTop w:val="0"/>
              <w:marBottom w:val="0"/>
              <w:divBdr>
                <w:top w:val="none" w:sz="0" w:space="0" w:color="auto"/>
                <w:left w:val="none" w:sz="0" w:space="0" w:color="auto"/>
                <w:bottom w:val="none" w:sz="0" w:space="0" w:color="auto"/>
                <w:right w:val="none" w:sz="0" w:space="0" w:color="auto"/>
              </w:divBdr>
            </w:div>
            <w:div w:id="1876237338">
              <w:marLeft w:val="0"/>
              <w:marRight w:val="0"/>
              <w:marTop w:val="0"/>
              <w:marBottom w:val="0"/>
              <w:divBdr>
                <w:top w:val="none" w:sz="0" w:space="0" w:color="auto"/>
                <w:left w:val="none" w:sz="0" w:space="0" w:color="auto"/>
                <w:bottom w:val="none" w:sz="0" w:space="0" w:color="auto"/>
                <w:right w:val="none" w:sz="0" w:space="0" w:color="auto"/>
              </w:divBdr>
            </w:div>
          </w:divsChild>
        </w:div>
        <w:div w:id="226964563">
          <w:marLeft w:val="0"/>
          <w:marRight w:val="0"/>
          <w:marTop w:val="0"/>
          <w:marBottom w:val="0"/>
          <w:divBdr>
            <w:top w:val="none" w:sz="0" w:space="0" w:color="auto"/>
            <w:left w:val="none" w:sz="0" w:space="0" w:color="auto"/>
            <w:bottom w:val="none" w:sz="0" w:space="0" w:color="auto"/>
            <w:right w:val="none" w:sz="0" w:space="0" w:color="auto"/>
          </w:divBdr>
          <w:divsChild>
            <w:div w:id="2034769856">
              <w:marLeft w:val="0"/>
              <w:marRight w:val="0"/>
              <w:marTop w:val="0"/>
              <w:marBottom w:val="0"/>
              <w:divBdr>
                <w:top w:val="none" w:sz="0" w:space="0" w:color="auto"/>
                <w:left w:val="none" w:sz="0" w:space="0" w:color="auto"/>
                <w:bottom w:val="none" w:sz="0" w:space="0" w:color="auto"/>
                <w:right w:val="none" w:sz="0" w:space="0" w:color="auto"/>
              </w:divBdr>
            </w:div>
          </w:divsChild>
        </w:div>
        <w:div w:id="304044024">
          <w:marLeft w:val="0"/>
          <w:marRight w:val="0"/>
          <w:marTop w:val="0"/>
          <w:marBottom w:val="0"/>
          <w:divBdr>
            <w:top w:val="none" w:sz="0" w:space="0" w:color="auto"/>
            <w:left w:val="none" w:sz="0" w:space="0" w:color="auto"/>
            <w:bottom w:val="none" w:sz="0" w:space="0" w:color="auto"/>
            <w:right w:val="none" w:sz="0" w:space="0" w:color="auto"/>
          </w:divBdr>
        </w:div>
        <w:div w:id="350686882">
          <w:marLeft w:val="0"/>
          <w:marRight w:val="0"/>
          <w:marTop w:val="0"/>
          <w:marBottom w:val="0"/>
          <w:divBdr>
            <w:top w:val="none" w:sz="0" w:space="0" w:color="auto"/>
            <w:left w:val="none" w:sz="0" w:space="0" w:color="auto"/>
            <w:bottom w:val="none" w:sz="0" w:space="0" w:color="auto"/>
            <w:right w:val="none" w:sz="0" w:space="0" w:color="auto"/>
          </w:divBdr>
          <w:divsChild>
            <w:div w:id="986668539">
              <w:marLeft w:val="0"/>
              <w:marRight w:val="0"/>
              <w:marTop w:val="0"/>
              <w:marBottom w:val="0"/>
              <w:divBdr>
                <w:top w:val="none" w:sz="0" w:space="0" w:color="auto"/>
                <w:left w:val="none" w:sz="0" w:space="0" w:color="auto"/>
                <w:bottom w:val="none" w:sz="0" w:space="0" w:color="auto"/>
                <w:right w:val="none" w:sz="0" w:space="0" w:color="auto"/>
              </w:divBdr>
            </w:div>
            <w:div w:id="1370764626">
              <w:marLeft w:val="0"/>
              <w:marRight w:val="0"/>
              <w:marTop w:val="0"/>
              <w:marBottom w:val="0"/>
              <w:divBdr>
                <w:top w:val="none" w:sz="0" w:space="0" w:color="auto"/>
                <w:left w:val="none" w:sz="0" w:space="0" w:color="auto"/>
                <w:bottom w:val="none" w:sz="0" w:space="0" w:color="auto"/>
                <w:right w:val="none" w:sz="0" w:space="0" w:color="auto"/>
              </w:divBdr>
            </w:div>
            <w:div w:id="1611086854">
              <w:marLeft w:val="0"/>
              <w:marRight w:val="0"/>
              <w:marTop w:val="0"/>
              <w:marBottom w:val="0"/>
              <w:divBdr>
                <w:top w:val="none" w:sz="0" w:space="0" w:color="auto"/>
                <w:left w:val="none" w:sz="0" w:space="0" w:color="auto"/>
                <w:bottom w:val="none" w:sz="0" w:space="0" w:color="auto"/>
                <w:right w:val="none" w:sz="0" w:space="0" w:color="auto"/>
              </w:divBdr>
            </w:div>
          </w:divsChild>
        </w:div>
        <w:div w:id="452023398">
          <w:marLeft w:val="0"/>
          <w:marRight w:val="0"/>
          <w:marTop w:val="0"/>
          <w:marBottom w:val="0"/>
          <w:divBdr>
            <w:top w:val="none" w:sz="0" w:space="0" w:color="auto"/>
            <w:left w:val="none" w:sz="0" w:space="0" w:color="auto"/>
            <w:bottom w:val="none" w:sz="0" w:space="0" w:color="auto"/>
            <w:right w:val="none" w:sz="0" w:space="0" w:color="auto"/>
          </w:divBdr>
          <w:divsChild>
            <w:div w:id="302202971">
              <w:marLeft w:val="0"/>
              <w:marRight w:val="0"/>
              <w:marTop w:val="0"/>
              <w:marBottom w:val="0"/>
              <w:divBdr>
                <w:top w:val="none" w:sz="0" w:space="0" w:color="auto"/>
                <w:left w:val="none" w:sz="0" w:space="0" w:color="auto"/>
                <w:bottom w:val="none" w:sz="0" w:space="0" w:color="auto"/>
                <w:right w:val="none" w:sz="0" w:space="0" w:color="auto"/>
              </w:divBdr>
            </w:div>
            <w:div w:id="331951251">
              <w:marLeft w:val="0"/>
              <w:marRight w:val="0"/>
              <w:marTop w:val="0"/>
              <w:marBottom w:val="0"/>
              <w:divBdr>
                <w:top w:val="none" w:sz="0" w:space="0" w:color="auto"/>
                <w:left w:val="none" w:sz="0" w:space="0" w:color="auto"/>
                <w:bottom w:val="none" w:sz="0" w:space="0" w:color="auto"/>
                <w:right w:val="none" w:sz="0" w:space="0" w:color="auto"/>
              </w:divBdr>
            </w:div>
            <w:div w:id="827862470">
              <w:marLeft w:val="0"/>
              <w:marRight w:val="0"/>
              <w:marTop w:val="0"/>
              <w:marBottom w:val="0"/>
              <w:divBdr>
                <w:top w:val="none" w:sz="0" w:space="0" w:color="auto"/>
                <w:left w:val="none" w:sz="0" w:space="0" w:color="auto"/>
                <w:bottom w:val="none" w:sz="0" w:space="0" w:color="auto"/>
                <w:right w:val="none" w:sz="0" w:space="0" w:color="auto"/>
              </w:divBdr>
            </w:div>
            <w:div w:id="1149396860">
              <w:marLeft w:val="0"/>
              <w:marRight w:val="0"/>
              <w:marTop w:val="0"/>
              <w:marBottom w:val="0"/>
              <w:divBdr>
                <w:top w:val="none" w:sz="0" w:space="0" w:color="auto"/>
                <w:left w:val="none" w:sz="0" w:space="0" w:color="auto"/>
                <w:bottom w:val="none" w:sz="0" w:space="0" w:color="auto"/>
                <w:right w:val="none" w:sz="0" w:space="0" w:color="auto"/>
              </w:divBdr>
            </w:div>
            <w:div w:id="2091804554">
              <w:marLeft w:val="0"/>
              <w:marRight w:val="0"/>
              <w:marTop w:val="0"/>
              <w:marBottom w:val="0"/>
              <w:divBdr>
                <w:top w:val="none" w:sz="0" w:space="0" w:color="auto"/>
                <w:left w:val="none" w:sz="0" w:space="0" w:color="auto"/>
                <w:bottom w:val="none" w:sz="0" w:space="0" w:color="auto"/>
                <w:right w:val="none" w:sz="0" w:space="0" w:color="auto"/>
              </w:divBdr>
            </w:div>
          </w:divsChild>
        </w:div>
        <w:div w:id="473791416">
          <w:marLeft w:val="0"/>
          <w:marRight w:val="0"/>
          <w:marTop w:val="0"/>
          <w:marBottom w:val="0"/>
          <w:divBdr>
            <w:top w:val="none" w:sz="0" w:space="0" w:color="auto"/>
            <w:left w:val="none" w:sz="0" w:space="0" w:color="auto"/>
            <w:bottom w:val="none" w:sz="0" w:space="0" w:color="auto"/>
            <w:right w:val="none" w:sz="0" w:space="0" w:color="auto"/>
          </w:divBdr>
          <w:divsChild>
            <w:div w:id="758789767">
              <w:marLeft w:val="0"/>
              <w:marRight w:val="0"/>
              <w:marTop w:val="0"/>
              <w:marBottom w:val="0"/>
              <w:divBdr>
                <w:top w:val="none" w:sz="0" w:space="0" w:color="auto"/>
                <w:left w:val="none" w:sz="0" w:space="0" w:color="auto"/>
                <w:bottom w:val="none" w:sz="0" w:space="0" w:color="auto"/>
                <w:right w:val="none" w:sz="0" w:space="0" w:color="auto"/>
              </w:divBdr>
            </w:div>
            <w:div w:id="1684937454">
              <w:marLeft w:val="0"/>
              <w:marRight w:val="0"/>
              <w:marTop w:val="0"/>
              <w:marBottom w:val="0"/>
              <w:divBdr>
                <w:top w:val="none" w:sz="0" w:space="0" w:color="auto"/>
                <w:left w:val="none" w:sz="0" w:space="0" w:color="auto"/>
                <w:bottom w:val="none" w:sz="0" w:space="0" w:color="auto"/>
                <w:right w:val="none" w:sz="0" w:space="0" w:color="auto"/>
              </w:divBdr>
            </w:div>
            <w:div w:id="2099785590">
              <w:marLeft w:val="0"/>
              <w:marRight w:val="0"/>
              <w:marTop w:val="0"/>
              <w:marBottom w:val="0"/>
              <w:divBdr>
                <w:top w:val="none" w:sz="0" w:space="0" w:color="auto"/>
                <w:left w:val="none" w:sz="0" w:space="0" w:color="auto"/>
                <w:bottom w:val="none" w:sz="0" w:space="0" w:color="auto"/>
                <w:right w:val="none" w:sz="0" w:space="0" w:color="auto"/>
              </w:divBdr>
            </w:div>
          </w:divsChild>
        </w:div>
        <w:div w:id="495075409">
          <w:marLeft w:val="0"/>
          <w:marRight w:val="0"/>
          <w:marTop w:val="0"/>
          <w:marBottom w:val="0"/>
          <w:divBdr>
            <w:top w:val="none" w:sz="0" w:space="0" w:color="auto"/>
            <w:left w:val="none" w:sz="0" w:space="0" w:color="auto"/>
            <w:bottom w:val="none" w:sz="0" w:space="0" w:color="auto"/>
            <w:right w:val="none" w:sz="0" w:space="0" w:color="auto"/>
          </w:divBdr>
          <w:divsChild>
            <w:div w:id="254175353">
              <w:marLeft w:val="0"/>
              <w:marRight w:val="0"/>
              <w:marTop w:val="0"/>
              <w:marBottom w:val="0"/>
              <w:divBdr>
                <w:top w:val="none" w:sz="0" w:space="0" w:color="auto"/>
                <w:left w:val="none" w:sz="0" w:space="0" w:color="auto"/>
                <w:bottom w:val="none" w:sz="0" w:space="0" w:color="auto"/>
                <w:right w:val="none" w:sz="0" w:space="0" w:color="auto"/>
              </w:divBdr>
            </w:div>
            <w:div w:id="1184175499">
              <w:marLeft w:val="0"/>
              <w:marRight w:val="0"/>
              <w:marTop w:val="0"/>
              <w:marBottom w:val="0"/>
              <w:divBdr>
                <w:top w:val="none" w:sz="0" w:space="0" w:color="auto"/>
                <w:left w:val="none" w:sz="0" w:space="0" w:color="auto"/>
                <w:bottom w:val="none" w:sz="0" w:space="0" w:color="auto"/>
                <w:right w:val="none" w:sz="0" w:space="0" w:color="auto"/>
              </w:divBdr>
            </w:div>
            <w:div w:id="1368409315">
              <w:marLeft w:val="0"/>
              <w:marRight w:val="0"/>
              <w:marTop w:val="0"/>
              <w:marBottom w:val="0"/>
              <w:divBdr>
                <w:top w:val="none" w:sz="0" w:space="0" w:color="auto"/>
                <w:left w:val="none" w:sz="0" w:space="0" w:color="auto"/>
                <w:bottom w:val="none" w:sz="0" w:space="0" w:color="auto"/>
                <w:right w:val="none" w:sz="0" w:space="0" w:color="auto"/>
              </w:divBdr>
            </w:div>
            <w:div w:id="1924753212">
              <w:marLeft w:val="0"/>
              <w:marRight w:val="0"/>
              <w:marTop w:val="0"/>
              <w:marBottom w:val="0"/>
              <w:divBdr>
                <w:top w:val="none" w:sz="0" w:space="0" w:color="auto"/>
                <w:left w:val="none" w:sz="0" w:space="0" w:color="auto"/>
                <w:bottom w:val="none" w:sz="0" w:space="0" w:color="auto"/>
                <w:right w:val="none" w:sz="0" w:space="0" w:color="auto"/>
              </w:divBdr>
            </w:div>
            <w:div w:id="2127384371">
              <w:marLeft w:val="0"/>
              <w:marRight w:val="0"/>
              <w:marTop w:val="0"/>
              <w:marBottom w:val="0"/>
              <w:divBdr>
                <w:top w:val="none" w:sz="0" w:space="0" w:color="auto"/>
                <w:left w:val="none" w:sz="0" w:space="0" w:color="auto"/>
                <w:bottom w:val="none" w:sz="0" w:space="0" w:color="auto"/>
                <w:right w:val="none" w:sz="0" w:space="0" w:color="auto"/>
              </w:divBdr>
            </w:div>
          </w:divsChild>
        </w:div>
        <w:div w:id="538012204">
          <w:marLeft w:val="0"/>
          <w:marRight w:val="0"/>
          <w:marTop w:val="0"/>
          <w:marBottom w:val="0"/>
          <w:divBdr>
            <w:top w:val="none" w:sz="0" w:space="0" w:color="auto"/>
            <w:left w:val="none" w:sz="0" w:space="0" w:color="auto"/>
            <w:bottom w:val="none" w:sz="0" w:space="0" w:color="auto"/>
            <w:right w:val="none" w:sz="0" w:space="0" w:color="auto"/>
          </w:divBdr>
        </w:div>
        <w:div w:id="546994990">
          <w:marLeft w:val="0"/>
          <w:marRight w:val="0"/>
          <w:marTop w:val="0"/>
          <w:marBottom w:val="0"/>
          <w:divBdr>
            <w:top w:val="none" w:sz="0" w:space="0" w:color="auto"/>
            <w:left w:val="none" w:sz="0" w:space="0" w:color="auto"/>
            <w:bottom w:val="none" w:sz="0" w:space="0" w:color="auto"/>
            <w:right w:val="none" w:sz="0" w:space="0" w:color="auto"/>
          </w:divBdr>
        </w:div>
        <w:div w:id="557127342">
          <w:marLeft w:val="0"/>
          <w:marRight w:val="0"/>
          <w:marTop w:val="0"/>
          <w:marBottom w:val="0"/>
          <w:divBdr>
            <w:top w:val="none" w:sz="0" w:space="0" w:color="auto"/>
            <w:left w:val="none" w:sz="0" w:space="0" w:color="auto"/>
            <w:bottom w:val="none" w:sz="0" w:space="0" w:color="auto"/>
            <w:right w:val="none" w:sz="0" w:space="0" w:color="auto"/>
          </w:divBdr>
        </w:div>
        <w:div w:id="661813702">
          <w:marLeft w:val="0"/>
          <w:marRight w:val="0"/>
          <w:marTop w:val="0"/>
          <w:marBottom w:val="0"/>
          <w:divBdr>
            <w:top w:val="none" w:sz="0" w:space="0" w:color="auto"/>
            <w:left w:val="none" w:sz="0" w:space="0" w:color="auto"/>
            <w:bottom w:val="none" w:sz="0" w:space="0" w:color="auto"/>
            <w:right w:val="none" w:sz="0" w:space="0" w:color="auto"/>
          </w:divBdr>
        </w:div>
        <w:div w:id="712927010">
          <w:marLeft w:val="0"/>
          <w:marRight w:val="0"/>
          <w:marTop w:val="0"/>
          <w:marBottom w:val="0"/>
          <w:divBdr>
            <w:top w:val="none" w:sz="0" w:space="0" w:color="auto"/>
            <w:left w:val="none" w:sz="0" w:space="0" w:color="auto"/>
            <w:bottom w:val="none" w:sz="0" w:space="0" w:color="auto"/>
            <w:right w:val="none" w:sz="0" w:space="0" w:color="auto"/>
          </w:divBdr>
          <w:divsChild>
            <w:div w:id="1337876378">
              <w:marLeft w:val="0"/>
              <w:marRight w:val="0"/>
              <w:marTop w:val="0"/>
              <w:marBottom w:val="0"/>
              <w:divBdr>
                <w:top w:val="none" w:sz="0" w:space="0" w:color="auto"/>
                <w:left w:val="none" w:sz="0" w:space="0" w:color="auto"/>
                <w:bottom w:val="none" w:sz="0" w:space="0" w:color="auto"/>
                <w:right w:val="none" w:sz="0" w:space="0" w:color="auto"/>
              </w:divBdr>
            </w:div>
            <w:div w:id="2059284187">
              <w:marLeft w:val="0"/>
              <w:marRight w:val="0"/>
              <w:marTop w:val="0"/>
              <w:marBottom w:val="0"/>
              <w:divBdr>
                <w:top w:val="none" w:sz="0" w:space="0" w:color="auto"/>
                <w:left w:val="none" w:sz="0" w:space="0" w:color="auto"/>
                <w:bottom w:val="none" w:sz="0" w:space="0" w:color="auto"/>
                <w:right w:val="none" w:sz="0" w:space="0" w:color="auto"/>
              </w:divBdr>
            </w:div>
          </w:divsChild>
        </w:div>
        <w:div w:id="791556774">
          <w:marLeft w:val="0"/>
          <w:marRight w:val="0"/>
          <w:marTop w:val="0"/>
          <w:marBottom w:val="0"/>
          <w:divBdr>
            <w:top w:val="none" w:sz="0" w:space="0" w:color="auto"/>
            <w:left w:val="none" w:sz="0" w:space="0" w:color="auto"/>
            <w:bottom w:val="none" w:sz="0" w:space="0" w:color="auto"/>
            <w:right w:val="none" w:sz="0" w:space="0" w:color="auto"/>
          </w:divBdr>
        </w:div>
        <w:div w:id="831334051">
          <w:marLeft w:val="0"/>
          <w:marRight w:val="0"/>
          <w:marTop w:val="0"/>
          <w:marBottom w:val="0"/>
          <w:divBdr>
            <w:top w:val="none" w:sz="0" w:space="0" w:color="auto"/>
            <w:left w:val="none" w:sz="0" w:space="0" w:color="auto"/>
            <w:bottom w:val="none" w:sz="0" w:space="0" w:color="auto"/>
            <w:right w:val="none" w:sz="0" w:space="0" w:color="auto"/>
          </w:divBdr>
        </w:div>
        <w:div w:id="900599849">
          <w:marLeft w:val="0"/>
          <w:marRight w:val="0"/>
          <w:marTop w:val="0"/>
          <w:marBottom w:val="0"/>
          <w:divBdr>
            <w:top w:val="none" w:sz="0" w:space="0" w:color="auto"/>
            <w:left w:val="none" w:sz="0" w:space="0" w:color="auto"/>
            <w:bottom w:val="none" w:sz="0" w:space="0" w:color="auto"/>
            <w:right w:val="none" w:sz="0" w:space="0" w:color="auto"/>
          </w:divBdr>
          <w:divsChild>
            <w:div w:id="537741706">
              <w:marLeft w:val="0"/>
              <w:marRight w:val="0"/>
              <w:marTop w:val="0"/>
              <w:marBottom w:val="0"/>
              <w:divBdr>
                <w:top w:val="none" w:sz="0" w:space="0" w:color="auto"/>
                <w:left w:val="none" w:sz="0" w:space="0" w:color="auto"/>
                <w:bottom w:val="none" w:sz="0" w:space="0" w:color="auto"/>
                <w:right w:val="none" w:sz="0" w:space="0" w:color="auto"/>
              </w:divBdr>
            </w:div>
            <w:div w:id="1531608538">
              <w:marLeft w:val="0"/>
              <w:marRight w:val="0"/>
              <w:marTop w:val="0"/>
              <w:marBottom w:val="0"/>
              <w:divBdr>
                <w:top w:val="none" w:sz="0" w:space="0" w:color="auto"/>
                <w:left w:val="none" w:sz="0" w:space="0" w:color="auto"/>
                <w:bottom w:val="none" w:sz="0" w:space="0" w:color="auto"/>
                <w:right w:val="none" w:sz="0" w:space="0" w:color="auto"/>
              </w:divBdr>
            </w:div>
            <w:div w:id="1882983659">
              <w:marLeft w:val="0"/>
              <w:marRight w:val="0"/>
              <w:marTop w:val="0"/>
              <w:marBottom w:val="0"/>
              <w:divBdr>
                <w:top w:val="none" w:sz="0" w:space="0" w:color="auto"/>
                <w:left w:val="none" w:sz="0" w:space="0" w:color="auto"/>
                <w:bottom w:val="none" w:sz="0" w:space="0" w:color="auto"/>
                <w:right w:val="none" w:sz="0" w:space="0" w:color="auto"/>
              </w:divBdr>
            </w:div>
          </w:divsChild>
        </w:div>
        <w:div w:id="1153061173">
          <w:marLeft w:val="0"/>
          <w:marRight w:val="0"/>
          <w:marTop w:val="0"/>
          <w:marBottom w:val="0"/>
          <w:divBdr>
            <w:top w:val="none" w:sz="0" w:space="0" w:color="auto"/>
            <w:left w:val="none" w:sz="0" w:space="0" w:color="auto"/>
            <w:bottom w:val="none" w:sz="0" w:space="0" w:color="auto"/>
            <w:right w:val="none" w:sz="0" w:space="0" w:color="auto"/>
          </w:divBdr>
          <w:divsChild>
            <w:div w:id="163594261">
              <w:marLeft w:val="0"/>
              <w:marRight w:val="0"/>
              <w:marTop w:val="0"/>
              <w:marBottom w:val="0"/>
              <w:divBdr>
                <w:top w:val="none" w:sz="0" w:space="0" w:color="auto"/>
                <w:left w:val="none" w:sz="0" w:space="0" w:color="auto"/>
                <w:bottom w:val="none" w:sz="0" w:space="0" w:color="auto"/>
                <w:right w:val="none" w:sz="0" w:space="0" w:color="auto"/>
              </w:divBdr>
            </w:div>
            <w:div w:id="320232618">
              <w:marLeft w:val="0"/>
              <w:marRight w:val="0"/>
              <w:marTop w:val="0"/>
              <w:marBottom w:val="0"/>
              <w:divBdr>
                <w:top w:val="none" w:sz="0" w:space="0" w:color="auto"/>
                <w:left w:val="none" w:sz="0" w:space="0" w:color="auto"/>
                <w:bottom w:val="none" w:sz="0" w:space="0" w:color="auto"/>
                <w:right w:val="none" w:sz="0" w:space="0" w:color="auto"/>
              </w:divBdr>
            </w:div>
            <w:div w:id="994650807">
              <w:marLeft w:val="0"/>
              <w:marRight w:val="0"/>
              <w:marTop w:val="0"/>
              <w:marBottom w:val="0"/>
              <w:divBdr>
                <w:top w:val="none" w:sz="0" w:space="0" w:color="auto"/>
                <w:left w:val="none" w:sz="0" w:space="0" w:color="auto"/>
                <w:bottom w:val="none" w:sz="0" w:space="0" w:color="auto"/>
                <w:right w:val="none" w:sz="0" w:space="0" w:color="auto"/>
              </w:divBdr>
            </w:div>
            <w:div w:id="1218977036">
              <w:marLeft w:val="0"/>
              <w:marRight w:val="0"/>
              <w:marTop w:val="0"/>
              <w:marBottom w:val="0"/>
              <w:divBdr>
                <w:top w:val="none" w:sz="0" w:space="0" w:color="auto"/>
                <w:left w:val="none" w:sz="0" w:space="0" w:color="auto"/>
                <w:bottom w:val="none" w:sz="0" w:space="0" w:color="auto"/>
                <w:right w:val="none" w:sz="0" w:space="0" w:color="auto"/>
              </w:divBdr>
            </w:div>
            <w:div w:id="1968197575">
              <w:marLeft w:val="0"/>
              <w:marRight w:val="0"/>
              <w:marTop w:val="0"/>
              <w:marBottom w:val="0"/>
              <w:divBdr>
                <w:top w:val="none" w:sz="0" w:space="0" w:color="auto"/>
                <w:left w:val="none" w:sz="0" w:space="0" w:color="auto"/>
                <w:bottom w:val="none" w:sz="0" w:space="0" w:color="auto"/>
                <w:right w:val="none" w:sz="0" w:space="0" w:color="auto"/>
              </w:divBdr>
            </w:div>
          </w:divsChild>
        </w:div>
        <w:div w:id="1222911898">
          <w:marLeft w:val="0"/>
          <w:marRight w:val="0"/>
          <w:marTop w:val="0"/>
          <w:marBottom w:val="0"/>
          <w:divBdr>
            <w:top w:val="none" w:sz="0" w:space="0" w:color="auto"/>
            <w:left w:val="none" w:sz="0" w:space="0" w:color="auto"/>
            <w:bottom w:val="none" w:sz="0" w:space="0" w:color="auto"/>
            <w:right w:val="none" w:sz="0" w:space="0" w:color="auto"/>
          </w:divBdr>
          <w:divsChild>
            <w:div w:id="35012647">
              <w:marLeft w:val="0"/>
              <w:marRight w:val="0"/>
              <w:marTop w:val="0"/>
              <w:marBottom w:val="0"/>
              <w:divBdr>
                <w:top w:val="none" w:sz="0" w:space="0" w:color="auto"/>
                <w:left w:val="none" w:sz="0" w:space="0" w:color="auto"/>
                <w:bottom w:val="none" w:sz="0" w:space="0" w:color="auto"/>
                <w:right w:val="none" w:sz="0" w:space="0" w:color="auto"/>
              </w:divBdr>
            </w:div>
            <w:div w:id="779380141">
              <w:marLeft w:val="0"/>
              <w:marRight w:val="0"/>
              <w:marTop w:val="0"/>
              <w:marBottom w:val="0"/>
              <w:divBdr>
                <w:top w:val="none" w:sz="0" w:space="0" w:color="auto"/>
                <w:left w:val="none" w:sz="0" w:space="0" w:color="auto"/>
                <w:bottom w:val="none" w:sz="0" w:space="0" w:color="auto"/>
                <w:right w:val="none" w:sz="0" w:space="0" w:color="auto"/>
              </w:divBdr>
            </w:div>
            <w:div w:id="1110777294">
              <w:marLeft w:val="0"/>
              <w:marRight w:val="0"/>
              <w:marTop w:val="0"/>
              <w:marBottom w:val="0"/>
              <w:divBdr>
                <w:top w:val="none" w:sz="0" w:space="0" w:color="auto"/>
                <w:left w:val="none" w:sz="0" w:space="0" w:color="auto"/>
                <w:bottom w:val="none" w:sz="0" w:space="0" w:color="auto"/>
                <w:right w:val="none" w:sz="0" w:space="0" w:color="auto"/>
              </w:divBdr>
            </w:div>
          </w:divsChild>
        </w:div>
        <w:div w:id="1278828509">
          <w:marLeft w:val="0"/>
          <w:marRight w:val="0"/>
          <w:marTop w:val="0"/>
          <w:marBottom w:val="0"/>
          <w:divBdr>
            <w:top w:val="none" w:sz="0" w:space="0" w:color="auto"/>
            <w:left w:val="none" w:sz="0" w:space="0" w:color="auto"/>
            <w:bottom w:val="none" w:sz="0" w:space="0" w:color="auto"/>
            <w:right w:val="none" w:sz="0" w:space="0" w:color="auto"/>
          </w:divBdr>
        </w:div>
        <w:div w:id="1309553740">
          <w:marLeft w:val="0"/>
          <w:marRight w:val="0"/>
          <w:marTop w:val="0"/>
          <w:marBottom w:val="0"/>
          <w:divBdr>
            <w:top w:val="none" w:sz="0" w:space="0" w:color="auto"/>
            <w:left w:val="none" w:sz="0" w:space="0" w:color="auto"/>
            <w:bottom w:val="none" w:sz="0" w:space="0" w:color="auto"/>
            <w:right w:val="none" w:sz="0" w:space="0" w:color="auto"/>
          </w:divBdr>
          <w:divsChild>
            <w:div w:id="113790413">
              <w:marLeft w:val="0"/>
              <w:marRight w:val="0"/>
              <w:marTop w:val="0"/>
              <w:marBottom w:val="0"/>
              <w:divBdr>
                <w:top w:val="none" w:sz="0" w:space="0" w:color="auto"/>
                <w:left w:val="none" w:sz="0" w:space="0" w:color="auto"/>
                <w:bottom w:val="none" w:sz="0" w:space="0" w:color="auto"/>
                <w:right w:val="none" w:sz="0" w:space="0" w:color="auto"/>
              </w:divBdr>
            </w:div>
            <w:div w:id="1319576472">
              <w:marLeft w:val="0"/>
              <w:marRight w:val="0"/>
              <w:marTop w:val="0"/>
              <w:marBottom w:val="0"/>
              <w:divBdr>
                <w:top w:val="none" w:sz="0" w:space="0" w:color="auto"/>
                <w:left w:val="none" w:sz="0" w:space="0" w:color="auto"/>
                <w:bottom w:val="none" w:sz="0" w:space="0" w:color="auto"/>
                <w:right w:val="none" w:sz="0" w:space="0" w:color="auto"/>
              </w:divBdr>
            </w:div>
            <w:div w:id="1335063529">
              <w:marLeft w:val="0"/>
              <w:marRight w:val="0"/>
              <w:marTop w:val="0"/>
              <w:marBottom w:val="0"/>
              <w:divBdr>
                <w:top w:val="none" w:sz="0" w:space="0" w:color="auto"/>
                <w:left w:val="none" w:sz="0" w:space="0" w:color="auto"/>
                <w:bottom w:val="none" w:sz="0" w:space="0" w:color="auto"/>
                <w:right w:val="none" w:sz="0" w:space="0" w:color="auto"/>
              </w:divBdr>
            </w:div>
            <w:div w:id="1843469583">
              <w:marLeft w:val="0"/>
              <w:marRight w:val="0"/>
              <w:marTop w:val="0"/>
              <w:marBottom w:val="0"/>
              <w:divBdr>
                <w:top w:val="none" w:sz="0" w:space="0" w:color="auto"/>
                <w:left w:val="none" w:sz="0" w:space="0" w:color="auto"/>
                <w:bottom w:val="none" w:sz="0" w:space="0" w:color="auto"/>
                <w:right w:val="none" w:sz="0" w:space="0" w:color="auto"/>
              </w:divBdr>
            </w:div>
          </w:divsChild>
        </w:div>
        <w:div w:id="1370951348">
          <w:marLeft w:val="0"/>
          <w:marRight w:val="0"/>
          <w:marTop w:val="0"/>
          <w:marBottom w:val="0"/>
          <w:divBdr>
            <w:top w:val="none" w:sz="0" w:space="0" w:color="auto"/>
            <w:left w:val="none" w:sz="0" w:space="0" w:color="auto"/>
            <w:bottom w:val="none" w:sz="0" w:space="0" w:color="auto"/>
            <w:right w:val="none" w:sz="0" w:space="0" w:color="auto"/>
          </w:divBdr>
        </w:div>
        <w:div w:id="1393046060">
          <w:marLeft w:val="0"/>
          <w:marRight w:val="0"/>
          <w:marTop w:val="0"/>
          <w:marBottom w:val="0"/>
          <w:divBdr>
            <w:top w:val="none" w:sz="0" w:space="0" w:color="auto"/>
            <w:left w:val="none" w:sz="0" w:space="0" w:color="auto"/>
            <w:bottom w:val="none" w:sz="0" w:space="0" w:color="auto"/>
            <w:right w:val="none" w:sz="0" w:space="0" w:color="auto"/>
          </w:divBdr>
        </w:div>
        <w:div w:id="1401557315">
          <w:marLeft w:val="0"/>
          <w:marRight w:val="0"/>
          <w:marTop w:val="0"/>
          <w:marBottom w:val="0"/>
          <w:divBdr>
            <w:top w:val="none" w:sz="0" w:space="0" w:color="auto"/>
            <w:left w:val="none" w:sz="0" w:space="0" w:color="auto"/>
            <w:bottom w:val="none" w:sz="0" w:space="0" w:color="auto"/>
            <w:right w:val="none" w:sz="0" w:space="0" w:color="auto"/>
          </w:divBdr>
          <w:divsChild>
            <w:div w:id="42873124">
              <w:marLeft w:val="0"/>
              <w:marRight w:val="0"/>
              <w:marTop w:val="0"/>
              <w:marBottom w:val="0"/>
              <w:divBdr>
                <w:top w:val="none" w:sz="0" w:space="0" w:color="auto"/>
                <w:left w:val="none" w:sz="0" w:space="0" w:color="auto"/>
                <w:bottom w:val="none" w:sz="0" w:space="0" w:color="auto"/>
                <w:right w:val="none" w:sz="0" w:space="0" w:color="auto"/>
              </w:divBdr>
            </w:div>
            <w:div w:id="308554995">
              <w:marLeft w:val="0"/>
              <w:marRight w:val="0"/>
              <w:marTop w:val="0"/>
              <w:marBottom w:val="0"/>
              <w:divBdr>
                <w:top w:val="none" w:sz="0" w:space="0" w:color="auto"/>
                <w:left w:val="none" w:sz="0" w:space="0" w:color="auto"/>
                <w:bottom w:val="none" w:sz="0" w:space="0" w:color="auto"/>
                <w:right w:val="none" w:sz="0" w:space="0" w:color="auto"/>
              </w:divBdr>
            </w:div>
            <w:div w:id="955913843">
              <w:marLeft w:val="0"/>
              <w:marRight w:val="0"/>
              <w:marTop w:val="0"/>
              <w:marBottom w:val="0"/>
              <w:divBdr>
                <w:top w:val="none" w:sz="0" w:space="0" w:color="auto"/>
                <w:left w:val="none" w:sz="0" w:space="0" w:color="auto"/>
                <w:bottom w:val="none" w:sz="0" w:space="0" w:color="auto"/>
                <w:right w:val="none" w:sz="0" w:space="0" w:color="auto"/>
              </w:divBdr>
            </w:div>
            <w:div w:id="1440569225">
              <w:marLeft w:val="0"/>
              <w:marRight w:val="0"/>
              <w:marTop w:val="0"/>
              <w:marBottom w:val="0"/>
              <w:divBdr>
                <w:top w:val="none" w:sz="0" w:space="0" w:color="auto"/>
                <w:left w:val="none" w:sz="0" w:space="0" w:color="auto"/>
                <w:bottom w:val="none" w:sz="0" w:space="0" w:color="auto"/>
                <w:right w:val="none" w:sz="0" w:space="0" w:color="auto"/>
              </w:divBdr>
            </w:div>
          </w:divsChild>
        </w:div>
        <w:div w:id="1419255835">
          <w:marLeft w:val="0"/>
          <w:marRight w:val="0"/>
          <w:marTop w:val="0"/>
          <w:marBottom w:val="0"/>
          <w:divBdr>
            <w:top w:val="none" w:sz="0" w:space="0" w:color="auto"/>
            <w:left w:val="none" w:sz="0" w:space="0" w:color="auto"/>
            <w:bottom w:val="none" w:sz="0" w:space="0" w:color="auto"/>
            <w:right w:val="none" w:sz="0" w:space="0" w:color="auto"/>
          </w:divBdr>
        </w:div>
        <w:div w:id="1422524858">
          <w:marLeft w:val="0"/>
          <w:marRight w:val="0"/>
          <w:marTop w:val="0"/>
          <w:marBottom w:val="0"/>
          <w:divBdr>
            <w:top w:val="none" w:sz="0" w:space="0" w:color="auto"/>
            <w:left w:val="none" w:sz="0" w:space="0" w:color="auto"/>
            <w:bottom w:val="none" w:sz="0" w:space="0" w:color="auto"/>
            <w:right w:val="none" w:sz="0" w:space="0" w:color="auto"/>
          </w:divBdr>
          <w:divsChild>
            <w:div w:id="247076192">
              <w:marLeft w:val="0"/>
              <w:marRight w:val="0"/>
              <w:marTop w:val="0"/>
              <w:marBottom w:val="0"/>
              <w:divBdr>
                <w:top w:val="none" w:sz="0" w:space="0" w:color="auto"/>
                <w:left w:val="none" w:sz="0" w:space="0" w:color="auto"/>
                <w:bottom w:val="none" w:sz="0" w:space="0" w:color="auto"/>
                <w:right w:val="none" w:sz="0" w:space="0" w:color="auto"/>
              </w:divBdr>
            </w:div>
            <w:div w:id="1208445248">
              <w:marLeft w:val="0"/>
              <w:marRight w:val="0"/>
              <w:marTop w:val="0"/>
              <w:marBottom w:val="0"/>
              <w:divBdr>
                <w:top w:val="none" w:sz="0" w:space="0" w:color="auto"/>
                <w:left w:val="none" w:sz="0" w:space="0" w:color="auto"/>
                <w:bottom w:val="none" w:sz="0" w:space="0" w:color="auto"/>
                <w:right w:val="none" w:sz="0" w:space="0" w:color="auto"/>
              </w:divBdr>
            </w:div>
            <w:div w:id="1288589691">
              <w:marLeft w:val="0"/>
              <w:marRight w:val="0"/>
              <w:marTop w:val="0"/>
              <w:marBottom w:val="0"/>
              <w:divBdr>
                <w:top w:val="none" w:sz="0" w:space="0" w:color="auto"/>
                <w:left w:val="none" w:sz="0" w:space="0" w:color="auto"/>
                <w:bottom w:val="none" w:sz="0" w:space="0" w:color="auto"/>
                <w:right w:val="none" w:sz="0" w:space="0" w:color="auto"/>
              </w:divBdr>
            </w:div>
          </w:divsChild>
        </w:div>
        <w:div w:id="1514152822">
          <w:marLeft w:val="0"/>
          <w:marRight w:val="0"/>
          <w:marTop w:val="0"/>
          <w:marBottom w:val="0"/>
          <w:divBdr>
            <w:top w:val="none" w:sz="0" w:space="0" w:color="auto"/>
            <w:left w:val="none" w:sz="0" w:space="0" w:color="auto"/>
            <w:bottom w:val="none" w:sz="0" w:space="0" w:color="auto"/>
            <w:right w:val="none" w:sz="0" w:space="0" w:color="auto"/>
          </w:divBdr>
          <w:divsChild>
            <w:div w:id="55596510">
              <w:marLeft w:val="0"/>
              <w:marRight w:val="0"/>
              <w:marTop w:val="0"/>
              <w:marBottom w:val="0"/>
              <w:divBdr>
                <w:top w:val="none" w:sz="0" w:space="0" w:color="auto"/>
                <w:left w:val="none" w:sz="0" w:space="0" w:color="auto"/>
                <w:bottom w:val="none" w:sz="0" w:space="0" w:color="auto"/>
                <w:right w:val="none" w:sz="0" w:space="0" w:color="auto"/>
              </w:divBdr>
            </w:div>
            <w:div w:id="855458907">
              <w:marLeft w:val="0"/>
              <w:marRight w:val="0"/>
              <w:marTop w:val="0"/>
              <w:marBottom w:val="0"/>
              <w:divBdr>
                <w:top w:val="none" w:sz="0" w:space="0" w:color="auto"/>
                <w:left w:val="none" w:sz="0" w:space="0" w:color="auto"/>
                <w:bottom w:val="none" w:sz="0" w:space="0" w:color="auto"/>
                <w:right w:val="none" w:sz="0" w:space="0" w:color="auto"/>
              </w:divBdr>
            </w:div>
            <w:div w:id="945886466">
              <w:marLeft w:val="0"/>
              <w:marRight w:val="0"/>
              <w:marTop w:val="0"/>
              <w:marBottom w:val="0"/>
              <w:divBdr>
                <w:top w:val="none" w:sz="0" w:space="0" w:color="auto"/>
                <w:left w:val="none" w:sz="0" w:space="0" w:color="auto"/>
                <w:bottom w:val="none" w:sz="0" w:space="0" w:color="auto"/>
                <w:right w:val="none" w:sz="0" w:space="0" w:color="auto"/>
              </w:divBdr>
            </w:div>
            <w:div w:id="1350375537">
              <w:marLeft w:val="0"/>
              <w:marRight w:val="0"/>
              <w:marTop w:val="0"/>
              <w:marBottom w:val="0"/>
              <w:divBdr>
                <w:top w:val="none" w:sz="0" w:space="0" w:color="auto"/>
                <w:left w:val="none" w:sz="0" w:space="0" w:color="auto"/>
                <w:bottom w:val="none" w:sz="0" w:space="0" w:color="auto"/>
                <w:right w:val="none" w:sz="0" w:space="0" w:color="auto"/>
              </w:divBdr>
            </w:div>
            <w:div w:id="1931233934">
              <w:marLeft w:val="0"/>
              <w:marRight w:val="0"/>
              <w:marTop w:val="0"/>
              <w:marBottom w:val="0"/>
              <w:divBdr>
                <w:top w:val="none" w:sz="0" w:space="0" w:color="auto"/>
                <w:left w:val="none" w:sz="0" w:space="0" w:color="auto"/>
                <w:bottom w:val="none" w:sz="0" w:space="0" w:color="auto"/>
                <w:right w:val="none" w:sz="0" w:space="0" w:color="auto"/>
              </w:divBdr>
            </w:div>
          </w:divsChild>
        </w:div>
        <w:div w:id="1522352714">
          <w:marLeft w:val="0"/>
          <w:marRight w:val="0"/>
          <w:marTop w:val="0"/>
          <w:marBottom w:val="0"/>
          <w:divBdr>
            <w:top w:val="none" w:sz="0" w:space="0" w:color="auto"/>
            <w:left w:val="none" w:sz="0" w:space="0" w:color="auto"/>
            <w:bottom w:val="none" w:sz="0" w:space="0" w:color="auto"/>
            <w:right w:val="none" w:sz="0" w:space="0" w:color="auto"/>
          </w:divBdr>
        </w:div>
        <w:div w:id="1585070626">
          <w:marLeft w:val="0"/>
          <w:marRight w:val="0"/>
          <w:marTop w:val="0"/>
          <w:marBottom w:val="0"/>
          <w:divBdr>
            <w:top w:val="none" w:sz="0" w:space="0" w:color="auto"/>
            <w:left w:val="none" w:sz="0" w:space="0" w:color="auto"/>
            <w:bottom w:val="none" w:sz="0" w:space="0" w:color="auto"/>
            <w:right w:val="none" w:sz="0" w:space="0" w:color="auto"/>
          </w:divBdr>
        </w:div>
        <w:div w:id="1683556552">
          <w:marLeft w:val="0"/>
          <w:marRight w:val="0"/>
          <w:marTop w:val="0"/>
          <w:marBottom w:val="0"/>
          <w:divBdr>
            <w:top w:val="none" w:sz="0" w:space="0" w:color="auto"/>
            <w:left w:val="none" w:sz="0" w:space="0" w:color="auto"/>
            <w:bottom w:val="none" w:sz="0" w:space="0" w:color="auto"/>
            <w:right w:val="none" w:sz="0" w:space="0" w:color="auto"/>
          </w:divBdr>
        </w:div>
        <w:div w:id="1759398609">
          <w:marLeft w:val="0"/>
          <w:marRight w:val="0"/>
          <w:marTop w:val="0"/>
          <w:marBottom w:val="0"/>
          <w:divBdr>
            <w:top w:val="none" w:sz="0" w:space="0" w:color="auto"/>
            <w:left w:val="none" w:sz="0" w:space="0" w:color="auto"/>
            <w:bottom w:val="none" w:sz="0" w:space="0" w:color="auto"/>
            <w:right w:val="none" w:sz="0" w:space="0" w:color="auto"/>
          </w:divBdr>
          <w:divsChild>
            <w:div w:id="1704286584">
              <w:marLeft w:val="0"/>
              <w:marRight w:val="0"/>
              <w:marTop w:val="0"/>
              <w:marBottom w:val="0"/>
              <w:divBdr>
                <w:top w:val="none" w:sz="0" w:space="0" w:color="auto"/>
                <w:left w:val="none" w:sz="0" w:space="0" w:color="auto"/>
                <w:bottom w:val="none" w:sz="0" w:space="0" w:color="auto"/>
                <w:right w:val="none" w:sz="0" w:space="0" w:color="auto"/>
              </w:divBdr>
            </w:div>
            <w:div w:id="1804805212">
              <w:marLeft w:val="0"/>
              <w:marRight w:val="0"/>
              <w:marTop w:val="0"/>
              <w:marBottom w:val="0"/>
              <w:divBdr>
                <w:top w:val="none" w:sz="0" w:space="0" w:color="auto"/>
                <w:left w:val="none" w:sz="0" w:space="0" w:color="auto"/>
                <w:bottom w:val="none" w:sz="0" w:space="0" w:color="auto"/>
                <w:right w:val="none" w:sz="0" w:space="0" w:color="auto"/>
              </w:divBdr>
            </w:div>
            <w:div w:id="1817070621">
              <w:marLeft w:val="0"/>
              <w:marRight w:val="0"/>
              <w:marTop w:val="0"/>
              <w:marBottom w:val="0"/>
              <w:divBdr>
                <w:top w:val="none" w:sz="0" w:space="0" w:color="auto"/>
                <w:left w:val="none" w:sz="0" w:space="0" w:color="auto"/>
                <w:bottom w:val="none" w:sz="0" w:space="0" w:color="auto"/>
                <w:right w:val="none" w:sz="0" w:space="0" w:color="auto"/>
              </w:divBdr>
            </w:div>
            <w:div w:id="1834835043">
              <w:marLeft w:val="0"/>
              <w:marRight w:val="0"/>
              <w:marTop w:val="0"/>
              <w:marBottom w:val="0"/>
              <w:divBdr>
                <w:top w:val="none" w:sz="0" w:space="0" w:color="auto"/>
                <w:left w:val="none" w:sz="0" w:space="0" w:color="auto"/>
                <w:bottom w:val="none" w:sz="0" w:space="0" w:color="auto"/>
                <w:right w:val="none" w:sz="0" w:space="0" w:color="auto"/>
              </w:divBdr>
            </w:div>
            <w:div w:id="2027511544">
              <w:marLeft w:val="0"/>
              <w:marRight w:val="0"/>
              <w:marTop w:val="0"/>
              <w:marBottom w:val="0"/>
              <w:divBdr>
                <w:top w:val="none" w:sz="0" w:space="0" w:color="auto"/>
                <w:left w:val="none" w:sz="0" w:space="0" w:color="auto"/>
                <w:bottom w:val="none" w:sz="0" w:space="0" w:color="auto"/>
                <w:right w:val="none" w:sz="0" w:space="0" w:color="auto"/>
              </w:divBdr>
            </w:div>
          </w:divsChild>
        </w:div>
        <w:div w:id="1855457575">
          <w:marLeft w:val="0"/>
          <w:marRight w:val="0"/>
          <w:marTop w:val="0"/>
          <w:marBottom w:val="0"/>
          <w:divBdr>
            <w:top w:val="none" w:sz="0" w:space="0" w:color="auto"/>
            <w:left w:val="none" w:sz="0" w:space="0" w:color="auto"/>
            <w:bottom w:val="none" w:sz="0" w:space="0" w:color="auto"/>
            <w:right w:val="none" w:sz="0" w:space="0" w:color="auto"/>
          </w:divBdr>
          <w:divsChild>
            <w:div w:id="193466317">
              <w:marLeft w:val="0"/>
              <w:marRight w:val="0"/>
              <w:marTop w:val="0"/>
              <w:marBottom w:val="0"/>
              <w:divBdr>
                <w:top w:val="none" w:sz="0" w:space="0" w:color="auto"/>
                <w:left w:val="none" w:sz="0" w:space="0" w:color="auto"/>
                <w:bottom w:val="none" w:sz="0" w:space="0" w:color="auto"/>
                <w:right w:val="none" w:sz="0" w:space="0" w:color="auto"/>
              </w:divBdr>
            </w:div>
            <w:div w:id="342391925">
              <w:marLeft w:val="0"/>
              <w:marRight w:val="0"/>
              <w:marTop w:val="0"/>
              <w:marBottom w:val="0"/>
              <w:divBdr>
                <w:top w:val="none" w:sz="0" w:space="0" w:color="auto"/>
                <w:left w:val="none" w:sz="0" w:space="0" w:color="auto"/>
                <w:bottom w:val="none" w:sz="0" w:space="0" w:color="auto"/>
                <w:right w:val="none" w:sz="0" w:space="0" w:color="auto"/>
              </w:divBdr>
            </w:div>
            <w:div w:id="1081564837">
              <w:marLeft w:val="0"/>
              <w:marRight w:val="0"/>
              <w:marTop w:val="0"/>
              <w:marBottom w:val="0"/>
              <w:divBdr>
                <w:top w:val="none" w:sz="0" w:space="0" w:color="auto"/>
                <w:left w:val="none" w:sz="0" w:space="0" w:color="auto"/>
                <w:bottom w:val="none" w:sz="0" w:space="0" w:color="auto"/>
                <w:right w:val="none" w:sz="0" w:space="0" w:color="auto"/>
              </w:divBdr>
            </w:div>
            <w:div w:id="1156413345">
              <w:marLeft w:val="0"/>
              <w:marRight w:val="0"/>
              <w:marTop w:val="0"/>
              <w:marBottom w:val="0"/>
              <w:divBdr>
                <w:top w:val="none" w:sz="0" w:space="0" w:color="auto"/>
                <w:left w:val="none" w:sz="0" w:space="0" w:color="auto"/>
                <w:bottom w:val="none" w:sz="0" w:space="0" w:color="auto"/>
                <w:right w:val="none" w:sz="0" w:space="0" w:color="auto"/>
              </w:divBdr>
            </w:div>
            <w:div w:id="1399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56842427">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women.zoom.us/" TargetMode="External"/><Relationship Id="rId18" Type="http://schemas.openxmlformats.org/officeDocument/2006/relationships/hyperlink" Target="http://www.unwomen.org/en/executive-board/documents/strategic-plan-2018-202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international-partnerships/comm-visibility-requirements_en" TargetMode="External"/><Relationship Id="rId7" Type="http://schemas.openxmlformats.org/officeDocument/2006/relationships/settings" Target="settings.xml"/><Relationship Id="rId12" Type="http://schemas.openxmlformats.org/officeDocument/2006/relationships/hyperlink" Target="mailto:polina.panainte@unwomen.org" TargetMode="External"/><Relationship Id="rId17" Type="http://schemas.openxmlformats.org/officeDocument/2006/relationships/hyperlink" Target="http://md.one.un.org/content/dam/unct/moldova/docs/pub/strateg/UNDAF%20Moldova%20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oldova.unwomen.org/en/biblioteca-digitala/publicatii/2018/03/strategic-note-summary" TargetMode="External"/><Relationship Id="rId20" Type="http://schemas.openxmlformats.org/officeDocument/2006/relationships/hyperlink" Target="https://moldova.unwomen.org/en/biblioteca-digitala/publicatii/2018/03/strategic-note-summary" TargetMode="External"/><Relationship Id="rId29" Type="http://schemas.openxmlformats.org/officeDocument/2006/relationships/hyperlink" Target="https://undocs.org/ST/SGB/200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na.panainte@unwomen.org"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na.panainte@unwomen.org" TargetMode="External"/><Relationship Id="rId23" Type="http://schemas.openxmlformats.org/officeDocument/2006/relationships/hyperlink" Target="mailto:eva@unwomen.or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gov.md/sites/default/files/document/attachments/intr16_85.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unwomen.org" TargetMode="External"/><Relationship Id="rId22" Type="http://schemas.openxmlformats.org/officeDocument/2006/relationships/hyperlink" Target="https://www.ungm.org/UNUser/Documents/DownloadPublicDocument?docId=340359" TargetMode="External"/><Relationship Id="rId27" Type="http://schemas.openxmlformats.org/officeDocument/2006/relationships/footer" Target="footer3.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2" ma:contentTypeDescription="Create a new document." ma:contentTypeScope="" ma:versionID="1000bf12fdce4ffb752bb5ac7c03f65e">
  <xsd:schema xmlns:xsd="http://www.w3.org/2001/XMLSchema" xmlns:xs="http://www.w3.org/2001/XMLSchema" xmlns:p="http://schemas.microsoft.com/office/2006/metadata/properties" xmlns:ns2="58896378-20b4-4c27-aaab-f3dcc36bbd30" xmlns:ns3="46b36798-5b12-4ea1-9b67-3242fa6ead4b" targetNamespace="http://schemas.microsoft.com/office/2006/metadata/properties" ma:root="true" ma:fieldsID="1eb39b7dba28eff326b41adfc60b4c73" ns2:_="" ns3:_="">
    <xsd:import namespace="58896378-20b4-4c27-aaab-f3dcc36bbd30"/>
    <xsd:import namespace="46b36798-5b12-4ea1-9b67-3242fa6ead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C58D1-F0CB-4BCF-937A-77AD2C4A69B6}">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E41CD2-0EE7-4B09-A80D-476744B6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8416</Words>
  <Characters>47977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56281</CharactersWithSpaces>
  <SharedDoc>false</SharedDoc>
  <HLinks>
    <vt:vector size="96" baseType="variant">
      <vt:variant>
        <vt:i4>5046281</vt:i4>
      </vt:variant>
      <vt:variant>
        <vt:i4>42</vt:i4>
      </vt:variant>
      <vt:variant>
        <vt:i4>0</vt:i4>
      </vt:variant>
      <vt:variant>
        <vt:i4>5</vt:i4>
      </vt:variant>
      <vt:variant>
        <vt:lpwstr>https://undocs.org/ST/SGB/2003/13</vt:lpwstr>
      </vt:variant>
      <vt:variant>
        <vt:lpwstr/>
      </vt:variant>
      <vt:variant>
        <vt:i4>7274564</vt:i4>
      </vt:variant>
      <vt:variant>
        <vt:i4>39</vt:i4>
      </vt:variant>
      <vt:variant>
        <vt:i4>0</vt:i4>
      </vt:variant>
      <vt:variant>
        <vt:i4>5</vt:i4>
      </vt:variant>
      <vt:variant>
        <vt:lpwstr>mailto:eva@unwomen.org</vt:lpwstr>
      </vt:variant>
      <vt:variant>
        <vt:lpwstr/>
      </vt:variant>
      <vt:variant>
        <vt:i4>7274564</vt:i4>
      </vt:variant>
      <vt:variant>
        <vt:i4>36</vt:i4>
      </vt:variant>
      <vt:variant>
        <vt:i4>0</vt:i4>
      </vt:variant>
      <vt:variant>
        <vt:i4>5</vt:i4>
      </vt:variant>
      <vt:variant>
        <vt:lpwstr>mailto:eva@unwomen.org</vt:lpwstr>
      </vt:variant>
      <vt:variant>
        <vt:lpwstr/>
      </vt:variant>
      <vt:variant>
        <vt:i4>196699</vt:i4>
      </vt:variant>
      <vt:variant>
        <vt:i4>33</vt:i4>
      </vt:variant>
      <vt:variant>
        <vt:i4>0</vt:i4>
      </vt:variant>
      <vt:variant>
        <vt:i4>5</vt:i4>
      </vt:variant>
      <vt:variant>
        <vt:lpwstr>https://www.ungm.org/UNUser/Documents/DownloadPublicDocument?docId=340359</vt:lpwstr>
      </vt:variant>
      <vt:variant>
        <vt:lpwstr/>
      </vt:variant>
      <vt:variant>
        <vt:i4>2424842</vt:i4>
      </vt:variant>
      <vt:variant>
        <vt:i4>30</vt:i4>
      </vt:variant>
      <vt:variant>
        <vt:i4>0</vt:i4>
      </vt:variant>
      <vt:variant>
        <vt:i4>5</vt:i4>
      </vt:variant>
      <vt:variant>
        <vt:lpwstr>https://ec.europa.eu/international-partnerships/comm-visibility-requirements_en</vt:lpwstr>
      </vt:variant>
      <vt:variant>
        <vt:lpwstr/>
      </vt:variant>
      <vt:variant>
        <vt:i4>1769474</vt:i4>
      </vt:variant>
      <vt:variant>
        <vt:i4>27</vt:i4>
      </vt:variant>
      <vt:variant>
        <vt:i4>0</vt:i4>
      </vt:variant>
      <vt:variant>
        <vt:i4>5</vt:i4>
      </vt:variant>
      <vt:variant>
        <vt:lpwstr>https://moldova.unwomen.org/en/biblioteca-digitala/publicatii/2018/03/strategic-note-summary</vt:lpwstr>
      </vt:variant>
      <vt:variant>
        <vt:lpwstr/>
      </vt:variant>
      <vt:variant>
        <vt:i4>655471</vt:i4>
      </vt:variant>
      <vt:variant>
        <vt:i4>24</vt:i4>
      </vt:variant>
      <vt:variant>
        <vt:i4>0</vt:i4>
      </vt:variant>
      <vt:variant>
        <vt:i4>5</vt:i4>
      </vt:variant>
      <vt:variant>
        <vt:lpwstr>https://gov.md/sites/default/files/document/attachments/intr16_85.pdf</vt:lpwstr>
      </vt:variant>
      <vt:variant>
        <vt:lpwstr/>
      </vt:variant>
      <vt:variant>
        <vt:i4>5439493</vt:i4>
      </vt:variant>
      <vt:variant>
        <vt:i4>21</vt:i4>
      </vt:variant>
      <vt:variant>
        <vt:i4>0</vt:i4>
      </vt:variant>
      <vt:variant>
        <vt:i4>5</vt:i4>
      </vt:variant>
      <vt:variant>
        <vt:lpwstr>http://www.unwomen.org/en/executive-board/documents/strategic-plan-2018-2021</vt:lpwstr>
      </vt:variant>
      <vt:variant>
        <vt:lpwstr/>
      </vt:variant>
      <vt:variant>
        <vt:i4>8060961</vt:i4>
      </vt:variant>
      <vt:variant>
        <vt:i4>18</vt:i4>
      </vt:variant>
      <vt:variant>
        <vt:i4>0</vt:i4>
      </vt:variant>
      <vt:variant>
        <vt:i4>5</vt:i4>
      </vt:variant>
      <vt:variant>
        <vt:lpwstr>http://md.one.un.org/content/dam/unct/moldova/docs/pub/strateg/UNDAF Moldova EN.pdf</vt:lpwstr>
      </vt:variant>
      <vt:variant>
        <vt:lpwstr/>
      </vt:variant>
      <vt:variant>
        <vt:i4>6881402</vt:i4>
      </vt:variant>
      <vt:variant>
        <vt:i4>15</vt:i4>
      </vt:variant>
      <vt:variant>
        <vt:i4>0</vt:i4>
      </vt:variant>
      <vt:variant>
        <vt:i4>5</vt:i4>
      </vt:variant>
      <vt:variant>
        <vt:lpwstr>http://moldova.unwomen.org/en/biblioteca-digitala/publicatii/2018/03/strategic-note-summary</vt:lpwstr>
      </vt:variant>
      <vt:variant>
        <vt:lpwstr/>
      </vt:variant>
      <vt:variant>
        <vt:i4>3932246</vt:i4>
      </vt:variant>
      <vt:variant>
        <vt:i4>12</vt:i4>
      </vt:variant>
      <vt:variant>
        <vt:i4>0</vt:i4>
      </vt:variant>
      <vt:variant>
        <vt:i4>5</vt:i4>
      </vt:variant>
      <vt:variant>
        <vt:lpwstr>mailto:polina.panainte@unwomen.org</vt:lpwstr>
      </vt:variant>
      <vt:variant>
        <vt:lpwstr/>
      </vt:variant>
      <vt:variant>
        <vt:i4>7274564</vt:i4>
      </vt:variant>
      <vt:variant>
        <vt:i4>9</vt:i4>
      </vt:variant>
      <vt:variant>
        <vt:i4>0</vt:i4>
      </vt:variant>
      <vt:variant>
        <vt:i4>5</vt:i4>
      </vt:variant>
      <vt:variant>
        <vt:lpwstr>mailto:eva@unwomen.org</vt:lpwstr>
      </vt:variant>
      <vt:variant>
        <vt:lpwstr/>
      </vt:variant>
      <vt:variant>
        <vt:i4>196617</vt:i4>
      </vt:variant>
      <vt:variant>
        <vt:i4>6</vt:i4>
      </vt:variant>
      <vt:variant>
        <vt:i4>0</vt:i4>
      </vt:variant>
      <vt:variant>
        <vt:i4>5</vt:i4>
      </vt:variant>
      <vt:variant>
        <vt:lpwstr>https://unwomen.zoom.us/</vt:lpwstr>
      </vt:variant>
      <vt:variant>
        <vt:lpwstr/>
      </vt:variant>
      <vt:variant>
        <vt:i4>7274564</vt:i4>
      </vt:variant>
      <vt:variant>
        <vt:i4>3</vt:i4>
      </vt:variant>
      <vt:variant>
        <vt:i4>0</vt:i4>
      </vt:variant>
      <vt:variant>
        <vt:i4>5</vt:i4>
      </vt:variant>
      <vt:variant>
        <vt:lpwstr>mailto:eva@unwomen.org</vt:lpwstr>
      </vt:variant>
      <vt:variant>
        <vt:lpwstr/>
      </vt:variant>
      <vt:variant>
        <vt:i4>7274564</vt:i4>
      </vt:variant>
      <vt:variant>
        <vt:i4>0</vt:i4>
      </vt:variant>
      <vt:variant>
        <vt:i4>0</vt:i4>
      </vt:variant>
      <vt:variant>
        <vt:i4>5</vt:i4>
      </vt:variant>
      <vt:variant>
        <vt:lpwstr>mailto:eva@unwomen.org</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Polina Panainte</cp:lastModifiedBy>
  <cp:revision>10</cp:revision>
  <dcterms:created xsi:type="dcterms:W3CDTF">2020-06-23T05:55:00Z</dcterms:created>
  <dcterms:modified xsi:type="dcterms:W3CDTF">2020-06-23T09:57:00Z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_dlc_DocIdItemGuid">
    <vt:lpwstr>9ff37445-b86b-4228-b219-40ee6563279d</vt:lpwstr>
  </property>
</Properties>
</file>