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467D" w14:textId="77777777" w:rsidR="00A3314F" w:rsidRPr="009819A5" w:rsidRDefault="00A3314F" w:rsidP="00A3314F">
      <w:pPr>
        <w:pStyle w:val="Heading8"/>
        <w:spacing w:before="0"/>
        <w:jc w:val="right"/>
        <w:rPr>
          <w:rFonts w:ascii="Myriad Pro" w:hAnsi="Myriad Pro"/>
          <w:b/>
          <w:i/>
          <w:color w:val="auto"/>
          <w:sz w:val="28"/>
          <w:szCs w:val="28"/>
        </w:rPr>
      </w:pPr>
      <w:r w:rsidRPr="009819A5">
        <w:rPr>
          <w:rFonts w:ascii="Myriad Pro" w:hAnsi="Myriad Pro"/>
          <w:b/>
          <w:color w:val="auto"/>
          <w:sz w:val="28"/>
          <w:szCs w:val="28"/>
        </w:rPr>
        <w:t>Annex 3</w:t>
      </w:r>
    </w:p>
    <w:p w14:paraId="31BF1F6C" w14:textId="77777777" w:rsidR="00A3314F" w:rsidRPr="009819A5" w:rsidRDefault="00A3314F" w:rsidP="00A3314F">
      <w:pPr>
        <w:pStyle w:val="Heading8"/>
        <w:spacing w:before="0"/>
        <w:jc w:val="center"/>
        <w:rPr>
          <w:rFonts w:ascii="Myriad Pro" w:hAnsi="Myriad Pro"/>
          <w:b/>
          <w:i/>
          <w:color w:val="auto"/>
          <w:sz w:val="28"/>
          <w:szCs w:val="28"/>
        </w:rPr>
      </w:pPr>
      <w:r w:rsidRPr="009819A5">
        <w:rPr>
          <w:rFonts w:ascii="Myriad Pro" w:hAnsi="Myriad Pro"/>
          <w:b/>
          <w:color w:val="auto"/>
          <w:sz w:val="28"/>
          <w:szCs w:val="28"/>
        </w:rPr>
        <w:t>General Terms and Conditions</w:t>
      </w:r>
    </w:p>
    <w:p w14:paraId="0C254F60" w14:textId="77777777" w:rsidR="00A3314F" w:rsidRDefault="00A3314F" w:rsidP="00A3314F">
      <w:pPr>
        <w:jc w:val="center"/>
        <w:rPr>
          <w:rFonts w:ascii="Myriad Pro" w:hAnsi="Myriad Pro"/>
          <w:sz w:val="22"/>
          <w:szCs w:val="22"/>
        </w:rPr>
      </w:pPr>
    </w:p>
    <w:p w14:paraId="0E62C0E3" w14:textId="77777777" w:rsidR="00A3314F" w:rsidRPr="009819A5" w:rsidRDefault="00A3314F" w:rsidP="00A3314F">
      <w:pPr>
        <w:jc w:val="center"/>
        <w:rPr>
          <w:rFonts w:ascii="Myriad Pro" w:hAnsi="Myriad Pro"/>
          <w:sz w:val="22"/>
          <w:szCs w:val="22"/>
        </w:rPr>
      </w:pPr>
    </w:p>
    <w:p w14:paraId="7D8E81FA"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ACCEPTANCE OF THE PURCHASE ORDER</w:t>
      </w:r>
    </w:p>
    <w:p w14:paraId="5F1D58E4"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03E81373"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9819A5">
        <w:rPr>
          <w:rFonts w:ascii="Myriad Pro" w:hAnsi="Myriad Pro"/>
          <w:spacing w:val="-3"/>
          <w:sz w:val="22"/>
          <w:szCs w:val="22"/>
          <w:lang w:val="en-GB"/>
        </w:rPr>
        <w:t>effect</w:t>
      </w:r>
      <w:proofErr w:type="gramEnd"/>
      <w:r w:rsidRPr="009819A5">
        <w:rPr>
          <w:rFonts w:ascii="Myriad Pro" w:hAnsi="Myriad Pro"/>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793ED67A" w14:textId="77777777" w:rsidR="00A3314F" w:rsidRPr="009819A5" w:rsidRDefault="00A3314F" w:rsidP="00A3314F">
      <w:pPr>
        <w:tabs>
          <w:tab w:val="left" w:pos="-720"/>
        </w:tabs>
        <w:suppressAutoHyphens/>
        <w:jc w:val="both"/>
        <w:rPr>
          <w:rFonts w:ascii="Myriad Pro" w:hAnsi="Myriad Pro"/>
          <w:spacing w:val="-3"/>
          <w:sz w:val="22"/>
          <w:szCs w:val="22"/>
          <w:lang w:val="en-GB"/>
        </w:rPr>
      </w:pPr>
    </w:p>
    <w:p w14:paraId="7AB6ECE5"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PAYMENT</w:t>
      </w:r>
    </w:p>
    <w:p w14:paraId="56AB00A8"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7945036C" w14:textId="77777777" w:rsidR="00A3314F" w:rsidRPr="009819A5" w:rsidRDefault="00A3314F" w:rsidP="00A3314F">
      <w:pPr>
        <w:pStyle w:val="BodyTextIndent"/>
        <w:numPr>
          <w:ilvl w:val="1"/>
          <w:numId w:val="1"/>
        </w:numPr>
        <w:tabs>
          <w:tab w:val="clear" w:pos="720"/>
          <w:tab w:val="num" w:pos="-2977"/>
        </w:tabs>
        <w:ind w:left="1276" w:hanging="709"/>
        <w:jc w:val="both"/>
        <w:rPr>
          <w:rFonts w:ascii="Myriad Pro" w:hAnsi="Myriad Pro"/>
          <w:sz w:val="22"/>
          <w:szCs w:val="22"/>
        </w:rPr>
      </w:pPr>
      <w:r w:rsidRPr="009819A5">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67A130A1" w14:textId="77777777" w:rsidR="00A3314F" w:rsidRPr="009819A5" w:rsidRDefault="00A3314F" w:rsidP="00A3314F">
      <w:pPr>
        <w:pStyle w:val="BodyTextIndent"/>
        <w:numPr>
          <w:ilvl w:val="1"/>
          <w:numId w:val="1"/>
        </w:numPr>
        <w:tabs>
          <w:tab w:val="clear" w:pos="720"/>
          <w:tab w:val="num" w:pos="-2977"/>
        </w:tabs>
        <w:ind w:left="1276" w:hanging="709"/>
        <w:jc w:val="both"/>
        <w:rPr>
          <w:rFonts w:ascii="Myriad Pro" w:hAnsi="Myriad Pro"/>
          <w:sz w:val="22"/>
          <w:szCs w:val="22"/>
        </w:rPr>
      </w:pPr>
      <w:r w:rsidRPr="009819A5">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14:paraId="2DD38DFF" w14:textId="77777777" w:rsidR="00A3314F" w:rsidRPr="009819A5" w:rsidRDefault="00A3314F" w:rsidP="00A3314F">
      <w:pPr>
        <w:pStyle w:val="BodyTextIndent"/>
        <w:numPr>
          <w:ilvl w:val="1"/>
          <w:numId w:val="1"/>
        </w:numPr>
        <w:tabs>
          <w:tab w:val="clear" w:pos="720"/>
          <w:tab w:val="num" w:pos="-2977"/>
        </w:tabs>
        <w:ind w:left="1276" w:hanging="709"/>
        <w:jc w:val="both"/>
        <w:rPr>
          <w:rFonts w:ascii="Myriad Pro" w:hAnsi="Myriad Pro"/>
          <w:sz w:val="22"/>
          <w:szCs w:val="22"/>
        </w:rPr>
      </w:pPr>
      <w:r w:rsidRPr="009819A5">
        <w:rPr>
          <w:rFonts w:ascii="Myriad Pro" w:hAnsi="Myriad Pro"/>
          <w:sz w:val="22"/>
          <w:szCs w:val="22"/>
        </w:rPr>
        <w:t>Unless authorized by UNDP, the Supplier shall submit one invoice in respect of this Purchase Order, and such invoice must indicate the Purchase Order's identification number.</w:t>
      </w:r>
    </w:p>
    <w:p w14:paraId="27FB2CA1" w14:textId="77777777" w:rsidR="00A3314F" w:rsidRPr="009819A5" w:rsidRDefault="00A3314F" w:rsidP="00A3314F">
      <w:pPr>
        <w:pStyle w:val="BodyTextIndent"/>
        <w:numPr>
          <w:ilvl w:val="1"/>
          <w:numId w:val="1"/>
        </w:numPr>
        <w:tabs>
          <w:tab w:val="clear" w:pos="720"/>
          <w:tab w:val="num" w:pos="-2977"/>
        </w:tabs>
        <w:ind w:left="1276" w:hanging="709"/>
        <w:jc w:val="both"/>
        <w:rPr>
          <w:rFonts w:ascii="Myriad Pro" w:hAnsi="Myriad Pro"/>
          <w:sz w:val="22"/>
          <w:szCs w:val="22"/>
        </w:rPr>
      </w:pPr>
      <w:r w:rsidRPr="009819A5">
        <w:rPr>
          <w:rFonts w:ascii="Myriad Pro" w:hAnsi="Myriad Pro"/>
          <w:sz w:val="22"/>
          <w:szCs w:val="22"/>
        </w:rPr>
        <w:t>The prices shown in this Purchase Order may not be increased except by express written agreement of UNDP.</w:t>
      </w:r>
    </w:p>
    <w:p w14:paraId="69EBF0C8"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B810FC3"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b/>
          <w:spacing w:val="-3"/>
          <w:szCs w:val="22"/>
          <w:lang w:val="en-GB"/>
        </w:rPr>
      </w:pPr>
      <w:r w:rsidRPr="009819A5">
        <w:rPr>
          <w:rFonts w:ascii="Myriad Pro" w:hAnsi="Myriad Pro"/>
          <w:b/>
          <w:spacing w:val="-3"/>
          <w:szCs w:val="22"/>
          <w:lang w:val="en-GB"/>
        </w:rPr>
        <w:t>TAX EXEMPTION</w:t>
      </w:r>
    </w:p>
    <w:p w14:paraId="41465CEB"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43677C3C" w14:textId="77777777" w:rsidR="00A3314F" w:rsidRPr="009819A5" w:rsidRDefault="00A3314F" w:rsidP="00A3314F">
      <w:pPr>
        <w:pStyle w:val="BodyTextIndent"/>
        <w:numPr>
          <w:ilvl w:val="1"/>
          <w:numId w:val="4"/>
        </w:numPr>
        <w:tabs>
          <w:tab w:val="left" w:pos="-3119"/>
        </w:tabs>
        <w:ind w:left="1276" w:hanging="709"/>
        <w:jc w:val="both"/>
        <w:rPr>
          <w:rFonts w:ascii="Myriad Pro" w:hAnsi="Myriad Pro"/>
          <w:sz w:val="22"/>
          <w:szCs w:val="22"/>
        </w:rPr>
      </w:pPr>
      <w:r w:rsidRPr="009819A5">
        <w:rPr>
          <w:rFonts w:ascii="Myriad Pro" w:hAnsi="Myriad Pro"/>
          <w:sz w:val="22"/>
          <w:szCs w:val="22"/>
        </w:rPr>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7415F3F8" w14:textId="77777777" w:rsidR="00A3314F" w:rsidRPr="009819A5" w:rsidRDefault="00A3314F" w:rsidP="00A3314F">
      <w:pPr>
        <w:pStyle w:val="BodyTextIndent"/>
        <w:numPr>
          <w:ilvl w:val="1"/>
          <w:numId w:val="4"/>
        </w:numPr>
        <w:tabs>
          <w:tab w:val="left" w:pos="-3119"/>
        </w:tabs>
        <w:ind w:left="1276" w:hanging="709"/>
        <w:jc w:val="both"/>
        <w:rPr>
          <w:rFonts w:ascii="Myriad Pro" w:hAnsi="Myriad Pro"/>
          <w:sz w:val="22"/>
          <w:szCs w:val="22"/>
        </w:rPr>
      </w:pPr>
      <w:r>
        <w:rPr>
          <w:rFonts w:ascii="Myriad Pro" w:hAnsi="Myriad Pro"/>
          <w:sz w:val="22"/>
          <w:szCs w:val="22"/>
        </w:rPr>
        <w:t>A</w:t>
      </w:r>
      <w:r w:rsidRPr="009819A5">
        <w:rPr>
          <w:rFonts w:ascii="Myriad Pro" w:hAnsi="Myriad Pro"/>
          <w:sz w:val="22"/>
          <w:szCs w:val="22"/>
        </w:rPr>
        <w:t>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093D59B3"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1A6CB06"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 xml:space="preserve">RISK OF LOSS </w:t>
      </w:r>
    </w:p>
    <w:p w14:paraId="46C751FD"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67A12236"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Risk of loss, damage to or destruction of the goods shall be governe</w:t>
      </w:r>
      <w:r>
        <w:rPr>
          <w:rFonts w:ascii="Myriad Pro" w:hAnsi="Myriad Pro"/>
          <w:spacing w:val="-3"/>
          <w:sz w:val="22"/>
          <w:szCs w:val="22"/>
          <w:lang w:val="en-GB"/>
        </w:rPr>
        <w:t xml:space="preserve">d in accordance with Incoterms </w:t>
      </w:r>
      <w:r w:rsidRPr="009819A5">
        <w:rPr>
          <w:rFonts w:ascii="Myriad Pro" w:hAnsi="Myriad Pro"/>
          <w:spacing w:val="-3"/>
          <w:sz w:val="22"/>
          <w:szCs w:val="22"/>
          <w:lang w:val="en-GB"/>
        </w:rPr>
        <w:t>2010, unless otherwise agreed upon by the Parties on the front side of this Purchase Order.</w:t>
      </w:r>
    </w:p>
    <w:p w14:paraId="2BAA6083"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424554D6"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EXPORT LICENCES</w:t>
      </w:r>
    </w:p>
    <w:p w14:paraId="78D46803"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07A725DE"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Notwithstanding any INCOTERM 2010 used in this Purchase Order, the Supplier shall obtain any export licences required for the goods.</w:t>
      </w:r>
    </w:p>
    <w:p w14:paraId="326462FB"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50360CE7"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FITNESS OF GOODS/PACKAGING</w:t>
      </w:r>
    </w:p>
    <w:p w14:paraId="4499CBF7"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5B329899"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lastRenderedPageBreak/>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3F150591"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2483594E"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INSPECTION</w:t>
      </w:r>
    </w:p>
    <w:p w14:paraId="5E05BFB4"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D984957" w14:textId="77777777" w:rsidR="00A3314F" w:rsidRDefault="00A3314F" w:rsidP="00A3314F">
      <w:pPr>
        <w:pStyle w:val="BodyTextIndent"/>
        <w:numPr>
          <w:ilvl w:val="1"/>
          <w:numId w:val="4"/>
        </w:numPr>
        <w:ind w:left="1276" w:hanging="709"/>
        <w:jc w:val="both"/>
        <w:rPr>
          <w:rFonts w:ascii="Myriad Pro" w:hAnsi="Myriad Pro"/>
          <w:sz w:val="22"/>
          <w:szCs w:val="22"/>
        </w:rPr>
      </w:pPr>
      <w:r w:rsidRPr="009819A5">
        <w:rPr>
          <w:rFonts w:ascii="Myriad Pro" w:hAnsi="Myriad Pro"/>
          <w:sz w:val="22"/>
          <w:szCs w:val="22"/>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76424620" w14:textId="77777777" w:rsidR="00A3314F" w:rsidRPr="009819A5" w:rsidRDefault="00A3314F" w:rsidP="00A3314F">
      <w:pPr>
        <w:pStyle w:val="BodyTextIndent"/>
        <w:numPr>
          <w:ilvl w:val="1"/>
          <w:numId w:val="4"/>
        </w:numPr>
        <w:ind w:left="1276" w:hanging="709"/>
        <w:jc w:val="both"/>
        <w:rPr>
          <w:rFonts w:ascii="Myriad Pro" w:hAnsi="Myriad Pro"/>
          <w:spacing w:val="-3"/>
          <w:sz w:val="22"/>
          <w:szCs w:val="22"/>
          <w:lang w:val="en-GB"/>
        </w:rPr>
      </w:pPr>
      <w:r w:rsidRPr="00DA4FFF">
        <w:rPr>
          <w:rFonts w:ascii="Myriad Pro" w:hAnsi="Myriad Pro"/>
          <w:sz w:val="22"/>
          <w:szCs w:val="22"/>
        </w:rPr>
        <w:t>Inspection</w:t>
      </w:r>
      <w:r w:rsidRPr="009819A5">
        <w:rPr>
          <w:rFonts w:ascii="Myriad Pro" w:hAnsi="Myriad Pro"/>
          <w:spacing w:val="-3"/>
          <w:sz w:val="22"/>
          <w:szCs w:val="22"/>
          <w:lang w:val="en-GB"/>
        </w:rPr>
        <w:t xml:space="preserve"> prior to shipment does not relieve the Supplier from any of its contractual obligations.</w:t>
      </w:r>
    </w:p>
    <w:p w14:paraId="67892A51"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4294676"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INTELLECTUAL PROPERTY INFRINGEMENT</w:t>
      </w:r>
    </w:p>
    <w:p w14:paraId="0E80D8F7"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001022C6"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 xml:space="preserve">The Supplier warrants that the use or supply by UNDP of the goods sold under this Purchase Order does not infringe any patent, design, </w:t>
      </w:r>
      <w:proofErr w:type="gramStart"/>
      <w:r w:rsidRPr="009819A5">
        <w:rPr>
          <w:rFonts w:ascii="Myriad Pro" w:hAnsi="Myriad Pro"/>
          <w:spacing w:val="-3"/>
          <w:sz w:val="22"/>
          <w:szCs w:val="22"/>
          <w:lang w:val="en-GB"/>
        </w:rPr>
        <w:t>trade-name</w:t>
      </w:r>
      <w:proofErr w:type="gramEnd"/>
      <w:r w:rsidRPr="009819A5">
        <w:rPr>
          <w:rFonts w:ascii="Myriad Pro" w:hAnsi="Myriad Pro"/>
          <w:spacing w:val="-3"/>
          <w:sz w:val="22"/>
          <w:szCs w:val="22"/>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0612AB66"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54614A4"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RIGHTS OF UNDP</w:t>
      </w:r>
    </w:p>
    <w:p w14:paraId="3C929BA2"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5F696525" w14:textId="77777777" w:rsidR="00A3314F" w:rsidRPr="009819A5" w:rsidRDefault="00A3314F" w:rsidP="00A3314F">
      <w:pPr>
        <w:tabs>
          <w:tab w:val="left" w:pos="-3119"/>
        </w:tabs>
        <w:suppressAutoHyphens/>
        <w:ind w:left="567"/>
        <w:jc w:val="both"/>
        <w:rPr>
          <w:rFonts w:ascii="Myriad Pro" w:hAnsi="Myriad Pro"/>
          <w:sz w:val="22"/>
          <w:szCs w:val="22"/>
        </w:rPr>
      </w:pPr>
      <w:r w:rsidRPr="009819A5">
        <w:rPr>
          <w:rFonts w:ascii="Myriad Pro" w:hAnsi="Myriad Pro"/>
          <w:sz w:val="22"/>
          <w:szCs w:val="22"/>
        </w:rPr>
        <w:t>In case of failure by the Supplier to</w:t>
      </w:r>
      <w:bookmarkStart w:id="0" w:name="_GoBack"/>
      <w:bookmarkEnd w:id="0"/>
      <w:r w:rsidRPr="009819A5">
        <w:rPr>
          <w:rFonts w:ascii="Myriad Pro" w:hAnsi="Myriad Pro"/>
          <w:sz w:val="22"/>
          <w:szCs w:val="22"/>
        </w:rPr>
        <w:t xml:space="preserve"> fulfil its obligations under the terms and conditions of this Purchase Order, including but not limited to failure to obtain necessary export </w:t>
      </w:r>
      <w:proofErr w:type="spellStart"/>
      <w:r w:rsidRPr="009819A5">
        <w:rPr>
          <w:rFonts w:ascii="Myriad Pro" w:hAnsi="Myriad Pro"/>
          <w:sz w:val="22"/>
          <w:szCs w:val="22"/>
        </w:rPr>
        <w:t>licences</w:t>
      </w:r>
      <w:proofErr w:type="spellEnd"/>
      <w:r w:rsidRPr="009819A5">
        <w:rPr>
          <w:rFonts w:ascii="Myriad Pro" w:hAnsi="Myriad Pro"/>
          <w:sz w:val="22"/>
          <w:szCs w:val="22"/>
        </w:rPr>
        <w:t>, or to make delivery of all or part of the goods by the agreed delivery date or dates, UNDP may, after giving the Supplier reasonable notice to perform and without prejudice to any other rights or remedies, exercise one or more of the following rights:</w:t>
      </w:r>
    </w:p>
    <w:p w14:paraId="695A1528" w14:textId="77777777" w:rsidR="00A3314F" w:rsidRPr="00DA4FFF" w:rsidRDefault="00A3314F" w:rsidP="00A3314F">
      <w:pPr>
        <w:tabs>
          <w:tab w:val="left" w:pos="-3119"/>
        </w:tabs>
        <w:suppressAutoHyphens/>
        <w:jc w:val="both"/>
        <w:rPr>
          <w:rFonts w:ascii="Myriad Pro" w:hAnsi="Myriad Pro"/>
          <w:spacing w:val="-3"/>
          <w:sz w:val="22"/>
          <w:szCs w:val="22"/>
        </w:rPr>
      </w:pPr>
    </w:p>
    <w:p w14:paraId="3FEA7BC5" w14:textId="77777777" w:rsidR="00A3314F" w:rsidRPr="009819A5" w:rsidRDefault="00A3314F" w:rsidP="00A3314F">
      <w:pPr>
        <w:pStyle w:val="BodyTextIndent"/>
        <w:numPr>
          <w:ilvl w:val="1"/>
          <w:numId w:val="3"/>
        </w:numPr>
        <w:tabs>
          <w:tab w:val="num" w:pos="-16443"/>
        </w:tabs>
        <w:ind w:left="1276" w:hanging="709"/>
        <w:jc w:val="both"/>
        <w:rPr>
          <w:rFonts w:ascii="Myriad Pro" w:hAnsi="Myriad Pro"/>
          <w:sz w:val="22"/>
          <w:szCs w:val="22"/>
        </w:rPr>
      </w:pPr>
      <w:r w:rsidRPr="009819A5">
        <w:rPr>
          <w:rFonts w:ascii="Myriad Pro" w:hAnsi="Myriad Pro"/>
          <w:sz w:val="22"/>
          <w:szCs w:val="22"/>
        </w:rPr>
        <w:t>Procure all or part of the goods from other sources, in which event UNDP may hold the Supplier responsible for any excess cost occasioned thereby.</w:t>
      </w:r>
    </w:p>
    <w:p w14:paraId="219AFF0C" w14:textId="77777777" w:rsidR="00A3314F" w:rsidRPr="009819A5" w:rsidRDefault="00A3314F" w:rsidP="00A3314F">
      <w:pPr>
        <w:pStyle w:val="BodyTextIndent"/>
        <w:numPr>
          <w:ilvl w:val="1"/>
          <w:numId w:val="3"/>
        </w:numPr>
        <w:tabs>
          <w:tab w:val="num" w:pos="-16443"/>
        </w:tabs>
        <w:ind w:left="1276" w:hanging="709"/>
        <w:jc w:val="both"/>
        <w:rPr>
          <w:rFonts w:ascii="Myriad Pro" w:hAnsi="Myriad Pro"/>
          <w:sz w:val="22"/>
          <w:szCs w:val="22"/>
          <w:lang w:val="en-GB"/>
        </w:rPr>
      </w:pPr>
      <w:r w:rsidRPr="00DA4FFF">
        <w:rPr>
          <w:rFonts w:ascii="Myriad Pro" w:hAnsi="Myriad Pro"/>
          <w:sz w:val="22"/>
          <w:szCs w:val="22"/>
        </w:rPr>
        <w:t>Refuse</w:t>
      </w:r>
      <w:r w:rsidRPr="009819A5">
        <w:rPr>
          <w:rFonts w:ascii="Myriad Pro" w:hAnsi="Myriad Pro"/>
          <w:sz w:val="22"/>
          <w:szCs w:val="22"/>
          <w:lang w:val="en-GB"/>
        </w:rPr>
        <w:t xml:space="preserve"> to accept delivery of all or part of the goods.</w:t>
      </w:r>
    </w:p>
    <w:p w14:paraId="523737F7" w14:textId="77777777" w:rsidR="00A3314F" w:rsidRPr="009819A5" w:rsidRDefault="00A3314F" w:rsidP="00A3314F">
      <w:pPr>
        <w:pStyle w:val="BodyTextIndent"/>
        <w:numPr>
          <w:ilvl w:val="1"/>
          <w:numId w:val="3"/>
        </w:numPr>
        <w:tabs>
          <w:tab w:val="num" w:pos="-16443"/>
        </w:tabs>
        <w:ind w:left="1276" w:hanging="709"/>
        <w:jc w:val="both"/>
        <w:rPr>
          <w:rFonts w:ascii="Myriad Pro" w:hAnsi="Myriad Pro"/>
          <w:sz w:val="22"/>
          <w:szCs w:val="22"/>
        </w:rPr>
      </w:pPr>
      <w:r w:rsidRPr="009819A5">
        <w:rPr>
          <w:rFonts w:ascii="Myriad Pro" w:hAnsi="Myriad Pro"/>
          <w:sz w:val="22"/>
          <w:szCs w:val="22"/>
        </w:rPr>
        <w:t>Cancel this Purchase Order without any liability for termination charges or any other liability of any kind of UNDP.</w:t>
      </w:r>
    </w:p>
    <w:p w14:paraId="2B6AD8F2" w14:textId="77777777" w:rsidR="00A3314F" w:rsidRPr="009819A5" w:rsidRDefault="00A3314F" w:rsidP="00A3314F">
      <w:pPr>
        <w:tabs>
          <w:tab w:val="left" w:pos="-3119"/>
        </w:tabs>
        <w:suppressAutoHyphens/>
        <w:jc w:val="both"/>
        <w:rPr>
          <w:rFonts w:ascii="Myriad Pro" w:hAnsi="Myriad Pro"/>
          <w:b/>
          <w:spacing w:val="-3"/>
          <w:sz w:val="22"/>
          <w:szCs w:val="22"/>
          <w:lang w:val="en-GB"/>
        </w:rPr>
      </w:pPr>
    </w:p>
    <w:p w14:paraId="3D118A11"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LATE DELIVERY</w:t>
      </w:r>
    </w:p>
    <w:p w14:paraId="64EA72F5"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1491778"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Without limiting any other rights or obligations of the parties hereunder, if the Supplier will be unable to deliver the goods by the delivery date(s) stipulated in this Purchase Order, the Supplier shall (</w:t>
      </w:r>
      <w:proofErr w:type="spellStart"/>
      <w:r w:rsidRPr="009819A5">
        <w:rPr>
          <w:rFonts w:ascii="Myriad Pro" w:hAnsi="Myriad Pro"/>
          <w:spacing w:val="-3"/>
          <w:sz w:val="22"/>
          <w:szCs w:val="22"/>
          <w:lang w:val="en-GB"/>
        </w:rPr>
        <w:t>i</w:t>
      </w:r>
      <w:proofErr w:type="spellEnd"/>
      <w:r w:rsidRPr="009819A5">
        <w:rPr>
          <w:rFonts w:ascii="Myriad Pro" w:hAnsi="Myriad Pro"/>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9819A5">
        <w:rPr>
          <w:rFonts w:ascii="Myriad Pro" w:hAnsi="Myriad Pro"/>
          <w:spacing w:val="-3"/>
          <w:sz w:val="22"/>
          <w:szCs w:val="22"/>
          <w:u w:val="single"/>
          <w:lang w:val="en-GB"/>
        </w:rPr>
        <w:t>Force Majeure</w:t>
      </w:r>
      <w:r w:rsidRPr="009819A5">
        <w:rPr>
          <w:rFonts w:ascii="Myriad Pro" w:hAnsi="Myriad Pro"/>
          <w:spacing w:val="-3"/>
          <w:sz w:val="22"/>
          <w:szCs w:val="22"/>
          <w:lang w:val="en-GB"/>
        </w:rPr>
        <w:t>), if reasonably so requested by UNDP.</w:t>
      </w:r>
    </w:p>
    <w:p w14:paraId="3C1610BD"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358CFAB4"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ASSIGNMENT AND INSOLVENCY</w:t>
      </w:r>
    </w:p>
    <w:p w14:paraId="7C7A8F46"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04D76000" w14:textId="77777777" w:rsidR="00A3314F" w:rsidRPr="009819A5" w:rsidRDefault="00A3314F" w:rsidP="00A3314F">
      <w:pPr>
        <w:pStyle w:val="BodyTextIndent"/>
        <w:numPr>
          <w:ilvl w:val="1"/>
          <w:numId w:val="2"/>
        </w:numPr>
        <w:tabs>
          <w:tab w:val="clear" w:pos="840"/>
        </w:tabs>
        <w:ind w:left="1276" w:hanging="709"/>
        <w:jc w:val="both"/>
        <w:rPr>
          <w:rFonts w:ascii="Myriad Pro" w:hAnsi="Myriad Pro"/>
          <w:sz w:val="22"/>
          <w:szCs w:val="22"/>
        </w:rPr>
      </w:pPr>
      <w:r w:rsidRPr="009819A5">
        <w:rPr>
          <w:rFonts w:ascii="Myriad Pro" w:hAnsi="Myriad Pro"/>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558AA54F" w14:textId="77777777" w:rsidR="00A3314F" w:rsidRPr="009819A5" w:rsidRDefault="00A3314F" w:rsidP="00A3314F">
      <w:pPr>
        <w:pStyle w:val="BodyTextIndent"/>
        <w:numPr>
          <w:ilvl w:val="1"/>
          <w:numId w:val="2"/>
        </w:numPr>
        <w:tabs>
          <w:tab w:val="clear" w:pos="840"/>
        </w:tabs>
        <w:ind w:left="1276" w:hanging="709"/>
        <w:jc w:val="both"/>
        <w:rPr>
          <w:rFonts w:ascii="Myriad Pro" w:hAnsi="Myriad Pro"/>
          <w:sz w:val="22"/>
          <w:szCs w:val="22"/>
        </w:rPr>
      </w:pPr>
      <w:r w:rsidRPr="009819A5">
        <w:rPr>
          <w:rFonts w:ascii="Myriad Pro" w:hAnsi="Myriad Pro"/>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42F4A236"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3DFFDBA4"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USE OF UNDP OR UNITED NATIONS NAME OR EMBLEM</w:t>
      </w:r>
    </w:p>
    <w:p w14:paraId="1B99FD3E"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7D95051E"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The Supplier shall not use the name, emblem or official seal of UNDP or the United Nations for any purpose.</w:t>
      </w:r>
    </w:p>
    <w:p w14:paraId="58F248AF" w14:textId="77777777" w:rsidR="00A3314F" w:rsidRDefault="00A3314F" w:rsidP="00A3314F">
      <w:pPr>
        <w:tabs>
          <w:tab w:val="left" w:pos="-3119"/>
        </w:tabs>
        <w:suppressAutoHyphens/>
        <w:jc w:val="both"/>
        <w:rPr>
          <w:rFonts w:ascii="Myriad Pro" w:hAnsi="Myriad Pro"/>
          <w:spacing w:val="-3"/>
          <w:sz w:val="22"/>
          <w:szCs w:val="22"/>
          <w:lang w:val="en-GB"/>
        </w:rPr>
      </w:pPr>
    </w:p>
    <w:p w14:paraId="61DB33EB"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3163B01D"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PROHIBITION ON ADVERTISING</w:t>
      </w:r>
    </w:p>
    <w:p w14:paraId="58681808"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2C6EE065"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The Supplier shall not advertise or otherwise make public that it is furnishing goods or services to UNDP without specific permission of UNDP in each instance.</w:t>
      </w:r>
    </w:p>
    <w:p w14:paraId="34A35557"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790DAB7D"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CHILD LABOUR</w:t>
      </w:r>
    </w:p>
    <w:p w14:paraId="1C78E627"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652236DD"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6C9FAE2C" w14:textId="77777777" w:rsidR="00A3314F" w:rsidRPr="009819A5" w:rsidRDefault="00A3314F" w:rsidP="00A3314F">
      <w:pPr>
        <w:tabs>
          <w:tab w:val="left" w:pos="-720"/>
        </w:tabs>
        <w:suppressAutoHyphens/>
        <w:jc w:val="both"/>
        <w:rPr>
          <w:rFonts w:ascii="Myriad Pro" w:hAnsi="Myriad Pro"/>
          <w:spacing w:val="-3"/>
          <w:sz w:val="22"/>
          <w:szCs w:val="22"/>
          <w:lang w:val="en-GB"/>
        </w:rPr>
      </w:pPr>
    </w:p>
    <w:p w14:paraId="44E9D1C9"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14:paraId="5921D2FA"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01A79B30"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MINES</w:t>
      </w:r>
    </w:p>
    <w:p w14:paraId="15F9362A"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49FA5CE"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4BA885D2"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B22B168"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14:paraId="1CFC91FD"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20795B06"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SETTLEMENT OF DISPUTES</w:t>
      </w:r>
    </w:p>
    <w:p w14:paraId="6AA5ACED"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70E7DF54" w14:textId="77777777" w:rsidR="00A3314F" w:rsidRPr="00DA4FFF" w:rsidRDefault="00A3314F" w:rsidP="00A3314F">
      <w:pPr>
        <w:pStyle w:val="ListParagraph"/>
        <w:numPr>
          <w:ilvl w:val="1"/>
          <w:numId w:val="4"/>
        </w:numPr>
        <w:tabs>
          <w:tab w:val="left" w:pos="-3119"/>
        </w:tabs>
        <w:suppressAutoHyphens/>
        <w:spacing w:line="240" w:lineRule="auto"/>
        <w:ind w:left="1276" w:hanging="709"/>
        <w:jc w:val="both"/>
        <w:rPr>
          <w:rFonts w:ascii="Myriad Pro" w:hAnsi="Myriad Pro"/>
          <w:spacing w:val="-3"/>
          <w:szCs w:val="22"/>
          <w:lang w:val="en-GB"/>
        </w:rPr>
      </w:pPr>
      <w:r w:rsidRPr="00DA4FFF">
        <w:rPr>
          <w:rFonts w:ascii="Myriad Pro" w:hAnsi="Myriad Pro"/>
          <w:b/>
          <w:spacing w:val="-3"/>
          <w:szCs w:val="22"/>
          <w:lang w:val="en-GB"/>
        </w:rPr>
        <w:t xml:space="preserve">Amicable Settlement. </w:t>
      </w:r>
      <w:r w:rsidRPr="00DA4FFF">
        <w:rPr>
          <w:rFonts w:ascii="Myriad Pro" w:hAnsi="Myriad Pro"/>
          <w:spacing w:val="-3"/>
          <w:szCs w:val="22"/>
          <w:lang w:val="en-GB"/>
        </w:rPr>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0A6F948D" w14:textId="77777777" w:rsidR="00A3314F" w:rsidRPr="00DA4FFF" w:rsidRDefault="00A3314F" w:rsidP="00A3314F">
      <w:pPr>
        <w:pStyle w:val="ListParagraph"/>
        <w:numPr>
          <w:ilvl w:val="1"/>
          <w:numId w:val="4"/>
        </w:numPr>
        <w:tabs>
          <w:tab w:val="left" w:pos="-3119"/>
        </w:tabs>
        <w:suppressAutoHyphens/>
        <w:spacing w:line="240" w:lineRule="auto"/>
        <w:ind w:left="1276" w:hanging="709"/>
        <w:jc w:val="both"/>
        <w:rPr>
          <w:rFonts w:ascii="Myriad Pro" w:hAnsi="Myriad Pro"/>
          <w:spacing w:val="-3"/>
          <w:szCs w:val="22"/>
          <w:lang w:val="en-GB"/>
        </w:rPr>
      </w:pPr>
      <w:r w:rsidRPr="00DA4FFF">
        <w:rPr>
          <w:rFonts w:ascii="Myriad Pro" w:hAnsi="Myriad Pro"/>
          <w:b/>
          <w:spacing w:val="-3"/>
          <w:szCs w:val="22"/>
          <w:lang w:val="en-GB"/>
        </w:rPr>
        <w:t xml:space="preserve">Arbitration. </w:t>
      </w:r>
      <w:r w:rsidRPr="00DA4FFF">
        <w:rPr>
          <w:rFonts w:ascii="Myriad Pro" w:hAnsi="Myriad Pro"/>
          <w:spacing w:val="-3"/>
          <w:szCs w:val="22"/>
          <w:lang w:val="en-GB"/>
        </w:rPr>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75A2A296"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7B444BA0"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9819A5">
        <w:rPr>
          <w:rFonts w:ascii="Myriad Pro" w:hAnsi="Myriad Pro"/>
          <w:b/>
          <w:spacing w:val="-3"/>
          <w:szCs w:val="22"/>
          <w:lang w:val="en-GB"/>
        </w:rPr>
        <w:t>PRIVILEGES AND IMMUNITIES</w:t>
      </w:r>
    </w:p>
    <w:p w14:paraId="06163223"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1C8E29AE"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pacing w:val="-3"/>
          <w:sz w:val="22"/>
          <w:szCs w:val="22"/>
          <w:lang w:val="en-GB"/>
        </w:rPr>
        <w:t>Nothing in or related to these General Terms and Conditions or this Purchase Order shall be deemed a waiver of any of the privileges and immunities of the United Nations, including its subsidiary organs.</w:t>
      </w:r>
    </w:p>
    <w:p w14:paraId="14E1BE32" w14:textId="77777777" w:rsidR="00A3314F" w:rsidRPr="009819A5" w:rsidRDefault="00A3314F" w:rsidP="00A3314F">
      <w:pPr>
        <w:tabs>
          <w:tab w:val="left" w:pos="-3119"/>
        </w:tabs>
        <w:suppressAutoHyphens/>
        <w:jc w:val="both"/>
        <w:rPr>
          <w:rFonts w:ascii="Myriad Pro" w:hAnsi="Myriad Pro"/>
          <w:spacing w:val="-3"/>
          <w:sz w:val="22"/>
          <w:szCs w:val="22"/>
          <w:lang w:val="en-GB"/>
        </w:rPr>
      </w:pPr>
    </w:p>
    <w:p w14:paraId="334A50AB"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b/>
          <w:szCs w:val="22"/>
        </w:rPr>
      </w:pPr>
      <w:r w:rsidRPr="009819A5">
        <w:rPr>
          <w:rFonts w:ascii="Myriad Pro" w:hAnsi="Myriad Pro"/>
          <w:b/>
          <w:spacing w:val="-3"/>
          <w:szCs w:val="22"/>
          <w:lang w:val="en-GB"/>
        </w:rPr>
        <w:t>SEXUAL</w:t>
      </w:r>
      <w:r w:rsidRPr="009819A5">
        <w:rPr>
          <w:rFonts w:ascii="Myriad Pro" w:hAnsi="Myriad Pro"/>
          <w:b/>
          <w:szCs w:val="22"/>
        </w:rPr>
        <w:t xml:space="preserve"> EXPLOITATION:</w:t>
      </w:r>
    </w:p>
    <w:p w14:paraId="4505750E" w14:textId="77777777" w:rsidR="00A3314F" w:rsidRPr="009819A5" w:rsidRDefault="00A3314F" w:rsidP="00A3314F">
      <w:pPr>
        <w:tabs>
          <w:tab w:val="left" w:pos="-3119"/>
        </w:tabs>
        <w:suppressAutoHyphens/>
        <w:jc w:val="both"/>
        <w:rPr>
          <w:rFonts w:ascii="Myriad Pro" w:hAnsi="Myriad Pro"/>
          <w:sz w:val="22"/>
          <w:szCs w:val="22"/>
        </w:rPr>
      </w:pPr>
    </w:p>
    <w:p w14:paraId="7D68781E" w14:textId="77777777" w:rsidR="00A3314F" w:rsidRPr="00DA4FFF" w:rsidRDefault="00A3314F" w:rsidP="00A3314F">
      <w:pPr>
        <w:pStyle w:val="ListParagraph"/>
        <w:numPr>
          <w:ilvl w:val="1"/>
          <w:numId w:val="4"/>
        </w:numPr>
        <w:tabs>
          <w:tab w:val="left" w:pos="-3119"/>
        </w:tabs>
        <w:suppressAutoHyphens/>
        <w:spacing w:line="240" w:lineRule="auto"/>
        <w:ind w:left="1276" w:hanging="709"/>
        <w:jc w:val="both"/>
        <w:rPr>
          <w:rFonts w:ascii="Myriad Pro" w:hAnsi="Myriad Pro"/>
          <w:szCs w:val="22"/>
        </w:rPr>
      </w:pPr>
      <w:r w:rsidRPr="00DA4FFF">
        <w:rPr>
          <w:rFonts w:ascii="Myriad Pro" w:hAnsi="Myriad Pro"/>
          <w:szCs w:val="22"/>
        </w:rPr>
        <w:t xml:space="preserve">The Contractor </w:t>
      </w:r>
      <w:r w:rsidRPr="00DA4FFF">
        <w:rPr>
          <w:rFonts w:ascii="Myriad Pro" w:hAnsi="Myriad Pro"/>
          <w:spacing w:val="-3"/>
          <w:szCs w:val="22"/>
          <w:lang w:val="en-GB"/>
        </w:rPr>
        <w:t>shall</w:t>
      </w:r>
      <w:r w:rsidRPr="00DA4FFF">
        <w:rPr>
          <w:rFonts w:ascii="Myriad Pro" w:hAnsi="Myriad Pro"/>
          <w:szCs w:val="22"/>
        </w:rPr>
        <w:t xml:space="preserve"> take all appropriate measures to prevent sexual exploitation or abuse of anyone by it or by any of its employees or any other persons who may be engaged by the </w:t>
      </w:r>
      <w:r w:rsidRPr="00DA4FFF">
        <w:rPr>
          <w:rFonts w:ascii="Myriad Pro" w:hAnsi="Myriad Pro"/>
          <w:szCs w:val="22"/>
        </w:rPr>
        <w:lastRenderedPageBreak/>
        <w:t>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2BD51587" w14:textId="77777777" w:rsidR="00A3314F" w:rsidRPr="00DA4FFF" w:rsidRDefault="00A3314F" w:rsidP="00A3314F">
      <w:pPr>
        <w:pStyle w:val="ListParagraph"/>
        <w:numPr>
          <w:ilvl w:val="1"/>
          <w:numId w:val="4"/>
        </w:numPr>
        <w:tabs>
          <w:tab w:val="left" w:pos="-3119"/>
        </w:tabs>
        <w:suppressAutoHyphens/>
        <w:spacing w:line="240" w:lineRule="auto"/>
        <w:ind w:left="1276" w:hanging="709"/>
        <w:jc w:val="both"/>
        <w:rPr>
          <w:rFonts w:ascii="Myriad Pro" w:hAnsi="Myriad Pro"/>
          <w:szCs w:val="22"/>
        </w:rPr>
      </w:pPr>
      <w:r w:rsidRPr="00DA4FFF">
        <w:rPr>
          <w:rFonts w:ascii="Myriad Pro" w:hAnsi="Myriad Pro"/>
          <w:szCs w:val="22"/>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8A7B4FC" w14:textId="77777777" w:rsidR="00A3314F" w:rsidRPr="009819A5" w:rsidRDefault="00A3314F" w:rsidP="00A3314F">
      <w:pPr>
        <w:tabs>
          <w:tab w:val="left" w:pos="-3119"/>
        </w:tabs>
        <w:suppressAutoHyphens/>
        <w:jc w:val="both"/>
        <w:rPr>
          <w:rFonts w:ascii="Myriad Pro" w:hAnsi="Myriad Pro"/>
          <w:sz w:val="22"/>
          <w:szCs w:val="22"/>
        </w:rPr>
      </w:pPr>
    </w:p>
    <w:p w14:paraId="44D6F253"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b/>
          <w:szCs w:val="22"/>
        </w:rPr>
      </w:pPr>
      <w:r w:rsidRPr="009819A5">
        <w:rPr>
          <w:rFonts w:ascii="Myriad Pro" w:hAnsi="Myriad Pro"/>
          <w:b/>
          <w:spacing w:val="-3"/>
          <w:szCs w:val="22"/>
          <w:lang w:val="en-GB"/>
        </w:rPr>
        <w:t>OFFICIALS</w:t>
      </w:r>
      <w:r w:rsidRPr="009819A5">
        <w:rPr>
          <w:rFonts w:ascii="Myriad Pro" w:hAnsi="Myriad Pro"/>
          <w:b/>
          <w:szCs w:val="22"/>
        </w:rPr>
        <w:t xml:space="preserve"> NOT TO BENEFIT: </w:t>
      </w:r>
    </w:p>
    <w:p w14:paraId="051B3EA3" w14:textId="77777777" w:rsidR="00A3314F" w:rsidRPr="009819A5" w:rsidRDefault="00A3314F" w:rsidP="00A3314F">
      <w:pPr>
        <w:tabs>
          <w:tab w:val="left" w:pos="-3119"/>
        </w:tabs>
        <w:suppressAutoHyphens/>
        <w:jc w:val="both"/>
        <w:rPr>
          <w:rFonts w:ascii="Myriad Pro" w:hAnsi="Myriad Pro"/>
          <w:sz w:val="22"/>
          <w:szCs w:val="22"/>
        </w:rPr>
      </w:pPr>
    </w:p>
    <w:p w14:paraId="013E9696" w14:textId="77777777" w:rsidR="00A3314F" w:rsidRPr="009819A5" w:rsidRDefault="00A3314F" w:rsidP="00A3314F">
      <w:pPr>
        <w:tabs>
          <w:tab w:val="left" w:pos="-3119"/>
        </w:tabs>
        <w:suppressAutoHyphens/>
        <w:ind w:left="567"/>
        <w:jc w:val="both"/>
        <w:rPr>
          <w:rFonts w:ascii="Myriad Pro" w:hAnsi="Myriad Pro"/>
          <w:sz w:val="22"/>
          <w:szCs w:val="22"/>
        </w:rPr>
      </w:pPr>
      <w:r w:rsidRPr="009819A5">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5923A1C7" w14:textId="77777777" w:rsidR="00A3314F" w:rsidRPr="009819A5" w:rsidRDefault="00A3314F" w:rsidP="00A3314F">
      <w:pPr>
        <w:tabs>
          <w:tab w:val="left" w:pos="-3119"/>
        </w:tabs>
        <w:suppressAutoHyphens/>
        <w:jc w:val="both"/>
        <w:rPr>
          <w:rFonts w:ascii="Myriad Pro" w:hAnsi="Myriad Pro"/>
          <w:sz w:val="22"/>
          <w:szCs w:val="22"/>
        </w:rPr>
      </w:pPr>
    </w:p>
    <w:p w14:paraId="47022C5B" w14:textId="77777777" w:rsidR="00A3314F" w:rsidRPr="009819A5" w:rsidRDefault="00A3314F" w:rsidP="00A3314F">
      <w:pPr>
        <w:pStyle w:val="ListParagraph"/>
        <w:numPr>
          <w:ilvl w:val="0"/>
          <w:numId w:val="4"/>
        </w:numPr>
        <w:tabs>
          <w:tab w:val="left" w:pos="-2977"/>
        </w:tabs>
        <w:suppressAutoHyphens/>
        <w:spacing w:line="240" w:lineRule="auto"/>
        <w:ind w:left="567" w:hanging="567"/>
        <w:jc w:val="both"/>
        <w:rPr>
          <w:rFonts w:ascii="Myriad Pro" w:hAnsi="Myriad Pro"/>
          <w:b/>
          <w:szCs w:val="22"/>
        </w:rPr>
      </w:pPr>
      <w:r w:rsidRPr="009819A5">
        <w:rPr>
          <w:rFonts w:ascii="Myriad Pro" w:hAnsi="Myriad Pro"/>
          <w:b/>
          <w:spacing w:val="-3"/>
          <w:szCs w:val="22"/>
          <w:lang w:val="en-GB"/>
        </w:rPr>
        <w:t>AUTHORITY</w:t>
      </w:r>
      <w:r w:rsidRPr="009819A5">
        <w:rPr>
          <w:rFonts w:ascii="Myriad Pro" w:hAnsi="Myriad Pro"/>
          <w:b/>
          <w:szCs w:val="22"/>
        </w:rPr>
        <w:t xml:space="preserve"> TO MODIFY:</w:t>
      </w:r>
    </w:p>
    <w:p w14:paraId="396C74ED" w14:textId="77777777" w:rsidR="00A3314F" w:rsidRPr="009819A5" w:rsidRDefault="00A3314F" w:rsidP="00A3314F">
      <w:pPr>
        <w:tabs>
          <w:tab w:val="left" w:pos="-3119"/>
        </w:tabs>
        <w:suppressAutoHyphens/>
        <w:jc w:val="both"/>
        <w:rPr>
          <w:rFonts w:ascii="Myriad Pro" w:hAnsi="Myriad Pro"/>
          <w:sz w:val="22"/>
          <w:szCs w:val="22"/>
        </w:rPr>
      </w:pPr>
    </w:p>
    <w:p w14:paraId="10CE8816" w14:textId="77777777" w:rsidR="00A3314F" w:rsidRPr="009819A5" w:rsidRDefault="00A3314F" w:rsidP="00A3314F">
      <w:pPr>
        <w:tabs>
          <w:tab w:val="left" w:pos="-3119"/>
        </w:tabs>
        <w:suppressAutoHyphens/>
        <w:ind w:left="567"/>
        <w:jc w:val="both"/>
        <w:rPr>
          <w:rFonts w:ascii="Myriad Pro" w:hAnsi="Myriad Pro"/>
          <w:spacing w:val="-3"/>
          <w:sz w:val="22"/>
          <w:szCs w:val="22"/>
          <w:lang w:val="en-GB"/>
        </w:rPr>
      </w:pPr>
      <w:r w:rsidRPr="009819A5">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E475B41" w14:textId="77777777" w:rsidR="00A3314F" w:rsidRPr="009819A5" w:rsidRDefault="00A3314F" w:rsidP="00A3314F">
      <w:pPr>
        <w:jc w:val="both"/>
        <w:rPr>
          <w:rFonts w:ascii="Myriad Pro" w:hAnsi="Myriad Pro" w:cs="Calibri"/>
          <w:iCs/>
          <w:snapToGrid w:val="0"/>
          <w:sz w:val="22"/>
          <w:szCs w:val="22"/>
          <w:lang w:val="en-GB"/>
        </w:rPr>
      </w:pPr>
    </w:p>
    <w:p w14:paraId="5E5787A5" w14:textId="77777777" w:rsidR="00476E42" w:rsidRPr="00A3314F" w:rsidRDefault="00476E42">
      <w:pPr>
        <w:rPr>
          <w:lang w:val="en-GB"/>
        </w:rPr>
      </w:pPr>
    </w:p>
    <w:sectPr w:rsidR="00476E42" w:rsidRPr="00A3314F" w:rsidSect="00A3314F">
      <w:footerReference w:type="even" r:id="rId10"/>
      <w:footerReference w:type="default" r:id="rId11"/>
      <w:footerReference w:type="first" r:id="rId12"/>
      <w:pgSz w:w="11907" w:h="16840" w:code="9"/>
      <w:pgMar w:top="114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4F" w:rsidP="00A3314F" w:rsidRDefault="00A3314F" w14:paraId="05159BAF" w14:textId="77777777">
      <w:r>
        <w:separator/>
      </w:r>
    </w:p>
  </w:endnote>
  <w:endnote w:type="continuationSeparator" w:id="0">
    <w:p w:rsidR="00A3314F" w:rsidP="00A3314F" w:rsidRDefault="00A3314F" w14:paraId="102E71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1922" w14:textId="77777777" w:rsidR="006648CE" w:rsidRDefault="00A33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7EA31" w14:textId="77777777" w:rsidR="006648CE" w:rsidRDefault="00A33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4BBD" w14:textId="77777777" w:rsidR="006648CE" w:rsidRPr="00E30E5D" w:rsidRDefault="00A3314F"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7</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Pr>
        <w:rFonts w:ascii="Verdana" w:hAnsi="Verdana"/>
        <w:b/>
        <w:noProof/>
        <w:sz w:val="16"/>
        <w:szCs w:val="16"/>
      </w:rPr>
      <w:t>14</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FEA1" w14:textId="77777777" w:rsidR="006648CE" w:rsidRDefault="00A3314F">
    <w:pPr>
      <w:pStyle w:val="Footer"/>
    </w:pPr>
    <w:r>
      <w:rPr>
        <w:noProof/>
      </w:rPr>
      <mc:AlternateContent>
        <mc:Choice Requires="wps">
          <w:drawing>
            <wp:anchor distT="0" distB="0" distL="114300" distR="114300" simplePos="0" relativeHeight="251659264" behindDoc="0" locked="0" layoutInCell="1" allowOverlap="1" wp14:anchorId="34560A6E" wp14:editId="63DAF9E5">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4AD58" w14:textId="77777777" w:rsidR="006648CE" w:rsidRPr="00055F8E" w:rsidRDefault="00A3314F" w:rsidP="003A3FE7">
                          <w:pPr>
                            <w:jc w:val="center"/>
                            <w:rPr>
                              <w:rFonts w:ascii="Myriad Pro" w:hAnsi="Myriad Pro"/>
                            </w:rPr>
                          </w:pPr>
                          <w:r w:rsidRPr="00055F8E">
                            <w:rPr>
                              <w:rFonts w:ascii="Myriad Pro" w:hAnsi="Myriad Pro"/>
                            </w:rPr>
                            <w:t xml:space="preserve">UNDP in Moldova • 131, 31 August 1989 str., </w:t>
                          </w:r>
                          <w:r w:rsidRPr="00055F8E">
                            <w:rPr>
                              <w:rFonts w:ascii="Myriad Pro" w:hAnsi="Myriad Pro"/>
                            </w:rPr>
                            <w:t>Chisinau 2012, Moldova</w:t>
                          </w:r>
                        </w:p>
                        <w:p w14:paraId="66FAF5EA" w14:textId="77777777" w:rsidR="006648CE" w:rsidRPr="00055F8E" w:rsidRDefault="00A3314F"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44B8F00B" w14:textId="77777777" w:rsidR="006648CE" w:rsidRDefault="00A3314F"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60A6E"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" filled="f" stroked="f">
              <v:textbox inset=",7.2pt,,7.2pt">
                <w:txbxContent>
                  <w:p w14:paraId="7284AD58" w14:textId="77777777" w:rsidR="006648CE" w:rsidRPr="00055F8E" w:rsidRDefault="00A3314F" w:rsidP="003A3FE7">
                    <w:pPr>
                      <w:jc w:val="center"/>
                      <w:rPr>
                        <w:rFonts w:ascii="Myriad Pro" w:hAnsi="Myriad Pro"/>
                      </w:rPr>
                    </w:pPr>
                    <w:r w:rsidRPr="00055F8E">
                      <w:rPr>
                        <w:rFonts w:ascii="Myriad Pro" w:hAnsi="Myriad Pro"/>
                      </w:rPr>
                      <w:t xml:space="preserve">UNDP in Moldova • 131, 31 August 1989 str., </w:t>
                    </w:r>
                    <w:r w:rsidRPr="00055F8E">
                      <w:rPr>
                        <w:rFonts w:ascii="Myriad Pro" w:hAnsi="Myriad Pro"/>
                      </w:rPr>
                      <w:t>Chisinau 2012, Moldova</w:t>
                    </w:r>
                  </w:p>
                  <w:p w14:paraId="66FAF5EA" w14:textId="77777777" w:rsidR="006648CE" w:rsidRPr="00055F8E" w:rsidRDefault="00A3314F"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44B8F00B" w14:textId="77777777" w:rsidR="006648CE" w:rsidRDefault="00A3314F"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4F" w:rsidP="00A3314F" w:rsidRDefault="00A3314F" w14:paraId="02933B2D" w14:textId="77777777">
      <w:r>
        <w:separator/>
      </w:r>
    </w:p>
  </w:footnote>
  <w:footnote w:type="continuationSeparator" w:id="0">
    <w:p w:rsidR="00A3314F" w:rsidP="00A3314F" w:rsidRDefault="00A3314F" w14:paraId="0736E1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2169D"/>
    <w:rsid w:val="00476E42"/>
    <w:rsid w:val="00A3314F"/>
    <w:rsid w:val="0EAB8347"/>
    <w:rsid w:val="1062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8347"/>
  <w15:chartTrackingRefBased/>
  <w15:docId w15:val="{da0449cc-40e6-45b8-92dd-db7c71e1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314F"/>
    <w:pPr>
      <w:spacing w:after="0" w:line="240" w:lineRule="auto"/>
    </w:pPr>
    <w:rPr>
      <w:rFonts w:ascii="Times New Roman" w:hAnsi="Times New Roman" w:eastAsia="Times New Roman" w:cs="Times New Roman"/>
      <w:sz w:val="20"/>
      <w:szCs w:val="20"/>
      <w:lang w:val="en-US"/>
    </w:rPr>
  </w:style>
  <w:style w:type="paragraph" w:styleId="Heading8">
    <w:name w:val="heading 8"/>
    <w:basedOn w:val="Normal"/>
    <w:next w:val="Normal"/>
    <w:link w:val="Heading8Char"/>
    <w:semiHidden/>
    <w:unhideWhenUsed/>
    <w:qFormat/>
    <w:rsid w:val="00A3314F"/>
    <w:pPr>
      <w:keepNext/>
      <w:keepLines/>
      <w:spacing w:before="200"/>
      <w:outlineLvl w:val="7"/>
    </w:pPr>
    <w:rPr>
      <w:rFonts w:asciiTheme="majorHAnsi" w:hAnsiTheme="majorHAnsi" w:eastAsiaTheme="majorEastAsia" w:cstheme="majorBid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8Char" w:customStyle="1">
    <w:name w:val="Heading 8 Char"/>
    <w:basedOn w:val="DefaultParagraphFont"/>
    <w:link w:val="Heading8"/>
    <w:semiHidden/>
    <w:rsid w:val="00A3314F"/>
    <w:rPr>
      <w:rFonts w:asciiTheme="majorHAnsi" w:hAnsiTheme="majorHAnsi" w:eastAsiaTheme="majorEastAsia" w:cstheme="majorBidi"/>
      <w:color w:val="404040" w:themeColor="text1" w:themeTint="BF"/>
      <w:sz w:val="20"/>
      <w:szCs w:val="20"/>
      <w:lang w:val="en-US"/>
    </w:rPr>
  </w:style>
  <w:style w:type="paragraph" w:styleId="Header">
    <w:name w:val="header"/>
    <w:basedOn w:val="Normal"/>
    <w:link w:val="HeaderChar"/>
    <w:uiPriority w:val="99"/>
    <w:rsid w:val="00A3314F"/>
    <w:pPr>
      <w:tabs>
        <w:tab w:val="center" w:pos="4320"/>
        <w:tab w:val="right" w:pos="8640"/>
      </w:tabs>
    </w:pPr>
  </w:style>
  <w:style w:type="character" w:styleId="HeaderChar" w:customStyle="1">
    <w:name w:val="Header Char"/>
    <w:basedOn w:val="DefaultParagraphFont"/>
    <w:link w:val="Header"/>
    <w:uiPriority w:val="99"/>
    <w:rsid w:val="00A3314F"/>
    <w:rPr>
      <w:rFonts w:ascii="Times New Roman" w:hAnsi="Times New Roman" w:eastAsia="Times New Roman" w:cs="Times New Roman"/>
      <w:sz w:val="20"/>
      <w:szCs w:val="20"/>
      <w:lang w:val="en-US"/>
    </w:rPr>
  </w:style>
  <w:style w:type="paragraph" w:styleId="Footer">
    <w:name w:val="footer"/>
    <w:basedOn w:val="Normal"/>
    <w:link w:val="FooterChar"/>
    <w:rsid w:val="00A3314F"/>
    <w:pPr>
      <w:tabs>
        <w:tab w:val="center" w:pos="4320"/>
        <w:tab w:val="right" w:pos="8640"/>
      </w:tabs>
    </w:pPr>
  </w:style>
  <w:style w:type="character" w:styleId="FooterChar" w:customStyle="1">
    <w:name w:val="Footer Char"/>
    <w:basedOn w:val="DefaultParagraphFont"/>
    <w:link w:val="Footer"/>
    <w:rsid w:val="00A3314F"/>
    <w:rPr>
      <w:rFonts w:ascii="Times New Roman" w:hAnsi="Times New Roman" w:eastAsia="Times New Roman" w:cs="Times New Roman"/>
      <w:sz w:val="20"/>
      <w:szCs w:val="20"/>
      <w:lang w:val="en-US"/>
    </w:rPr>
  </w:style>
  <w:style w:type="character" w:styleId="PageNumber">
    <w:name w:val="page number"/>
    <w:basedOn w:val="DefaultParagraphFont"/>
    <w:rsid w:val="00A3314F"/>
  </w:style>
  <w:style w:type="paragraph" w:styleId="BodyTextIndent">
    <w:name w:val="Body Text Indent"/>
    <w:basedOn w:val="Normal"/>
    <w:link w:val="BodyTextIndentChar"/>
    <w:rsid w:val="00A3314F"/>
    <w:pPr>
      <w:ind w:left="360"/>
    </w:pPr>
    <w:rPr>
      <w:snapToGrid w:val="0"/>
      <w:sz w:val="24"/>
    </w:rPr>
  </w:style>
  <w:style w:type="character" w:styleId="BodyTextIndentChar" w:customStyle="1">
    <w:name w:val="Body Text Indent Char"/>
    <w:basedOn w:val="DefaultParagraphFont"/>
    <w:link w:val="BodyTextIndent"/>
    <w:rsid w:val="00A3314F"/>
    <w:rPr>
      <w:rFonts w:ascii="Times New Roman" w:hAnsi="Times New Roman" w:eastAsia="Times New Roman" w:cs="Times New Roman"/>
      <w:snapToGrid w:val="0"/>
      <w:sz w:val="24"/>
      <w:szCs w:val="20"/>
      <w:lang w:val="en-US"/>
    </w:rPr>
  </w:style>
  <w:style w:type="paragraph" w:styleId="ListParagraph">
    <w:name w:val="List Paragraph"/>
    <w:basedOn w:val="Normal"/>
    <w:uiPriority w:val="34"/>
    <w:qFormat/>
    <w:rsid w:val="00A3314F"/>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3EB8987E3A94FA6166E4F42F475DD" ma:contentTypeVersion="12" ma:contentTypeDescription="Create a new document." ma:contentTypeScope="" ma:versionID="66a5e26e0cd6c450415970872a31b644">
  <xsd:schema xmlns:xsd="http://www.w3.org/2001/XMLSchema" xmlns:xs="http://www.w3.org/2001/XMLSchema" xmlns:p="http://schemas.microsoft.com/office/2006/metadata/properties" xmlns:ns2="28415f00-ad55-4c5a-9486-e2fc82ddb7b2" xmlns:ns3="2afd2cff-049c-494f-ac99-8dd89f7f40c6" targetNamespace="http://schemas.microsoft.com/office/2006/metadata/properties" ma:root="true" ma:fieldsID="f26417936439c1e6f3e19ad43586688b" ns2:_="" ns3:_="">
    <xsd:import namespace="28415f00-ad55-4c5a-9486-e2fc82ddb7b2"/>
    <xsd:import namespace="2afd2cff-049c-494f-ac99-8dd89f7f40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15f00-ad55-4c5a-9486-e2fc82ddb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d2cff-049c-494f-ac99-8dd89f7f40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B0692-029C-4047-AABD-FE1F15EC1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B3515-D0EA-4445-8765-BA9814125A1E}">
  <ds:schemaRefs>
    <ds:schemaRef ds:uri="http://schemas.microsoft.com/sharepoint/v3/contenttype/forms"/>
  </ds:schemaRefs>
</ds:datastoreItem>
</file>

<file path=customXml/itemProps3.xml><?xml version="1.0" encoding="utf-8"?>
<ds:datastoreItem xmlns:ds="http://schemas.openxmlformats.org/officeDocument/2006/customXml" ds:itemID="{069AFFCA-D280-4E4B-AB20-F74D99B60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15f00-ad55-4c5a-9486-e2fc82ddb7b2"/>
    <ds:schemaRef ds:uri="2afd2cff-049c-494f-ac99-8dd89f7f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Danu</dc:creator>
  <cp:keywords/>
  <dc:description/>
  <cp:lastModifiedBy>Victoria Danu</cp:lastModifiedBy>
  <cp:revision>2</cp:revision>
  <dcterms:created xsi:type="dcterms:W3CDTF">2020-09-24T11:06:00Z</dcterms:created>
  <dcterms:modified xsi:type="dcterms:W3CDTF">2020-09-24T11:07:00Z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0x010100A573EB8987E3A94FA6166E4F42F475DD</vt:lpwstr>
  </property>
</Properties>
</file>