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7ADEB" w14:textId="77777777" w:rsidR="004C7B1E" w:rsidRPr="00086E8F" w:rsidRDefault="004C7B1E" w:rsidP="00AB6326">
      <w:pPr>
        <w:pStyle w:val="Heading2"/>
        <w:ind w:left="0" w:firstLine="0"/>
        <w:jc w:val="center"/>
        <w:rPr>
          <w:color w:val="4472C4" w:themeColor="accent5"/>
          <w:lang w:val="ro-RO"/>
        </w:rPr>
      </w:pPr>
    </w:p>
    <w:p w14:paraId="0C07CFFD" w14:textId="77777777" w:rsidR="00673B3C" w:rsidRPr="00086E8F" w:rsidRDefault="00673B3C" w:rsidP="00DF7C66">
      <w:pPr>
        <w:pStyle w:val="Heading2"/>
        <w:ind w:left="0" w:firstLine="0"/>
        <w:jc w:val="center"/>
        <w:rPr>
          <w:lang w:val="ro-RO"/>
        </w:rPr>
      </w:pPr>
      <w:r w:rsidRPr="00086E8F">
        <w:rPr>
          <w:bCs/>
          <w:color w:val="4472C4" w:themeColor="accent5"/>
          <w:lang w:val="ro-RO"/>
        </w:rPr>
        <w:t>Apel pentru exprimarea interesului</w:t>
      </w:r>
    </w:p>
    <w:tbl>
      <w:tblPr>
        <w:tblStyle w:val="TableGrid"/>
        <w:tblW w:w="0" w:type="auto"/>
        <w:tblLook w:val="04A0" w:firstRow="1" w:lastRow="0" w:firstColumn="1" w:lastColumn="0" w:noHBand="0" w:noVBand="1"/>
      </w:tblPr>
      <w:tblGrid>
        <w:gridCol w:w="9350"/>
      </w:tblGrid>
      <w:tr w:rsidR="002017D2" w:rsidRPr="00086E8F" w14:paraId="1BCDD19B" w14:textId="77777777" w:rsidTr="4F2ED23A">
        <w:tc>
          <w:tcPr>
            <w:tcW w:w="9350" w:type="dxa"/>
          </w:tcPr>
          <w:p w14:paraId="22C2D88E" w14:textId="77777777" w:rsidR="002017D2" w:rsidRPr="00086E8F" w:rsidRDefault="002017D2" w:rsidP="00F36643">
            <w:pPr>
              <w:rPr>
                <w:lang w:val="ro-RO"/>
              </w:rPr>
            </w:pPr>
          </w:p>
          <w:p w14:paraId="27FA898B" w14:textId="462AB152" w:rsidR="009C26FA" w:rsidRPr="00086E8F" w:rsidRDefault="121208ED" w:rsidP="006A6572">
            <w:pPr>
              <w:rPr>
                <w:rFonts w:eastAsia="Calibri" w:cs="Arial"/>
                <w:b/>
                <w:bCs/>
                <w:lang w:val="ro-RO"/>
              </w:rPr>
            </w:pPr>
            <w:r w:rsidRPr="00086E8F">
              <w:rPr>
                <w:rFonts w:cs="Arial"/>
                <w:lang w:val="ro-RO"/>
              </w:rPr>
              <w:t>Scopul acestei cereri deschise de exprimare a interesului este de a identifica organiza</w:t>
            </w:r>
            <w:r w:rsidR="00086E8F">
              <w:rPr>
                <w:rFonts w:cs="Arial"/>
                <w:lang w:val="ro-RO"/>
              </w:rPr>
              <w:t>ț</w:t>
            </w:r>
            <w:r w:rsidRPr="00086E8F">
              <w:rPr>
                <w:rFonts w:cs="Arial"/>
                <w:lang w:val="ro-RO"/>
              </w:rPr>
              <w:t>ii ale societă</w:t>
            </w:r>
            <w:r w:rsidR="00086E8F">
              <w:rPr>
                <w:rFonts w:cs="Arial"/>
                <w:lang w:val="ro-RO"/>
              </w:rPr>
              <w:t>ț</w:t>
            </w:r>
            <w:r w:rsidRPr="00086E8F">
              <w:rPr>
                <w:rFonts w:cs="Arial"/>
                <w:lang w:val="ro-RO"/>
              </w:rPr>
              <w:t>ii civile (OSC-uri) care să fie eligibile pentru poten</w:t>
            </w:r>
            <w:r w:rsidR="00086E8F">
              <w:rPr>
                <w:rFonts w:cs="Arial"/>
                <w:lang w:val="ro-RO"/>
              </w:rPr>
              <w:t>ț</w:t>
            </w:r>
            <w:r w:rsidRPr="00086E8F">
              <w:rPr>
                <w:rFonts w:cs="Arial"/>
                <w:lang w:val="ro-RO"/>
              </w:rPr>
              <w:t>iale parteneriate în sprijinul realizării componentei implementate de UNICEF din programul EU4Moldova: Regiuni-cheie privind „consolidarea capacită</w:t>
            </w:r>
            <w:r w:rsidR="00086E8F">
              <w:rPr>
                <w:rFonts w:cs="Arial"/>
                <w:lang w:val="ro-RO"/>
              </w:rPr>
              <w:t>ț</w:t>
            </w:r>
            <w:r w:rsidRPr="00086E8F">
              <w:rPr>
                <w:rFonts w:cs="Arial"/>
                <w:lang w:val="ro-RO"/>
              </w:rPr>
              <w:t xml:space="preserve">ilor, dezvoltării </w:t>
            </w:r>
            <w:r w:rsidR="00086E8F">
              <w:rPr>
                <w:rFonts w:cs="Arial"/>
                <w:lang w:val="ro-RO"/>
              </w:rPr>
              <w:t>ș</w:t>
            </w:r>
            <w:r w:rsidRPr="00086E8F">
              <w:rPr>
                <w:rFonts w:cs="Arial"/>
                <w:lang w:val="ro-RO"/>
              </w:rPr>
              <w:t>i împuternicirii adolescen</w:t>
            </w:r>
            <w:r w:rsidR="00086E8F">
              <w:rPr>
                <w:rFonts w:cs="Arial"/>
                <w:lang w:val="ro-RO"/>
              </w:rPr>
              <w:t>ț</w:t>
            </w:r>
            <w:r w:rsidRPr="00086E8F">
              <w:rPr>
                <w:rFonts w:cs="Arial"/>
                <w:lang w:val="ro-RO"/>
              </w:rPr>
              <w:t xml:space="preserve">ilor </w:t>
            </w:r>
            <w:r w:rsidR="00086E8F">
              <w:rPr>
                <w:rFonts w:cs="Arial"/>
                <w:lang w:val="ro-RO"/>
              </w:rPr>
              <w:t>ș</w:t>
            </w:r>
            <w:r w:rsidRPr="00086E8F">
              <w:rPr>
                <w:rFonts w:cs="Arial"/>
                <w:lang w:val="ro-RO"/>
              </w:rPr>
              <w:t xml:space="preserve">i tinerilor din Cahul </w:t>
            </w:r>
            <w:r w:rsidR="00086E8F">
              <w:rPr>
                <w:rFonts w:cs="Arial"/>
                <w:lang w:val="ro-RO"/>
              </w:rPr>
              <w:t>ș</w:t>
            </w:r>
            <w:r w:rsidRPr="00086E8F">
              <w:rPr>
                <w:rFonts w:cs="Arial"/>
                <w:lang w:val="ro-RO"/>
              </w:rPr>
              <w:t xml:space="preserve">i Ungheni”. </w:t>
            </w:r>
            <w:r w:rsidRPr="00086E8F">
              <w:rPr>
                <w:rFonts w:cs="Arial"/>
                <w:b/>
                <w:bCs/>
                <w:lang w:val="ro-RO"/>
              </w:rPr>
              <w:t>Bugetul maxim alocat pentru activită</w:t>
            </w:r>
            <w:r w:rsidR="00086E8F">
              <w:rPr>
                <w:rFonts w:cs="Arial"/>
                <w:b/>
                <w:bCs/>
                <w:lang w:val="ro-RO"/>
              </w:rPr>
              <w:t>ț</w:t>
            </w:r>
            <w:r w:rsidRPr="00086E8F">
              <w:rPr>
                <w:rFonts w:cs="Arial"/>
                <w:b/>
                <w:bCs/>
                <w:lang w:val="ro-RO"/>
              </w:rPr>
              <w:t xml:space="preserve">ile din ambele regiuni (Cahul </w:t>
            </w:r>
            <w:r w:rsidR="00086E8F">
              <w:rPr>
                <w:rFonts w:cs="Arial"/>
                <w:b/>
                <w:bCs/>
                <w:lang w:val="ro-RO"/>
              </w:rPr>
              <w:t>ș</w:t>
            </w:r>
            <w:r w:rsidRPr="00086E8F">
              <w:rPr>
                <w:rFonts w:cs="Arial"/>
                <w:b/>
                <w:bCs/>
                <w:lang w:val="ro-RO"/>
              </w:rPr>
              <w:t>i Ungheni) din cadrul prezentei cereri de exprimare a interesului este de 1</w:t>
            </w:r>
            <w:r w:rsidR="00046BE4">
              <w:rPr>
                <w:rFonts w:cs="Arial"/>
                <w:b/>
                <w:bCs/>
                <w:lang w:val="ro-RO"/>
              </w:rPr>
              <w:t>54</w:t>
            </w:r>
            <w:r w:rsidRPr="00086E8F">
              <w:rPr>
                <w:rFonts w:cs="Arial"/>
                <w:b/>
                <w:bCs/>
                <w:lang w:val="ro-RO"/>
              </w:rPr>
              <w:t>.</w:t>
            </w:r>
            <w:r w:rsidR="00046BE4">
              <w:rPr>
                <w:rFonts w:cs="Arial"/>
                <w:b/>
                <w:bCs/>
                <w:lang w:val="ro-RO"/>
              </w:rPr>
              <w:t>0</w:t>
            </w:r>
            <w:r w:rsidRPr="00086E8F">
              <w:rPr>
                <w:rFonts w:cs="Arial"/>
                <w:b/>
                <w:bCs/>
                <w:lang w:val="ro-RO"/>
              </w:rPr>
              <w:t>00 EUR.</w:t>
            </w:r>
          </w:p>
          <w:p w14:paraId="517B57B0" w14:textId="77777777" w:rsidR="006A6572" w:rsidRPr="00086E8F" w:rsidRDefault="006A6572" w:rsidP="006A6572">
            <w:pPr>
              <w:rPr>
                <w:rFonts w:eastAsia="Calibri" w:cs="Arial"/>
                <w:b/>
                <w:bCs/>
                <w:lang w:val="ro-RO"/>
              </w:rPr>
            </w:pPr>
          </w:p>
          <w:p w14:paraId="03DFCBA4" w14:textId="77777777" w:rsidR="002017D2" w:rsidRPr="00086E8F" w:rsidRDefault="121208ED" w:rsidP="00D434F4">
            <w:pPr>
              <w:spacing w:after="160" w:line="259" w:lineRule="auto"/>
              <w:rPr>
                <w:rFonts w:eastAsia="Arial" w:cs="Arial"/>
                <w:lang w:val="ro-RO"/>
              </w:rPr>
            </w:pPr>
            <w:r w:rsidRPr="00086E8F">
              <w:rPr>
                <w:rFonts w:eastAsia="Arial" w:cs="Arial"/>
                <w:lang w:val="ro-RO"/>
              </w:rPr>
              <w:t>Organiza</w:t>
            </w:r>
            <w:r w:rsidR="00086E8F">
              <w:rPr>
                <w:rFonts w:eastAsia="Arial" w:cs="Arial"/>
                <w:lang w:val="ro-RO"/>
              </w:rPr>
              <w:t>ț</w:t>
            </w:r>
            <w:r w:rsidRPr="00086E8F">
              <w:rPr>
                <w:rFonts w:eastAsia="Arial" w:cs="Arial"/>
                <w:lang w:val="ro-RO"/>
              </w:rPr>
              <w:t>iile eligibile ale societă</w:t>
            </w:r>
            <w:r w:rsidR="00086E8F">
              <w:rPr>
                <w:rFonts w:eastAsia="Arial" w:cs="Arial"/>
                <w:lang w:val="ro-RO"/>
              </w:rPr>
              <w:t>ț</w:t>
            </w:r>
            <w:r w:rsidRPr="00086E8F">
              <w:rPr>
                <w:rFonts w:eastAsia="Arial" w:cs="Arial"/>
                <w:lang w:val="ro-RO"/>
              </w:rPr>
              <w:t>ii civile (OSC-uri) sunt invitate să prezinte propuneri de parteneriat care să eviden</w:t>
            </w:r>
            <w:r w:rsidR="00086E8F">
              <w:rPr>
                <w:rFonts w:eastAsia="Arial" w:cs="Arial"/>
                <w:lang w:val="ro-RO"/>
              </w:rPr>
              <w:t>ț</w:t>
            </w:r>
            <w:r w:rsidRPr="00086E8F">
              <w:rPr>
                <w:rFonts w:eastAsia="Arial" w:cs="Arial"/>
                <w:lang w:val="ro-RO"/>
              </w:rPr>
              <w:t>ieze capacită</w:t>
            </w:r>
            <w:r w:rsidR="00086E8F">
              <w:rPr>
                <w:rFonts w:eastAsia="Arial" w:cs="Arial"/>
                <w:lang w:val="ro-RO"/>
              </w:rPr>
              <w:t>ț</w:t>
            </w:r>
            <w:r w:rsidRPr="00086E8F">
              <w:rPr>
                <w:rFonts w:eastAsia="Arial" w:cs="Arial"/>
                <w:lang w:val="ro-RO"/>
              </w:rPr>
              <w:t>ile, expertiza, abilită</w:t>
            </w:r>
            <w:r w:rsidR="00086E8F">
              <w:rPr>
                <w:rFonts w:eastAsia="Arial" w:cs="Arial"/>
                <w:lang w:val="ro-RO"/>
              </w:rPr>
              <w:t>ț</w:t>
            </w:r>
            <w:r w:rsidRPr="00086E8F">
              <w:rPr>
                <w:rFonts w:eastAsia="Arial" w:cs="Arial"/>
                <w:lang w:val="ro-RO"/>
              </w:rPr>
              <w:t xml:space="preserve">ile </w:t>
            </w:r>
            <w:r w:rsidR="00086E8F">
              <w:rPr>
                <w:rFonts w:eastAsia="Arial" w:cs="Arial"/>
                <w:lang w:val="ro-RO"/>
              </w:rPr>
              <w:t>ș</w:t>
            </w:r>
            <w:r w:rsidRPr="00086E8F">
              <w:rPr>
                <w:rFonts w:eastAsia="Arial" w:cs="Arial"/>
                <w:lang w:val="ro-RO"/>
              </w:rPr>
              <w:t>i competen</w:t>
            </w:r>
            <w:r w:rsidR="00086E8F">
              <w:rPr>
                <w:rFonts w:eastAsia="Arial" w:cs="Arial"/>
                <w:lang w:val="ro-RO"/>
              </w:rPr>
              <w:t>ț</w:t>
            </w:r>
            <w:r w:rsidRPr="00086E8F">
              <w:rPr>
                <w:rFonts w:eastAsia="Arial" w:cs="Arial"/>
                <w:lang w:val="ro-RO"/>
              </w:rPr>
              <w:t>ele lor relevante pentru a sprijini ob</w:t>
            </w:r>
            <w:r w:rsidR="00086E8F">
              <w:rPr>
                <w:rFonts w:eastAsia="Arial" w:cs="Arial"/>
                <w:lang w:val="ro-RO"/>
              </w:rPr>
              <w:t>ț</w:t>
            </w:r>
            <w:r w:rsidRPr="00086E8F">
              <w:rPr>
                <w:rFonts w:eastAsia="Arial" w:cs="Arial"/>
                <w:lang w:val="ro-RO"/>
              </w:rPr>
              <w:t>inerea rezultatelor pentru copii, prezentate în sec</w:t>
            </w:r>
            <w:r w:rsidR="00086E8F">
              <w:rPr>
                <w:rFonts w:eastAsia="Arial" w:cs="Arial"/>
                <w:lang w:val="ro-RO"/>
              </w:rPr>
              <w:t>ț</w:t>
            </w:r>
            <w:r w:rsidRPr="00086E8F">
              <w:rPr>
                <w:rFonts w:eastAsia="Arial" w:cs="Arial"/>
                <w:lang w:val="ro-RO"/>
              </w:rPr>
              <w:t>iunea 1.3 de mai jos.</w:t>
            </w:r>
          </w:p>
          <w:p w14:paraId="3B93F7BE" w14:textId="77777777" w:rsidR="002017D2" w:rsidRPr="00086E8F" w:rsidRDefault="121208ED" w:rsidP="007A346D">
            <w:pPr>
              <w:rPr>
                <w:lang w:val="ro-RO"/>
              </w:rPr>
            </w:pPr>
            <w:r w:rsidRPr="00086E8F">
              <w:rPr>
                <w:lang w:val="ro-RO"/>
              </w:rPr>
              <w:t>Organiza</w:t>
            </w:r>
            <w:r w:rsidR="00086E8F">
              <w:rPr>
                <w:lang w:val="ro-RO"/>
              </w:rPr>
              <w:t>ț</w:t>
            </w:r>
            <w:r w:rsidRPr="00086E8F">
              <w:rPr>
                <w:lang w:val="ro-RO"/>
              </w:rPr>
              <w:t>iile care doresc să participe la această cerere deschisă de exprimare a interesului sunt rugate să transmită propunerile lor prin e-mail, cu subiectul în care să fie indicată clar men</w:t>
            </w:r>
            <w:r w:rsidR="00086E8F">
              <w:rPr>
                <w:lang w:val="ro-RO"/>
              </w:rPr>
              <w:t>ț</w:t>
            </w:r>
            <w:r w:rsidRPr="00086E8F">
              <w:rPr>
                <w:lang w:val="ro-RO"/>
              </w:rPr>
              <w:t xml:space="preserve">iunea „OSC Cerere deschisă de exprimare a interesului – </w:t>
            </w:r>
            <w:r w:rsidRPr="00086E8F">
              <w:rPr>
                <w:szCs w:val="20"/>
                <w:lang w:val="ro-RO"/>
              </w:rPr>
              <w:t>Consolidarea capacită</w:t>
            </w:r>
            <w:r w:rsidR="00086E8F">
              <w:rPr>
                <w:szCs w:val="20"/>
                <w:lang w:val="ro-RO"/>
              </w:rPr>
              <w:t>ț</w:t>
            </w:r>
            <w:r w:rsidRPr="00086E8F">
              <w:rPr>
                <w:szCs w:val="20"/>
                <w:lang w:val="ro-RO"/>
              </w:rPr>
              <w:t xml:space="preserve">ilor, dezvoltării </w:t>
            </w:r>
            <w:r w:rsidR="00086E8F">
              <w:rPr>
                <w:szCs w:val="20"/>
                <w:lang w:val="ro-RO"/>
              </w:rPr>
              <w:t>ș</w:t>
            </w:r>
            <w:r w:rsidRPr="00086E8F">
              <w:rPr>
                <w:szCs w:val="20"/>
                <w:lang w:val="ro-RO"/>
              </w:rPr>
              <w:t>i împuternicirii adolescen</w:t>
            </w:r>
            <w:r w:rsidR="00086E8F">
              <w:rPr>
                <w:szCs w:val="20"/>
                <w:lang w:val="ro-RO"/>
              </w:rPr>
              <w:t>ț</w:t>
            </w:r>
            <w:r w:rsidRPr="00086E8F">
              <w:rPr>
                <w:szCs w:val="20"/>
                <w:lang w:val="ro-RO"/>
              </w:rPr>
              <w:t xml:space="preserve">ilor </w:t>
            </w:r>
            <w:r w:rsidR="00086E8F">
              <w:rPr>
                <w:szCs w:val="20"/>
                <w:lang w:val="ro-RO"/>
              </w:rPr>
              <w:t>ș</w:t>
            </w:r>
            <w:r w:rsidRPr="00086E8F">
              <w:rPr>
                <w:szCs w:val="20"/>
                <w:lang w:val="ro-RO"/>
              </w:rPr>
              <w:t xml:space="preserve">i tinerilor din Cahul </w:t>
            </w:r>
            <w:r w:rsidR="00086E8F">
              <w:rPr>
                <w:szCs w:val="20"/>
                <w:lang w:val="ro-RO"/>
              </w:rPr>
              <w:t>ș</w:t>
            </w:r>
            <w:r w:rsidRPr="00086E8F">
              <w:rPr>
                <w:szCs w:val="20"/>
                <w:lang w:val="ro-RO"/>
              </w:rPr>
              <w:t>i Ungheni”</w:t>
            </w:r>
            <w:r w:rsidRPr="00086E8F">
              <w:rPr>
                <w:lang w:val="ro-RO"/>
              </w:rPr>
              <w:t xml:space="preserve">, la următoarea adresă de e-mail: </w:t>
            </w:r>
          </w:p>
          <w:p w14:paraId="36941176" w14:textId="77777777" w:rsidR="002017D2" w:rsidRPr="00086E8F" w:rsidRDefault="000066FD" w:rsidP="002017D2">
            <w:pPr>
              <w:rPr>
                <w:lang w:val="ro-RO"/>
              </w:rPr>
            </w:pPr>
            <w:r w:rsidRPr="00086E8F">
              <w:rPr>
                <w:lang w:val="ro-RO"/>
              </w:rPr>
              <w:t xml:space="preserve">     </w:t>
            </w:r>
          </w:p>
          <w:p w14:paraId="696EA2BF" w14:textId="77777777" w:rsidR="000066FD" w:rsidRPr="00086E8F" w:rsidRDefault="000066FD" w:rsidP="002017D2">
            <w:pPr>
              <w:rPr>
                <w:lang w:val="ro-RO"/>
              </w:rPr>
            </w:pPr>
            <w:r w:rsidRPr="00086E8F">
              <w:rPr>
                <w:lang w:val="ro-RO"/>
              </w:rPr>
              <w:t xml:space="preserve">             </w:t>
            </w:r>
            <w:hyperlink r:id="rId14" w:history="1">
              <w:r w:rsidRPr="00086E8F">
                <w:rPr>
                  <w:rStyle w:val="Hyperlink"/>
                  <w:lang w:val="ro-RO"/>
                </w:rPr>
                <w:t>chisinau@unicef.org</w:t>
              </w:r>
            </w:hyperlink>
          </w:p>
          <w:p w14:paraId="54667325" w14:textId="77777777" w:rsidR="002D77B7" w:rsidRPr="00086E8F" w:rsidRDefault="002D77B7" w:rsidP="002017D2">
            <w:pPr>
              <w:rPr>
                <w:lang w:val="ro-RO"/>
              </w:rPr>
            </w:pPr>
          </w:p>
          <w:p w14:paraId="795C32A5" w14:textId="77777777" w:rsidR="00065081" w:rsidRPr="00086E8F" w:rsidRDefault="3073A635" w:rsidP="00065081">
            <w:pPr>
              <w:rPr>
                <w:lang w:val="ro-RO"/>
              </w:rPr>
            </w:pPr>
            <w:r w:rsidRPr="00086E8F">
              <w:rPr>
                <w:lang w:val="ro-RO"/>
              </w:rPr>
              <w:t>sau să transmită propunerile într-un plic sigilat, pe care să fie indicată clar men</w:t>
            </w:r>
            <w:r w:rsidR="00086E8F">
              <w:rPr>
                <w:lang w:val="ro-RO"/>
              </w:rPr>
              <w:t>ț</w:t>
            </w:r>
            <w:r w:rsidRPr="00086E8F">
              <w:rPr>
                <w:lang w:val="ro-RO"/>
              </w:rPr>
              <w:t xml:space="preserve">iunea „OSC Cerere deschisă de exprimare a interesului – </w:t>
            </w:r>
            <w:r w:rsidRPr="00086E8F">
              <w:rPr>
                <w:szCs w:val="20"/>
                <w:lang w:val="ro-RO"/>
              </w:rPr>
              <w:t>Consolidarea capacită</w:t>
            </w:r>
            <w:r w:rsidR="00086E8F">
              <w:rPr>
                <w:szCs w:val="20"/>
                <w:lang w:val="ro-RO"/>
              </w:rPr>
              <w:t>ț</w:t>
            </w:r>
            <w:r w:rsidRPr="00086E8F">
              <w:rPr>
                <w:szCs w:val="20"/>
                <w:lang w:val="ro-RO"/>
              </w:rPr>
              <w:t xml:space="preserve">ilor, dezvoltării </w:t>
            </w:r>
            <w:r w:rsidR="00086E8F">
              <w:rPr>
                <w:szCs w:val="20"/>
                <w:lang w:val="ro-RO"/>
              </w:rPr>
              <w:t>ș</w:t>
            </w:r>
            <w:r w:rsidRPr="00086E8F">
              <w:rPr>
                <w:szCs w:val="20"/>
                <w:lang w:val="ro-RO"/>
              </w:rPr>
              <w:t>i împuternicirii adolescen</w:t>
            </w:r>
            <w:r w:rsidR="00086E8F">
              <w:rPr>
                <w:szCs w:val="20"/>
                <w:lang w:val="ro-RO"/>
              </w:rPr>
              <w:t>ț</w:t>
            </w:r>
            <w:r w:rsidRPr="00086E8F">
              <w:rPr>
                <w:szCs w:val="20"/>
                <w:lang w:val="ro-RO"/>
              </w:rPr>
              <w:t xml:space="preserve">ilor </w:t>
            </w:r>
            <w:r w:rsidR="00086E8F">
              <w:rPr>
                <w:szCs w:val="20"/>
                <w:lang w:val="ro-RO"/>
              </w:rPr>
              <w:t>ș</w:t>
            </w:r>
            <w:r w:rsidRPr="00086E8F">
              <w:rPr>
                <w:szCs w:val="20"/>
                <w:lang w:val="ro-RO"/>
              </w:rPr>
              <w:t xml:space="preserve">i tinerilor din Cahul </w:t>
            </w:r>
            <w:r w:rsidR="00086E8F">
              <w:rPr>
                <w:szCs w:val="20"/>
                <w:lang w:val="ro-RO"/>
              </w:rPr>
              <w:t>ș</w:t>
            </w:r>
            <w:r w:rsidRPr="00086E8F">
              <w:rPr>
                <w:szCs w:val="20"/>
                <w:lang w:val="ro-RO"/>
              </w:rPr>
              <w:t>i Ungheni”</w:t>
            </w:r>
            <w:r w:rsidRPr="00086E8F">
              <w:rPr>
                <w:lang w:val="ro-RO"/>
              </w:rPr>
              <w:t>, la următoarea adresă:</w:t>
            </w:r>
          </w:p>
          <w:p w14:paraId="610FECD5" w14:textId="77777777" w:rsidR="00D16756" w:rsidRPr="00086E8F" w:rsidRDefault="00D16756" w:rsidP="002017D2">
            <w:pPr>
              <w:rPr>
                <w:lang w:val="ro-RO"/>
              </w:rPr>
            </w:pPr>
          </w:p>
          <w:p w14:paraId="3AFDA230" w14:textId="77777777" w:rsidR="00CF1901" w:rsidRPr="00086E8F" w:rsidRDefault="002017D2" w:rsidP="002017D2">
            <w:pPr>
              <w:ind w:left="720"/>
              <w:rPr>
                <w:lang w:val="ro-RO"/>
              </w:rPr>
            </w:pPr>
            <w:r w:rsidRPr="00086E8F">
              <w:rPr>
                <w:lang w:val="ro-RO"/>
              </w:rPr>
              <w:t>UNICEF Moldova</w:t>
            </w:r>
          </w:p>
          <w:p w14:paraId="2F43DA1D" w14:textId="77777777" w:rsidR="00CF1901" w:rsidRPr="00086E8F" w:rsidRDefault="00CF1901" w:rsidP="002017D2">
            <w:pPr>
              <w:ind w:left="720"/>
              <w:rPr>
                <w:lang w:val="ro-RO"/>
              </w:rPr>
            </w:pPr>
            <w:r w:rsidRPr="00086E8F">
              <w:rPr>
                <w:lang w:val="ro-RO"/>
              </w:rPr>
              <w:t>str. 31 August 1989, 131</w:t>
            </w:r>
          </w:p>
          <w:p w14:paraId="591359BC" w14:textId="77777777" w:rsidR="002017D2" w:rsidRPr="00086E8F" w:rsidRDefault="00CF1901" w:rsidP="002017D2">
            <w:pPr>
              <w:ind w:left="720"/>
              <w:rPr>
                <w:lang w:val="ro-RO"/>
              </w:rPr>
            </w:pPr>
            <w:r w:rsidRPr="00086E8F">
              <w:rPr>
                <w:lang w:val="ro-RO"/>
              </w:rPr>
              <w:t>Chi</w:t>
            </w:r>
            <w:r w:rsidR="00086E8F">
              <w:rPr>
                <w:lang w:val="ro-RO"/>
              </w:rPr>
              <w:t>ș</w:t>
            </w:r>
            <w:r w:rsidRPr="00086E8F">
              <w:rPr>
                <w:lang w:val="ro-RO"/>
              </w:rPr>
              <w:t xml:space="preserve">inău, MD 2012, Republica Moldova </w:t>
            </w:r>
          </w:p>
          <w:p w14:paraId="56665AE9" w14:textId="77777777" w:rsidR="002017D2" w:rsidRPr="00086E8F" w:rsidRDefault="002017D2" w:rsidP="002017D2">
            <w:pPr>
              <w:rPr>
                <w:lang w:val="ro-RO"/>
              </w:rPr>
            </w:pPr>
          </w:p>
          <w:p w14:paraId="2FBA7FC7" w14:textId="2E95EE44" w:rsidR="002017D2" w:rsidRPr="00086E8F" w:rsidRDefault="4D1BCD87" w:rsidP="002017D2">
            <w:pPr>
              <w:rPr>
                <w:lang w:val="ro-RO"/>
              </w:rPr>
            </w:pPr>
            <w:r w:rsidRPr="00086E8F">
              <w:rPr>
                <w:lang w:val="ro-RO"/>
              </w:rPr>
              <w:t xml:space="preserve">până la data de </w:t>
            </w:r>
            <w:r w:rsidR="004E49B7" w:rsidRPr="004E49B7">
              <w:rPr>
                <w:b/>
                <w:bCs/>
                <w:lang w:val="ro-RO"/>
              </w:rPr>
              <w:t>14</w:t>
            </w:r>
            <w:r w:rsidR="0004111B">
              <w:rPr>
                <w:b/>
                <w:bCs/>
                <w:lang w:val="ro-RO"/>
              </w:rPr>
              <w:t xml:space="preserve"> decembrie</w:t>
            </w:r>
            <w:r w:rsidRPr="00086E8F">
              <w:rPr>
                <w:b/>
                <w:bCs/>
                <w:lang w:val="ro-RO"/>
              </w:rPr>
              <w:t xml:space="preserve"> 2020.</w:t>
            </w:r>
            <w:r w:rsidRPr="00086E8F">
              <w:rPr>
                <w:lang w:val="ro-RO"/>
              </w:rPr>
              <w:t xml:space="preserve"> </w:t>
            </w:r>
          </w:p>
          <w:p w14:paraId="20C4B4AF" w14:textId="77777777" w:rsidR="002017D2" w:rsidRPr="00086E8F" w:rsidRDefault="002017D2" w:rsidP="002017D2">
            <w:pPr>
              <w:rPr>
                <w:rFonts w:cs="Arial"/>
                <w:szCs w:val="20"/>
                <w:lang w:val="ro-RO"/>
              </w:rPr>
            </w:pPr>
          </w:p>
          <w:p w14:paraId="35546AAD" w14:textId="77777777" w:rsidR="002017D2" w:rsidRPr="00086E8F" w:rsidRDefault="5A9E4947" w:rsidP="5A73C268">
            <w:pPr>
              <w:rPr>
                <w:rFonts w:cs="Arial"/>
                <w:lang w:val="ro-RO"/>
              </w:rPr>
            </w:pPr>
            <w:r w:rsidRPr="00086E8F">
              <w:rPr>
                <w:rFonts w:cs="Arial"/>
                <w:lang w:val="ro-RO"/>
              </w:rPr>
              <w:t xml:space="preserve">Cererile trebuie să fie depuse în limba engleză. </w:t>
            </w:r>
          </w:p>
          <w:p w14:paraId="028D452B" w14:textId="04CF2D3E" w:rsidR="002017D2" w:rsidRPr="00086E8F" w:rsidRDefault="121208ED" w:rsidP="5292107E">
            <w:pPr>
              <w:autoSpaceDE w:val="0"/>
              <w:autoSpaceDN w:val="0"/>
              <w:adjustRightInd w:val="0"/>
              <w:jc w:val="left"/>
              <w:rPr>
                <w:rFonts w:cs="Arial"/>
                <w:lang w:val="ro-RO"/>
              </w:rPr>
            </w:pPr>
            <w:r w:rsidRPr="00086E8F">
              <w:rPr>
                <w:rFonts w:cs="Arial"/>
                <w:lang w:val="ro-RO"/>
              </w:rPr>
              <w:t>Toate solicitările pentru informa</w:t>
            </w:r>
            <w:r w:rsidR="00086E8F">
              <w:rPr>
                <w:rFonts w:cs="Arial"/>
                <w:lang w:val="ro-RO"/>
              </w:rPr>
              <w:t>ț</w:t>
            </w:r>
            <w:r w:rsidRPr="00086E8F">
              <w:rPr>
                <w:rFonts w:cs="Arial"/>
                <w:lang w:val="ro-RO"/>
              </w:rPr>
              <w:t>ii suplimentare trebuie să fie trimise în scris, cel târziu până la</w:t>
            </w:r>
            <w:bookmarkStart w:id="0" w:name="_GoBack"/>
            <w:r w:rsidRPr="002F29AF">
              <w:rPr>
                <w:rFonts w:cs="Arial"/>
                <w:b/>
                <w:bCs/>
                <w:lang w:val="ro-RO"/>
              </w:rPr>
              <w:t xml:space="preserve"> </w:t>
            </w:r>
            <w:r w:rsidR="002F29AF" w:rsidRPr="002F29AF">
              <w:rPr>
                <w:rFonts w:cs="Arial"/>
                <w:b/>
                <w:bCs/>
                <w:lang w:val="ro-RO"/>
              </w:rPr>
              <w:t>8</w:t>
            </w:r>
            <w:r w:rsidR="00D96430" w:rsidRPr="0004111B">
              <w:rPr>
                <w:rFonts w:cs="Arial"/>
                <w:b/>
                <w:bCs/>
                <w:lang w:val="ro-RO"/>
              </w:rPr>
              <w:t xml:space="preserve"> </w:t>
            </w:r>
            <w:bookmarkEnd w:id="0"/>
            <w:r w:rsidR="004E49B7">
              <w:rPr>
                <w:rFonts w:cs="Arial"/>
                <w:b/>
                <w:bCs/>
                <w:lang w:val="ro-RO"/>
              </w:rPr>
              <w:t>dec</w:t>
            </w:r>
            <w:r w:rsidR="00006E8F" w:rsidRPr="0004111B">
              <w:rPr>
                <w:rFonts w:cs="Arial"/>
                <w:b/>
                <w:bCs/>
                <w:lang w:val="ro-RO"/>
              </w:rPr>
              <w:t>embrie</w:t>
            </w:r>
            <w:r w:rsidRPr="0004111B">
              <w:rPr>
                <w:rFonts w:cs="Arial"/>
                <w:b/>
                <w:bCs/>
                <w:lang w:val="ro-RO"/>
              </w:rPr>
              <w:t xml:space="preserve"> 2020</w:t>
            </w:r>
            <w:r w:rsidRPr="00086E8F">
              <w:rPr>
                <w:rFonts w:cs="Arial"/>
                <w:lang w:val="ro-RO"/>
              </w:rPr>
              <w:t xml:space="preserve">, Anei Perdivar, e-mail: </w:t>
            </w:r>
            <w:hyperlink r:id="rId15" w:history="1">
              <w:r w:rsidRPr="00086E8F">
                <w:rPr>
                  <w:rStyle w:val="Hyperlink"/>
                  <w:rFonts w:cs="Arial"/>
                  <w:lang w:val="ro-RO"/>
                </w:rPr>
                <w:t>aperdivar@unicef.org</w:t>
              </w:r>
            </w:hyperlink>
            <w:r w:rsidRPr="00086E8F">
              <w:rPr>
                <w:rFonts w:cs="Arial"/>
                <w:lang w:val="ro-RO"/>
              </w:rPr>
              <w:t>. Răspunsurile UNICEF la orice întrebări sau clarificări solicitate vor fi disponibile online pentru to</w:t>
            </w:r>
            <w:r w:rsidR="00086E8F">
              <w:rPr>
                <w:rFonts w:cs="Arial"/>
                <w:lang w:val="ro-RO"/>
              </w:rPr>
              <w:t>ț</w:t>
            </w:r>
            <w:r w:rsidRPr="00086E8F">
              <w:rPr>
                <w:rFonts w:cs="Arial"/>
                <w:lang w:val="ro-RO"/>
              </w:rPr>
              <w:t xml:space="preserve">i pe </w:t>
            </w:r>
            <w:hyperlink r:id="rId16">
              <w:r w:rsidRPr="00086E8F">
                <w:rPr>
                  <w:rStyle w:val="Hyperlink"/>
                  <w:rFonts w:cs="Arial"/>
                  <w:lang w:val="ro-RO"/>
                </w:rPr>
                <w:t>www.unicef.md</w:t>
              </w:r>
            </w:hyperlink>
            <w:r w:rsidRPr="00086E8F">
              <w:rPr>
                <w:rFonts w:cs="Arial"/>
                <w:lang w:val="ro-RO"/>
              </w:rPr>
              <w:t xml:space="preserve"> înainte de data limită pentru depunerea cererilor.</w:t>
            </w:r>
          </w:p>
          <w:p w14:paraId="00A33FB1" w14:textId="77777777" w:rsidR="002017D2" w:rsidRPr="00086E8F" w:rsidRDefault="002017D2" w:rsidP="002017D2">
            <w:pPr>
              <w:rPr>
                <w:lang w:val="ro-RO"/>
              </w:rPr>
            </w:pPr>
          </w:p>
          <w:p w14:paraId="11CF1E35" w14:textId="77777777" w:rsidR="002017D2" w:rsidRPr="00086E8F" w:rsidRDefault="002017D2" w:rsidP="002017D2">
            <w:pPr>
              <w:rPr>
                <w:lang w:val="ro-RO"/>
              </w:rPr>
            </w:pPr>
            <w:r w:rsidRPr="00086E8F">
              <w:rPr>
                <w:lang w:val="ro-RO"/>
              </w:rPr>
              <w:t>Cererile vor fi analizate de către o comisie de evaluare, în baza criteriilor indicate în sec</w:t>
            </w:r>
            <w:r w:rsidR="00086E8F">
              <w:rPr>
                <w:lang w:val="ro-RO"/>
              </w:rPr>
              <w:t>ț</w:t>
            </w:r>
            <w:r w:rsidRPr="00086E8F">
              <w:rPr>
                <w:lang w:val="ro-RO"/>
              </w:rPr>
              <w:t>iunea 3, pentru a identifica OSC-urile care au mandatul, capacită</w:t>
            </w:r>
            <w:r w:rsidR="00086E8F">
              <w:rPr>
                <w:lang w:val="ro-RO"/>
              </w:rPr>
              <w:t>ț</w:t>
            </w:r>
            <w:r w:rsidRPr="00086E8F">
              <w:rPr>
                <w:lang w:val="ro-RO"/>
              </w:rPr>
              <w:t xml:space="preserve">ile </w:t>
            </w:r>
            <w:r w:rsidR="00086E8F">
              <w:rPr>
                <w:lang w:val="ro-RO"/>
              </w:rPr>
              <w:t>ș</w:t>
            </w:r>
            <w:r w:rsidRPr="00086E8F">
              <w:rPr>
                <w:lang w:val="ro-RO"/>
              </w:rPr>
              <w:t>i avantajul comparativ de a sus</w:t>
            </w:r>
            <w:r w:rsidR="00086E8F">
              <w:rPr>
                <w:lang w:val="ro-RO"/>
              </w:rPr>
              <w:t>ț</w:t>
            </w:r>
            <w:r w:rsidRPr="00086E8F">
              <w:rPr>
                <w:lang w:val="ro-RO"/>
              </w:rPr>
              <w:t xml:space="preserve">ine atingerea rezultatelor pentru copii. Trebuie remarcat faptul că participarea la această cerere deschisă de exprimare a interesului nu garantează selectarea în cele din urmă a OSC-ului pentru un parteneriat cu UNICEF. ONG-urile selectate vor fi invitate să examineze </w:t>
            </w:r>
            <w:r w:rsidR="00086E8F">
              <w:rPr>
                <w:lang w:val="ro-RO"/>
              </w:rPr>
              <w:t>ș</w:t>
            </w:r>
            <w:r w:rsidRPr="00086E8F">
              <w:rPr>
                <w:lang w:val="ro-RO"/>
              </w:rPr>
              <w:t>i să finalizeze acordurile de parteneriat în conformitate cu criteriile indicate în sec</w:t>
            </w:r>
            <w:r w:rsidR="00086E8F">
              <w:rPr>
                <w:lang w:val="ro-RO"/>
              </w:rPr>
              <w:t>ț</w:t>
            </w:r>
            <w:r w:rsidRPr="00086E8F">
              <w:rPr>
                <w:lang w:val="ro-RO"/>
              </w:rPr>
              <w:t xml:space="preserve">iunea 3.4 de mai jos </w:t>
            </w:r>
            <w:r w:rsidR="00086E8F">
              <w:rPr>
                <w:lang w:val="ro-RO"/>
              </w:rPr>
              <w:t>ș</w:t>
            </w:r>
            <w:r w:rsidRPr="00086E8F">
              <w:rPr>
                <w:lang w:val="ro-RO"/>
              </w:rPr>
              <w:t xml:space="preserve">i cu </w:t>
            </w:r>
            <w:hyperlink r:id="rId17" w:history="1">
              <w:r w:rsidRPr="00086E8F">
                <w:rPr>
                  <w:rStyle w:val="Hyperlink"/>
                  <w:lang w:val="ro-RO"/>
                </w:rPr>
                <w:t xml:space="preserve">politicile </w:t>
              </w:r>
              <w:r w:rsidR="00086E8F">
                <w:rPr>
                  <w:rStyle w:val="Hyperlink"/>
                  <w:lang w:val="ro-RO"/>
                </w:rPr>
                <w:t>ș</w:t>
              </w:r>
              <w:r w:rsidRPr="00086E8F">
                <w:rPr>
                  <w:rStyle w:val="Hyperlink"/>
                  <w:lang w:val="ro-RO"/>
                </w:rPr>
                <w:t>i procedurile care se aplică în cazul parteneriatului cu OSC-urile</w:t>
              </w:r>
            </w:hyperlink>
            <w:r w:rsidRPr="00086E8F">
              <w:rPr>
                <w:lang w:val="ro-RO"/>
              </w:rPr>
              <w:t>.</w:t>
            </w:r>
          </w:p>
          <w:p w14:paraId="51C68481" w14:textId="77777777" w:rsidR="002017D2" w:rsidRPr="00086E8F" w:rsidRDefault="002017D2" w:rsidP="002017D2">
            <w:pPr>
              <w:rPr>
                <w:lang w:val="ro-RO"/>
              </w:rPr>
            </w:pPr>
          </w:p>
          <w:p w14:paraId="47D62ADA" w14:textId="77777777" w:rsidR="002017D2" w:rsidRPr="00086E8F" w:rsidRDefault="121208ED" w:rsidP="002017D2">
            <w:pPr>
              <w:rPr>
                <w:lang w:val="ro-RO"/>
              </w:rPr>
            </w:pPr>
            <w:r w:rsidRPr="00086E8F">
              <w:rPr>
                <w:lang w:val="ro-RO"/>
              </w:rPr>
              <w:t>Despre rezultatul cererilor depuse OSC-urile solicitante vor fi informate printr-o în</w:t>
            </w:r>
            <w:r w:rsidR="00086E8F">
              <w:rPr>
                <w:lang w:val="ro-RO"/>
              </w:rPr>
              <w:t>ș</w:t>
            </w:r>
            <w:r w:rsidRPr="00086E8F">
              <w:rPr>
                <w:lang w:val="ro-RO"/>
              </w:rPr>
              <w:t>tiin</w:t>
            </w:r>
            <w:r w:rsidR="00086E8F">
              <w:rPr>
                <w:lang w:val="ro-RO"/>
              </w:rPr>
              <w:t>ț</w:t>
            </w:r>
            <w:r w:rsidRPr="00086E8F">
              <w:rPr>
                <w:lang w:val="ro-RO"/>
              </w:rPr>
              <w:t>are expediată la adresa de e-mail/po</w:t>
            </w:r>
            <w:r w:rsidR="00086E8F">
              <w:rPr>
                <w:lang w:val="ro-RO"/>
              </w:rPr>
              <w:t>ș</w:t>
            </w:r>
            <w:r w:rsidRPr="00086E8F">
              <w:rPr>
                <w:lang w:val="ro-RO"/>
              </w:rPr>
              <w:t xml:space="preserve">tală indicată în propunerea OSC-ului. </w:t>
            </w:r>
          </w:p>
          <w:p w14:paraId="7E36BF03" w14:textId="77777777" w:rsidR="00D032EA" w:rsidRPr="00086E8F" w:rsidRDefault="00D032EA" w:rsidP="002017D2">
            <w:pPr>
              <w:rPr>
                <w:lang w:val="ro-RO"/>
              </w:rPr>
            </w:pPr>
          </w:p>
          <w:p w14:paraId="154AE3C8" w14:textId="77777777" w:rsidR="00F868F5" w:rsidRPr="00086E8F" w:rsidRDefault="00F868F5" w:rsidP="002017D2">
            <w:pPr>
              <w:rPr>
                <w:lang w:val="ro-RO"/>
              </w:rPr>
            </w:pPr>
          </w:p>
          <w:p w14:paraId="751135B6" w14:textId="77777777" w:rsidR="00F66C9B" w:rsidRPr="00086E8F" w:rsidRDefault="00F66C9B" w:rsidP="002017D2">
            <w:pPr>
              <w:rPr>
                <w:lang w:val="ro-RO"/>
              </w:rPr>
            </w:pPr>
          </w:p>
          <w:p w14:paraId="304680F4" w14:textId="77777777" w:rsidR="002017D2" w:rsidRPr="00086E8F" w:rsidRDefault="002017D2" w:rsidP="00F36643">
            <w:pPr>
              <w:autoSpaceDE w:val="0"/>
              <w:autoSpaceDN w:val="0"/>
              <w:adjustRightInd w:val="0"/>
              <w:jc w:val="left"/>
              <w:rPr>
                <w:lang w:val="ro-RO"/>
              </w:rPr>
            </w:pPr>
          </w:p>
        </w:tc>
      </w:tr>
    </w:tbl>
    <w:p w14:paraId="41EEED4B" w14:textId="77777777" w:rsidR="008C2DA6" w:rsidRPr="00086E8F" w:rsidRDefault="008C2DA6" w:rsidP="008C2DA6">
      <w:pPr>
        <w:rPr>
          <w:lang w:val="ro-RO"/>
        </w:rPr>
      </w:pPr>
    </w:p>
    <w:p w14:paraId="061222C0" w14:textId="77777777" w:rsidR="00725A7E" w:rsidRPr="00086E8F" w:rsidRDefault="00725A7E" w:rsidP="008C2DA6">
      <w:pPr>
        <w:rPr>
          <w:lang w:val="ro-RO"/>
        </w:rPr>
      </w:pPr>
    </w:p>
    <w:p w14:paraId="00CBE4B0" w14:textId="77777777" w:rsidR="00725A7E" w:rsidRPr="00086E8F" w:rsidRDefault="00725A7E" w:rsidP="008C2DA6">
      <w:pPr>
        <w:rPr>
          <w:lang w:val="ro-RO"/>
        </w:rPr>
      </w:pPr>
    </w:p>
    <w:p w14:paraId="2910EB9C" w14:textId="77777777" w:rsidR="00725A7E" w:rsidRPr="00086E8F" w:rsidRDefault="00725A7E" w:rsidP="008C2DA6">
      <w:pPr>
        <w:rPr>
          <w:lang w:val="ro-RO"/>
        </w:rPr>
      </w:pPr>
    </w:p>
    <w:p w14:paraId="092B97F1" w14:textId="77777777" w:rsidR="00725A7E" w:rsidRPr="00086E8F" w:rsidRDefault="00725A7E" w:rsidP="008C2DA6">
      <w:pPr>
        <w:rPr>
          <w:lang w:val="ro-RO"/>
        </w:rPr>
      </w:pPr>
    </w:p>
    <w:p w14:paraId="6870B67A" w14:textId="77777777" w:rsidR="00725A7E" w:rsidRPr="00086E8F" w:rsidRDefault="00725A7E" w:rsidP="008C2DA6">
      <w:pPr>
        <w:rPr>
          <w:lang w:val="ro-RO"/>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2D74AA" w:rsidRPr="00086E8F" w14:paraId="18E47D15" w14:textId="77777777" w:rsidTr="3BF4EAA0">
        <w:trPr>
          <w:tblCellSpacing w:w="11" w:type="dxa"/>
        </w:trPr>
        <w:tc>
          <w:tcPr>
            <w:tcW w:w="9320" w:type="dxa"/>
            <w:gridSpan w:val="2"/>
            <w:shd w:val="clear" w:color="auto" w:fill="002060"/>
          </w:tcPr>
          <w:p w14:paraId="4715582C" w14:textId="77777777" w:rsidR="002D74AA" w:rsidRPr="00086E8F" w:rsidRDefault="002D74AA" w:rsidP="003B5E2E">
            <w:pPr>
              <w:rPr>
                <w:b/>
                <w:color w:val="FFFFFF" w:themeColor="background1"/>
                <w:szCs w:val="20"/>
                <w:lang w:val="ro-RO"/>
              </w:rPr>
            </w:pPr>
            <w:r w:rsidRPr="00086E8F">
              <w:rPr>
                <w:b/>
                <w:bCs/>
                <w:color w:val="FFFFFF" w:themeColor="background1"/>
                <w:szCs w:val="20"/>
                <w:lang w:val="ro-RO"/>
              </w:rPr>
              <w:t>Sec</w:t>
            </w:r>
            <w:r w:rsidR="00086E8F">
              <w:rPr>
                <w:b/>
                <w:bCs/>
                <w:color w:val="FFFFFF" w:themeColor="background1"/>
                <w:szCs w:val="20"/>
                <w:lang w:val="ro-RO"/>
              </w:rPr>
              <w:t>ț</w:t>
            </w:r>
            <w:r w:rsidRPr="00086E8F">
              <w:rPr>
                <w:b/>
                <w:bCs/>
                <w:color w:val="FFFFFF" w:themeColor="background1"/>
                <w:szCs w:val="20"/>
                <w:lang w:val="ro-RO"/>
              </w:rPr>
              <w:t>iunea 1: Context</w:t>
            </w:r>
          </w:p>
        </w:tc>
      </w:tr>
      <w:tr w:rsidR="008C2DA6" w:rsidRPr="00086E8F" w14:paraId="709471D2" w14:textId="77777777" w:rsidTr="3BF4EAA0">
        <w:trPr>
          <w:tblCellSpacing w:w="11" w:type="dxa"/>
        </w:trPr>
        <w:tc>
          <w:tcPr>
            <w:tcW w:w="1611" w:type="dxa"/>
            <w:tcBorders>
              <w:right w:val="outset" w:sz="6" w:space="0" w:color="BDD6EE" w:themeColor="accent1" w:themeTint="66"/>
            </w:tcBorders>
            <w:shd w:val="clear" w:color="auto" w:fill="D9D9D9" w:themeFill="background1" w:themeFillShade="D9"/>
          </w:tcPr>
          <w:p w14:paraId="109F5417" w14:textId="77777777" w:rsidR="008C2DA6" w:rsidRPr="00086E8F" w:rsidRDefault="008C2DA6" w:rsidP="003B5E2E">
            <w:pPr>
              <w:jc w:val="left"/>
              <w:rPr>
                <w:szCs w:val="20"/>
                <w:lang w:val="ro-RO"/>
              </w:rPr>
            </w:pPr>
            <w:r w:rsidRPr="00086E8F">
              <w:rPr>
                <w:szCs w:val="20"/>
                <w:lang w:val="ro-RO"/>
              </w:rPr>
              <w:t xml:space="preserve">1.1 Mandatul UNICEF în cadrul Programului UE pentru regiuni-cheie </w:t>
            </w:r>
          </w:p>
        </w:tc>
        <w:tc>
          <w:tcPr>
            <w:tcW w:w="7687" w:type="dxa"/>
            <w:tcBorders>
              <w:left w:val="outset" w:sz="6" w:space="0" w:color="BDD6EE" w:themeColor="accent1" w:themeTint="66"/>
            </w:tcBorders>
          </w:tcPr>
          <w:p w14:paraId="4B69B871" w14:textId="77777777" w:rsidR="008C2DA6" w:rsidRPr="00086E8F" w:rsidRDefault="008C2DA6" w:rsidP="003B5E2E">
            <w:pPr>
              <w:rPr>
                <w:szCs w:val="20"/>
                <w:lang w:val="ro-RO"/>
              </w:rPr>
            </w:pPr>
            <w:r w:rsidRPr="00086E8F">
              <w:rPr>
                <w:szCs w:val="20"/>
                <w:lang w:val="ro-RO"/>
              </w:rPr>
              <w:t>UNICEF este agen</w:t>
            </w:r>
            <w:r w:rsidR="00086E8F">
              <w:rPr>
                <w:szCs w:val="20"/>
                <w:lang w:val="ro-RO"/>
              </w:rPr>
              <w:t>ț</w:t>
            </w:r>
            <w:r w:rsidRPr="00086E8F">
              <w:rPr>
                <w:szCs w:val="20"/>
                <w:lang w:val="ro-RO"/>
              </w:rPr>
              <w:t>ia Organiza</w:t>
            </w:r>
            <w:r w:rsidR="00086E8F">
              <w:rPr>
                <w:szCs w:val="20"/>
                <w:lang w:val="ro-RO"/>
              </w:rPr>
              <w:t>ț</w:t>
            </w:r>
            <w:r w:rsidRPr="00086E8F">
              <w:rPr>
                <w:szCs w:val="20"/>
                <w:lang w:val="ro-RO"/>
              </w:rPr>
              <w:t>iei Na</w:t>
            </w:r>
            <w:r w:rsidR="00086E8F">
              <w:rPr>
                <w:szCs w:val="20"/>
                <w:lang w:val="ro-RO"/>
              </w:rPr>
              <w:t>ț</w:t>
            </w:r>
            <w:r w:rsidRPr="00086E8F">
              <w:rPr>
                <w:szCs w:val="20"/>
                <w:lang w:val="ro-RO"/>
              </w:rPr>
              <w:t>iunilor Unite, împuternicită să pledeze pentru protec</w:t>
            </w:r>
            <w:r w:rsidR="00086E8F">
              <w:rPr>
                <w:szCs w:val="20"/>
                <w:lang w:val="ro-RO"/>
              </w:rPr>
              <w:t>ț</w:t>
            </w:r>
            <w:r w:rsidRPr="00086E8F">
              <w:rPr>
                <w:szCs w:val="20"/>
                <w:lang w:val="ro-RO"/>
              </w:rPr>
              <w:t>ia drepturilor copiilor, să contribuie la satisfacerea necesită</w:t>
            </w:r>
            <w:r w:rsidR="00086E8F">
              <w:rPr>
                <w:szCs w:val="20"/>
                <w:lang w:val="ro-RO"/>
              </w:rPr>
              <w:t>ț</w:t>
            </w:r>
            <w:r w:rsidRPr="00086E8F">
              <w:rPr>
                <w:szCs w:val="20"/>
                <w:lang w:val="ro-RO"/>
              </w:rPr>
              <w:t>ilor lor esen</w:t>
            </w:r>
            <w:r w:rsidR="00086E8F">
              <w:rPr>
                <w:szCs w:val="20"/>
                <w:lang w:val="ro-RO"/>
              </w:rPr>
              <w:t>ț</w:t>
            </w:r>
            <w:r w:rsidRPr="00086E8F">
              <w:rPr>
                <w:szCs w:val="20"/>
                <w:lang w:val="ro-RO"/>
              </w:rPr>
              <w:t xml:space="preserve">iale </w:t>
            </w:r>
            <w:r w:rsidR="00086E8F">
              <w:rPr>
                <w:szCs w:val="20"/>
                <w:lang w:val="ro-RO"/>
              </w:rPr>
              <w:t>ș</w:t>
            </w:r>
            <w:r w:rsidRPr="00086E8F">
              <w:rPr>
                <w:szCs w:val="20"/>
                <w:lang w:val="ro-RO"/>
              </w:rPr>
              <w:t>i să extindă posibilită</w:t>
            </w:r>
            <w:r w:rsidR="00086E8F">
              <w:rPr>
                <w:szCs w:val="20"/>
                <w:lang w:val="ro-RO"/>
              </w:rPr>
              <w:t>ț</w:t>
            </w:r>
            <w:r w:rsidRPr="00086E8F">
              <w:rPr>
                <w:szCs w:val="20"/>
                <w:lang w:val="ro-RO"/>
              </w:rPr>
              <w:t>ile de exploatare deplină a poten</w:t>
            </w:r>
            <w:r w:rsidR="00086E8F">
              <w:rPr>
                <w:szCs w:val="20"/>
                <w:lang w:val="ro-RO"/>
              </w:rPr>
              <w:t>ț</w:t>
            </w:r>
            <w:r w:rsidRPr="00086E8F">
              <w:rPr>
                <w:szCs w:val="20"/>
                <w:lang w:val="ro-RO"/>
              </w:rPr>
              <w:t xml:space="preserve">ialului lor. </w:t>
            </w:r>
          </w:p>
          <w:p w14:paraId="31D5A8D5" w14:textId="77777777" w:rsidR="00792D59" w:rsidRPr="00086E8F" w:rsidRDefault="12C2368E" w:rsidP="6BC5FFEF">
            <w:pPr>
              <w:rPr>
                <w:lang w:val="ro-RO"/>
              </w:rPr>
            </w:pPr>
            <w:r w:rsidRPr="00086E8F">
              <w:rPr>
                <w:lang w:val="ro-RO"/>
              </w:rPr>
              <w:t>În Republica Moldova, UNICEF ac</w:t>
            </w:r>
            <w:r w:rsidR="00086E8F">
              <w:rPr>
                <w:lang w:val="ro-RO"/>
              </w:rPr>
              <w:t>ț</w:t>
            </w:r>
            <w:r w:rsidRPr="00086E8F">
              <w:rPr>
                <w:lang w:val="ro-RO"/>
              </w:rPr>
              <w:t xml:space="preserve">ionează în cadrul </w:t>
            </w:r>
            <w:hyperlink r:id="rId18" w:history="1">
              <w:r w:rsidRPr="00086E8F">
                <w:rPr>
                  <w:rStyle w:val="Hyperlink"/>
                  <w:lang w:val="ro-RO"/>
                </w:rPr>
                <w:t xml:space="preserve">Programului de </w:t>
              </w:r>
              <w:r w:rsidR="00086E8F">
                <w:rPr>
                  <w:rStyle w:val="Hyperlink"/>
                  <w:lang w:val="ro-RO"/>
                </w:rPr>
                <w:t>ț</w:t>
              </w:r>
              <w:r w:rsidRPr="00086E8F">
                <w:rPr>
                  <w:rStyle w:val="Hyperlink"/>
                  <w:lang w:val="ro-RO"/>
                </w:rPr>
                <w:t xml:space="preserve">ară de cooperare între UNICEF </w:t>
              </w:r>
              <w:r w:rsidR="00086E8F">
                <w:rPr>
                  <w:rStyle w:val="Hyperlink"/>
                  <w:lang w:val="ro-RO"/>
                </w:rPr>
                <w:t>ș</w:t>
              </w:r>
              <w:r w:rsidRPr="00086E8F">
                <w:rPr>
                  <w:rStyle w:val="Hyperlink"/>
                  <w:lang w:val="ro-RO"/>
                </w:rPr>
                <w:t>i Guvernul Republicii Moldova pentru perioada 2018-2022</w:t>
              </w:r>
            </w:hyperlink>
            <w:r w:rsidRPr="00086E8F">
              <w:rPr>
                <w:lang w:val="ro-RO"/>
              </w:rPr>
              <w:t>, pentru asigurarea faptului că până în anul 2022 to</w:t>
            </w:r>
            <w:r w:rsidR="00086E8F">
              <w:rPr>
                <w:lang w:val="ro-RO"/>
              </w:rPr>
              <w:t>ț</w:t>
            </w:r>
            <w:r w:rsidRPr="00086E8F">
              <w:rPr>
                <w:lang w:val="ro-RO"/>
              </w:rPr>
              <w:t>i copiii din Republica Moldova, în special cei mai vulnerabili, se vor bucura de dreptul la educa</w:t>
            </w:r>
            <w:r w:rsidR="00086E8F">
              <w:rPr>
                <w:lang w:val="ro-RO"/>
              </w:rPr>
              <w:t>ț</w:t>
            </w:r>
            <w:r w:rsidRPr="00086E8F">
              <w:rPr>
                <w:lang w:val="ro-RO"/>
              </w:rPr>
              <w:t xml:space="preserve">ie, sănătate, un nivel de trai adecvat, participare la un mediu juridic favorabil copiilor </w:t>
            </w:r>
            <w:r w:rsidR="00086E8F">
              <w:rPr>
                <w:lang w:val="ro-RO"/>
              </w:rPr>
              <w:t>ș</w:t>
            </w:r>
            <w:r w:rsidRPr="00086E8F">
              <w:rPr>
                <w:lang w:val="ro-RO"/>
              </w:rPr>
              <w:t>i vor fi proteja</w:t>
            </w:r>
            <w:r w:rsidR="00086E8F">
              <w:rPr>
                <w:lang w:val="ro-RO"/>
              </w:rPr>
              <w:t>ț</w:t>
            </w:r>
            <w:r w:rsidRPr="00086E8F">
              <w:rPr>
                <w:lang w:val="ro-RO"/>
              </w:rPr>
              <w:t xml:space="preserve">i împotriva abandonului, neglijării, discriminării, exploatării </w:t>
            </w:r>
            <w:r w:rsidR="00086E8F">
              <w:rPr>
                <w:lang w:val="ro-RO"/>
              </w:rPr>
              <w:t>ș</w:t>
            </w:r>
            <w:r w:rsidRPr="00086E8F">
              <w:rPr>
                <w:lang w:val="ro-RO"/>
              </w:rPr>
              <w:t>i violen</w:t>
            </w:r>
            <w:r w:rsidR="00086E8F">
              <w:rPr>
                <w:lang w:val="ro-RO"/>
              </w:rPr>
              <w:t>ț</w:t>
            </w:r>
            <w:r w:rsidRPr="00086E8F">
              <w:rPr>
                <w:lang w:val="ro-RO"/>
              </w:rPr>
              <w:t xml:space="preserve">ei. </w:t>
            </w:r>
          </w:p>
          <w:p w14:paraId="6CBACECA" w14:textId="77777777" w:rsidR="00BD20B4" w:rsidRPr="00086E8F" w:rsidRDefault="1A714AA4" w:rsidP="6BC5FFEF">
            <w:pPr>
              <w:rPr>
                <w:lang w:val="ro-RO"/>
              </w:rPr>
            </w:pPr>
            <w:r w:rsidRPr="00086E8F">
              <w:rPr>
                <w:lang w:val="ro-RO"/>
              </w:rPr>
              <w:t xml:space="preserve">Programul de </w:t>
            </w:r>
            <w:r w:rsidR="00086E8F">
              <w:rPr>
                <w:lang w:val="ro-RO"/>
              </w:rPr>
              <w:t>ț</w:t>
            </w:r>
            <w:r w:rsidRPr="00086E8F">
              <w:rPr>
                <w:lang w:val="ro-RO"/>
              </w:rPr>
              <w:t>ară Republica Moldova-UNICEF pentru perioada 2018-2022 sus</w:t>
            </w:r>
            <w:r w:rsidR="00086E8F">
              <w:rPr>
                <w:lang w:val="ro-RO"/>
              </w:rPr>
              <w:t>ț</w:t>
            </w:r>
            <w:r w:rsidRPr="00086E8F">
              <w:rPr>
                <w:lang w:val="ro-RO"/>
              </w:rPr>
              <w:t>ine realizarea priorită</w:t>
            </w:r>
            <w:r w:rsidR="00086E8F">
              <w:rPr>
                <w:lang w:val="ro-RO"/>
              </w:rPr>
              <w:t>ț</w:t>
            </w:r>
            <w:r w:rsidRPr="00086E8F">
              <w:rPr>
                <w:lang w:val="ro-RO"/>
              </w:rPr>
              <w:t xml:space="preserve">ilor stabilite prin strategiile, politicile </w:t>
            </w:r>
            <w:r w:rsidR="00086E8F">
              <w:rPr>
                <w:lang w:val="ro-RO"/>
              </w:rPr>
              <w:t>ș</w:t>
            </w:r>
            <w:r w:rsidRPr="00086E8F">
              <w:rPr>
                <w:lang w:val="ro-RO"/>
              </w:rPr>
              <w:t>i programele na</w:t>
            </w:r>
            <w:r w:rsidR="00086E8F">
              <w:rPr>
                <w:lang w:val="ro-RO"/>
              </w:rPr>
              <w:t>ț</w:t>
            </w:r>
            <w:r w:rsidRPr="00086E8F">
              <w:rPr>
                <w:lang w:val="ro-RO"/>
              </w:rPr>
              <w:t xml:space="preserve">ionale privind realizarea drepturilor copilului </w:t>
            </w:r>
            <w:r w:rsidR="00086E8F">
              <w:rPr>
                <w:lang w:val="ro-RO"/>
              </w:rPr>
              <w:t>ș</w:t>
            </w:r>
            <w:r w:rsidRPr="00086E8F">
              <w:rPr>
                <w:lang w:val="ro-RO"/>
              </w:rPr>
              <w:t xml:space="preserve">i, în special, a obiectivelor de dezvoltare durabilă conexe (obiectivele 1, 2, 3, 4, 5, 10 </w:t>
            </w:r>
            <w:r w:rsidR="00086E8F">
              <w:rPr>
                <w:lang w:val="ro-RO"/>
              </w:rPr>
              <w:t>ș</w:t>
            </w:r>
            <w:r w:rsidRPr="00086E8F">
              <w:rPr>
                <w:lang w:val="ro-RO"/>
              </w:rPr>
              <w:t xml:space="preserve">i 16) </w:t>
            </w:r>
            <w:r w:rsidR="00086E8F">
              <w:rPr>
                <w:lang w:val="ro-RO"/>
              </w:rPr>
              <w:t>ș</w:t>
            </w:r>
            <w:r w:rsidRPr="00086E8F">
              <w:rPr>
                <w:lang w:val="ro-RO"/>
              </w:rPr>
              <w:t xml:space="preserve">i a </w:t>
            </w:r>
            <w:r w:rsidR="00086E8F">
              <w:rPr>
                <w:lang w:val="ro-RO"/>
              </w:rPr>
              <w:t>ț</w:t>
            </w:r>
            <w:r w:rsidRPr="00086E8F">
              <w:rPr>
                <w:lang w:val="ro-RO"/>
              </w:rPr>
              <w:t xml:space="preserve">intelor respective, </w:t>
            </w:r>
            <w:r w:rsidR="00086E8F">
              <w:rPr>
                <w:lang w:val="ro-RO"/>
              </w:rPr>
              <w:t>ș</w:t>
            </w:r>
            <w:r w:rsidRPr="00086E8F">
              <w:rPr>
                <w:lang w:val="ro-RO"/>
              </w:rPr>
              <w:t>i completează Cadrului de Asisten</w:t>
            </w:r>
            <w:r w:rsidR="00086E8F">
              <w:rPr>
                <w:lang w:val="ro-RO"/>
              </w:rPr>
              <w:t>ț</w:t>
            </w:r>
            <w:r w:rsidRPr="00086E8F">
              <w:rPr>
                <w:lang w:val="ro-RO"/>
              </w:rPr>
              <w:t>ă ONU - Republica Moldova pentru Dezvoltare (UNDAF) fiind aliniat la Planul strategic al UNICEF pentru anii 2018-2021. Informa</w:t>
            </w:r>
            <w:r w:rsidR="00086E8F">
              <w:rPr>
                <w:lang w:val="ro-RO"/>
              </w:rPr>
              <w:t>ț</w:t>
            </w:r>
            <w:r w:rsidRPr="00086E8F">
              <w:rPr>
                <w:lang w:val="ro-RO"/>
              </w:rPr>
              <w:t xml:space="preserve">ii suplimentare despre program pot fi găsite la adresa </w:t>
            </w:r>
            <w:hyperlink r:id="rId19">
              <w:r w:rsidRPr="00086E8F">
                <w:rPr>
                  <w:rStyle w:val="Hyperlink"/>
                  <w:lang w:val="ro-RO"/>
                </w:rPr>
                <w:t>http://unicef.org</w:t>
              </w:r>
            </w:hyperlink>
            <w:r w:rsidRPr="00086E8F">
              <w:rPr>
                <w:lang w:val="ro-RO"/>
              </w:rPr>
              <w:t>. </w:t>
            </w:r>
          </w:p>
          <w:p w14:paraId="559C0C4C" w14:textId="77777777" w:rsidR="008650F4" w:rsidRPr="00086E8F" w:rsidRDefault="008650F4" w:rsidP="008650F4">
            <w:pPr>
              <w:autoSpaceDE w:val="0"/>
              <w:autoSpaceDN w:val="0"/>
              <w:adjustRightInd w:val="0"/>
              <w:rPr>
                <w:rFonts w:cs="Arial"/>
                <w:lang w:val="ro-RO"/>
              </w:rPr>
            </w:pPr>
            <w:r w:rsidRPr="00086E8F">
              <w:rPr>
                <w:rFonts w:cs="Arial"/>
                <w:lang w:val="ro-RO"/>
              </w:rPr>
              <w:t xml:space="preserve">UNICEF Moldova implementează programul „EU4Moldova: Regiuni-cheie” în parteneriat cu PNUD </w:t>
            </w:r>
            <w:r w:rsidR="00086E8F">
              <w:rPr>
                <w:rFonts w:cs="Arial"/>
                <w:lang w:val="ro-RO"/>
              </w:rPr>
              <w:t>ș</w:t>
            </w:r>
            <w:r w:rsidRPr="00086E8F">
              <w:rPr>
                <w:rFonts w:cs="Arial"/>
                <w:lang w:val="ro-RO"/>
              </w:rPr>
              <w:t>i în baza Deciziei Comisiei Europene de punere în aplicare a Programului anual de ac</w:t>
            </w:r>
            <w:r w:rsidR="00086E8F">
              <w:rPr>
                <w:rFonts w:cs="Arial"/>
                <w:lang w:val="ro-RO"/>
              </w:rPr>
              <w:t>ț</w:t>
            </w:r>
            <w:r w:rsidRPr="00086E8F">
              <w:rPr>
                <w:rFonts w:cs="Arial"/>
                <w:lang w:val="ro-RO"/>
              </w:rPr>
              <w:t>iuni 2018 pentru Republica Moldova, finan</w:t>
            </w:r>
            <w:r w:rsidR="00086E8F">
              <w:rPr>
                <w:rFonts w:cs="Arial"/>
                <w:lang w:val="ro-RO"/>
              </w:rPr>
              <w:t>ț</w:t>
            </w:r>
            <w:r w:rsidRPr="00086E8F">
              <w:rPr>
                <w:rFonts w:cs="Arial"/>
                <w:lang w:val="ro-RO"/>
              </w:rPr>
              <w:t xml:space="preserve">at de Uniunea Europeană. Obiectivul general al programului „EU4Moldova: Regiuni-cheie” este de a consolida coeziunea economică, teritorială </w:t>
            </w:r>
            <w:r w:rsidR="00086E8F">
              <w:rPr>
                <w:rFonts w:cs="Arial"/>
                <w:lang w:val="ro-RO"/>
              </w:rPr>
              <w:t>ș</w:t>
            </w:r>
            <w:r w:rsidRPr="00086E8F">
              <w:rPr>
                <w:rFonts w:cs="Arial"/>
                <w:lang w:val="ro-RO"/>
              </w:rPr>
              <w:t>i socială din Republica Moldova, prin facilitarea cre</w:t>
            </w:r>
            <w:r w:rsidR="00086E8F">
              <w:rPr>
                <w:rFonts w:cs="Arial"/>
                <w:lang w:val="ro-RO"/>
              </w:rPr>
              <w:t>ș</w:t>
            </w:r>
            <w:r w:rsidRPr="00086E8F">
              <w:rPr>
                <w:rFonts w:cs="Arial"/>
                <w:lang w:val="ro-RO"/>
              </w:rPr>
              <w:t xml:space="preserve">terii socio-economice locale incluzive, durabile </w:t>
            </w:r>
            <w:r w:rsidR="00086E8F">
              <w:rPr>
                <w:rFonts w:cs="Arial"/>
                <w:lang w:val="ro-RO"/>
              </w:rPr>
              <w:t>ș</w:t>
            </w:r>
            <w:r w:rsidRPr="00086E8F">
              <w:rPr>
                <w:rFonts w:cs="Arial"/>
                <w:lang w:val="ro-RO"/>
              </w:rPr>
              <w:t xml:space="preserve">i integrate </w:t>
            </w:r>
            <w:r w:rsidR="00086E8F">
              <w:rPr>
                <w:rFonts w:cs="Arial"/>
                <w:lang w:val="ro-RO"/>
              </w:rPr>
              <w:t>ș</w:t>
            </w:r>
            <w:r w:rsidRPr="00086E8F">
              <w:rPr>
                <w:rFonts w:cs="Arial"/>
                <w:lang w:val="ro-RO"/>
              </w:rPr>
              <w:t>i îmbunătă</w:t>
            </w:r>
            <w:r w:rsidR="00086E8F">
              <w:rPr>
                <w:rFonts w:cs="Arial"/>
                <w:lang w:val="ro-RO"/>
              </w:rPr>
              <w:t>ț</w:t>
            </w:r>
            <w:r w:rsidRPr="00086E8F">
              <w:rPr>
                <w:rFonts w:cs="Arial"/>
                <w:lang w:val="ro-RO"/>
              </w:rPr>
              <w:t>irea nivelului de via</w:t>
            </w:r>
            <w:r w:rsidR="00086E8F">
              <w:rPr>
                <w:rFonts w:cs="Arial"/>
                <w:lang w:val="ro-RO"/>
              </w:rPr>
              <w:t>ț</w:t>
            </w:r>
            <w:r w:rsidRPr="00086E8F">
              <w:rPr>
                <w:rFonts w:cs="Arial"/>
                <w:lang w:val="ro-RO"/>
              </w:rPr>
              <w:t>ă al copiilor, adolescen</w:t>
            </w:r>
            <w:r w:rsidR="00086E8F">
              <w:rPr>
                <w:rFonts w:cs="Arial"/>
                <w:lang w:val="ro-RO"/>
              </w:rPr>
              <w:t>ț</w:t>
            </w:r>
            <w:r w:rsidRPr="00086E8F">
              <w:rPr>
                <w:rFonts w:cs="Arial"/>
                <w:lang w:val="ro-RO"/>
              </w:rPr>
              <w:t xml:space="preserve">ilor </w:t>
            </w:r>
            <w:r w:rsidR="00086E8F">
              <w:rPr>
                <w:rFonts w:cs="Arial"/>
                <w:lang w:val="ro-RO"/>
              </w:rPr>
              <w:t>ș</w:t>
            </w:r>
            <w:r w:rsidRPr="00086E8F">
              <w:rPr>
                <w:rFonts w:cs="Arial"/>
                <w:lang w:val="ro-RO"/>
              </w:rPr>
              <w:t>i tuturor cetă</w:t>
            </w:r>
            <w:r w:rsidR="00086E8F">
              <w:rPr>
                <w:rFonts w:cs="Arial"/>
                <w:lang w:val="ro-RO"/>
              </w:rPr>
              <w:t>ț</w:t>
            </w:r>
            <w:r w:rsidRPr="00086E8F">
              <w:rPr>
                <w:rFonts w:cs="Arial"/>
                <w:lang w:val="ro-RO"/>
              </w:rPr>
              <w:t xml:space="preserve">enilor din cele două regiuni cheie, Cahul </w:t>
            </w:r>
            <w:r w:rsidR="00086E8F">
              <w:rPr>
                <w:rFonts w:cs="Arial"/>
                <w:lang w:val="ro-RO"/>
              </w:rPr>
              <w:t>ș</w:t>
            </w:r>
            <w:r w:rsidRPr="00086E8F">
              <w:rPr>
                <w:rFonts w:cs="Arial"/>
                <w:lang w:val="ro-RO"/>
              </w:rPr>
              <w:t>i Ungheni.</w:t>
            </w:r>
          </w:p>
          <w:p w14:paraId="5E90B59F" w14:textId="77777777" w:rsidR="008650F4" w:rsidRPr="00086E8F" w:rsidRDefault="008650F4" w:rsidP="6BC5FFEF">
            <w:pPr>
              <w:rPr>
                <w:lang w:val="ro-RO"/>
              </w:rPr>
            </w:pPr>
          </w:p>
        </w:tc>
      </w:tr>
      <w:tr w:rsidR="008C2DA6" w:rsidRPr="00086E8F" w14:paraId="226471D6" w14:textId="77777777" w:rsidTr="3BF4EAA0">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09DF760F" w14:textId="77777777" w:rsidR="008C2DA6" w:rsidRPr="00086E8F" w:rsidRDefault="008C2DA6" w:rsidP="5292107E">
            <w:pPr>
              <w:jc w:val="left"/>
              <w:rPr>
                <w:rFonts w:eastAsia="Arial" w:cs="Arial"/>
                <w:szCs w:val="20"/>
                <w:lang w:val="ro-RO"/>
              </w:rPr>
            </w:pPr>
            <w:r w:rsidRPr="00086E8F">
              <w:rPr>
                <w:rFonts w:eastAsia="Arial" w:cs="Arial"/>
                <w:szCs w:val="20"/>
                <w:lang w:val="ro-RO"/>
              </w:rPr>
              <w:t xml:space="preserve">1.2 Scopul </w:t>
            </w:r>
            <w:r w:rsidR="00086E8F">
              <w:rPr>
                <w:rFonts w:eastAsia="Arial" w:cs="Arial"/>
                <w:szCs w:val="20"/>
                <w:lang w:val="ro-RO"/>
              </w:rPr>
              <w:t>ș</w:t>
            </w:r>
            <w:r w:rsidRPr="00086E8F">
              <w:rPr>
                <w:rFonts w:eastAsia="Arial" w:cs="Arial"/>
                <w:szCs w:val="20"/>
                <w:lang w:val="ro-RO"/>
              </w:rPr>
              <w:t>i obiectivele.</w:t>
            </w:r>
          </w:p>
        </w:tc>
        <w:tc>
          <w:tcPr>
            <w:tcW w:w="7687" w:type="dxa"/>
            <w:tcBorders>
              <w:left w:val="outset" w:sz="6" w:space="0" w:color="BDD6EE" w:themeColor="accent1" w:themeTint="66"/>
            </w:tcBorders>
          </w:tcPr>
          <w:p w14:paraId="5CC0DF29" w14:textId="77777777" w:rsidR="00340A00" w:rsidRPr="00086E8F" w:rsidRDefault="00086E8F" w:rsidP="00340A00">
            <w:pPr>
              <w:autoSpaceDE w:val="0"/>
              <w:autoSpaceDN w:val="0"/>
              <w:adjustRightInd w:val="0"/>
              <w:rPr>
                <w:rFonts w:cs="Arial"/>
                <w:lang w:val="ro-RO"/>
              </w:rPr>
            </w:pPr>
            <w:r w:rsidRPr="00086E8F">
              <w:rPr>
                <w:rFonts w:cs="Arial"/>
                <w:lang w:val="ro-RO"/>
              </w:rPr>
              <w:t>Conform</w:t>
            </w:r>
            <w:r w:rsidR="00340A00" w:rsidRPr="00086E8F">
              <w:rPr>
                <w:rFonts w:cs="Arial"/>
                <w:lang w:val="ro-RO"/>
              </w:rPr>
              <w:t xml:space="preserve"> </w:t>
            </w:r>
            <w:hyperlink r:id="rId20" w:history="1">
              <w:r w:rsidR="00340A00" w:rsidRPr="00086E8F">
                <w:rPr>
                  <w:rStyle w:val="Hyperlink"/>
                  <w:rFonts w:cs="Arial"/>
                  <w:lang w:val="ro-RO"/>
                </w:rPr>
                <w:t>Conven</w:t>
              </w:r>
              <w:r>
                <w:rPr>
                  <w:rStyle w:val="Hyperlink"/>
                  <w:rFonts w:cs="Arial"/>
                  <w:lang w:val="ro-RO"/>
                </w:rPr>
                <w:t>ț</w:t>
              </w:r>
              <w:r w:rsidR="00340A00" w:rsidRPr="00086E8F">
                <w:rPr>
                  <w:rStyle w:val="Hyperlink"/>
                  <w:rFonts w:cs="Arial"/>
                  <w:lang w:val="ro-RO"/>
                </w:rPr>
                <w:t>iei cu privire la Drepturile Copilulu</w:t>
              </w:r>
              <w:r w:rsidR="00340A00" w:rsidRPr="00086E8F">
                <w:rPr>
                  <w:rStyle w:val="Hyperlink"/>
                  <w:rFonts w:cs="Arial"/>
                  <w:u w:val="none"/>
                  <w:lang w:val="ro-RO"/>
                </w:rPr>
                <w:t>i</w:t>
              </w:r>
            </w:hyperlink>
            <w:r w:rsidR="00340A00" w:rsidRPr="00086E8F">
              <w:rPr>
                <w:rFonts w:cs="Arial"/>
                <w:lang w:val="ro-RO"/>
              </w:rPr>
              <w:t>, adolescen</w:t>
            </w:r>
            <w:r>
              <w:rPr>
                <w:rFonts w:cs="Arial"/>
                <w:lang w:val="ro-RO"/>
              </w:rPr>
              <w:t>ț</w:t>
            </w:r>
            <w:r w:rsidR="00340A00" w:rsidRPr="00086E8F">
              <w:rPr>
                <w:rFonts w:cs="Arial"/>
                <w:lang w:val="ro-RO"/>
              </w:rPr>
              <w:t>ii au dreptul de a fi auzi</w:t>
            </w:r>
            <w:r>
              <w:rPr>
                <w:rFonts w:cs="Arial"/>
                <w:lang w:val="ro-RO"/>
              </w:rPr>
              <w:t>ț</w:t>
            </w:r>
            <w:r w:rsidR="00340A00" w:rsidRPr="00086E8F">
              <w:rPr>
                <w:rFonts w:cs="Arial"/>
                <w:lang w:val="ro-RO"/>
              </w:rPr>
              <w:t>i când este vorba de decizii individuale privind educa</w:t>
            </w:r>
            <w:r>
              <w:rPr>
                <w:rFonts w:cs="Arial"/>
                <w:lang w:val="ro-RO"/>
              </w:rPr>
              <w:t>ț</w:t>
            </w:r>
            <w:r w:rsidR="00340A00" w:rsidRPr="00086E8F">
              <w:rPr>
                <w:rFonts w:cs="Arial"/>
                <w:lang w:val="ro-RO"/>
              </w:rPr>
              <w:t>ia, formarea abilită</w:t>
            </w:r>
            <w:r>
              <w:rPr>
                <w:rFonts w:cs="Arial"/>
                <w:lang w:val="ro-RO"/>
              </w:rPr>
              <w:t>ț</w:t>
            </w:r>
            <w:r w:rsidR="00340A00" w:rsidRPr="00086E8F">
              <w:rPr>
                <w:rFonts w:cs="Arial"/>
                <w:lang w:val="ro-RO"/>
              </w:rPr>
              <w:t xml:space="preserve">ilor </w:t>
            </w:r>
            <w:r>
              <w:rPr>
                <w:rFonts w:cs="Arial"/>
                <w:lang w:val="ro-RO"/>
              </w:rPr>
              <w:t>ș</w:t>
            </w:r>
            <w:r w:rsidR="00340A00" w:rsidRPr="00086E8F">
              <w:rPr>
                <w:rFonts w:cs="Arial"/>
                <w:lang w:val="ro-RO"/>
              </w:rPr>
              <w:t xml:space="preserve">i munca lor, dar </w:t>
            </w:r>
            <w:r>
              <w:rPr>
                <w:rFonts w:cs="Arial"/>
                <w:lang w:val="ro-RO"/>
              </w:rPr>
              <w:t>ș</w:t>
            </w:r>
            <w:r w:rsidR="00340A00" w:rsidRPr="00086E8F">
              <w:rPr>
                <w:rFonts w:cs="Arial"/>
                <w:lang w:val="ro-RO"/>
              </w:rPr>
              <w:t xml:space="preserve">i de decizii colective referitoare la administrarea </w:t>
            </w:r>
            <w:r>
              <w:rPr>
                <w:rFonts w:cs="Arial"/>
                <w:lang w:val="ro-RO"/>
              </w:rPr>
              <w:t>ș</w:t>
            </w:r>
            <w:r w:rsidR="00340A00" w:rsidRPr="00086E8F">
              <w:rPr>
                <w:rFonts w:cs="Arial"/>
                <w:lang w:val="ro-RO"/>
              </w:rPr>
              <w:t xml:space="preserve">colii </w:t>
            </w:r>
            <w:r>
              <w:rPr>
                <w:rFonts w:cs="Arial"/>
                <w:lang w:val="ro-RO"/>
              </w:rPr>
              <w:t>ș</w:t>
            </w:r>
            <w:r w:rsidR="00340A00" w:rsidRPr="00086E8F">
              <w:rPr>
                <w:rFonts w:cs="Arial"/>
                <w:lang w:val="ro-RO"/>
              </w:rPr>
              <w:t xml:space="preserve">i politicile </w:t>
            </w:r>
            <w:r>
              <w:rPr>
                <w:rFonts w:cs="Arial"/>
                <w:lang w:val="ro-RO"/>
              </w:rPr>
              <w:t>ș</w:t>
            </w:r>
            <w:r w:rsidR="00340A00" w:rsidRPr="00086E8F">
              <w:rPr>
                <w:rFonts w:cs="Arial"/>
                <w:lang w:val="ro-RO"/>
              </w:rPr>
              <w:t>i legile din domeniul educa</w:t>
            </w:r>
            <w:r>
              <w:rPr>
                <w:rFonts w:cs="Arial"/>
                <w:lang w:val="ro-RO"/>
              </w:rPr>
              <w:t>ț</w:t>
            </w:r>
            <w:r w:rsidR="00340A00" w:rsidRPr="00086E8F">
              <w:rPr>
                <w:rFonts w:cs="Arial"/>
                <w:lang w:val="ro-RO"/>
              </w:rPr>
              <w:t>iei.</w:t>
            </w:r>
          </w:p>
          <w:p w14:paraId="6E3E0D32" w14:textId="77777777" w:rsidR="00132E9F" w:rsidRPr="00086E8F" w:rsidRDefault="00770DFE" w:rsidP="00F65007">
            <w:pPr>
              <w:autoSpaceDE w:val="0"/>
              <w:autoSpaceDN w:val="0"/>
              <w:adjustRightInd w:val="0"/>
              <w:rPr>
                <w:rFonts w:cs="Arial"/>
                <w:lang w:val="ro-RO"/>
              </w:rPr>
            </w:pPr>
            <w:r w:rsidRPr="00086E8F">
              <w:rPr>
                <w:rFonts w:cs="Arial"/>
                <w:lang w:val="ro-RO"/>
              </w:rPr>
              <w:t>În republica Moldova, accesul la structurile locale de participare a tineretului, cum ar fi consiliile de tineret</w:t>
            </w:r>
            <w:r w:rsidRPr="00086E8F">
              <w:rPr>
                <w:rStyle w:val="FootnoteReference"/>
                <w:rFonts w:eastAsia="Arial Narrow" w:cs="Arial"/>
                <w:lang w:val="ro-RO"/>
              </w:rPr>
              <w:footnoteReference w:id="2"/>
            </w:r>
            <w:r w:rsidRPr="00086E8F">
              <w:rPr>
                <w:rFonts w:cs="Arial"/>
                <w:lang w:val="ro-RO"/>
              </w:rPr>
              <w:t xml:space="preserve"> sau consiliile elevilor este limitat în multe raioane </w:t>
            </w:r>
            <w:r w:rsidR="00086E8F">
              <w:rPr>
                <w:rFonts w:cs="Arial"/>
                <w:lang w:val="ro-RO"/>
              </w:rPr>
              <w:t>ș</w:t>
            </w:r>
            <w:r w:rsidRPr="00086E8F">
              <w:rPr>
                <w:rFonts w:cs="Arial"/>
                <w:lang w:val="ro-RO"/>
              </w:rPr>
              <w:t>i inaccesibil în special în mediul rural. Capacitatea copiilor, adolescen</w:t>
            </w:r>
            <w:r w:rsidR="00086E8F">
              <w:rPr>
                <w:rFonts w:cs="Arial"/>
                <w:lang w:val="ro-RO"/>
              </w:rPr>
              <w:t>ț</w:t>
            </w:r>
            <w:r w:rsidRPr="00086E8F">
              <w:rPr>
                <w:rFonts w:cs="Arial"/>
                <w:lang w:val="ro-RO"/>
              </w:rPr>
              <w:t xml:space="preserve">ilor </w:t>
            </w:r>
            <w:r w:rsidR="00086E8F">
              <w:rPr>
                <w:rFonts w:cs="Arial"/>
                <w:lang w:val="ro-RO"/>
              </w:rPr>
              <w:t>ș</w:t>
            </w:r>
            <w:r w:rsidRPr="00086E8F">
              <w:rPr>
                <w:rFonts w:cs="Arial"/>
                <w:lang w:val="ro-RO"/>
              </w:rPr>
              <w:t>i tinerilor de a participa la guvernarea democratică este afectată de lipsa con</w:t>
            </w:r>
            <w:r w:rsidR="00086E8F">
              <w:rPr>
                <w:rFonts w:cs="Arial"/>
                <w:lang w:val="ro-RO"/>
              </w:rPr>
              <w:t>ș</w:t>
            </w:r>
            <w:r w:rsidRPr="00086E8F">
              <w:rPr>
                <w:rFonts w:cs="Arial"/>
                <w:lang w:val="ro-RO"/>
              </w:rPr>
              <w:t xml:space="preserve">tientizării </w:t>
            </w:r>
            <w:r w:rsidR="00086E8F">
              <w:rPr>
                <w:rFonts w:cs="Arial"/>
                <w:lang w:val="ro-RO"/>
              </w:rPr>
              <w:t>ș</w:t>
            </w:r>
            <w:r w:rsidRPr="00086E8F">
              <w:rPr>
                <w:rFonts w:cs="Arial"/>
                <w:lang w:val="ro-RO"/>
              </w:rPr>
              <w:t>i a oportunită</w:t>
            </w:r>
            <w:r w:rsidR="00086E8F">
              <w:rPr>
                <w:rFonts w:cs="Arial"/>
                <w:lang w:val="ro-RO"/>
              </w:rPr>
              <w:t>ț</w:t>
            </w:r>
            <w:r w:rsidRPr="00086E8F">
              <w:rPr>
                <w:rFonts w:cs="Arial"/>
                <w:lang w:val="ro-RO"/>
              </w:rPr>
              <w:t>ilor de participare, de accesul limitat la mecanismele participative existente, de excluderea grupurilor de tineri defavoriza</w:t>
            </w:r>
            <w:r w:rsidR="00086E8F">
              <w:rPr>
                <w:rFonts w:cs="Arial"/>
                <w:lang w:val="ro-RO"/>
              </w:rPr>
              <w:t>ț</w:t>
            </w:r>
            <w:r w:rsidRPr="00086E8F">
              <w:rPr>
                <w:rFonts w:cs="Arial"/>
                <w:lang w:val="ro-RO"/>
              </w:rPr>
              <w:t xml:space="preserve">i </w:t>
            </w:r>
            <w:r w:rsidR="00086E8F">
              <w:rPr>
                <w:rFonts w:cs="Arial"/>
                <w:lang w:val="ro-RO"/>
              </w:rPr>
              <w:t>ș</w:t>
            </w:r>
            <w:r w:rsidRPr="00086E8F">
              <w:rPr>
                <w:rFonts w:cs="Arial"/>
                <w:lang w:val="ro-RO"/>
              </w:rPr>
              <w:t>i de finan</w:t>
            </w:r>
            <w:r w:rsidR="00086E8F">
              <w:rPr>
                <w:rFonts w:cs="Arial"/>
                <w:lang w:val="ro-RO"/>
              </w:rPr>
              <w:t>ț</w:t>
            </w:r>
            <w:r w:rsidRPr="00086E8F">
              <w:rPr>
                <w:rFonts w:cs="Arial"/>
                <w:lang w:val="ro-RO"/>
              </w:rPr>
              <w:t xml:space="preserve">area insuficientă pentru Consiliile de tineret, care împiedică participarea. </w:t>
            </w:r>
          </w:p>
          <w:p w14:paraId="2550F32B" w14:textId="77777777" w:rsidR="00E94AA2" w:rsidRPr="00086E8F" w:rsidRDefault="00E94AA2" w:rsidP="00761287">
            <w:pPr>
              <w:autoSpaceDE w:val="0"/>
              <w:autoSpaceDN w:val="0"/>
              <w:adjustRightInd w:val="0"/>
              <w:jc w:val="left"/>
              <w:rPr>
                <w:rFonts w:cs="Arial"/>
                <w:szCs w:val="20"/>
                <w:lang w:val="ro-RO"/>
              </w:rPr>
            </w:pPr>
          </w:p>
          <w:p w14:paraId="2D8D7E88" w14:textId="77777777" w:rsidR="00AA20D4" w:rsidRPr="00086E8F" w:rsidRDefault="00132E9F" w:rsidP="679C45E9">
            <w:pPr>
              <w:rPr>
                <w:rFonts w:cs="Arial"/>
                <w:lang w:val="ro-RO"/>
              </w:rPr>
            </w:pPr>
            <w:r w:rsidRPr="00086E8F">
              <w:rPr>
                <w:rFonts w:eastAsia="Arial Narrow" w:cs="Arial"/>
                <w:lang w:val="ro-RO"/>
              </w:rPr>
              <w:t>UNICEF va contribui la implementarea ac</w:t>
            </w:r>
            <w:r w:rsidR="00086E8F">
              <w:rPr>
                <w:rFonts w:eastAsia="Arial Narrow" w:cs="Arial"/>
                <w:lang w:val="ro-RO"/>
              </w:rPr>
              <w:t>ț</w:t>
            </w:r>
            <w:r w:rsidRPr="00086E8F">
              <w:rPr>
                <w:rFonts w:eastAsia="Arial Narrow" w:cs="Arial"/>
                <w:lang w:val="ro-RO"/>
              </w:rPr>
              <w:t xml:space="preserve">iunii 2.2.3 din componenta 2 a programului „EU4Moldova: Regiuni-cheie”, </w:t>
            </w:r>
            <w:r w:rsidR="00086E8F">
              <w:rPr>
                <w:rFonts w:eastAsia="Arial Narrow" w:cs="Arial"/>
                <w:lang w:val="ro-RO"/>
              </w:rPr>
              <w:t>ș</w:t>
            </w:r>
            <w:r w:rsidRPr="00086E8F">
              <w:rPr>
                <w:rFonts w:eastAsia="Arial Narrow" w:cs="Arial"/>
                <w:lang w:val="ro-RO"/>
              </w:rPr>
              <w:t>i anume „Sprijin pentru îmbunătă</w:t>
            </w:r>
            <w:r w:rsidR="00086E8F">
              <w:rPr>
                <w:rFonts w:eastAsia="Arial Narrow" w:cs="Arial"/>
                <w:lang w:val="ro-RO"/>
              </w:rPr>
              <w:t>ț</w:t>
            </w:r>
            <w:r w:rsidRPr="00086E8F">
              <w:rPr>
                <w:rFonts w:eastAsia="Arial Narrow" w:cs="Arial"/>
                <w:lang w:val="ro-RO"/>
              </w:rPr>
              <w:t xml:space="preserve">irea serviciilor sociale destinate copiilor </w:t>
            </w:r>
            <w:r w:rsidR="00086E8F">
              <w:rPr>
                <w:rFonts w:eastAsia="Arial Narrow" w:cs="Arial"/>
                <w:lang w:val="ro-RO"/>
              </w:rPr>
              <w:t>ș</w:t>
            </w:r>
            <w:r w:rsidRPr="00086E8F">
              <w:rPr>
                <w:rFonts w:eastAsia="Arial Narrow" w:cs="Arial"/>
                <w:lang w:val="ro-RO"/>
              </w:rPr>
              <w:t>i adolescen</w:t>
            </w:r>
            <w:r w:rsidR="00086E8F">
              <w:rPr>
                <w:rFonts w:eastAsia="Arial Narrow" w:cs="Arial"/>
                <w:lang w:val="ro-RO"/>
              </w:rPr>
              <w:t>ț</w:t>
            </w:r>
            <w:r w:rsidRPr="00086E8F">
              <w:rPr>
                <w:rFonts w:eastAsia="Arial Narrow" w:cs="Arial"/>
                <w:lang w:val="ro-RO"/>
              </w:rPr>
              <w:t>ilor”. Această ac</w:t>
            </w:r>
            <w:r w:rsidR="00086E8F">
              <w:rPr>
                <w:rFonts w:eastAsia="Arial Narrow" w:cs="Arial"/>
                <w:lang w:val="ro-RO"/>
              </w:rPr>
              <w:t>ț</w:t>
            </w:r>
            <w:r w:rsidRPr="00086E8F">
              <w:rPr>
                <w:rFonts w:eastAsia="Arial Narrow" w:cs="Arial"/>
                <w:lang w:val="ro-RO"/>
              </w:rPr>
              <w:t xml:space="preserve">iune va contribui </w:t>
            </w:r>
            <w:r w:rsidR="00086E8F">
              <w:rPr>
                <w:rFonts w:eastAsia="Arial Narrow" w:cs="Arial"/>
                <w:lang w:val="ro-RO"/>
              </w:rPr>
              <w:t>ș</w:t>
            </w:r>
            <w:r w:rsidRPr="00086E8F">
              <w:rPr>
                <w:rFonts w:eastAsia="Arial Narrow" w:cs="Arial"/>
                <w:lang w:val="ro-RO"/>
              </w:rPr>
              <w:t xml:space="preserve">i la scopurile </w:t>
            </w:r>
            <w:r w:rsidR="00086E8F">
              <w:rPr>
                <w:rFonts w:eastAsia="Arial Narrow" w:cs="Arial"/>
                <w:lang w:val="ro-RO"/>
              </w:rPr>
              <w:t>ș</w:t>
            </w:r>
            <w:r w:rsidRPr="00086E8F">
              <w:rPr>
                <w:rFonts w:eastAsia="Arial Narrow" w:cs="Arial"/>
                <w:lang w:val="ro-RO"/>
              </w:rPr>
              <w:t>i aspira</w:t>
            </w:r>
            <w:r w:rsidR="00086E8F">
              <w:rPr>
                <w:rFonts w:eastAsia="Arial Narrow" w:cs="Arial"/>
                <w:lang w:val="ro-RO"/>
              </w:rPr>
              <w:t>ț</w:t>
            </w:r>
            <w:r w:rsidRPr="00086E8F">
              <w:rPr>
                <w:rFonts w:eastAsia="Arial Narrow" w:cs="Arial"/>
                <w:lang w:val="ro-RO"/>
              </w:rPr>
              <w:t xml:space="preserve">iile noii </w:t>
            </w:r>
            <w:hyperlink r:id="rId21" w:history="1">
              <w:r w:rsidRPr="00086E8F">
                <w:rPr>
                  <w:rStyle w:val="Hyperlink"/>
                  <w:rFonts w:eastAsia="Arial Narrow" w:cs="Arial"/>
                  <w:lang w:val="ro-RO"/>
                </w:rPr>
                <w:t>Strategi</w:t>
              </w:r>
              <w:r w:rsidR="008E1931">
                <w:rPr>
                  <w:rStyle w:val="Hyperlink"/>
                  <w:rFonts w:eastAsia="Arial Narrow" w:cs="Arial"/>
                  <w:lang w:val="ro-RO"/>
                </w:rPr>
                <w:t>i a</w:t>
              </w:r>
              <w:r w:rsidRPr="00086E8F">
                <w:rPr>
                  <w:rStyle w:val="Hyperlink"/>
                  <w:rFonts w:eastAsia="Arial Narrow" w:cs="Arial"/>
                  <w:lang w:val="ro-RO"/>
                </w:rPr>
                <w:t xml:space="preserve"> Uniunii Europene (UE) pentru tineret pe perioada 2019-2027</w:t>
              </w:r>
            </w:hyperlink>
            <w:r w:rsidRPr="00086E8F">
              <w:rPr>
                <w:rStyle w:val="FootnoteReference"/>
                <w:rFonts w:eastAsia="Arial Narrow" w:cs="Arial"/>
                <w:color w:val="0563C1" w:themeColor="hyperlink"/>
                <w:u w:val="single"/>
                <w:lang w:val="ro-RO"/>
              </w:rPr>
              <w:footnoteReference w:id="3"/>
            </w:r>
            <w:r w:rsidRPr="00086E8F">
              <w:rPr>
                <w:rStyle w:val="Hyperlink"/>
                <w:rFonts w:eastAsia="Arial Narrow" w:cs="Arial"/>
                <w:u w:val="none"/>
                <w:lang w:val="ro-RO"/>
              </w:rPr>
              <w:t xml:space="preserve"> </w:t>
            </w:r>
            <w:r w:rsidRPr="00086E8F">
              <w:rPr>
                <w:rStyle w:val="Hyperlink"/>
                <w:rFonts w:eastAsia="Arial Narrow" w:cs="Arial"/>
                <w:color w:val="auto"/>
                <w:u w:val="none"/>
                <w:lang w:val="ro-RO"/>
              </w:rPr>
              <w:t>care urmăre</w:t>
            </w:r>
            <w:r w:rsidR="00086E8F">
              <w:rPr>
                <w:rStyle w:val="Hyperlink"/>
                <w:rFonts w:eastAsia="Arial Narrow" w:cs="Arial"/>
                <w:color w:val="auto"/>
                <w:u w:val="none"/>
                <w:lang w:val="ro-RO"/>
              </w:rPr>
              <w:t>ș</w:t>
            </w:r>
            <w:r w:rsidRPr="00086E8F">
              <w:rPr>
                <w:rStyle w:val="Hyperlink"/>
                <w:rFonts w:eastAsia="Arial Narrow" w:cs="Arial"/>
                <w:color w:val="auto"/>
                <w:u w:val="none"/>
                <w:lang w:val="ro-RO"/>
              </w:rPr>
              <w:t>te implicarea</w:t>
            </w:r>
            <w:r w:rsidRPr="00086E8F">
              <w:rPr>
                <w:rFonts w:eastAsia="Arial Narrow" w:cs="Arial"/>
                <w:lang w:val="ro-RO"/>
              </w:rPr>
              <w:t xml:space="preserve">, conectarea </w:t>
            </w:r>
            <w:r w:rsidR="00086E8F">
              <w:rPr>
                <w:rFonts w:eastAsia="Arial Narrow" w:cs="Arial"/>
                <w:lang w:val="ro-RO"/>
              </w:rPr>
              <w:t>ș</w:t>
            </w:r>
            <w:r w:rsidRPr="00086E8F">
              <w:rPr>
                <w:rFonts w:eastAsia="Arial Narrow" w:cs="Arial"/>
                <w:lang w:val="ro-RO"/>
              </w:rPr>
              <w:t xml:space="preserve">i împuternicirea tinerilor, reflectată, de asemenea în </w:t>
            </w:r>
            <w:hyperlink r:id="rId22" w:history="1">
              <w:r w:rsidRPr="00086E8F">
                <w:rPr>
                  <w:rFonts w:eastAsia="Arial Narrow" w:cs="Arial"/>
                  <w:lang w:val="ro-RO"/>
                </w:rPr>
                <w:t>parteneriatului UE-UNICEF în cadrul ini</w:t>
              </w:r>
              <w:r w:rsidR="00086E8F">
                <w:rPr>
                  <w:rFonts w:eastAsia="Arial Narrow" w:cs="Arial"/>
                  <w:lang w:val="ro-RO"/>
                </w:rPr>
                <w:t>ț</w:t>
              </w:r>
              <w:r w:rsidRPr="00086E8F">
                <w:rPr>
                  <w:rFonts w:eastAsia="Arial Narrow" w:cs="Arial"/>
                  <w:lang w:val="ro-RO"/>
                </w:rPr>
                <w:t xml:space="preserve">iativei </w:t>
              </w:r>
              <w:r w:rsidRPr="00086E8F">
                <w:rPr>
                  <w:rStyle w:val="Hyperlink"/>
                  <w:rFonts w:eastAsia="Arial Narrow" w:cs="Arial"/>
                  <w:lang w:val="ro-RO"/>
                </w:rPr>
                <w:t>„Generation Unlimited”</w:t>
              </w:r>
            </w:hyperlink>
            <w:r w:rsidRPr="00086E8F">
              <w:rPr>
                <w:rStyle w:val="FootnoteReference"/>
                <w:lang w:val="ro-RO"/>
              </w:rPr>
              <w:footnoteReference w:id="4"/>
            </w:r>
            <w:r w:rsidRPr="00086E8F">
              <w:rPr>
                <w:rFonts w:eastAsia="Arial Narrow" w:cs="Arial"/>
                <w:lang w:val="ro-RO"/>
              </w:rPr>
              <w:t xml:space="preserve"> pentru învă</w:t>
            </w:r>
            <w:r w:rsidR="00086E8F">
              <w:rPr>
                <w:rFonts w:eastAsia="Arial Narrow" w:cs="Arial"/>
                <w:lang w:val="ro-RO"/>
              </w:rPr>
              <w:t>ț</w:t>
            </w:r>
            <w:r w:rsidRPr="00086E8F">
              <w:rPr>
                <w:rFonts w:eastAsia="Arial Narrow" w:cs="Arial"/>
                <w:lang w:val="ro-RO"/>
              </w:rPr>
              <w:t xml:space="preserve">ământ </w:t>
            </w:r>
            <w:r w:rsidR="00086E8F">
              <w:rPr>
                <w:rFonts w:eastAsia="Arial Narrow" w:cs="Arial"/>
                <w:lang w:val="ro-RO"/>
              </w:rPr>
              <w:t>ș</w:t>
            </w:r>
            <w:r w:rsidRPr="00086E8F">
              <w:rPr>
                <w:rFonts w:eastAsia="Arial Narrow" w:cs="Arial"/>
                <w:lang w:val="ro-RO"/>
              </w:rPr>
              <w:t>i instruire de calitate pentru tineri.</w:t>
            </w:r>
          </w:p>
          <w:p w14:paraId="2653F1F9" w14:textId="77777777" w:rsidR="00D15A40" w:rsidRPr="00086E8F" w:rsidRDefault="00EC0568" w:rsidP="0059472C">
            <w:pPr>
              <w:rPr>
                <w:rStyle w:val="normaltextrun"/>
                <w:color w:val="000000"/>
                <w:szCs w:val="20"/>
                <w:lang w:val="ro-RO"/>
              </w:rPr>
            </w:pPr>
            <w:r w:rsidRPr="00086E8F">
              <w:rPr>
                <w:rFonts w:cs="Arial"/>
                <w:szCs w:val="20"/>
                <w:lang w:val="ro-RO"/>
              </w:rPr>
              <w:t>În mod specific, interven</w:t>
            </w:r>
            <w:r w:rsidR="00086E8F">
              <w:rPr>
                <w:rFonts w:cs="Arial"/>
                <w:szCs w:val="20"/>
                <w:lang w:val="ro-RO"/>
              </w:rPr>
              <w:t>ț</w:t>
            </w:r>
            <w:r w:rsidRPr="00086E8F">
              <w:rPr>
                <w:rFonts w:cs="Arial"/>
                <w:szCs w:val="20"/>
                <w:lang w:val="ro-RO"/>
              </w:rPr>
              <w:t xml:space="preserve">ia se va axa pe </w:t>
            </w:r>
            <w:r w:rsidRPr="00086E8F">
              <w:rPr>
                <w:rStyle w:val="normaltextrun"/>
                <w:rFonts w:cs="Arial"/>
                <w:color w:val="000000"/>
                <w:szCs w:val="20"/>
                <w:lang w:val="ro-RO"/>
              </w:rPr>
              <w:t>consolidarea capacită</w:t>
            </w:r>
            <w:r w:rsidR="00086E8F">
              <w:rPr>
                <w:rStyle w:val="normaltextrun"/>
                <w:rFonts w:cs="Arial"/>
                <w:color w:val="000000"/>
                <w:szCs w:val="20"/>
                <w:lang w:val="ro-RO"/>
              </w:rPr>
              <w:t>ț</w:t>
            </w:r>
            <w:r w:rsidRPr="00086E8F">
              <w:rPr>
                <w:rStyle w:val="normaltextrun"/>
                <w:rFonts w:cs="Arial"/>
                <w:color w:val="000000"/>
                <w:szCs w:val="20"/>
                <w:lang w:val="ro-RO"/>
              </w:rPr>
              <w:t xml:space="preserve">ii, dezvoltării </w:t>
            </w:r>
            <w:r w:rsidR="00086E8F">
              <w:rPr>
                <w:rStyle w:val="normaltextrun"/>
                <w:rFonts w:cs="Arial"/>
                <w:color w:val="000000"/>
                <w:szCs w:val="20"/>
                <w:lang w:val="ro-RO"/>
              </w:rPr>
              <w:t>ș</w:t>
            </w:r>
            <w:r w:rsidRPr="00086E8F">
              <w:rPr>
                <w:rStyle w:val="normaltextrun"/>
                <w:rFonts w:cs="Arial"/>
                <w:color w:val="000000"/>
                <w:szCs w:val="20"/>
                <w:lang w:val="ro-RO"/>
              </w:rPr>
              <w:t>i împuternicirii adolescen</w:t>
            </w:r>
            <w:r w:rsidR="00086E8F">
              <w:rPr>
                <w:rStyle w:val="normaltextrun"/>
                <w:rFonts w:cs="Arial"/>
                <w:color w:val="000000"/>
                <w:szCs w:val="20"/>
                <w:lang w:val="ro-RO"/>
              </w:rPr>
              <w:t>ț</w:t>
            </w:r>
            <w:r w:rsidRPr="00086E8F">
              <w:rPr>
                <w:rStyle w:val="normaltextrun"/>
                <w:rFonts w:cs="Arial"/>
                <w:color w:val="000000"/>
                <w:szCs w:val="20"/>
                <w:lang w:val="ro-RO"/>
              </w:rPr>
              <w:t xml:space="preserve">ilor </w:t>
            </w:r>
            <w:r w:rsidR="00086E8F">
              <w:rPr>
                <w:rStyle w:val="normaltextrun"/>
                <w:rFonts w:cs="Arial"/>
                <w:color w:val="000000"/>
                <w:szCs w:val="20"/>
                <w:lang w:val="ro-RO"/>
              </w:rPr>
              <w:t>ș</w:t>
            </w:r>
            <w:r w:rsidRPr="00086E8F">
              <w:rPr>
                <w:rStyle w:val="normaltextrun"/>
                <w:rFonts w:cs="Arial"/>
                <w:color w:val="000000"/>
                <w:szCs w:val="20"/>
                <w:lang w:val="ro-RO"/>
              </w:rPr>
              <w:t xml:space="preserve">i tinerilor din Cahul </w:t>
            </w:r>
            <w:r w:rsidR="00086E8F">
              <w:rPr>
                <w:rStyle w:val="normaltextrun"/>
                <w:rFonts w:cs="Arial"/>
                <w:color w:val="000000"/>
                <w:szCs w:val="20"/>
                <w:lang w:val="ro-RO"/>
              </w:rPr>
              <w:t>ș</w:t>
            </w:r>
            <w:r w:rsidRPr="00086E8F">
              <w:rPr>
                <w:rStyle w:val="normaltextrun"/>
                <w:rFonts w:cs="Arial"/>
                <w:color w:val="000000"/>
                <w:szCs w:val="20"/>
                <w:lang w:val="ro-RO"/>
              </w:rPr>
              <w:t xml:space="preserve">i Ungheni, precum </w:t>
            </w:r>
            <w:r w:rsidR="00086E8F">
              <w:rPr>
                <w:rStyle w:val="normaltextrun"/>
                <w:rFonts w:cs="Arial"/>
                <w:color w:val="000000"/>
                <w:szCs w:val="20"/>
                <w:lang w:val="ro-RO"/>
              </w:rPr>
              <w:t>ș</w:t>
            </w:r>
            <w:r w:rsidRPr="00086E8F">
              <w:rPr>
                <w:rStyle w:val="normaltextrun"/>
                <w:rFonts w:cs="Arial"/>
                <w:color w:val="000000"/>
                <w:szCs w:val="20"/>
                <w:lang w:val="ro-RO"/>
              </w:rPr>
              <w:t>i de a îmbunătă</w:t>
            </w:r>
            <w:r w:rsidR="00086E8F">
              <w:rPr>
                <w:rStyle w:val="normaltextrun"/>
                <w:rFonts w:cs="Arial"/>
                <w:color w:val="000000"/>
                <w:szCs w:val="20"/>
                <w:lang w:val="ro-RO"/>
              </w:rPr>
              <w:t>ț</w:t>
            </w:r>
            <w:r w:rsidRPr="00086E8F">
              <w:rPr>
                <w:rStyle w:val="normaltextrun"/>
                <w:rFonts w:cs="Arial"/>
                <w:color w:val="000000"/>
                <w:szCs w:val="20"/>
                <w:lang w:val="ro-RO"/>
              </w:rPr>
              <w:t xml:space="preserve">i </w:t>
            </w:r>
            <w:r w:rsidRPr="00086E8F">
              <w:rPr>
                <w:rStyle w:val="normaltextrun"/>
                <w:rFonts w:cs="Arial"/>
                <w:color w:val="000000"/>
                <w:szCs w:val="20"/>
                <w:lang w:val="ro-RO"/>
              </w:rPr>
              <w:lastRenderedPageBreak/>
              <w:t xml:space="preserve">accesul la programe </w:t>
            </w:r>
            <w:r w:rsidR="00086E8F">
              <w:rPr>
                <w:rStyle w:val="normaltextrun"/>
                <w:rFonts w:cs="Arial"/>
                <w:color w:val="000000"/>
                <w:szCs w:val="20"/>
                <w:lang w:val="ro-RO"/>
              </w:rPr>
              <w:t>ș</w:t>
            </w:r>
            <w:r w:rsidRPr="00086E8F">
              <w:rPr>
                <w:rStyle w:val="normaltextrun"/>
                <w:rFonts w:cs="Arial"/>
                <w:color w:val="000000"/>
                <w:szCs w:val="20"/>
                <w:lang w:val="ro-RO"/>
              </w:rPr>
              <w:t xml:space="preserve">i servicii durabile, de calitate </w:t>
            </w:r>
            <w:r w:rsidR="00086E8F">
              <w:rPr>
                <w:rStyle w:val="normaltextrun"/>
                <w:rFonts w:cs="Arial"/>
                <w:color w:val="000000"/>
                <w:szCs w:val="20"/>
                <w:lang w:val="ro-RO"/>
              </w:rPr>
              <w:t>ș</w:t>
            </w:r>
            <w:r w:rsidRPr="00086E8F">
              <w:rPr>
                <w:rStyle w:val="normaltextrun"/>
                <w:rFonts w:cs="Arial"/>
                <w:color w:val="000000"/>
                <w:szCs w:val="20"/>
                <w:lang w:val="ro-RO"/>
              </w:rPr>
              <w:t>i prietenoase adolescen</w:t>
            </w:r>
            <w:r w:rsidR="00086E8F">
              <w:rPr>
                <w:rStyle w:val="normaltextrun"/>
                <w:rFonts w:cs="Arial"/>
                <w:color w:val="000000"/>
                <w:szCs w:val="20"/>
                <w:lang w:val="ro-RO"/>
              </w:rPr>
              <w:t>ț</w:t>
            </w:r>
            <w:r w:rsidRPr="00086E8F">
              <w:rPr>
                <w:rStyle w:val="normaltextrun"/>
                <w:rFonts w:cs="Arial"/>
                <w:color w:val="000000"/>
                <w:szCs w:val="20"/>
                <w:lang w:val="ro-RO"/>
              </w:rPr>
              <w:t xml:space="preserve">ilor </w:t>
            </w:r>
            <w:r w:rsidR="00086E8F">
              <w:rPr>
                <w:rStyle w:val="normaltextrun"/>
                <w:rFonts w:cs="Arial"/>
                <w:color w:val="000000"/>
                <w:szCs w:val="20"/>
                <w:lang w:val="ro-RO"/>
              </w:rPr>
              <w:t>ș</w:t>
            </w:r>
            <w:r w:rsidRPr="00086E8F">
              <w:rPr>
                <w:rStyle w:val="normaltextrun"/>
                <w:rFonts w:cs="Arial"/>
                <w:color w:val="000000"/>
                <w:szCs w:val="20"/>
                <w:lang w:val="ro-RO"/>
              </w:rPr>
              <w:t xml:space="preserve">i tinerilor. </w:t>
            </w:r>
            <w:r w:rsidRPr="00086E8F">
              <w:rPr>
                <w:rStyle w:val="normaltextrun"/>
                <w:color w:val="000000"/>
                <w:szCs w:val="20"/>
                <w:lang w:val="ro-RO"/>
              </w:rPr>
              <w:t>Obiectivele specifice ale Ac</w:t>
            </w:r>
            <w:r w:rsidR="00086E8F">
              <w:rPr>
                <w:rStyle w:val="normaltextrun"/>
                <w:color w:val="000000"/>
                <w:szCs w:val="20"/>
                <w:lang w:val="ro-RO"/>
              </w:rPr>
              <w:t>ț</w:t>
            </w:r>
            <w:r w:rsidRPr="00086E8F">
              <w:rPr>
                <w:rStyle w:val="normaltextrun"/>
                <w:color w:val="000000"/>
                <w:szCs w:val="20"/>
                <w:lang w:val="ro-RO"/>
              </w:rPr>
              <w:t>iunii sunt:</w:t>
            </w:r>
          </w:p>
          <w:p w14:paraId="7D7692E1" w14:textId="77777777" w:rsidR="00E52D1A" w:rsidRPr="00086E8F" w:rsidRDefault="00E52D1A" w:rsidP="0059472C">
            <w:pPr>
              <w:rPr>
                <w:rStyle w:val="normaltextrun"/>
                <w:color w:val="000000"/>
                <w:szCs w:val="20"/>
                <w:lang w:val="ro-RO"/>
              </w:rPr>
            </w:pPr>
          </w:p>
          <w:p w14:paraId="48EDAF22" w14:textId="77777777" w:rsidR="00897107" w:rsidRPr="00086E8F" w:rsidRDefault="00E52D1A" w:rsidP="00E52D1A">
            <w:pPr>
              <w:rPr>
                <w:rFonts w:cs="Arial"/>
                <w:b/>
                <w:bCs/>
                <w:color w:val="000000" w:themeColor="text1"/>
                <w:lang w:val="ro-RO"/>
              </w:rPr>
            </w:pPr>
            <w:r w:rsidRPr="00086E8F">
              <w:rPr>
                <w:rStyle w:val="normaltextrun"/>
                <w:color w:val="000000" w:themeColor="text1"/>
                <w:lang w:val="ro-RO"/>
              </w:rPr>
              <w:t>1.</w:t>
            </w:r>
            <w:r w:rsidRPr="00086E8F">
              <w:rPr>
                <w:rStyle w:val="normaltextrun"/>
                <w:b/>
                <w:bCs/>
                <w:color w:val="000000" w:themeColor="text1"/>
                <w:lang w:val="ro-RO"/>
              </w:rPr>
              <w:t xml:space="preserve"> </w:t>
            </w:r>
            <w:r w:rsidRPr="00086E8F">
              <w:rPr>
                <w:b/>
                <w:bCs/>
                <w:lang w:val="ro-RO"/>
              </w:rPr>
              <w:t>Sus</w:t>
            </w:r>
            <w:r w:rsidR="00086E8F">
              <w:rPr>
                <w:b/>
                <w:bCs/>
                <w:lang w:val="ro-RO"/>
              </w:rPr>
              <w:t>ț</w:t>
            </w:r>
            <w:r w:rsidRPr="00086E8F">
              <w:rPr>
                <w:b/>
                <w:bCs/>
                <w:lang w:val="ro-RO"/>
              </w:rPr>
              <w:t xml:space="preserve">inerea politicilor locale care promovează implicarea civică </w:t>
            </w:r>
            <w:r w:rsidR="00086E8F">
              <w:rPr>
                <w:b/>
                <w:bCs/>
                <w:lang w:val="ro-RO"/>
              </w:rPr>
              <w:t>ș</w:t>
            </w:r>
            <w:r w:rsidRPr="00086E8F">
              <w:rPr>
                <w:b/>
                <w:bCs/>
                <w:lang w:val="ro-RO"/>
              </w:rPr>
              <w:t xml:space="preserve">i mobilizează copiii </w:t>
            </w:r>
            <w:r w:rsidR="00086E8F">
              <w:rPr>
                <w:b/>
                <w:bCs/>
                <w:lang w:val="ro-RO"/>
              </w:rPr>
              <w:t>ș</w:t>
            </w:r>
            <w:r w:rsidRPr="00086E8F">
              <w:rPr>
                <w:b/>
                <w:bCs/>
                <w:lang w:val="ro-RO"/>
              </w:rPr>
              <w:t>i tinerii să participe la procesele decizionale</w:t>
            </w:r>
            <w:r w:rsidRPr="00086E8F">
              <w:rPr>
                <w:b/>
                <w:bCs/>
                <w:color w:val="000000" w:themeColor="text1"/>
                <w:lang w:val="ro-RO"/>
              </w:rPr>
              <w:t>;</w:t>
            </w:r>
          </w:p>
          <w:p w14:paraId="61648CAF" w14:textId="77777777" w:rsidR="00C458F5" w:rsidRPr="00086E8F" w:rsidRDefault="00C458F5" w:rsidP="00E52D1A">
            <w:pPr>
              <w:rPr>
                <w:rFonts w:cs="Arial"/>
                <w:b/>
                <w:bCs/>
                <w:color w:val="000000" w:themeColor="text1"/>
                <w:lang w:val="ro-RO"/>
              </w:rPr>
            </w:pPr>
          </w:p>
          <w:p w14:paraId="6975ED8A" w14:textId="77777777" w:rsidR="008C2DA6" w:rsidRPr="00086E8F" w:rsidRDefault="009A5F0E" w:rsidP="00E52D1A">
            <w:pPr>
              <w:rPr>
                <w:rFonts w:cs="Arial"/>
                <w:b/>
                <w:bCs/>
                <w:color w:val="000000" w:themeColor="text1"/>
                <w:lang w:val="ro-RO"/>
              </w:rPr>
            </w:pPr>
            <w:r w:rsidRPr="00086E8F">
              <w:rPr>
                <w:rFonts w:cs="Arial"/>
                <w:color w:val="000000" w:themeColor="text1"/>
                <w:lang w:val="ro-RO"/>
              </w:rPr>
              <w:t xml:space="preserve">2. </w:t>
            </w:r>
            <w:r w:rsidRPr="00086E8F">
              <w:rPr>
                <w:rFonts w:cs="Arial"/>
                <w:b/>
                <w:bCs/>
                <w:color w:val="000000" w:themeColor="text1"/>
                <w:lang w:val="ro-RO"/>
              </w:rPr>
              <w:t>Consolidarea capacită</w:t>
            </w:r>
            <w:r w:rsidR="00086E8F">
              <w:rPr>
                <w:rFonts w:cs="Arial"/>
                <w:b/>
                <w:bCs/>
                <w:color w:val="000000" w:themeColor="text1"/>
                <w:lang w:val="ro-RO"/>
              </w:rPr>
              <w:t>ț</w:t>
            </w:r>
            <w:r w:rsidRPr="00086E8F">
              <w:rPr>
                <w:rFonts w:cs="Arial"/>
                <w:b/>
                <w:bCs/>
                <w:color w:val="000000" w:themeColor="text1"/>
                <w:lang w:val="ro-RO"/>
              </w:rPr>
              <w:t xml:space="preserve">ii consiliilor locale ale tinerilor </w:t>
            </w:r>
            <w:r w:rsidR="00086E8F">
              <w:rPr>
                <w:rFonts w:cs="Arial"/>
                <w:b/>
                <w:bCs/>
                <w:color w:val="000000" w:themeColor="text1"/>
                <w:lang w:val="ro-RO"/>
              </w:rPr>
              <w:t>ș</w:t>
            </w:r>
            <w:r w:rsidRPr="00086E8F">
              <w:rPr>
                <w:rFonts w:cs="Arial"/>
                <w:b/>
                <w:bCs/>
                <w:color w:val="000000" w:themeColor="text1"/>
                <w:lang w:val="ro-RO"/>
              </w:rPr>
              <w:t xml:space="preserve">i a centrelor de tineret pentru a presta servicii tinerilor din Ungheni </w:t>
            </w:r>
            <w:r w:rsidR="00086E8F">
              <w:rPr>
                <w:rFonts w:cs="Arial"/>
                <w:b/>
                <w:bCs/>
                <w:color w:val="000000" w:themeColor="text1"/>
                <w:lang w:val="ro-RO"/>
              </w:rPr>
              <w:t>ș</w:t>
            </w:r>
            <w:r w:rsidRPr="00086E8F">
              <w:rPr>
                <w:rFonts w:cs="Arial"/>
                <w:b/>
                <w:bCs/>
                <w:color w:val="000000" w:themeColor="text1"/>
                <w:lang w:val="ro-RO"/>
              </w:rPr>
              <w:t xml:space="preserve">i Cahul într-un mod eficace </w:t>
            </w:r>
            <w:r w:rsidR="00086E8F">
              <w:rPr>
                <w:rFonts w:cs="Arial"/>
                <w:b/>
                <w:bCs/>
                <w:color w:val="000000" w:themeColor="text1"/>
                <w:lang w:val="ro-RO"/>
              </w:rPr>
              <w:t>ș</w:t>
            </w:r>
            <w:r w:rsidRPr="00086E8F">
              <w:rPr>
                <w:rFonts w:cs="Arial"/>
                <w:b/>
                <w:bCs/>
                <w:color w:val="000000" w:themeColor="text1"/>
                <w:lang w:val="ro-RO"/>
              </w:rPr>
              <w:t>i eficient.</w:t>
            </w:r>
          </w:p>
          <w:p w14:paraId="6C26AA69" w14:textId="77777777" w:rsidR="00E42C37" w:rsidRPr="00086E8F" w:rsidRDefault="00E42C37" w:rsidP="00E52D1A">
            <w:pPr>
              <w:rPr>
                <w:rFonts w:cs="Arial"/>
                <w:b/>
                <w:bCs/>
                <w:color w:val="000000" w:themeColor="text1"/>
                <w:lang w:val="ro-RO"/>
              </w:rPr>
            </w:pPr>
          </w:p>
        </w:tc>
      </w:tr>
      <w:tr w:rsidR="008C2DA6" w:rsidRPr="00086E8F" w14:paraId="11CA0BF2" w14:textId="77777777" w:rsidTr="3BF4EAA0">
        <w:trPr>
          <w:trHeight w:val="26"/>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026FE39B" w14:textId="77777777" w:rsidR="008C2DA6" w:rsidRPr="00086E8F" w:rsidRDefault="7751FE4F" w:rsidP="4F2ED23A">
            <w:pPr>
              <w:jc w:val="left"/>
              <w:rPr>
                <w:lang w:val="ro-RO"/>
              </w:rPr>
            </w:pPr>
            <w:r w:rsidRPr="00086E8F">
              <w:rPr>
                <w:lang w:val="ro-RO"/>
              </w:rPr>
              <w:lastRenderedPageBreak/>
              <w:t>1.3 Rezultatele specifice</w:t>
            </w:r>
          </w:p>
        </w:tc>
        <w:tc>
          <w:tcPr>
            <w:tcW w:w="7687" w:type="dxa"/>
            <w:tcBorders>
              <w:left w:val="outset" w:sz="6" w:space="0" w:color="BDD6EE" w:themeColor="accent1" w:themeTint="66"/>
              <w:bottom w:val="outset" w:sz="6" w:space="0" w:color="auto"/>
            </w:tcBorders>
          </w:tcPr>
          <w:p w14:paraId="197B6204" w14:textId="77777777" w:rsidR="00972D10" w:rsidRPr="00086E8F" w:rsidRDefault="008C2DA6" w:rsidP="00045ED0">
            <w:pPr>
              <w:pStyle w:val="ListParagraph"/>
              <w:ind w:left="0"/>
              <w:rPr>
                <w:szCs w:val="20"/>
                <w:lang w:val="ro-RO"/>
              </w:rPr>
            </w:pPr>
            <w:r w:rsidRPr="00086E8F">
              <w:rPr>
                <w:szCs w:val="20"/>
                <w:lang w:val="ro-RO"/>
              </w:rPr>
              <w:t xml:space="preserve">În acest cadru, </w:t>
            </w:r>
            <w:r w:rsidR="00086E8F">
              <w:rPr>
                <w:szCs w:val="20"/>
                <w:lang w:val="ro-RO"/>
              </w:rPr>
              <w:t>ș</w:t>
            </w:r>
            <w:r w:rsidRPr="00086E8F">
              <w:rPr>
                <w:szCs w:val="20"/>
                <w:lang w:val="ro-RO"/>
              </w:rPr>
              <w:t>i a</w:t>
            </w:r>
            <w:r w:rsidR="00086E8F">
              <w:rPr>
                <w:szCs w:val="20"/>
                <w:lang w:val="ro-RO"/>
              </w:rPr>
              <w:t>ș</w:t>
            </w:r>
            <w:r w:rsidRPr="00086E8F">
              <w:rPr>
                <w:szCs w:val="20"/>
                <w:lang w:val="ro-RO"/>
              </w:rPr>
              <w:t xml:space="preserve">a cum se prevede în Programul de </w:t>
            </w:r>
            <w:r w:rsidR="00086E8F">
              <w:rPr>
                <w:szCs w:val="20"/>
                <w:lang w:val="ro-RO"/>
              </w:rPr>
              <w:t>ț</w:t>
            </w:r>
            <w:r w:rsidRPr="00086E8F">
              <w:rPr>
                <w:szCs w:val="20"/>
                <w:lang w:val="ro-RO"/>
              </w:rPr>
              <w:t xml:space="preserve">ară al Guvernului Republicii Moldova </w:t>
            </w:r>
            <w:r w:rsidR="00086E8F">
              <w:rPr>
                <w:szCs w:val="20"/>
                <w:lang w:val="ro-RO"/>
              </w:rPr>
              <w:t>ș</w:t>
            </w:r>
            <w:r w:rsidRPr="00086E8F">
              <w:rPr>
                <w:szCs w:val="20"/>
                <w:lang w:val="ro-RO"/>
              </w:rPr>
              <w:t xml:space="preserve">i UNICEF pentru 2018-2022 </w:t>
            </w:r>
            <w:r w:rsidR="00086E8F">
              <w:rPr>
                <w:szCs w:val="20"/>
                <w:lang w:val="ro-RO"/>
              </w:rPr>
              <w:t>ș</w:t>
            </w:r>
            <w:r w:rsidRPr="00086E8F">
              <w:rPr>
                <w:szCs w:val="20"/>
                <w:lang w:val="ro-RO"/>
              </w:rPr>
              <w:t xml:space="preserve">i în planurile de activitate pentru anii 2020-2021, semnate de UNICEF </w:t>
            </w:r>
            <w:r w:rsidR="00086E8F">
              <w:rPr>
                <w:szCs w:val="20"/>
                <w:lang w:val="ro-RO"/>
              </w:rPr>
              <w:t>ș</w:t>
            </w:r>
            <w:r w:rsidRPr="00086E8F">
              <w:rPr>
                <w:szCs w:val="20"/>
                <w:lang w:val="ro-RO"/>
              </w:rPr>
              <w:t xml:space="preserve">i Guvernul Republicii Moldova, rezultatele preconizate sunt următoarele: </w:t>
            </w:r>
          </w:p>
          <w:p w14:paraId="2D6BE97B" w14:textId="77777777" w:rsidR="00972D10" w:rsidRPr="00086E8F" w:rsidRDefault="00972D10" w:rsidP="00045ED0">
            <w:pPr>
              <w:pStyle w:val="ListParagraph"/>
              <w:ind w:left="0"/>
              <w:rPr>
                <w:b/>
                <w:bCs/>
                <w:szCs w:val="20"/>
                <w:lang w:val="ro-RO"/>
              </w:rPr>
            </w:pPr>
          </w:p>
          <w:p w14:paraId="1FE8DCBE" w14:textId="77777777" w:rsidR="00045ED0" w:rsidRPr="00086E8F" w:rsidRDefault="00364F4A" w:rsidP="00045ED0">
            <w:pPr>
              <w:pStyle w:val="ListParagraph"/>
              <w:ind w:left="0"/>
              <w:rPr>
                <w:b/>
                <w:bCs/>
                <w:szCs w:val="20"/>
                <w:lang w:val="ro-RO"/>
              </w:rPr>
            </w:pPr>
            <w:r w:rsidRPr="00086E8F">
              <w:rPr>
                <w:b/>
                <w:bCs/>
                <w:szCs w:val="20"/>
                <w:lang w:val="ro-RO"/>
              </w:rPr>
              <w:t xml:space="preserve">Împuternicirea </w:t>
            </w:r>
            <w:r w:rsidR="00086E8F">
              <w:rPr>
                <w:b/>
                <w:bCs/>
                <w:szCs w:val="20"/>
                <w:lang w:val="ro-RO"/>
              </w:rPr>
              <w:t>ș</w:t>
            </w:r>
            <w:r w:rsidRPr="00086E8F">
              <w:rPr>
                <w:b/>
                <w:bCs/>
                <w:szCs w:val="20"/>
                <w:lang w:val="ro-RO"/>
              </w:rPr>
              <w:t>i participarea adolescen</w:t>
            </w:r>
            <w:r w:rsidR="00086E8F">
              <w:rPr>
                <w:b/>
                <w:bCs/>
                <w:szCs w:val="20"/>
                <w:lang w:val="ro-RO"/>
              </w:rPr>
              <w:t>ț</w:t>
            </w:r>
            <w:r w:rsidRPr="00086E8F">
              <w:rPr>
                <w:b/>
                <w:bCs/>
                <w:szCs w:val="20"/>
                <w:lang w:val="ro-RO"/>
              </w:rPr>
              <w:t xml:space="preserve">ilor. </w:t>
            </w:r>
          </w:p>
          <w:p w14:paraId="43691C52" w14:textId="77777777" w:rsidR="00C640A7" w:rsidRPr="00086E8F" w:rsidRDefault="00C640A7" w:rsidP="00045ED0">
            <w:pPr>
              <w:pStyle w:val="ListParagraph"/>
              <w:ind w:left="0"/>
              <w:rPr>
                <w:b/>
                <w:bCs/>
                <w:szCs w:val="20"/>
                <w:lang w:val="ro-RO"/>
              </w:rPr>
            </w:pPr>
          </w:p>
          <w:p w14:paraId="32705194" w14:textId="77777777" w:rsidR="00A63B19" w:rsidRPr="00086E8F" w:rsidRDefault="00853226" w:rsidP="00853226">
            <w:pPr>
              <w:jc w:val="left"/>
              <w:rPr>
                <w:b/>
                <w:lang w:val="ro-RO"/>
              </w:rPr>
            </w:pPr>
            <w:r w:rsidRPr="00086E8F">
              <w:rPr>
                <w:b/>
                <w:bCs/>
                <w:lang w:val="ro-RO"/>
              </w:rPr>
              <w:t>REZULTATUL 1 (legat de Obiectivul 1)</w:t>
            </w:r>
          </w:p>
          <w:p w14:paraId="19F661CD" w14:textId="77777777" w:rsidR="00C76A91" w:rsidRPr="00086E8F" w:rsidRDefault="00C76A91" w:rsidP="00CB034C">
            <w:pPr>
              <w:pStyle w:val="ListParagraph"/>
              <w:rPr>
                <w:rFonts w:cs="Arial"/>
                <w:szCs w:val="20"/>
                <w:lang w:val="ro-RO"/>
              </w:rPr>
            </w:pPr>
          </w:p>
          <w:p w14:paraId="1C12B072" w14:textId="77777777" w:rsidR="003D0C9A" w:rsidRPr="00086E8F" w:rsidRDefault="00C61264" w:rsidP="4F2ED23A">
            <w:pPr>
              <w:pStyle w:val="ListParagraph"/>
              <w:numPr>
                <w:ilvl w:val="0"/>
                <w:numId w:val="16"/>
              </w:numPr>
              <w:rPr>
                <w:rFonts w:cs="Arial"/>
                <w:lang w:val="ro-RO"/>
              </w:rPr>
            </w:pPr>
            <w:r w:rsidRPr="00086E8F">
              <w:rPr>
                <w:rFonts w:cs="Arial"/>
                <w:lang w:val="ro-RO"/>
              </w:rPr>
              <w:t>Organiza</w:t>
            </w:r>
            <w:r w:rsidR="00086E8F">
              <w:rPr>
                <w:rFonts w:cs="Arial"/>
                <w:lang w:val="ro-RO"/>
              </w:rPr>
              <w:t>ț</w:t>
            </w:r>
            <w:r w:rsidRPr="00086E8F">
              <w:rPr>
                <w:rFonts w:cs="Arial"/>
                <w:lang w:val="ro-RO"/>
              </w:rPr>
              <w:t>iile de adolescen</w:t>
            </w:r>
            <w:r w:rsidR="00086E8F">
              <w:rPr>
                <w:rFonts w:cs="Arial"/>
                <w:lang w:val="ro-RO"/>
              </w:rPr>
              <w:t>ț</w:t>
            </w:r>
            <w:r w:rsidRPr="00086E8F">
              <w:rPr>
                <w:rFonts w:cs="Arial"/>
                <w:lang w:val="ro-RO"/>
              </w:rPr>
              <w:t xml:space="preserve">i </w:t>
            </w:r>
            <w:r w:rsidR="00086E8F">
              <w:rPr>
                <w:rFonts w:cs="Arial"/>
                <w:lang w:val="ro-RO"/>
              </w:rPr>
              <w:t>ș</w:t>
            </w:r>
            <w:r w:rsidRPr="00086E8F">
              <w:rPr>
                <w:rFonts w:cs="Arial"/>
                <w:lang w:val="ro-RO"/>
              </w:rPr>
              <w:t xml:space="preserve">i tineret, precum </w:t>
            </w:r>
            <w:r w:rsidR="00086E8F">
              <w:rPr>
                <w:rFonts w:cs="Arial"/>
                <w:lang w:val="ro-RO"/>
              </w:rPr>
              <w:t>ș</w:t>
            </w:r>
            <w:r w:rsidRPr="00086E8F">
              <w:rPr>
                <w:rFonts w:cs="Arial"/>
                <w:lang w:val="ro-RO"/>
              </w:rPr>
              <w:t>i păr</w:t>
            </w:r>
            <w:r w:rsidR="00086E8F">
              <w:rPr>
                <w:rFonts w:cs="Arial"/>
                <w:lang w:val="ro-RO"/>
              </w:rPr>
              <w:t>ț</w:t>
            </w:r>
            <w:r w:rsidRPr="00086E8F">
              <w:rPr>
                <w:rFonts w:cs="Arial"/>
                <w:lang w:val="ro-RO"/>
              </w:rPr>
              <w:t xml:space="preserve">ile interesate din domeniul drepturilor copilului, participă în mod activ </w:t>
            </w:r>
            <w:r w:rsidR="00086E8F">
              <w:rPr>
                <w:rFonts w:cs="Arial"/>
                <w:lang w:val="ro-RO"/>
              </w:rPr>
              <w:t>ș</w:t>
            </w:r>
            <w:r w:rsidRPr="00086E8F">
              <w:rPr>
                <w:rFonts w:cs="Arial"/>
                <w:lang w:val="ro-RO"/>
              </w:rPr>
              <w:t>i eficient în forumuri de discu</w:t>
            </w:r>
            <w:r w:rsidR="00086E8F">
              <w:rPr>
                <w:rFonts w:cs="Arial"/>
                <w:lang w:val="ro-RO"/>
              </w:rPr>
              <w:t>ț</w:t>
            </w:r>
            <w:r w:rsidRPr="00086E8F">
              <w:rPr>
                <w:rFonts w:cs="Arial"/>
                <w:lang w:val="ro-RO"/>
              </w:rPr>
              <w:t xml:space="preserve">ii pentru a </w:t>
            </w:r>
            <w:r w:rsidR="00086E8F" w:rsidRPr="00086E8F">
              <w:rPr>
                <w:rFonts w:cs="Arial"/>
                <w:lang w:val="ro-RO"/>
              </w:rPr>
              <w:t>defini</w:t>
            </w:r>
            <w:r w:rsidRPr="00086E8F">
              <w:rPr>
                <w:rFonts w:cs="Arial"/>
                <w:lang w:val="ro-RO"/>
              </w:rPr>
              <w:t xml:space="preserve"> priorită</w:t>
            </w:r>
            <w:r w:rsidR="00086E8F">
              <w:rPr>
                <w:rFonts w:cs="Arial"/>
                <w:lang w:val="ro-RO"/>
              </w:rPr>
              <w:t>ț</w:t>
            </w:r>
            <w:r w:rsidRPr="00086E8F">
              <w:rPr>
                <w:rFonts w:cs="Arial"/>
                <w:lang w:val="ro-RO"/>
              </w:rPr>
              <w:t>ile din ambele municipii;</w:t>
            </w:r>
          </w:p>
          <w:p w14:paraId="1407B705" w14:textId="77777777" w:rsidR="00777710" w:rsidRPr="00086E8F" w:rsidRDefault="00777710" w:rsidP="00777710">
            <w:pPr>
              <w:pStyle w:val="ListParagraph"/>
              <w:rPr>
                <w:rFonts w:cs="Arial"/>
                <w:szCs w:val="20"/>
                <w:lang w:val="ro-RO"/>
              </w:rPr>
            </w:pPr>
          </w:p>
          <w:p w14:paraId="0704F7BD" w14:textId="77777777" w:rsidR="000868C6" w:rsidRPr="00086E8F" w:rsidRDefault="00907736" w:rsidP="679C45E9">
            <w:pPr>
              <w:pStyle w:val="ListParagraph"/>
              <w:numPr>
                <w:ilvl w:val="0"/>
                <w:numId w:val="16"/>
              </w:numPr>
              <w:rPr>
                <w:rFonts w:cs="Arial"/>
                <w:lang w:val="ro-RO"/>
              </w:rPr>
            </w:pPr>
            <w:r w:rsidRPr="00086E8F">
              <w:rPr>
                <w:rFonts w:cs="Arial"/>
                <w:lang w:val="ro-RO"/>
              </w:rPr>
              <w:t>Tinerii participă în număr mare la politicile, programele, ac</w:t>
            </w:r>
            <w:r w:rsidR="00086E8F">
              <w:rPr>
                <w:rFonts w:cs="Arial"/>
                <w:lang w:val="ro-RO"/>
              </w:rPr>
              <w:t>ț</w:t>
            </w:r>
            <w:r w:rsidRPr="00086E8F">
              <w:rPr>
                <w:rFonts w:cs="Arial"/>
                <w:lang w:val="ro-RO"/>
              </w:rPr>
              <w:t xml:space="preserve">iunile </w:t>
            </w:r>
            <w:r w:rsidR="00086E8F">
              <w:rPr>
                <w:rFonts w:cs="Arial"/>
                <w:lang w:val="ro-RO"/>
              </w:rPr>
              <w:t>ș</w:t>
            </w:r>
            <w:r w:rsidRPr="00086E8F">
              <w:rPr>
                <w:rFonts w:cs="Arial"/>
                <w:lang w:val="ro-RO"/>
              </w:rPr>
              <w:t xml:space="preserve">i deciziile locale de tineret. </w:t>
            </w:r>
          </w:p>
          <w:p w14:paraId="64A0B49F" w14:textId="77777777" w:rsidR="00B77620" w:rsidRPr="00086E8F" w:rsidRDefault="00B77620" w:rsidP="005F04EA">
            <w:pPr>
              <w:pStyle w:val="ListParagraph"/>
              <w:rPr>
                <w:rFonts w:cs="Arial"/>
                <w:lang w:val="ro-RO"/>
              </w:rPr>
            </w:pPr>
          </w:p>
          <w:p w14:paraId="043E22FD" w14:textId="77777777" w:rsidR="00B77620" w:rsidRPr="00086E8F" w:rsidRDefault="00AC1DA3" w:rsidP="679C45E9">
            <w:pPr>
              <w:pStyle w:val="ListParagraph"/>
              <w:numPr>
                <w:ilvl w:val="0"/>
                <w:numId w:val="16"/>
              </w:numPr>
              <w:rPr>
                <w:rFonts w:cs="Arial"/>
                <w:lang w:val="ro-RO"/>
              </w:rPr>
            </w:pPr>
            <w:r w:rsidRPr="00086E8F">
              <w:rPr>
                <w:rFonts w:cs="Arial"/>
                <w:szCs w:val="20"/>
                <w:lang w:val="ro-RO"/>
              </w:rPr>
              <w:t xml:space="preserve">Participarea tinerilor din Ungheni </w:t>
            </w:r>
            <w:r w:rsidR="00086E8F">
              <w:rPr>
                <w:rFonts w:cs="Arial"/>
                <w:szCs w:val="20"/>
                <w:lang w:val="ro-RO"/>
              </w:rPr>
              <w:t>ș</w:t>
            </w:r>
            <w:r w:rsidRPr="00086E8F">
              <w:rPr>
                <w:rFonts w:cs="Arial"/>
                <w:szCs w:val="20"/>
                <w:lang w:val="ro-RO"/>
              </w:rPr>
              <w:t>i Cahul este îmbunătă</w:t>
            </w:r>
            <w:r w:rsidR="00086E8F">
              <w:rPr>
                <w:rFonts w:cs="Arial"/>
                <w:szCs w:val="20"/>
                <w:lang w:val="ro-RO"/>
              </w:rPr>
              <w:t>ț</w:t>
            </w:r>
            <w:r w:rsidRPr="00086E8F">
              <w:rPr>
                <w:rFonts w:cs="Arial"/>
                <w:szCs w:val="20"/>
                <w:lang w:val="ro-RO"/>
              </w:rPr>
              <w:t xml:space="preserve">ită prin crearea </w:t>
            </w:r>
            <w:r w:rsidR="00086E8F">
              <w:rPr>
                <w:rFonts w:cs="Arial"/>
                <w:szCs w:val="20"/>
                <w:lang w:val="ro-RO"/>
              </w:rPr>
              <w:t>ș</w:t>
            </w:r>
            <w:r w:rsidRPr="00086E8F">
              <w:rPr>
                <w:rFonts w:cs="Arial"/>
                <w:szCs w:val="20"/>
                <w:lang w:val="ro-RO"/>
              </w:rPr>
              <w:t xml:space="preserve">i implementarea unor mecanisme inovative, prietenoase tinerilor </w:t>
            </w:r>
            <w:r w:rsidR="00086E8F">
              <w:rPr>
                <w:rFonts w:cs="Arial"/>
                <w:szCs w:val="20"/>
                <w:lang w:val="ro-RO"/>
              </w:rPr>
              <w:t>ș</w:t>
            </w:r>
            <w:r w:rsidRPr="00086E8F">
              <w:rPr>
                <w:rFonts w:cs="Arial"/>
                <w:szCs w:val="20"/>
                <w:lang w:val="ro-RO"/>
              </w:rPr>
              <w:t xml:space="preserve">i moderne; </w:t>
            </w:r>
          </w:p>
          <w:p w14:paraId="5ED0F49D" w14:textId="77777777" w:rsidR="000868C6" w:rsidRPr="00086E8F" w:rsidRDefault="000868C6" w:rsidP="00D34985">
            <w:pPr>
              <w:pStyle w:val="ListParagraph"/>
              <w:rPr>
                <w:rFonts w:cs="Arial"/>
                <w:szCs w:val="20"/>
                <w:lang w:val="ro-RO"/>
              </w:rPr>
            </w:pPr>
          </w:p>
          <w:p w14:paraId="1145076D" w14:textId="77777777" w:rsidR="000868C6" w:rsidRPr="00086E8F" w:rsidRDefault="00D77307" w:rsidP="000868C6">
            <w:pPr>
              <w:pStyle w:val="ListParagraph"/>
              <w:numPr>
                <w:ilvl w:val="0"/>
                <w:numId w:val="16"/>
              </w:numPr>
              <w:spacing w:before="60" w:line="240" w:lineRule="atLeast"/>
              <w:rPr>
                <w:rFonts w:cs="Arial"/>
                <w:szCs w:val="20"/>
                <w:lang w:val="ro-RO"/>
              </w:rPr>
            </w:pPr>
            <w:r w:rsidRPr="00086E8F">
              <w:rPr>
                <w:rFonts w:cs="Arial"/>
                <w:szCs w:val="20"/>
                <w:lang w:val="ro-RO"/>
              </w:rPr>
              <w:t>Învă</w:t>
            </w:r>
            <w:r w:rsidR="00086E8F">
              <w:rPr>
                <w:rFonts w:cs="Arial"/>
                <w:szCs w:val="20"/>
                <w:lang w:val="ro-RO"/>
              </w:rPr>
              <w:t>ț</w:t>
            </w:r>
            <w:r w:rsidRPr="00086E8F">
              <w:rPr>
                <w:rFonts w:cs="Arial"/>
                <w:szCs w:val="20"/>
                <w:lang w:val="ro-RO"/>
              </w:rPr>
              <w:t xml:space="preserve">ământul, cultura, sportul </w:t>
            </w:r>
            <w:r w:rsidR="00086E8F">
              <w:rPr>
                <w:rFonts w:cs="Arial"/>
                <w:szCs w:val="20"/>
                <w:lang w:val="ro-RO"/>
              </w:rPr>
              <w:t>ș</w:t>
            </w:r>
            <w:r w:rsidRPr="00086E8F">
              <w:rPr>
                <w:rFonts w:cs="Arial"/>
                <w:szCs w:val="20"/>
                <w:lang w:val="ro-RO"/>
              </w:rPr>
              <w:t xml:space="preserve">i alte politici </w:t>
            </w:r>
            <w:r w:rsidR="00086E8F">
              <w:rPr>
                <w:rFonts w:cs="Arial"/>
                <w:szCs w:val="20"/>
                <w:lang w:val="ro-RO"/>
              </w:rPr>
              <w:t>ș</w:t>
            </w:r>
            <w:r w:rsidRPr="00086E8F">
              <w:rPr>
                <w:rFonts w:cs="Arial"/>
                <w:szCs w:val="20"/>
                <w:lang w:val="ro-RO"/>
              </w:rPr>
              <w:t>i strategii sectoriale sunt modificate pentru a reflecta viziunile tinerilor.</w:t>
            </w:r>
          </w:p>
          <w:p w14:paraId="203A92A7" w14:textId="77777777" w:rsidR="008B1151" w:rsidRPr="00086E8F" w:rsidRDefault="008B1151" w:rsidP="000868C6">
            <w:pPr>
              <w:pStyle w:val="ListParagraph"/>
              <w:rPr>
                <w:lang w:val="ro-RO"/>
              </w:rPr>
            </w:pPr>
          </w:p>
          <w:p w14:paraId="0218D109" w14:textId="77777777" w:rsidR="008B1151" w:rsidRPr="00086E8F" w:rsidRDefault="008B1151" w:rsidP="008B1151">
            <w:pPr>
              <w:jc w:val="left"/>
              <w:rPr>
                <w:b/>
                <w:lang w:val="ro-RO"/>
              </w:rPr>
            </w:pPr>
            <w:r w:rsidRPr="00086E8F">
              <w:rPr>
                <w:b/>
                <w:bCs/>
                <w:lang w:val="ro-RO"/>
              </w:rPr>
              <w:t>REZULTATUL 2 (legat de Obiectivul 2)</w:t>
            </w:r>
          </w:p>
          <w:p w14:paraId="0D17FADF" w14:textId="77777777" w:rsidR="00A63B19" w:rsidRPr="00086E8F" w:rsidRDefault="00A63B19" w:rsidP="0077290B">
            <w:pPr>
              <w:rPr>
                <w:rFonts w:cs="Arial"/>
                <w:szCs w:val="20"/>
                <w:lang w:val="ro-RO"/>
              </w:rPr>
            </w:pPr>
          </w:p>
          <w:p w14:paraId="6C00041E" w14:textId="77777777" w:rsidR="00F64B40" w:rsidRPr="00086E8F" w:rsidRDefault="000E35FC" w:rsidP="0089155F">
            <w:pPr>
              <w:pStyle w:val="ListParagraph"/>
              <w:numPr>
                <w:ilvl w:val="0"/>
                <w:numId w:val="16"/>
              </w:numPr>
              <w:jc w:val="left"/>
              <w:rPr>
                <w:rFonts w:cs="Arial"/>
                <w:szCs w:val="20"/>
                <w:lang w:val="ro-RO"/>
              </w:rPr>
            </w:pPr>
            <w:r w:rsidRPr="00086E8F">
              <w:rPr>
                <w:szCs w:val="20"/>
                <w:lang w:val="ro-RO"/>
              </w:rPr>
              <w:t>Consolidarea capacită</w:t>
            </w:r>
            <w:r w:rsidR="00086E8F">
              <w:rPr>
                <w:szCs w:val="20"/>
                <w:lang w:val="ro-RO"/>
              </w:rPr>
              <w:t>ț</w:t>
            </w:r>
            <w:r w:rsidRPr="00086E8F">
              <w:rPr>
                <w:szCs w:val="20"/>
                <w:lang w:val="ro-RO"/>
              </w:rPr>
              <w:t>ilor centrelor de tineret din ora</w:t>
            </w:r>
            <w:r w:rsidR="00086E8F">
              <w:rPr>
                <w:szCs w:val="20"/>
                <w:lang w:val="ro-RO"/>
              </w:rPr>
              <w:t>ș</w:t>
            </w:r>
            <w:r w:rsidRPr="00086E8F">
              <w:rPr>
                <w:szCs w:val="20"/>
                <w:lang w:val="ro-RO"/>
              </w:rPr>
              <w:t xml:space="preserve">ele Cahul </w:t>
            </w:r>
            <w:r w:rsidR="00086E8F">
              <w:rPr>
                <w:szCs w:val="20"/>
                <w:lang w:val="ro-RO"/>
              </w:rPr>
              <w:t>ș</w:t>
            </w:r>
            <w:r w:rsidRPr="00086E8F">
              <w:rPr>
                <w:szCs w:val="20"/>
                <w:lang w:val="ro-RO"/>
              </w:rPr>
              <w:t>i Ungheni pentru a presta adolescen</w:t>
            </w:r>
            <w:r w:rsidR="00086E8F">
              <w:rPr>
                <w:szCs w:val="20"/>
                <w:lang w:val="ro-RO"/>
              </w:rPr>
              <w:t>ț</w:t>
            </w:r>
            <w:r w:rsidRPr="00086E8F">
              <w:rPr>
                <w:szCs w:val="20"/>
                <w:lang w:val="ro-RO"/>
              </w:rPr>
              <w:t xml:space="preserve">ilor servicii cuprinzătoare </w:t>
            </w:r>
            <w:r w:rsidR="00086E8F">
              <w:rPr>
                <w:szCs w:val="20"/>
                <w:lang w:val="ro-RO"/>
              </w:rPr>
              <w:t>ș</w:t>
            </w:r>
            <w:r w:rsidRPr="00086E8F">
              <w:rPr>
                <w:szCs w:val="20"/>
                <w:lang w:val="ro-RO"/>
              </w:rPr>
              <w:t xml:space="preserve">i prietenoase tinerilor; </w:t>
            </w:r>
          </w:p>
          <w:p w14:paraId="57AAF231" w14:textId="77777777" w:rsidR="00F64B40" w:rsidRPr="00086E8F" w:rsidRDefault="00F64B40" w:rsidP="00F64B40">
            <w:pPr>
              <w:pStyle w:val="ListParagraph"/>
              <w:rPr>
                <w:rFonts w:cs="Arial"/>
                <w:szCs w:val="20"/>
                <w:lang w:val="ro-RO"/>
              </w:rPr>
            </w:pPr>
          </w:p>
          <w:p w14:paraId="541A23BB" w14:textId="77777777" w:rsidR="00B061E8" w:rsidRPr="00086E8F" w:rsidRDefault="00362FFC" w:rsidP="00B061E8">
            <w:pPr>
              <w:pStyle w:val="ListParagraph"/>
              <w:numPr>
                <w:ilvl w:val="0"/>
                <w:numId w:val="16"/>
              </w:numPr>
              <w:spacing w:before="60" w:line="240" w:lineRule="atLeast"/>
              <w:rPr>
                <w:rFonts w:cs="Arial"/>
                <w:szCs w:val="20"/>
                <w:lang w:val="ro-RO"/>
              </w:rPr>
            </w:pPr>
            <w:r w:rsidRPr="00086E8F">
              <w:rPr>
                <w:rFonts w:cs="Arial"/>
                <w:szCs w:val="20"/>
                <w:lang w:val="ro-RO"/>
              </w:rPr>
              <w:t>Consiliile locale ale tinerilor cre</w:t>
            </w:r>
            <w:r w:rsidR="00086E8F">
              <w:rPr>
                <w:rFonts w:cs="Arial"/>
                <w:szCs w:val="20"/>
                <w:lang w:val="ro-RO"/>
              </w:rPr>
              <w:t>e</w:t>
            </w:r>
            <w:r w:rsidRPr="00086E8F">
              <w:rPr>
                <w:rFonts w:cs="Arial"/>
                <w:szCs w:val="20"/>
                <w:lang w:val="ro-RO"/>
              </w:rPr>
              <w:t xml:space="preserve">ază, </w:t>
            </w:r>
            <w:r w:rsidR="00086E8F" w:rsidRPr="00086E8F">
              <w:rPr>
                <w:rFonts w:cs="Arial"/>
                <w:szCs w:val="20"/>
                <w:lang w:val="ro-RO"/>
              </w:rPr>
              <w:t>administrează</w:t>
            </w:r>
            <w:r w:rsidRPr="00086E8F">
              <w:rPr>
                <w:rFonts w:cs="Arial"/>
                <w:szCs w:val="20"/>
                <w:lang w:val="ro-RO"/>
              </w:rPr>
              <w:t xml:space="preserve"> bugetul </w:t>
            </w:r>
            <w:r w:rsidR="00086E8F">
              <w:rPr>
                <w:rFonts w:cs="Arial"/>
                <w:szCs w:val="20"/>
                <w:lang w:val="ro-RO"/>
              </w:rPr>
              <w:t>ș</w:t>
            </w:r>
            <w:r w:rsidRPr="00086E8F">
              <w:rPr>
                <w:rFonts w:cs="Arial"/>
                <w:szCs w:val="20"/>
                <w:lang w:val="ro-RO"/>
              </w:rPr>
              <w:t xml:space="preserve">i implementează programe de tineret mult mai bine, </w:t>
            </w:r>
            <w:r w:rsidR="00086E8F">
              <w:rPr>
                <w:rFonts w:cs="Arial"/>
                <w:szCs w:val="20"/>
                <w:lang w:val="ro-RO"/>
              </w:rPr>
              <w:t>ș</w:t>
            </w:r>
            <w:r w:rsidRPr="00086E8F">
              <w:rPr>
                <w:rFonts w:cs="Arial"/>
                <w:szCs w:val="20"/>
                <w:lang w:val="ro-RO"/>
              </w:rPr>
              <w:t xml:space="preserve">i, de asemenea, </w:t>
            </w:r>
            <w:r w:rsidR="00086E8F">
              <w:rPr>
                <w:rFonts w:cs="Arial"/>
                <w:szCs w:val="20"/>
                <w:lang w:val="ro-RO"/>
              </w:rPr>
              <w:t>ș</w:t>
            </w:r>
            <w:r w:rsidRPr="00086E8F">
              <w:rPr>
                <w:rFonts w:cs="Arial"/>
                <w:szCs w:val="20"/>
                <w:lang w:val="ro-RO"/>
              </w:rPr>
              <w:t>i-au îmbunătă</w:t>
            </w:r>
            <w:r w:rsidR="00086E8F">
              <w:rPr>
                <w:rFonts w:cs="Arial"/>
                <w:szCs w:val="20"/>
                <w:lang w:val="ro-RO"/>
              </w:rPr>
              <w:t>ț</w:t>
            </w:r>
            <w:r w:rsidRPr="00086E8F">
              <w:rPr>
                <w:rFonts w:cs="Arial"/>
                <w:szCs w:val="20"/>
                <w:lang w:val="ro-RO"/>
              </w:rPr>
              <w:t>it capacită</w:t>
            </w:r>
            <w:r w:rsidR="00086E8F">
              <w:rPr>
                <w:rFonts w:cs="Arial"/>
                <w:szCs w:val="20"/>
                <w:lang w:val="ro-RO"/>
              </w:rPr>
              <w:t>ț</w:t>
            </w:r>
            <w:r w:rsidRPr="00086E8F">
              <w:rPr>
                <w:rFonts w:cs="Arial"/>
                <w:szCs w:val="20"/>
                <w:lang w:val="ro-RO"/>
              </w:rPr>
              <w:t>ile de colectare a fondurilor.</w:t>
            </w:r>
          </w:p>
          <w:p w14:paraId="09D9A649" w14:textId="77777777" w:rsidR="00417306" w:rsidRPr="00086E8F" w:rsidRDefault="00417306" w:rsidP="00777710">
            <w:pPr>
              <w:spacing w:before="60" w:line="240" w:lineRule="atLeast"/>
              <w:rPr>
                <w:rFonts w:cs="Arial"/>
                <w:szCs w:val="20"/>
                <w:lang w:val="ro-RO"/>
              </w:rPr>
            </w:pPr>
          </w:p>
          <w:p w14:paraId="7DCD00D4" w14:textId="77777777" w:rsidR="00ED4CDB" w:rsidRPr="00086E8F" w:rsidRDefault="00E95F63" w:rsidP="00ED4CDB">
            <w:pPr>
              <w:jc w:val="left"/>
              <w:rPr>
                <w:lang w:val="ro-RO"/>
              </w:rPr>
            </w:pPr>
            <w:r w:rsidRPr="00086E8F">
              <w:rPr>
                <w:lang w:val="ro-RO"/>
              </w:rPr>
              <w:t>Solicitan</w:t>
            </w:r>
            <w:r w:rsidR="00086E8F">
              <w:rPr>
                <w:lang w:val="ro-RO"/>
              </w:rPr>
              <w:t>ț</w:t>
            </w:r>
            <w:r w:rsidRPr="00086E8F">
              <w:rPr>
                <w:lang w:val="ro-RO"/>
              </w:rPr>
              <w:t>ii pot depune doar o singură cerere, înso</w:t>
            </w:r>
            <w:r w:rsidR="00086E8F">
              <w:rPr>
                <w:lang w:val="ro-RO"/>
              </w:rPr>
              <w:t>ț</w:t>
            </w:r>
            <w:r w:rsidRPr="00086E8F">
              <w:rPr>
                <w:lang w:val="ro-RO"/>
              </w:rPr>
              <w:t>ită de o propunere de program cuprinzătoare, fiind prezentate în mod clar activită</w:t>
            </w:r>
            <w:r w:rsidR="00086E8F">
              <w:rPr>
                <w:lang w:val="ro-RO"/>
              </w:rPr>
              <w:t>ț</w:t>
            </w:r>
            <w:r w:rsidRPr="00086E8F">
              <w:rPr>
                <w:lang w:val="ro-RO"/>
              </w:rPr>
              <w:t>ile care vor contribui la ob</w:t>
            </w:r>
            <w:r w:rsidR="00086E8F">
              <w:rPr>
                <w:lang w:val="ro-RO"/>
              </w:rPr>
              <w:t>ț</w:t>
            </w:r>
            <w:r w:rsidRPr="00086E8F">
              <w:rPr>
                <w:lang w:val="ro-RO"/>
              </w:rPr>
              <w:t xml:space="preserve">inerea rezultatelor preconizate. </w:t>
            </w:r>
          </w:p>
          <w:p w14:paraId="3CA5BBB4" w14:textId="77777777" w:rsidR="00540D3E" w:rsidRPr="00086E8F" w:rsidRDefault="00540D3E" w:rsidP="00E95F63">
            <w:pPr>
              <w:jc w:val="left"/>
              <w:rPr>
                <w:lang w:val="ro-RO"/>
              </w:rPr>
            </w:pPr>
          </w:p>
          <w:p w14:paraId="3D1EB771" w14:textId="363BF899" w:rsidR="00E95F63" w:rsidRPr="00086E8F" w:rsidRDefault="4ADCA8FF" w:rsidP="00E95F63">
            <w:pPr>
              <w:jc w:val="left"/>
              <w:rPr>
                <w:lang w:val="ro-RO"/>
              </w:rPr>
            </w:pPr>
            <w:r w:rsidRPr="00086E8F">
              <w:rPr>
                <w:lang w:val="ro-RO"/>
              </w:rPr>
              <w:t>Se propune ca interven</w:t>
            </w:r>
            <w:r w:rsidR="00086E8F">
              <w:rPr>
                <w:lang w:val="ro-RO"/>
              </w:rPr>
              <w:t>ț</w:t>
            </w:r>
            <w:r w:rsidRPr="00086E8F">
              <w:rPr>
                <w:lang w:val="ro-RO"/>
              </w:rPr>
              <w:t xml:space="preserve">iile să fie implementate în perioada </w:t>
            </w:r>
            <w:r w:rsidR="00173182">
              <w:rPr>
                <w:lang w:val="ro-RO"/>
              </w:rPr>
              <w:t>decembrie</w:t>
            </w:r>
            <w:r w:rsidRPr="00086E8F">
              <w:rPr>
                <w:lang w:val="ro-RO"/>
              </w:rPr>
              <w:t xml:space="preserve"> 2020 – noiembrie 2022.  </w:t>
            </w:r>
          </w:p>
          <w:p w14:paraId="5E7035BA" w14:textId="77777777" w:rsidR="006D0083" w:rsidRPr="00086E8F" w:rsidRDefault="006D0083" w:rsidP="00E95F63">
            <w:pPr>
              <w:jc w:val="left"/>
              <w:rPr>
                <w:lang w:val="ro-RO"/>
              </w:rPr>
            </w:pPr>
          </w:p>
        </w:tc>
      </w:tr>
    </w:tbl>
    <w:p w14:paraId="0F39018F" w14:textId="77777777" w:rsidR="00197BA0" w:rsidRPr="00086E8F" w:rsidRDefault="00197BA0" w:rsidP="008C2DA6">
      <w:pPr>
        <w:rPr>
          <w:lang w:val="ro-RO"/>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4160"/>
        <w:gridCol w:w="3560"/>
      </w:tblGrid>
      <w:tr w:rsidR="002D74AA" w:rsidRPr="00086E8F" w14:paraId="4F0D7719" w14:textId="77777777" w:rsidTr="6BC5FFEF">
        <w:trPr>
          <w:tblCellSpacing w:w="11" w:type="dxa"/>
        </w:trPr>
        <w:tc>
          <w:tcPr>
            <w:tcW w:w="9320" w:type="dxa"/>
            <w:gridSpan w:val="3"/>
            <w:shd w:val="clear" w:color="auto" w:fill="002060"/>
          </w:tcPr>
          <w:p w14:paraId="18FD78BC" w14:textId="77777777" w:rsidR="002D74AA" w:rsidRPr="00086E8F" w:rsidRDefault="002D74AA" w:rsidP="003B5E2E">
            <w:pPr>
              <w:rPr>
                <w:b/>
                <w:color w:val="FFFFFF" w:themeColor="background1"/>
                <w:szCs w:val="20"/>
                <w:lang w:val="ro-RO"/>
              </w:rPr>
            </w:pPr>
            <w:r w:rsidRPr="00086E8F">
              <w:rPr>
                <w:b/>
                <w:bCs/>
                <w:color w:val="FFFFFF" w:themeColor="background1"/>
                <w:szCs w:val="20"/>
                <w:lang w:val="ro-RO"/>
              </w:rPr>
              <w:t>Sec</w:t>
            </w:r>
            <w:r w:rsidR="00086E8F">
              <w:rPr>
                <w:b/>
                <w:bCs/>
                <w:color w:val="FFFFFF" w:themeColor="background1"/>
                <w:szCs w:val="20"/>
                <w:lang w:val="ro-RO"/>
              </w:rPr>
              <w:t>ț</w:t>
            </w:r>
            <w:r w:rsidRPr="00086E8F">
              <w:rPr>
                <w:b/>
                <w:bCs/>
                <w:color w:val="FFFFFF" w:themeColor="background1"/>
                <w:szCs w:val="20"/>
                <w:lang w:val="ro-RO"/>
              </w:rPr>
              <w:t xml:space="preserve">iunea </w:t>
            </w:r>
            <w:r w:rsidRPr="00086E8F">
              <w:rPr>
                <w:b/>
                <w:bCs/>
                <w:lang w:val="ro-RO"/>
              </w:rPr>
              <w:t>2: Cerin</w:t>
            </w:r>
            <w:r w:rsidR="00086E8F">
              <w:rPr>
                <w:b/>
                <w:bCs/>
                <w:lang w:val="ro-RO"/>
              </w:rPr>
              <w:t>ț</w:t>
            </w:r>
            <w:r w:rsidRPr="00086E8F">
              <w:rPr>
                <w:b/>
                <w:bCs/>
                <w:lang w:val="ro-RO"/>
              </w:rPr>
              <w:t>ele fa</w:t>
            </w:r>
            <w:r w:rsidR="00086E8F">
              <w:rPr>
                <w:b/>
                <w:bCs/>
                <w:lang w:val="ro-RO"/>
              </w:rPr>
              <w:t>ț</w:t>
            </w:r>
            <w:r w:rsidRPr="00086E8F">
              <w:rPr>
                <w:b/>
                <w:bCs/>
                <w:lang w:val="ro-RO"/>
              </w:rPr>
              <w:t xml:space="preserve">ă de cerere </w:t>
            </w:r>
            <w:r w:rsidR="00086E8F">
              <w:rPr>
                <w:b/>
                <w:bCs/>
                <w:lang w:val="ro-RO"/>
              </w:rPr>
              <w:t>ș</w:t>
            </w:r>
            <w:r w:rsidRPr="00086E8F">
              <w:rPr>
                <w:b/>
                <w:bCs/>
                <w:lang w:val="ro-RO"/>
              </w:rPr>
              <w:t>i termenele limită</w:t>
            </w:r>
          </w:p>
        </w:tc>
      </w:tr>
      <w:tr w:rsidR="008C2DA6" w:rsidRPr="00086E8F" w14:paraId="73740656" w14:textId="77777777" w:rsidTr="6BC5FFEF">
        <w:trPr>
          <w:tblCellSpacing w:w="11" w:type="dxa"/>
        </w:trPr>
        <w:tc>
          <w:tcPr>
            <w:tcW w:w="1611" w:type="dxa"/>
            <w:tcBorders>
              <w:right w:val="outset" w:sz="6" w:space="0" w:color="BDD6EE" w:themeColor="accent1" w:themeTint="66"/>
            </w:tcBorders>
            <w:shd w:val="clear" w:color="auto" w:fill="D9D9D9" w:themeFill="background1" w:themeFillShade="D9"/>
          </w:tcPr>
          <w:p w14:paraId="529ED9C4" w14:textId="77777777" w:rsidR="008C2DA6" w:rsidRPr="00086E8F" w:rsidRDefault="008C2DA6" w:rsidP="003B5E2E">
            <w:pPr>
              <w:jc w:val="left"/>
              <w:rPr>
                <w:szCs w:val="20"/>
                <w:lang w:val="ro-RO"/>
              </w:rPr>
            </w:pPr>
            <w:r w:rsidRPr="00086E8F">
              <w:rPr>
                <w:szCs w:val="20"/>
                <w:lang w:val="ro-RO"/>
              </w:rPr>
              <w:t>2.1 Documentele necesare pentru depunere</w:t>
            </w:r>
          </w:p>
        </w:tc>
        <w:tc>
          <w:tcPr>
            <w:tcW w:w="7687" w:type="dxa"/>
            <w:gridSpan w:val="2"/>
            <w:tcBorders>
              <w:left w:val="outset" w:sz="6" w:space="0" w:color="BDD6EE" w:themeColor="accent1" w:themeTint="66"/>
            </w:tcBorders>
            <w:shd w:val="clear" w:color="auto" w:fill="auto"/>
          </w:tcPr>
          <w:p w14:paraId="33150C52" w14:textId="77777777" w:rsidR="008C2DA6" w:rsidRPr="00086E8F" w:rsidRDefault="008C2DA6" w:rsidP="003B5E2E">
            <w:pPr>
              <w:jc w:val="left"/>
              <w:rPr>
                <w:szCs w:val="20"/>
                <w:lang w:val="ro-RO"/>
              </w:rPr>
            </w:pPr>
            <w:r w:rsidRPr="00086E8F">
              <w:rPr>
                <w:szCs w:val="20"/>
                <w:lang w:val="ro-RO"/>
              </w:rPr>
              <w:t>Cererea de exprimare a interesului trebuie să con</w:t>
            </w:r>
            <w:r w:rsidR="00086E8F">
              <w:rPr>
                <w:szCs w:val="20"/>
                <w:lang w:val="ro-RO"/>
              </w:rPr>
              <w:t>ț</w:t>
            </w:r>
            <w:r w:rsidRPr="00086E8F">
              <w:rPr>
                <w:szCs w:val="20"/>
                <w:lang w:val="ro-RO"/>
              </w:rPr>
              <w:t>ină următoarele documente:</w:t>
            </w:r>
          </w:p>
          <w:p w14:paraId="498670A4" w14:textId="77777777" w:rsidR="008C2DA6" w:rsidRPr="00086E8F" w:rsidRDefault="008C2DA6" w:rsidP="003B5E2E">
            <w:pPr>
              <w:pStyle w:val="ListParagraph"/>
              <w:numPr>
                <w:ilvl w:val="0"/>
                <w:numId w:val="1"/>
              </w:numPr>
              <w:jc w:val="left"/>
              <w:rPr>
                <w:szCs w:val="20"/>
                <w:lang w:val="ro-RO"/>
              </w:rPr>
            </w:pPr>
            <w:r w:rsidRPr="00086E8F">
              <w:rPr>
                <w:szCs w:val="20"/>
                <w:lang w:val="ro-RO"/>
              </w:rPr>
              <w:t xml:space="preserve">Copia certificatului de înregistrare a OSC-ului în </w:t>
            </w:r>
            <w:r w:rsidR="00086E8F">
              <w:rPr>
                <w:szCs w:val="20"/>
                <w:lang w:val="ro-RO"/>
              </w:rPr>
              <w:t>ț</w:t>
            </w:r>
            <w:r w:rsidRPr="00086E8F">
              <w:rPr>
                <w:szCs w:val="20"/>
                <w:lang w:val="ro-RO"/>
              </w:rPr>
              <w:t xml:space="preserve">ara de origine </w:t>
            </w:r>
          </w:p>
          <w:p w14:paraId="459C2F06" w14:textId="77777777" w:rsidR="008C2DA6" w:rsidRPr="00086E8F" w:rsidRDefault="008C2DA6" w:rsidP="003B5E2E">
            <w:pPr>
              <w:pStyle w:val="ListParagraph"/>
              <w:numPr>
                <w:ilvl w:val="0"/>
                <w:numId w:val="1"/>
              </w:numPr>
              <w:jc w:val="left"/>
              <w:rPr>
                <w:szCs w:val="20"/>
                <w:lang w:val="ro-RO"/>
              </w:rPr>
            </w:pPr>
            <w:r w:rsidRPr="00086E8F">
              <w:rPr>
                <w:szCs w:val="20"/>
                <w:lang w:val="ro-RO"/>
              </w:rPr>
              <w:t xml:space="preserve">Copia certificatului de înregistrare a OSC-ului în Republica Moldova </w:t>
            </w:r>
          </w:p>
          <w:p w14:paraId="13C4E528" w14:textId="77777777" w:rsidR="002212D5" w:rsidRPr="00086E8F" w:rsidRDefault="008C2DA6" w:rsidP="009D145D">
            <w:pPr>
              <w:pStyle w:val="ListParagraph"/>
              <w:numPr>
                <w:ilvl w:val="0"/>
                <w:numId w:val="1"/>
              </w:numPr>
              <w:jc w:val="left"/>
              <w:rPr>
                <w:szCs w:val="20"/>
                <w:lang w:val="ro-RO"/>
              </w:rPr>
            </w:pPr>
            <w:r w:rsidRPr="00086E8F">
              <w:rPr>
                <w:szCs w:val="20"/>
                <w:lang w:val="ro-RO"/>
              </w:rPr>
              <w:lastRenderedPageBreak/>
              <w:t xml:space="preserve">Anexa I – </w:t>
            </w:r>
            <w:r w:rsidRPr="00086E8F">
              <w:rPr>
                <w:lang w:val="ro-RO"/>
              </w:rPr>
              <w:t>Declara</w:t>
            </w:r>
            <w:r w:rsidR="00086E8F">
              <w:rPr>
                <w:lang w:val="ro-RO"/>
              </w:rPr>
              <w:t>ț</w:t>
            </w:r>
            <w:r w:rsidRPr="00086E8F">
              <w:rPr>
                <w:lang w:val="ro-RO"/>
              </w:rPr>
              <w:t xml:space="preserve">ia de parteneriat </w:t>
            </w:r>
            <w:r w:rsidR="00086E8F">
              <w:rPr>
                <w:lang w:val="ro-RO"/>
              </w:rPr>
              <w:t>ș</w:t>
            </w:r>
            <w:r w:rsidRPr="00086E8F">
              <w:rPr>
                <w:lang w:val="ro-RO"/>
              </w:rPr>
              <w:t xml:space="preserve">i profilul de expertiză în cadrul noii proceduri pentru OSC, </w:t>
            </w:r>
            <w:r w:rsidRPr="00086E8F">
              <w:rPr>
                <w:szCs w:val="20"/>
                <w:lang w:val="ro-RO"/>
              </w:rPr>
              <w:t>semnate de către un func</w:t>
            </w:r>
            <w:r w:rsidR="00086E8F">
              <w:rPr>
                <w:szCs w:val="20"/>
                <w:lang w:val="ro-RO"/>
              </w:rPr>
              <w:t>ț</w:t>
            </w:r>
            <w:r w:rsidRPr="00086E8F">
              <w:rPr>
                <w:szCs w:val="20"/>
                <w:lang w:val="ro-RO"/>
              </w:rPr>
              <w:t>ionar autorizat. Acesta include descrierea capacită</w:t>
            </w:r>
            <w:r w:rsidR="00086E8F">
              <w:rPr>
                <w:szCs w:val="20"/>
                <w:lang w:val="ro-RO"/>
              </w:rPr>
              <w:t>ț</w:t>
            </w:r>
            <w:r w:rsidRPr="00086E8F">
              <w:rPr>
                <w:szCs w:val="20"/>
                <w:lang w:val="ro-RO"/>
              </w:rPr>
              <w:t xml:space="preserve">ii </w:t>
            </w:r>
            <w:r w:rsidR="00086E8F">
              <w:rPr>
                <w:szCs w:val="20"/>
                <w:lang w:val="ro-RO"/>
              </w:rPr>
              <w:t>ș</w:t>
            </w:r>
            <w:r w:rsidRPr="00086E8F">
              <w:rPr>
                <w:szCs w:val="20"/>
                <w:lang w:val="ro-RO"/>
              </w:rPr>
              <w:t>i a portofoliului de proiecte al OSC-ului în domeniul specific al cererii</w:t>
            </w:r>
          </w:p>
          <w:p w14:paraId="0397D932" w14:textId="77777777" w:rsidR="008C2DA6" w:rsidRPr="00086E8F" w:rsidRDefault="002212D5" w:rsidP="0057796F">
            <w:pPr>
              <w:pStyle w:val="ListParagraph"/>
              <w:numPr>
                <w:ilvl w:val="0"/>
                <w:numId w:val="1"/>
              </w:numPr>
              <w:jc w:val="left"/>
              <w:rPr>
                <w:szCs w:val="20"/>
                <w:lang w:val="ro-RO"/>
              </w:rPr>
            </w:pPr>
            <w:r w:rsidRPr="00086E8F">
              <w:rPr>
                <w:szCs w:val="20"/>
                <w:lang w:val="ro-RO"/>
              </w:rPr>
              <w:t xml:space="preserve">Anexa II – Propunerea de program </w:t>
            </w:r>
            <w:r w:rsidR="00086E8F">
              <w:rPr>
                <w:szCs w:val="20"/>
                <w:lang w:val="ro-RO"/>
              </w:rPr>
              <w:t>ș</w:t>
            </w:r>
            <w:r w:rsidRPr="00086E8F">
              <w:rPr>
                <w:szCs w:val="20"/>
                <w:lang w:val="ro-RO"/>
              </w:rPr>
              <w:t>i/sau documentul programului.</w:t>
            </w:r>
          </w:p>
        </w:tc>
      </w:tr>
      <w:tr w:rsidR="008C2DA6" w:rsidRPr="00086E8F" w14:paraId="59432CE4" w14:textId="77777777" w:rsidTr="6BC5FFEF">
        <w:trPr>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452413C4" w14:textId="77777777" w:rsidR="008C2DA6" w:rsidRPr="00086E8F" w:rsidRDefault="008C2DA6" w:rsidP="003B5E2E">
            <w:pPr>
              <w:jc w:val="left"/>
              <w:rPr>
                <w:szCs w:val="20"/>
                <w:lang w:val="ro-RO"/>
              </w:rPr>
            </w:pPr>
            <w:r w:rsidRPr="00086E8F">
              <w:rPr>
                <w:szCs w:val="20"/>
                <w:lang w:val="ro-RO"/>
              </w:rPr>
              <w:lastRenderedPageBreak/>
              <w:t>2.1 Termene limită indicative</w:t>
            </w:r>
          </w:p>
        </w:tc>
        <w:tc>
          <w:tcPr>
            <w:tcW w:w="4138" w:type="dxa"/>
            <w:tcBorders>
              <w:left w:val="outset" w:sz="6" w:space="0" w:color="BDD6EE" w:themeColor="accent1" w:themeTint="66"/>
            </w:tcBorders>
            <w:shd w:val="clear" w:color="auto" w:fill="auto"/>
          </w:tcPr>
          <w:p w14:paraId="1417303B" w14:textId="77777777" w:rsidR="008C2DA6" w:rsidRPr="00086E8F" w:rsidRDefault="007A346D" w:rsidP="003B5E2E">
            <w:pPr>
              <w:jc w:val="left"/>
              <w:rPr>
                <w:szCs w:val="20"/>
                <w:lang w:val="ro-RO"/>
              </w:rPr>
            </w:pPr>
            <w:r w:rsidRPr="00086E8F">
              <w:rPr>
                <w:szCs w:val="20"/>
                <w:lang w:val="ro-RO"/>
              </w:rPr>
              <w:t>Data emiterii</w:t>
            </w:r>
            <w:r w:rsidRPr="00086E8F">
              <w:rPr>
                <w:lang w:val="ro-RO"/>
              </w:rPr>
              <w:t xml:space="preserve"> cererii de exprimare a interesului</w:t>
            </w:r>
            <w:r w:rsidRPr="00086E8F">
              <w:rPr>
                <w:szCs w:val="20"/>
                <w:lang w:val="ro-RO"/>
              </w:rPr>
              <w:t xml:space="preserve"> </w:t>
            </w:r>
          </w:p>
        </w:tc>
        <w:tc>
          <w:tcPr>
            <w:tcW w:w="3527" w:type="dxa"/>
            <w:tcBorders>
              <w:left w:val="outset" w:sz="6" w:space="0" w:color="BDD6EE" w:themeColor="accent1" w:themeTint="66"/>
            </w:tcBorders>
            <w:shd w:val="clear" w:color="auto" w:fill="auto"/>
          </w:tcPr>
          <w:p w14:paraId="58A1FBBB" w14:textId="2E609633" w:rsidR="00DC3FC2" w:rsidRPr="00086E8F" w:rsidRDefault="00C3785D" w:rsidP="003B5E2E">
            <w:pPr>
              <w:rPr>
                <w:shd w:val="clear" w:color="auto" w:fill="FFFF00"/>
                <w:lang w:val="ro-RO"/>
              </w:rPr>
            </w:pPr>
            <w:r>
              <w:rPr>
                <w:lang w:val="ro-RO"/>
              </w:rPr>
              <w:t>1</w:t>
            </w:r>
            <w:r w:rsidR="00792136">
              <w:rPr>
                <w:lang w:val="ro-RO"/>
              </w:rPr>
              <w:t>9</w:t>
            </w:r>
            <w:r>
              <w:rPr>
                <w:lang w:val="ro-RO"/>
              </w:rPr>
              <w:t xml:space="preserve"> noiembrie</w:t>
            </w:r>
            <w:r w:rsidR="009A7C47" w:rsidRPr="00086E8F">
              <w:rPr>
                <w:lang w:val="ro-RO"/>
              </w:rPr>
              <w:t xml:space="preserve"> 2020</w:t>
            </w:r>
          </w:p>
        </w:tc>
      </w:tr>
      <w:tr w:rsidR="008C2DA6" w:rsidRPr="00086E8F" w14:paraId="2F574639" w14:textId="77777777" w:rsidTr="6BC5FFEF">
        <w:trPr>
          <w:tblCellSpacing w:w="11" w:type="dxa"/>
        </w:trPr>
        <w:tc>
          <w:tcPr>
            <w:tcW w:w="1611" w:type="dxa"/>
            <w:vMerge/>
          </w:tcPr>
          <w:p w14:paraId="011E1F9E" w14:textId="77777777" w:rsidR="008C2DA6" w:rsidRPr="00086E8F" w:rsidRDefault="008C2DA6" w:rsidP="003B5E2E">
            <w:pPr>
              <w:jc w:val="left"/>
              <w:rPr>
                <w:szCs w:val="20"/>
                <w:lang w:val="ro-RO"/>
              </w:rPr>
            </w:pPr>
          </w:p>
        </w:tc>
        <w:tc>
          <w:tcPr>
            <w:tcW w:w="4138" w:type="dxa"/>
            <w:tcBorders>
              <w:left w:val="outset" w:sz="6" w:space="0" w:color="BDD6EE" w:themeColor="accent1" w:themeTint="66"/>
            </w:tcBorders>
          </w:tcPr>
          <w:p w14:paraId="7BAF9C61" w14:textId="77777777" w:rsidR="008C2DA6" w:rsidRPr="00086E8F" w:rsidRDefault="008C2DA6" w:rsidP="003B5E2E">
            <w:pPr>
              <w:jc w:val="left"/>
              <w:rPr>
                <w:szCs w:val="20"/>
                <w:lang w:val="ro-RO"/>
              </w:rPr>
            </w:pPr>
            <w:r w:rsidRPr="00086E8F">
              <w:rPr>
                <w:szCs w:val="20"/>
                <w:lang w:val="ro-RO"/>
              </w:rPr>
              <w:t>Data limită pentru depunerea propunerilor OSC-urilor</w:t>
            </w:r>
          </w:p>
        </w:tc>
        <w:tc>
          <w:tcPr>
            <w:tcW w:w="3527" w:type="dxa"/>
            <w:tcBorders>
              <w:left w:val="outset" w:sz="6" w:space="0" w:color="BDD6EE" w:themeColor="accent1" w:themeTint="66"/>
            </w:tcBorders>
          </w:tcPr>
          <w:p w14:paraId="1B0F26FC" w14:textId="49468257" w:rsidR="008C2DA6" w:rsidRPr="00086E8F" w:rsidRDefault="00792136" w:rsidP="5A73C268">
            <w:pPr>
              <w:rPr>
                <w:lang w:val="ro-RO"/>
              </w:rPr>
            </w:pPr>
            <w:r>
              <w:rPr>
                <w:lang w:val="ro-RO"/>
              </w:rPr>
              <w:t>7 decembrie</w:t>
            </w:r>
            <w:r w:rsidR="006305CB" w:rsidRPr="00086E8F">
              <w:rPr>
                <w:lang w:val="ro-RO"/>
              </w:rPr>
              <w:t xml:space="preserve"> 2020</w:t>
            </w:r>
          </w:p>
        </w:tc>
      </w:tr>
      <w:tr w:rsidR="00792262" w:rsidRPr="00086E8F" w14:paraId="2130320C" w14:textId="77777777" w:rsidTr="6BC5FFEF">
        <w:trPr>
          <w:tblCellSpacing w:w="11" w:type="dxa"/>
        </w:trPr>
        <w:tc>
          <w:tcPr>
            <w:tcW w:w="1611" w:type="dxa"/>
            <w:vMerge/>
          </w:tcPr>
          <w:p w14:paraId="7127C8F8" w14:textId="77777777" w:rsidR="00792262" w:rsidRPr="00086E8F" w:rsidRDefault="00792262" w:rsidP="003B5E2E">
            <w:pPr>
              <w:jc w:val="left"/>
              <w:rPr>
                <w:szCs w:val="20"/>
                <w:lang w:val="ro-RO"/>
              </w:rPr>
            </w:pPr>
          </w:p>
        </w:tc>
        <w:tc>
          <w:tcPr>
            <w:tcW w:w="4138" w:type="dxa"/>
            <w:tcBorders>
              <w:left w:val="outset" w:sz="6" w:space="0" w:color="BDD6EE" w:themeColor="accent1" w:themeTint="66"/>
            </w:tcBorders>
          </w:tcPr>
          <w:p w14:paraId="1E55D54C" w14:textId="397664BB" w:rsidR="00792262" w:rsidRPr="00086E8F" w:rsidRDefault="00792262" w:rsidP="003B5E2E">
            <w:pPr>
              <w:jc w:val="left"/>
              <w:rPr>
                <w:szCs w:val="20"/>
                <w:lang w:val="ro-RO"/>
              </w:rPr>
            </w:pPr>
            <w:r w:rsidRPr="00792262">
              <w:rPr>
                <w:szCs w:val="20"/>
                <w:lang w:val="ro-RO"/>
              </w:rPr>
              <w:t>Termenul extins pentru depunerea propunerilor OSC</w:t>
            </w:r>
          </w:p>
        </w:tc>
        <w:tc>
          <w:tcPr>
            <w:tcW w:w="3527" w:type="dxa"/>
            <w:tcBorders>
              <w:left w:val="outset" w:sz="6" w:space="0" w:color="BDD6EE" w:themeColor="accent1" w:themeTint="66"/>
            </w:tcBorders>
          </w:tcPr>
          <w:p w14:paraId="5DE47A2E" w14:textId="1FDC9E2B" w:rsidR="00792262" w:rsidRDefault="00792262" w:rsidP="5A73C268">
            <w:pPr>
              <w:rPr>
                <w:lang w:val="ro-RO"/>
              </w:rPr>
            </w:pPr>
            <w:r>
              <w:rPr>
                <w:lang w:val="ro-RO"/>
              </w:rPr>
              <w:t>14 decembrie 2020</w:t>
            </w:r>
          </w:p>
        </w:tc>
      </w:tr>
      <w:tr w:rsidR="008C2DA6" w:rsidRPr="00086E8F" w14:paraId="01268881" w14:textId="77777777" w:rsidTr="6BC5FFEF">
        <w:trPr>
          <w:tblCellSpacing w:w="11" w:type="dxa"/>
        </w:trPr>
        <w:tc>
          <w:tcPr>
            <w:tcW w:w="1611" w:type="dxa"/>
            <w:vMerge/>
          </w:tcPr>
          <w:p w14:paraId="422DC6C8" w14:textId="77777777" w:rsidR="008C2DA6" w:rsidRPr="00086E8F" w:rsidRDefault="008C2DA6" w:rsidP="003B5E2E">
            <w:pPr>
              <w:jc w:val="left"/>
              <w:rPr>
                <w:szCs w:val="20"/>
                <w:lang w:val="ro-RO"/>
              </w:rPr>
            </w:pPr>
          </w:p>
        </w:tc>
        <w:tc>
          <w:tcPr>
            <w:tcW w:w="4138" w:type="dxa"/>
            <w:tcBorders>
              <w:left w:val="outset" w:sz="6" w:space="0" w:color="BDD6EE" w:themeColor="accent1" w:themeTint="66"/>
            </w:tcBorders>
          </w:tcPr>
          <w:p w14:paraId="712FCAD5" w14:textId="77777777" w:rsidR="008C2DA6" w:rsidRPr="00086E8F" w:rsidRDefault="008C2DA6" w:rsidP="003B5E2E">
            <w:pPr>
              <w:jc w:val="left"/>
              <w:rPr>
                <w:szCs w:val="20"/>
                <w:lang w:val="ro-RO"/>
              </w:rPr>
            </w:pPr>
            <w:r w:rsidRPr="00086E8F">
              <w:rPr>
                <w:szCs w:val="20"/>
                <w:lang w:val="ro-RO"/>
              </w:rPr>
              <w:t>Data limită pentru solicitările de informa</w:t>
            </w:r>
            <w:r w:rsidR="00086E8F">
              <w:rPr>
                <w:szCs w:val="20"/>
                <w:lang w:val="ro-RO"/>
              </w:rPr>
              <w:t>ț</w:t>
            </w:r>
            <w:r w:rsidRPr="00086E8F">
              <w:rPr>
                <w:szCs w:val="20"/>
                <w:lang w:val="ro-RO"/>
              </w:rPr>
              <w:t>ii suplimentare/clarificări</w:t>
            </w:r>
          </w:p>
        </w:tc>
        <w:tc>
          <w:tcPr>
            <w:tcW w:w="3527" w:type="dxa"/>
            <w:tcBorders>
              <w:left w:val="outset" w:sz="6" w:space="0" w:color="BDD6EE" w:themeColor="accent1" w:themeTint="66"/>
            </w:tcBorders>
          </w:tcPr>
          <w:p w14:paraId="518547F6" w14:textId="3A27A666" w:rsidR="008C2DA6" w:rsidRPr="00086E8F" w:rsidRDefault="00031EDB" w:rsidP="5A73C268">
            <w:pPr>
              <w:rPr>
                <w:lang w:val="ro-RO"/>
              </w:rPr>
            </w:pPr>
            <w:r>
              <w:rPr>
                <w:lang w:val="ro-RO"/>
              </w:rPr>
              <w:t>8</w:t>
            </w:r>
            <w:r w:rsidR="00792262">
              <w:rPr>
                <w:lang w:val="ro-RO"/>
              </w:rPr>
              <w:t xml:space="preserve"> decembrie</w:t>
            </w:r>
            <w:r w:rsidR="00792262" w:rsidRPr="00086E8F">
              <w:rPr>
                <w:lang w:val="ro-RO"/>
              </w:rPr>
              <w:t xml:space="preserve"> 2020</w:t>
            </w:r>
          </w:p>
        </w:tc>
      </w:tr>
      <w:tr w:rsidR="008C2DA6" w:rsidRPr="00086E8F" w14:paraId="16C6662E" w14:textId="77777777" w:rsidTr="6BC5FFEF">
        <w:trPr>
          <w:tblCellSpacing w:w="11" w:type="dxa"/>
        </w:trPr>
        <w:tc>
          <w:tcPr>
            <w:tcW w:w="1611" w:type="dxa"/>
            <w:vMerge/>
          </w:tcPr>
          <w:p w14:paraId="3E4F7210" w14:textId="77777777" w:rsidR="008C2DA6" w:rsidRPr="00086E8F" w:rsidRDefault="008C2DA6" w:rsidP="003B5E2E">
            <w:pPr>
              <w:jc w:val="left"/>
              <w:rPr>
                <w:szCs w:val="20"/>
                <w:lang w:val="ro-RO"/>
              </w:rPr>
            </w:pPr>
          </w:p>
        </w:tc>
        <w:tc>
          <w:tcPr>
            <w:tcW w:w="4138" w:type="dxa"/>
            <w:tcBorders>
              <w:left w:val="outset" w:sz="6" w:space="0" w:color="BDD6EE" w:themeColor="accent1" w:themeTint="66"/>
            </w:tcBorders>
          </w:tcPr>
          <w:p w14:paraId="08D7A84F" w14:textId="77777777" w:rsidR="008C2DA6" w:rsidRPr="00086E8F" w:rsidRDefault="008C2DA6" w:rsidP="003B5E2E">
            <w:pPr>
              <w:jc w:val="left"/>
              <w:rPr>
                <w:szCs w:val="20"/>
                <w:lang w:val="ro-RO"/>
              </w:rPr>
            </w:pPr>
            <w:r w:rsidRPr="00086E8F">
              <w:rPr>
                <w:szCs w:val="20"/>
                <w:lang w:val="ro-RO"/>
              </w:rPr>
              <w:t>Examinarea propunerilor OSC-urilor</w:t>
            </w:r>
          </w:p>
        </w:tc>
        <w:tc>
          <w:tcPr>
            <w:tcW w:w="3527" w:type="dxa"/>
            <w:tcBorders>
              <w:left w:val="outset" w:sz="6" w:space="0" w:color="BDD6EE" w:themeColor="accent1" w:themeTint="66"/>
            </w:tcBorders>
          </w:tcPr>
          <w:p w14:paraId="54608B21" w14:textId="472C465E" w:rsidR="008C2DA6" w:rsidRPr="00086E8F" w:rsidRDefault="00856F38" w:rsidP="5A73C268">
            <w:pPr>
              <w:rPr>
                <w:lang w:val="ro-RO"/>
              </w:rPr>
            </w:pPr>
            <w:r>
              <w:rPr>
                <w:lang w:val="ro-RO"/>
              </w:rPr>
              <w:t xml:space="preserve">4 ianuarie  </w:t>
            </w:r>
            <w:r w:rsidR="00D91D4E" w:rsidRPr="00086E8F">
              <w:rPr>
                <w:lang w:val="ro-RO"/>
              </w:rPr>
              <w:t>202</w:t>
            </w:r>
            <w:r>
              <w:rPr>
                <w:lang w:val="ro-RO"/>
              </w:rPr>
              <w:t>1</w:t>
            </w:r>
          </w:p>
        </w:tc>
      </w:tr>
      <w:tr w:rsidR="008C2DA6" w:rsidRPr="00086E8F" w14:paraId="1825C376" w14:textId="77777777" w:rsidTr="6BC5FFEF">
        <w:trPr>
          <w:tblCellSpacing w:w="11" w:type="dxa"/>
        </w:trPr>
        <w:tc>
          <w:tcPr>
            <w:tcW w:w="1611" w:type="dxa"/>
            <w:vMerge/>
          </w:tcPr>
          <w:p w14:paraId="544AA97C" w14:textId="77777777" w:rsidR="008C2DA6" w:rsidRPr="00086E8F" w:rsidRDefault="008C2DA6" w:rsidP="003B5E2E">
            <w:pPr>
              <w:jc w:val="left"/>
              <w:rPr>
                <w:szCs w:val="20"/>
                <w:lang w:val="ro-RO"/>
              </w:rPr>
            </w:pPr>
          </w:p>
        </w:tc>
        <w:tc>
          <w:tcPr>
            <w:tcW w:w="4138" w:type="dxa"/>
            <w:tcBorders>
              <w:left w:val="outset" w:sz="6" w:space="0" w:color="BDD6EE" w:themeColor="accent1" w:themeTint="66"/>
            </w:tcBorders>
          </w:tcPr>
          <w:p w14:paraId="4F54CB6B" w14:textId="77777777" w:rsidR="008C2DA6" w:rsidRPr="00086E8F" w:rsidRDefault="00311338" w:rsidP="003B5E2E">
            <w:pPr>
              <w:jc w:val="left"/>
              <w:rPr>
                <w:szCs w:val="20"/>
                <w:lang w:val="ro-RO"/>
              </w:rPr>
            </w:pPr>
            <w:r w:rsidRPr="00086E8F">
              <w:rPr>
                <w:szCs w:val="20"/>
                <w:lang w:val="ro-RO"/>
              </w:rPr>
              <w:t>În</w:t>
            </w:r>
            <w:r w:rsidR="00086E8F">
              <w:rPr>
                <w:szCs w:val="20"/>
                <w:lang w:val="ro-RO"/>
              </w:rPr>
              <w:t>ș</w:t>
            </w:r>
            <w:r w:rsidRPr="00086E8F">
              <w:rPr>
                <w:szCs w:val="20"/>
                <w:lang w:val="ro-RO"/>
              </w:rPr>
              <w:t>tiin</w:t>
            </w:r>
            <w:r w:rsidR="00086E8F">
              <w:rPr>
                <w:szCs w:val="20"/>
                <w:lang w:val="ro-RO"/>
              </w:rPr>
              <w:t>ț</w:t>
            </w:r>
            <w:r w:rsidRPr="00086E8F">
              <w:rPr>
                <w:szCs w:val="20"/>
                <w:lang w:val="ro-RO"/>
              </w:rPr>
              <w:t>area OSC-urilor cu privire la rezultate</w:t>
            </w:r>
          </w:p>
        </w:tc>
        <w:tc>
          <w:tcPr>
            <w:tcW w:w="3527" w:type="dxa"/>
            <w:tcBorders>
              <w:left w:val="outset" w:sz="6" w:space="0" w:color="BDD6EE" w:themeColor="accent1" w:themeTint="66"/>
            </w:tcBorders>
          </w:tcPr>
          <w:p w14:paraId="030CABC1" w14:textId="16DFE9B1" w:rsidR="008C2DA6" w:rsidRPr="00086E8F" w:rsidRDefault="00856F38" w:rsidP="5A73C268">
            <w:pPr>
              <w:rPr>
                <w:lang w:val="ro-RO"/>
              </w:rPr>
            </w:pPr>
            <w:r>
              <w:rPr>
                <w:lang w:val="ro-RO"/>
              </w:rPr>
              <w:t>11</w:t>
            </w:r>
            <w:r w:rsidR="00792262">
              <w:rPr>
                <w:lang w:val="ro-RO"/>
              </w:rPr>
              <w:t xml:space="preserve"> ianuarie </w:t>
            </w:r>
            <w:r w:rsidR="0001695C">
              <w:rPr>
                <w:lang w:val="ro-RO"/>
              </w:rPr>
              <w:t xml:space="preserve"> </w:t>
            </w:r>
            <w:r w:rsidR="00D91D4E" w:rsidRPr="00086E8F">
              <w:rPr>
                <w:lang w:val="ro-RO"/>
              </w:rPr>
              <w:t>202</w:t>
            </w:r>
            <w:r>
              <w:rPr>
                <w:lang w:val="ro-RO"/>
              </w:rPr>
              <w:t>1</w:t>
            </w:r>
          </w:p>
        </w:tc>
      </w:tr>
    </w:tbl>
    <w:p w14:paraId="7BC8501F" w14:textId="77777777" w:rsidR="5292107E" w:rsidRPr="00086E8F" w:rsidRDefault="5292107E" w:rsidP="5292107E">
      <w:pPr>
        <w:rPr>
          <w:lang w:val="ro-RO"/>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034"/>
        <w:gridCol w:w="5686"/>
      </w:tblGrid>
      <w:tr w:rsidR="002D74AA" w:rsidRPr="00086E8F" w14:paraId="5017C21A" w14:textId="77777777" w:rsidTr="5292107E">
        <w:trPr>
          <w:tblCellSpacing w:w="11" w:type="dxa"/>
        </w:trPr>
        <w:tc>
          <w:tcPr>
            <w:tcW w:w="9320" w:type="dxa"/>
            <w:gridSpan w:val="3"/>
            <w:shd w:val="clear" w:color="auto" w:fill="002060"/>
          </w:tcPr>
          <w:p w14:paraId="4EB6A654" w14:textId="77777777" w:rsidR="002D74AA" w:rsidRPr="00086E8F" w:rsidRDefault="008C2DA6" w:rsidP="003B5E2E">
            <w:pPr>
              <w:rPr>
                <w:b/>
                <w:color w:val="FFFFFF" w:themeColor="background1"/>
                <w:szCs w:val="20"/>
                <w:lang w:val="ro-RO"/>
              </w:rPr>
            </w:pPr>
            <w:r w:rsidRPr="00086E8F">
              <w:rPr>
                <w:b/>
                <w:bCs/>
                <w:color w:val="FFFFFF" w:themeColor="background1"/>
                <w:szCs w:val="20"/>
                <w:lang w:val="ro-RO"/>
              </w:rPr>
              <w:t>Sec</w:t>
            </w:r>
            <w:r w:rsidR="00086E8F">
              <w:rPr>
                <w:b/>
                <w:bCs/>
                <w:color w:val="FFFFFF" w:themeColor="background1"/>
                <w:szCs w:val="20"/>
                <w:lang w:val="ro-RO"/>
              </w:rPr>
              <w:t>ț</w:t>
            </w:r>
            <w:r w:rsidRPr="00086E8F">
              <w:rPr>
                <w:b/>
                <w:bCs/>
                <w:color w:val="FFFFFF" w:themeColor="background1"/>
                <w:szCs w:val="20"/>
                <w:lang w:val="ro-RO"/>
              </w:rPr>
              <w:t xml:space="preserve">iunea 3: Procesul </w:t>
            </w:r>
            <w:r w:rsidR="00086E8F">
              <w:rPr>
                <w:b/>
                <w:bCs/>
                <w:color w:val="FFFFFF" w:themeColor="background1"/>
                <w:szCs w:val="20"/>
                <w:lang w:val="ro-RO"/>
              </w:rPr>
              <w:t>ș</w:t>
            </w:r>
            <w:r w:rsidRPr="00086E8F">
              <w:rPr>
                <w:b/>
                <w:bCs/>
                <w:color w:val="FFFFFF" w:themeColor="background1"/>
                <w:szCs w:val="20"/>
                <w:lang w:val="ro-RO"/>
              </w:rPr>
              <w:t>i termenele</w:t>
            </w:r>
          </w:p>
        </w:tc>
      </w:tr>
      <w:tr w:rsidR="008C2DA6" w:rsidRPr="00086E8F" w14:paraId="13F51493" w14:textId="77777777" w:rsidTr="5292107E">
        <w:trPr>
          <w:tblCellSpacing w:w="11" w:type="dxa"/>
        </w:trPr>
        <w:tc>
          <w:tcPr>
            <w:tcW w:w="1611" w:type="dxa"/>
            <w:tcBorders>
              <w:right w:val="outset" w:sz="6" w:space="0" w:color="BDD6EE" w:themeColor="accent1" w:themeTint="66"/>
            </w:tcBorders>
            <w:shd w:val="clear" w:color="auto" w:fill="D9D9D9" w:themeFill="background1" w:themeFillShade="D9"/>
          </w:tcPr>
          <w:p w14:paraId="3A7E3444" w14:textId="77777777" w:rsidR="008C2DA6" w:rsidRPr="00086E8F" w:rsidRDefault="008C2DA6" w:rsidP="003B5E2E">
            <w:pPr>
              <w:jc w:val="left"/>
              <w:rPr>
                <w:szCs w:val="20"/>
                <w:lang w:val="ro-RO"/>
              </w:rPr>
            </w:pPr>
            <w:r w:rsidRPr="00086E8F">
              <w:rPr>
                <w:szCs w:val="20"/>
                <w:lang w:val="ro-RO"/>
              </w:rPr>
              <w:t xml:space="preserve">3.1 Examinarea </w:t>
            </w:r>
            <w:r w:rsidR="00086E8F">
              <w:rPr>
                <w:szCs w:val="20"/>
                <w:lang w:val="ro-RO"/>
              </w:rPr>
              <w:t>ș</w:t>
            </w:r>
            <w:r w:rsidRPr="00086E8F">
              <w:rPr>
                <w:szCs w:val="20"/>
                <w:lang w:val="ro-RO"/>
              </w:rPr>
              <w:t>i evaluarea propunerilor OSC-urilor</w:t>
            </w:r>
          </w:p>
        </w:tc>
        <w:tc>
          <w:tcPr>
            <w:tcW w:w="7687" w:type="dxa"/>
            <w:gridSpan w:val="2"/>
            <w:tcBorders>
              <w:left w:val="outset" w:sz="6" w:space="0" w:color="BDD6EE" w:themeColor="accent1" w:themeTint="66"/>
            </w:tcBorders>
          </w:tcPr>
          <w:p w14:paraId="16A7DFDC" w14:textId="77777777" w:rsidR="00B60873" w:rsidRPr="00086E8F" w:rsidRDefault="008C2DA6" w:rsidP="5A73C268">
            <w:pPr>
              <w:rPr>
                <w:lang w:val="ro-RO"/>
              </w:rPr>
            </w:pPr>
            <w:r w:rsidRPr="00086E8F">
              <w:rPr>
                <w:lang w:val="ro-RO"/>
              </w:rPr>
              <w:t>Propunerile OSC-urilor sunt evaluate de către Comisia UNICEF pentru examinarea parteneriatului, în consultare cu speciali</w:t>
            </w:r>
            <w:r w:rsidR="00086E8F">
              <w:rPr>
                <w:lang w:val="ro-RO"/>
              </w:rPr>
              <w:t>ș</w:t>
            </w:r>
            <w:r w:rsidRPr="00086E8F">
              <w:rPr>
                <w:lang w:val="ro-RO"/>
              </w:rPr>
              <w:t>ti tehnici, cu utilizarea criteriilor indicate în sec</w:t>
            </w:r>
            <w:r w:rsidR="00086E8F">
              <w:rPr>
                <w:lang w:val="ro-RO"/>
              </w:rPr>
              <w:t>ț</w:t>
            </w:r>
            <w:r w:rsidRPr="00086E8F">
              <w:rPr>
                <w:lang w:val="ro-RO"/>
              </w:rPr>
              <w:t xml:space="preserve">iunile 3.2 </w:t>
            </w:r>
            <w:r w:rsidR="00086E8F">
              <w:rPr>
                <w:lang w:val="ro-RO"/>
              </w:rPr>
              <w:t>ș</w:t>
            </w:r>
            <w:r w:rsidRPr="00086E8F">
              <w:rPr>
                <w:lang w:val="ro-RO"/>
              </w:rPr>
              <w:t xml:space="preserve">i 3.3 de mai jos. </w:t>
            </w:r>
          </w:p>
          <w:p w14:paraId="4143B584" w14:textId="77777777" w:rsidR="00B60873" w:rsidRPr="00086E8F" w:rsidRDefault="4DEAEDA7" w:rsidP="5A73C268">
            <w:pPr>
              <w:rPr>
                <w:lang w:val="ro-RO"/>
              </w:rPr>
            </w:pPr>
            <w:r w:rsidRPr="00086E8F">
              <w:rPr>
                <w:lang w:val="ro-RO"/>
              </w:rPr>
              <w:t>Doar propunerile OSC-urilor care corespund cerin</w:t>
            </w:r>
            <w:r w:rsidR="00086E8F">
              <w:rPr>
                <w:lang w:val="ro-RO"/>
              </w:rPr>
              <w:t>ț</w:t>
            </w:r>
            <w:r w:rsidRPr="00086E8F">
              <w:rPr>
                <w:lang w:val="ro-RO"/>
              </w:rPr>
              <w:t xml:space="preserve">elor criteriilor de eligibilitate </w:t>
            </w:r>
            <w:r w:rsidR="00086E8F">
              <w:rPr>
                <w:lang w:val="ro-RO"/>
              </w:rPr>
              <w:t>ș</w:t>
            </w:r>
            <w:r w:rsidRPr="00086E8F">
              <w:rPr>
                <w:lang w:val="ro-RO"/>
              </w:rPr>
              <w:t xml:space="preserve">i de excludere vor fi eligibile pentru o evaluare ulterioară. </w:t>
            </w:r>
          </w:p>
          <w:p w14:paraId="5D976470" w14:textId="77777777" w:rsidR="008C2DA6" w:rsidRPr="00086E8F" w:rsidRDefault="55780EC3" w:rsidP="5A73C268">
            <w:pPr>
              <w:rPr>
                <w:lang w:val="ro-RO"/>
              </w:rPr>
            </w:pPr>
            <w:r w:rsidRPr="00086E8F">
              <w:rPr>
                <w:lang w:val="ro-RO"/>
              </w:rPr>
              <w:t>Totu</w:t>
            </w:r>
            <w:r w:rsidR="00086E8F">
              <w:rPr>
                <w:lang w:val="ro-RO"/>
              </w:rPr>
              <w:t>ș</w:t>
            </w:r>
            <w:r w:rsidRPr="00086E8F">
              <w:rPr>
                <w:lang w:val="ro-RO"/>
              </w:rPr>
              <w:t>i, trebuie remarcat faptul că participarea la această Cerere de exprimare a interesului nu garantează selectarea în cele din urmă a OSC-urilor pentru semnarea unui acord de parteneriat cu UNICEF. UNICEF î</w:t>
            </w:r>
            <w:r w:rsidR="00086E8F">
              <w:rPr>
                <w:lang w:val="ro-RO"/>
              </w:rPr>
              <w:t>ș</w:t>
            </w:r>
            <w:r w:rsidRPr="00086E8F">
              <w:rPr>
                <w:lang w:val="ro-RO"/>
              </w:rPr>
              <w:t>i rezervă dreptul de a invita partenerii selecta</w:t>
            </w:r>
            <w:r w:rsidR="00086E8F">
              <w:rPr>
                <w:lang w:val="ro-RO"/>
              </w:rPr>
              <w:t>ț</w:t>
            </w:r>
            <w:r w:rsidRPr="00086E8F">
              <w:rPr>
                <w:lang w:val="ro-RO"/>
              </w:rPr>
              <w:t xml:space="preserve">i să examineze </w:t>
            </w:r>
            <w:r w:rsidR="00086E8F">
              <w:rPr>
                <w:lang w:val="ro-RO"/>
              </w:rPr>
              <w:t>ș</w:t>
            </w:r>
            <w:r w:rsidRPr="00086E8F">
              <w:rPr>
                <w:lang w:val="ro-RO"/>
              </w:rPr>
              <w:t>i să finalizeze acordurile de parteneriat în conformitate cu criteriile indicate în sec</w:t>
            </w:r>
            <w:r w:rsidR="00086E8F">
              <w:rPr>
                <w:lang w:val="ro-RO"/>
              </w:rPr>
              <w:t>ț</w:t>
            </w:r>
            <w:r w:rsidRPr="00086E8F">
              <w:rPr>
                <w:lang w:val="ro-RO"/>
              </w:rPr>
              <w:t xml:space="preserve">iunea 3.4 de mai jos </w:t>
            </w:r>
            <w:r w:rsidR="00086E8F">
              <w:rPr>
                <w:lang w:val="ro-RO"/>
              </w:rPr>
              <w:t>ș</w:t>
            </w:r>
            <w:r w:rsidRPr="00086E8F">
              <w:rPr>
                <w:lang w:val="ro-RO"/>
              </w:rPr>
              <w:t xml:space="preserve">i cu politicile </w:t>
            </w:r>
            <w:r w:rsidR="00086E8F">
              <w:rPr>
                <w:lang w:val="ro-RO"/>
              </w:rPr>
              <w:t>ș</w:t>
            </w:r>
            <w:r w:rsidRPr="00086E8F">
              <w:rPr>
                <w:lang w:val="ro-RO"/>
              </w:rPr>
              <w:t>i procedurile care se aplică în cazul parteneriatului cu OSC-urile.</w:t>
            </w:r>
          </w:p>
        </w:tc>
      </w:tr>
      <w:tr w:rsidR="008C2DA6" w:rsidRPr="00086E8F" w14:paraId="14A04049" w14:textId="77777777" w:rsidTr="5292107E">
        <w:trPr>
          <w:tblCellSpacing w:w="11" w:type="dxa"/>
        </w:trPr>
        <w:tc>
          <w:tcPr>
            <w:tcW w:w="1611" w:type="dxa"/>
            <w:tcBorders>
              <w:right w:val="outset" w:sz="6" w:space="0" w:color="BDD6EE" w:themeColor="accent1" w:themeTint="66"/>
            </w:tcBorders>
            <w:shd w:val="clear" w:color="auto" w:fill="D9D9D9" w:themeFill="background1" w:themeFillShade="D9"/>
          </w:tcPr>
          <w:p w14:paraId="3C2316DB" w14:textId="77777777" w:rsidR="008C2DA6" w:rsidRPr="00086E8F" w:rsidRDefault="008C2DA6" w:rsidP="003B5E2E">
            <w:pPr>
              <w:jc w:val="left"/>
              <w:rPr>
                <w:szCs w:val="20"/>
                <w:lang w:val="ro-RO"/>
              </w:rPr>
            </w:pPr>
            <w:r w:rsidRPr="00086E8F">
              <w:rPr>
                <w:szCs w:val="20"/>
                <w:lang w:val="ro-RO"/>
              </w:rPr>
              <w:t xml:space="preserve">3.2 Criteriile de eligibilitate </w:t>
            </w:r>
            <w:r w:rsidR="00086E8F">
              <w:rPr>
                <w:szCs w:val="20"/>
                <w:lang w:val="ro-RO"/>
              </w:rPr>
              <w:t>ș</w:t>
            </w:r>
            <w:r w:rsidRPr="00086E8F">
              <w:rPr>
                <w:szCs w:val="20"/>
                <w:lang w:val="ro-RO"/>
              </w:rPr>
              <w:t>i excludere</w:t>
            </w:r>
          </w:p>
        </w:tc>
        <w:tc>
          <w:tcPr>
            <w:tcW w:w="7687" w:type="dxa"/>
            <w:gridSpan w:val="2"/>
            <w:tcBorders>
              <w:left w:val="outset" w:sz="6" w:space="0" w:color="BDD6EE" w:themeColor="accent1" w:themeTint="66"/>
            </w:tcBorders>
          </w:tcPr>
          <w:p w14:paraId="2930A607" w14:textId="77777777" w:rsidR="008C2DA6" w:rsidRPr="00086E8F" w:rsidRDefault="008C2DA6" w:rsidP="003B5E2E">
            <w:pPr>
              <w:pStyle w:val="ListParagraph"/>
              <w:numPr>
                <w:ilvl w:val="0"/>
                <w:numId w:val="1"/>
              </w:numPr>
              <w:ind w:left="279" w:hanging="279"/>
              <w:rPr>
                <w:szCs w:val="20"/>
                <w:lang w:val="ro-RO"/>
              </w:rPr>
            </w:pPr>
            <w:r w:rsidRPr="00086E8F">
              <w:rPr>
                <w:szCs w:val="20"/>
                <w:lang w:val="ro-RO"/>
              </w:rPr>
              <w:t>Criterii de eligibilitate:</w:t>
            </w:r>
          </w:p>
          <w:p w14:paraId="4A5E258C" w14:textId="77777777" w:rsidR="008C2DA6" w:rsidRPr="00086E8F" w:rsidRDefault="008C2DA6" w:rsidP="003B5E2E">
            <w:pPr>
              <w:rPr>
                <w:szCs w:val="20"/>
                <w:lang w:val="ro-RO"/>
              </w:rPr>
            </w:pPr>
            <w:r w:rsidRPr="00086E8F">
              <w:rPr>
                <w:szCs w:val="20"/>
                <w:lang w:val="ro-RO"/>
              </w:rPr>
              <w:t>OSC-urile trebuie:</w:t>
            </w:r>
          </w:p>
          <w:p w14:paraId="18D33EE2" w14:textId="77777777" w:rsidR="008C2DA6" w:rsidRPr="00086E8F" w:rsidRDefault="00E0341F" w:rsidP="003B5E2E">
            <w:pPr>
              <w:pStyle w:val="ListParagraph"/>
              <w:numPr>
                <w:ilvl w:val="0"/>
                <w:numId w:val="3"/>
              </w:numPr>
              <w:ind w:left="562" w:hanging="283"/>
              <w:rPr>
                <w:szCs w:val="20"/>
                <w:lang w:val="ro-RO"/>
              </w:rPr>
            </w:pPr>
            <w:r w:rsidRPr="00086E8F">
              <w:rPr>
                <w:rStyle w:val="normaltextrun"/>
                <w:rFonts w:eastAsia="Times New Roman"/>
                <w:color w:val="000000"/>
                <w:shd w:val="clear" w:color="auto" w:fill="FFFFFF"/>
                <w:lang w:val="ro-RO"/>
              </w:rPr>
              <w:t>să fie înregistrate în Republica Moldova sau să fie filiale locale ale unor ONG-uri interna</w:t>
            </w:r>
            <w:r w:rsidR="00086E8F">
              <w:rPr>
                <w:rStyle w:val="normaltextrun"/>
                <w:rFonts w:eastAsia="Times New Roman"/>
                <w:color w:val="000000"/>
                <w:shd w:val="clear" w:color="auto" w:fill="FFFFFF"/>
                <w:lang w:val="ro-RO"/>
              </w:rPr>
              <w:t>ț</w:t>
            </w:r>
            <w:r w:rsidRPr="00086E8F">
              <w:rPr>
                <w:rStyle w:val="normaltextrun"/>
                <w:rFonts w:eastAsia="Times New Roman"/>
                <w:color w:val="000000"/>
                <w:shd w:val="clear" w:color="auto" w:fill="FFFFFF"/>
                <w:lang w:val="ro-RO"/>
              </w:rPr>
              <w:t>ionale</w:t>
            </w:r>
            <w:r w:rsidRPr="00086E8F">
              <w:rPr>
                <w:szCs w:val="20"/>
                <w:lang w:val="ro-RO"/>
              </w:rPr>
              <w:t>;</w:t>
            </w:r>
          </w:p>
          <w:p w14:paraId="7B202177" w14:textId="77777777" w:rsidR="008C2DA6" w:rsidRPr="00086E8F" w:rsidRDefault="008C2DA6" w:rsidP="003B5E2E">
            <w:pPr>
              <w:pStyle w:val="ListParagraph"/>
              <w:numPr>
                <w:ilvl w:val="0"/>
                <w:numId w:val="3"/>
              </w:numPr>
              <w:ind w:left="562" w:hanging="283"/>
              <w:rPr>
                <w:szCs w:val="20"/>
                <w:lang w:val="ro-RO"/>
              </w:rPr>
            </w:pPr>
            <w:r w:rsidRPr="00086E8F">
              <w:rPr>
                <w:szCs w:val="20"/>
                <w:lang w:val="ro-RO"/>
              </w:rPr>
              <w:t>să nu fie entită</w:t>
            </w:r>
            <w:r w:rsidR="00086E8F">
              <w:rPr>
                <w:szCs w:val="20"/>
                <w:lang w:val="ro-RO"/>
              </w:rPr>
              <w:t>ț</w:t>
            </w:r>
            <w:r w:rsidRPr="00086E8F">
              <w:rPr>
                <w:szCs w:val="20"/>
                <w:lang w:val="ro-RO"/>
              </w:rPr>
              <w:t>i men</w:t>
            </w:r>
            <w:r w:rsidR="00086E8F">
              <w:rPr>
                <w:szCs w:val="20"/>
                <w:lang w:val="ro-RO"/>
              </w:rPr>
              <w:t>ț</w:t>
            </w:r>
            <w:r w:rsidRPr="00086E8F">
              <w:rPr>
                <w:szCs w:val="20"/>
                <w:lang w:val="ro-RO"/>
              </w:rPr>
              <w:t xml:space="preserve">ionate pe niciuna din </w:t>
            </w:r>
            <w:hyperlink r:id="rId23" w:history="1">
              <w:r w:rsidRPr="00086E8F">
                <w:rPr>
                  <w:rStyle w:val="Hyperlink"/>
                  <w:szCs w:val="20"/>
                  <w:lang w:val="ro-RO"/>
                </w:rPr>
                <w:t>listele de sanc</w:t>
              </w:r>
              <w:r w:rsidR="00086E8F">
                <w:rPr>
                  <w:rStyle w:val="Hyperlink"/>
                  <w:szCs w:val="20"/>
                  <w:lang w:val="ro-RO"/>
                </w:rPr>
                <w:t>ț</w:t>
              </w:r>
              <w:r w:rsidRPr="00086E8F">
                <w:rPr>
                  <w:rStyle w:val="Hyperlink"/>
                  <w:szCs w:val="20"/>
                  <w:lang w:val="ro-RO"/>
                </w:rPr>
                <w:t>iuni</w:t>
              </w:r>
            </w:hyperlink>
            <w:r w:rsidRPr="00086E8F">
              <w:rPr>
                <w:rStyle w:val="Hyperlink"/>
                <w:szCs w:val="20"/>
                <w:lang w:val="ro-RO"/>
              </w:rPr>
              <w:t xml:space="preserve"> </w:t>
            </w:r>
            <w:r w:rsidRPr="00086E8F">
              <w:rPr>
                <w:rStyle w:val="normaltextrun"/>
                <w:rFonts w:eastAsia="Arial" w:cs="Arial"/>
                <w:szCs w:val="20"/>
                <w:lang w:val="ro-RO"/>
              </w:rPr>
              <w:t xml:space="preserve"> ale Consiliului de Securitate al ONU (</w:t>
            </w:r>
            <w:hyperlink r:id="rId24">
              <w:r w:rsidRPr="00086E8F">
                <w:rPr>
                  <w:rStyle w:val="Hyperlink"/>
                  <w:rFonts w:eastAsia="Arial" w:cs="Arial"/>
                  <w:color w:val="0563C1"/>
                  <w:szCs w:val="20"/>
                  <w:lang w:val="ro-RO"/>
                </w:rPr>
                <w:t>https://www.un.org/securitycouncil/content/un-sc-consolidated-list</w:t>
              </w:r>
            </w:hyperlink>
            <w:r w:rsidRPr="00086E8F">
              <w:rPr>
                <w:rStyle w:val="normaltextrun"/>
                <w:rFonts w:eastAsia="Arial" w:cs="Arial"/>
                <w:szCs w:val="20"/>
                <w:lang w:val="ro-RO"/>
              </w:rPr>
              <w:t>)</w:t>
            </w:r>
            <w:r w:rsidRPr="00086E8F">
              <w:rPr>
                <w:szCs w:val="20"/>
                <w:lang w:val="ro-RO"/>
              </w:rPr>
              <w:t>;</w:t>
            </w:r>
          </w:p>
          <w:p w14:paraId="1AB0C95E" w14:textId="77777777" w:rsidR="00286283" w:rsidRPr="00086E8F" w:rsidRDefault="00286283" w:rsidP="00286283">
            <w:pPr>
              <w:pStyle w:val="ListParagraph"/>
              <w:numPr>
                <w:ilvl w:val="0"/>
                <w:numId w:val="3"/>
              </w:numPr>
              <w:ind w:left="562" w:hanging="283"/>
              <w:rPr>
                <w:szCs w:val="20"/>
                <w:lang w:val="ro-RO"/>
              </w:rPr>
            </w:pPr>
            <w:r w:rsidRPr="00086E8F">
              <w:rPr>
                <w:szCs w:val="20"/>
                <w:lang w:val="ro-RO"/>
              </w:rPr>
              <w:t>să nu fie afiliate partidelor politice;</w:t>
            </w:r>
          </w:p>
          <w:p w14:paraId="0B29EDCC" w14:textId="77777777" w:rsidR="008C2DA6" w:rsidRPr="00086E8F" w:rsidRDefault="008C2DA6" w:rsidP="00286283">
            <w:pPr>
              <w:pStyle w:val="ListParagraph"/>
              <w:ind w:left="562"/>
              <w:rPr>
                <w:szCs w:val="20"/>
                <w:lang w:val="ro-RO"/>
              </w:rPr>
            </w:pPr>
          </w:p>
          <w:p w14:paraId="62946BFF" w14:textId="77777777" w:rsidR="008C2DA6" w:rsidRPr="00086E8F" w:rsidRDefault="008C2DA6" w:rsidP="003B5E2E">
            <w:pPr>
              <w:pStyle w:val="ListParagraph"/>
              <w:numPr>
                <w:ilvl w:val="0"/>
                <w:numId w:val="1"/>
              </w:numPr>
              <w:ind w:left="279" w:hanging="279"/>
              <w:rPr>
                <w:szCs w:val="20"/>
                <w:lang w:val="ro-RO"/>
              </w:rPr>
            </w:pPr>
            <w:r w:rsidRPr="00086E8F">
              <w:rPr>
                <w:szCs w:val="20"/>
                <w:lang w:val="ro-RO"/>
              </w:rPr>
              <w:t>Criterii de excludere</w:t>
            </w:r>
          </w:p>
          <w:p w14:paraId="72FFFB03" w14:textId="77777777" w:rsidR="008C2DA6" w:rsidRPr="00086E8F" w:rsidRDefault="008C2DA6" w:rsidP="003B5E2E">
            <w:pPr>
              <w:autoSpaceDE w:val="0"/>
              <w:autoSpaceDN w:val="0"/>
              <w:adjustRightInd w:val="0"/>
              <w:jc w:val="left"/>
              <w:rPr>
                <w:rFonts w:cs="Arial"/>
                <w:szCs w:val="20"/>
                <w:lang w:val="ro-RO"/>
              </w:rPr>
            </w:pPr>
            <w:r w:rsidRPr="00086E8F">
              <w:rPr>
                <w:rFonts w:cs="Arial"/>
                <w:szCs w:val="20"/>
                <w:lang w:val="ro-RO"/>
              </w:rPr>
              <w:t>Propunerile OSC-urilor care:</w:t>
            </w:r>
          </w:p>
          <w:p w14:paraId="614D9913" w14:textId="77777777" w:rsidR="008C2DA6" w:rsidRPr="00086E8F" w:rsidRDefault="008C2DA6" w:rsidP="003B5E2E">
            <w:pPr>
              <w:pStyle w:val="ListParagraph"/>
              <w:numPr>
                <w:ilvl w:val="0"/>
                <w:numId w:val="4"/>
              </w:numPr>
              <w:ind w:left="562" w:hanging="283"/>
              <w:rPr>
                <w:szCs w:val="20"/>
                <w:lang w:val="ro-RO"/>
              </w:rPr>
            </w:pPr>
            <w:r w:rsidRPr="00086E8F">
              <w:rPr>
                <w:szCs w:val="20"/>
                <w:lang w:val="ro-RO"/>
              </w:rPr>
              <w:t xml:space="preserve">nu sunt trimise prin e-mail </w:t>
            </w:r>
            <w:r w:rsidRPr="00086E8F">
              <w:rPr>
                <w:lang w:val="ro-RO"/>
              </w:rPr>
              <w:t xml:space="preserve">sau </w:t>
            </w:r>
            <w:r w:rsidRPr="00086E8F">
              <w:rPr>
                <w:szCs w:val="20"/>
                <w:lang w:val="ro-RO"/>
              </w:rPr>
              <w:t xml:space="preserve">într-un plic sigilat la adresa </w:t>
            </w:r>
            <w:r w:rsidRPr="00086E8F">
              <w:rPr>
                <w:lang w:val="ro-RO"/>
              </w:rPr>
              <w:t xml:space="preserve">UNICEF Moldova </w:t>
            </w:r>
            <w:r w:rsidRPr="00086E8F">
              <w:rPr>
                <w:szCs w:val="20"/>
                <w:lang w:val="ro-RO"/>
              </w:rPr>
              <w:t>înainte de termenul stabilit;</w:t>
            </w:r>
          </w:p>
          <w:p w14:paraId="78F658D2" w14:textId="77777777" w:rsidR="008C2DA6" w:rsidRPr="00086E8F" w:rsidRDefault="008C2DA6" w:rsidP="003B5E2E">
            <w:pPr>
              <w:pStyle w:val="ListParagraph"/>
              <w:numPr>
                <w:ilvl w:val="0"/>
                <w:numId w:val="4"/>
              </w:numPr>
              <w:ind w:left="562" w:hanging="283"/>
              <w:rPr>
                <w:szCs w:val="20"/>
                <w:lang w:val="ro-RO"/>
              </w:rPr>
            </w:pPr>
            <w:r w:rsidRPr="00086E8F">
              <w:rPr>
                <w:szCs w:val="20"/>
                <w:lang w:val="ro-RO"/>
              </w:rPr>
              <w:t xml:space="preserve">nu includ toate documentele solicitate, completate </w:t>
            </w:r>
            <w:r w:rsidR="00086E8F">
              <w:rPr>
                <w:szCs w:val="20"/>
                <w:lang w:val="ro-RO"/>
              </w:rPr>
              <w:t>ș</w:t>
            </w:r>
            <w:r w:rsidRPr="00086E8F">
              <w:rPr>
                <w:szCs w:val="20"/>
                <w:lang w:val="ro-RO"/>
              </w:rPr>
              <w:t>i semnate corespunzător, sau nu corespund cu specifica</w:t>
            </w:r>
            <w:r w:rsidR="00086E8F">
              <w:rPr>
                <w:szCs w:val="20"/>
                <w:lang w:val="ro-RO"/>
              </w:rPr>
              <w:t>ț</w:t>
            </w:r>
            <w:r w:rsidRPr="00086E8F">
              <w:rPr>
                <w:szCs w:val="20"/>
                <w:lang w:val="ro-RO"/>
              </w:rPr>
              <w:t xml:space="preserve">iile stabilite în prezenta </w:t>
            </w:r>
            <w:r w:rsidRPr="00086E8F">
              <w:rPr>
                <w:lang w:val="ro-RO"/>
              </w:rPr>
              <w:t>Cerere de exprimare a interesului</w:t>
            </w:r>
            <w:r w:rsidRPr="00086E8F">
              <w:rPr>
                <w:szCs w:val="20"/>
                <w:lang w:val="ro-RO"/>
              </w:rPr>
              <w:t>;</w:t>
            </w:r>
          </w:p>
          <w:p w14:paraId="1DBA7836" w14:textId="77777777" w:rsidR="008C2DA6" w:rsidRPr="00086E8F" w:rsidRDefault="008C2DA6" w:rsidP="003B5E2E">
            <w:pPr>
              <w:pStyle w:val="ListParagraph"/>
              <w:numPr>
                <w:ilvl w:val="0"/>
                <w:numId w:val="4"/>
              </w:numPr>
              <w:ind w:left="562" w:hanging="283"/>
              <w:rPr>
                <w:rFonts w:cs="Arial"/>
                <w:szCs w:val="20"/>
                <w:lang w:val="ro-RO"/>
              </w:rPr>
            </w:pPr>
            <w:r w:rsidRPr="00086E8F">
              <w:rPr>
                <w:szCs w:val="20"/>
                <w:lang w:val="ro-RO"/>
              </w:rPr>
              <w:t>nu sunt depuse în limba engleză;</w:t>
            </w:r>
          </w:p>
          <w:p w14:paraId="15A27647" w14:textId="77777777" w:rsidR="008C2DA6" w:rsidRPr="00086E8F" w:rsidRDefault="008C2DA6" w:rsidP="003B5E2E">
            <w:pPr>
              <w:rPr>
                <w:szCs w:val="20"/>
                <w:lang w:val="ro-RO"/>
              </w:rPr>
            </w:pPr>
            <w:r w:rsidRPr="00086E8F">
              <w:rPr>
                <w:szCs w:val="20"/>
                <w:lang w:val="ro-RO"/>
              </w:rPr>
              <w:t>vor fi excluse din procesul de selectare.</w:t>
            </w:r>
          </w:p>
        </w:tc>
      </w:tr>
      <w:tr w:rsidR="008C2DA6" w:rsidRPr="00086E8F" w14:paraId="6F9D3BC0" w14:textId="77777777" w:rsidTr="5292107E">
        <w:trPr>
          <w:trHeight w:val="26"/>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62CEF6BA" w14:textId="77777777" w:rsidR="008C2DA6" w:rsidRPr="00086E8F" w:rsidRDefault="008C2DA6" w:rsidP="003B5E2E">
            <w:pPr>
              <w:jc w:val="left"/>
              <w:rPr>
                <w:szCs w:val="20"/>
                <w:lang w:val="ro-RO"/>
              </w:rPr>
            </w:pPr>
            <w:r w:rsidRPr="00086E8F">
              <w:rPr>
                <w:szCs w:val="20"/>
                <w:lang w:val="ro-RO"/>
              </w:rPr>
              <w:t>3.3 Criteriile de selectare</w:t>
            </w:r>
          </w:p>
        </w:tc>
        <w:tc>
          <w:tcPr>
            <w:tcW w:w="7687" w:type="dxa"/>
            <w:gridSpan w:val="2"/>
            <w:tcBorders>
              <w:left w:val="outset" w:sz="6" w:space="0" w:color="BDD6EE" w:themeColor="accent1" w:themeTint="66"/>
            </w:tcBorders>
          </w:tcPr>
          <w:p w14:paraId="38DC1EFA" w14:textId="77777777" w:rsidR="008C2DA6" w:rsidRPr="00086E8F" w:rsidRDefault="008C2DA6" w:rsidP="002E030F">
            <w:pPr>
              <w:rPr>
                <w:szCs w:val="20"/>
                <w:lang w:val="ro-RO"/>
              </w:rPr>
            </w:pPr>
            <w:r w:rsidRPr="00086E8F">
              <w:rPr>
                <w:szCs w:val="20"/>
                <w:lang w:val="ro-RO"/>
              </w:rPr>
              <w:t>Oficiul UNICEF va examina informa</w:t>
            </w:r>
            <w:r w:rsidR="00086E8F">
              <w:rPr>
                <w:szCs w:val="20"/>
                <w:lang w:val="ro-RO"/>
              </w:rPr>
              <w:t>ț</w:t>
            </w:r>
            <w:r w:rsidRPr="00086E8F">
              <w:rPr>
                <w:szCs w:val="20"/>
                <w:lang w:val="ro-RO"/>
              </w:rPr>
              <w:t xml:space="preserve">iile prezentate de OSC-uri în propunerea depusă </w:t>
            </w:r>
            <w:r w:rsidR="00086E8F">
              <w:rPr>
                <w:szCs w:val="20"/>
                <w:lang w:val="ro-RO"/>
              </w:rPr>
              <w:t>ș</w:t>
            </w:r>
            <w:r w:rsidRPr="00086E8F">
              <w:rPr>
                <w:szCs w:val="20"/>
                <w:lang w:val="ro-RO"/>
              </w:rPr>
              <w:t xml:space="preserve">i va evalua aceste cereri în baza următoarelor criterii:  </w:t>
            </w:r>
          </w:p>
        </w:tc>
      </w:tr>
      <w:tr w:rsidR="008C2DA6" w:rsidRPr="00086E8F" w14:paraId="37D880C1" w14:textId="77777777" w:rsidTr="5292107E">
        <w:trPr>
          <w:trHeight w:val="71"/>
          <w:tblCellSpacing w:w="11" w:type="dxa"/>
        </w:trPr>
        <w:tc>
          <w:tcPr>
            <w:tcW w:w="1611" w:type="dxa"/>
            <w:vMerge/>
          </w:tcPr>
          <w:p w14:paraId="7E0A3A45" w14:textId="77777777" w:rsidR="008C2DA6" w:rsidRPr="00086E8F" w:rsidRDefault="008C2DA6" w:rsidP="003B5E2E">
            <w:pPr>
              <w:jc w:val="left"/>
              <w:rPr>
                <w:szCs w:val="20"/>
                <w:lang w:val="ro-RO"/>
              </w:rPr>
            </w:pPr>
          </w:p>
        </w:tc>
        <w:tc>
          <w:tcPr>
            <w:tcW w:w="2012" w:type="dxa"/>
            <w:tcBorders>
              <w:left w:val="outset" w:sz="6" w:space="0" w:color="BDD6EE" w:themeColor="accent1" w:themeTint="66"/>
            </w:tcBorders>
          </w:tcPr>
          <w:p w14:paraId="696A5D47" w14:textId="77777777" w:rsidR="008C2DA6" w:rsidRPr="00086E8F" w:rsidRDefault="008C2DA6" w:rsidP="003B5E2E">
            <w:pPr>
              <w:jc w:val="left"/>
              <w:rPr>
                <w:szCs w:val="20"/>
                <w:lang w:val="ro-RO"/>
              </w:rPr>
            </w:pPr>
            <w:r w:rsidRPr="00086E8F">
              <w:rPr>
                <w:szCs w:val="20"/>
                <w:lang w:val="ro-RO"/>
              </w:rPr>
              <w:t>Relevan</w:t>
            </w:r>
            <w:r w:rsidR="00086E8F">
              <w:rPr>
                <w:szCs w:val="20"/>
                <w:lang w:val="ro-RO"/>
              </w:rPr>
              <w:t>ț</w:t>
            </w:r>
            <w:r w:rsidRPr="00086E8F">
              <w:rPr>
                <w:szCs w:val="20"/>
                <w:lang w:val="ro-RO"/>
              </w:rPr>
              <w:t xml:space="preserve">a, calitatea </w:t>
            </w:r>
            <w:r w:rsidR="00086E8F">
              <w:rPr>
                <w:szCs w:val="20"/>
                <w:lang w:val="ro-RO"/>
              </w:rPr>
              <w:t>ș</w:t>
            </w:r>
            <w:r w:rsidRPr="00086E8F">
              <w:rPr>
                <w:szCs w:val="20"/>
                <w:lang w:val="ro-RO"/>
              </w:rPr>
              <w:t>i coeren</w:t>
            </w:r>
            <w:r w:rsidR="00086E8F">
              <w:rPr>
                <w:szCs w:val="20"/>
                <w:lang w:val="ro-RO"/>
              </w:rPr>
              <w:t>ț</w:t>
            </w:r>
            <w:r w:rsidRPr="00086E8F">
              <w:rPr>
                <w:szCs w:val="20"/>
                <w:lang w:val="ro-RO"/>
              </w:rPr>
              <w:t>a propunerii (50%)</w:t>
            </w:r>
          </w:p>
          <w:p w14:paraId="30896282" w14:textId="77777777" w:rsidR="004D090E" w:rsidRPr="00086E8F" w:rsidRDefault="004D090E" w:rsidP="003B5E2E">
            <w:pPr>
              <w:jc w:val="left"/>
              <w:rPr>
                <w:szCs w:val="20"/>
                <w:lang w:val="ro-RO"/>
              </w:rPr>
            </w:pPr>
          </w:p>
          <w:p w14:paraId="2194D66B" w14:textId="77777777" w:rsidR="004D090E" w:rsidRPr="00086E8F" w:rsidRDefault="004D090E" w:rsidP="003B5E2E">
            <w:pPr>
              <w:jc w:val="left"/>
              <w:rPr>
                <w:szCs w:val="20"/>
                <w:lang w:val="ro-RO"/>
              </w:rPr>
            </w:pPr>
            <w:r w:rsidRPr="00086E8F">
              <w:rPr>
                <w:lang w:val="ro-RO"/>
              </w:rPr>
              <w:t>(Anexa II descrisă mai sus)</w:t>
            </w:r>
          </w:p>
        </w:tc>
        <w:tc>
          <w:tcPr>
            <w:tcW w:w="5653" w:type="dxa"/>
            <w:tcBorders>
              <w:left w:val="outset" w:sz="6" w:space="0" w:color="BDD6EE" w:themeColor="accent1" w:themeTint="66"/>
            </w:tcBorders>
          </w:tcPr>
          <w:p w14:paraId="65F27B65" w14:textId="77777777" w:rsidR="008C2DA6" w:rsidRPr="00086E8F" w:rsidRDefault="008C2DA6" w:rsidP="6BC5FFEF">
            <w:pPr>
              <w:rPr>
                <w:lang w:val="ro-RO"/>
              </w:rPr>
            </w:pPr>
            <w:r w:rsidRPr="00086E8F">
              <w:rPr>
                <w:lang w:val="ro-RO"/>
              </w:rPr>
              <w:lastRenderedPageBreak/>
              <w:t>Include examinarea interven</w:t>
            </w:r>
            <w:r w:rsidR="00086E8F">
              <w:rPr>
                <w:lang w:val="ro-RO"/>
              </w:rPr>
              <w:t>ț</w:t>
            </w:r>
            <w:r w:rsidRPr="00086E8F">
              <w:rPr>
                <w:lang w:val="ro-RO"/>
              </w:rPr>
              <w:t>iilor propuse:</w:t>
            </w:r>
          </w:p>
          <w:p w14:paraId="2274B832" w14:textId="77777777" w:rsidR="008C2DA6" w:rsidRPr="00086E8F" w:rsidRDefault="00B065BC" w:rsidP="003B5E2E">
            <w:pPr>
              <w:pStyle w:val="ListParagraph"/>
              <w:numPr>
                <w:ilvl w:val="0"/>
                <w:numId w:val="1"/>
              </w:numPr>
              <w:ind w:left="279" w:hanging="279"/>
              <w:rPr>
                <w:szCs w:val="20"/>
                <w:lang w:val="ro-RO"/>
              </w:rPr>
            </w:pPr>
            <w:r w:rsidRPr="00086E8F">
              <w:rPr>
                <w:szCs w:val="20"/>
                <w:lang w:val="ro-RO"/>
              </w:rPr>
              <w:t>Relevan</w:t>
            </w:r>
            <w:r w:rsidR="00086E8F">
              <w:rPr>
                <w:szCs w:val="20"/>
                <w:lang w:val="ro-RO"/>
              </w:rPr>
              <w:t>ț</w:t>
            </w:r>
            <w:r w:rsidRPr="00086E8F">
              <w:rPr>
                <w:szCs w:val="20"/>
                <w:lang w:val="ro-RO"/>
              </w:rPr>
              <w:t>a propunerii pentru atingerea rezultatelor scontate;</w:t>
            </w:r>
          </w:p>
          <w:p w14:paraId="72CB1C38" w14:textId="77777777" w:rsidR="008C2DA6" w:rsidRPr="00086E8F" w:rsidRDefault="003F4FB8" w:rsidP="003B5E2E">
            <w:pPr>
              <w:pStyle w:val="ListParagraph"/>
              <w:numPr>
                <w:ilvl w:val="0"/>
                <w:numId w:val="1"/>
              </w:numPr>
              <w:ind w:left="279" w:hanging="279"/>
              <w:rPr>
                <w:szCs w:val="20"/>
                <w:lang w:val="ro-RO"/>
              </w:rPr>
            </w:pPr>
            <w:r w:rsidRPr="00086E8F">
              <w:rPr>
                <w:szCs w:val="20"/>
                <w:lang w:val="ro-RO"/>
              </w:rPr>
              <w:t>Claritatea activită</w:t>
            </w:r>
            <w:r w:rsidR="00086E8F">
              <w:rPr>
                <w:szCs w:val="20"/>
                <w:lang w:val="ro-RO"/>
              </w:rPr>
              <w:t>ț</w:t>
            </w:r>
            <w:r w:rsidRPr="00086E8F">
              <w:rPr>
                <w:szCs w:val="20"/>
                <w:lang w:val="ro-RO"/>
              </w:rPr>
              <w:t xml:space="preserve">ilor </w:t>
            </w:r>
            <w:r w:rsidR="00086E8F">
              <w:rPr>
                <w:szCs w:val="20"/>
                <w:lang w:val="ro-RO"/>
              </w:rPr>
              <w:t>ș</w:t>
            </w:r>
            <w:r w:rsidRPr="00086E8F">
              <w:rPr>
                <w:szCs w:val="20"/>
                <w:lang w:val="ro-RO"/>
              </w:rPr>
              <w:t>i a rezultatelor scontate;</w:t>
            </w:r>
          </w:p>
          <w:p w14:paraId="75068A2D" w14:textId="77777777" w:rsidR="008C2DA6" w:rsidRPr="00086E8F" w:rsidRDefault="008C2DA6" w:rsidP="003B5E2E">
            <w:pPr>
              <w:pStyle w:val="ListParagraph"/>
              <w:numPr>
                <w:ilvl w:val="0"/>
                <w:numId w:val="1"/>
              </w:numPr>
              <w:ind w:left="279" w:hanging="279"/>
              <w:rPr>
                <w:szCs w:val="20"/>
                <w:lang w:val="ro-RO"/>
              </w:rPr>
            </w:pPr>
            <w:r w:rsidRPr="00086E8F">
              <w:rPr>
                <w:szCs w:val="20"/>
                <w:lang w:val="ro-RO"/>
              </w:rPr>
              <w:lastRenderedPageBreak/>
              <w:t>Abordarea inovativă</w:t>
            </w:r>
            <w:r w:rsidRPr="00086E8F">
              <w:rPr>
                <w:rStyle w:val="FootnoteReference"/>
                <w:szCs w:val="20"/>
                <w:lang w:val="ro-RO"/>
              </w:rPr>
              <w:footnoteReference w:id="5"/>
            </w:r>
            <w:r w:rsidRPr="00086E8F">
              <w:rPr>
                <w:szCs w:val="20"/>
                <w:lang w:val="ro-RO"/>
              </w:rPr>
              <w:t xml:space="preserve">; </w:t>
            </w:r>
          </w:p>
          <w:p w14:paraId="07CBFDE9" w14:textId="77777777" w:rsidR="008C2DA6" w:rsidRPr="00086E8F" w:rsidRDefault="058A3424" w:rsidP="6BC5FFEF">
            <w:pPr>
              <w:pStyle w:val="ListParagraph"/>
              <w:numPr>
                <w:ilvl w:val="0"/>
                <w:numId w:val="1"/>
              </w:numPr>
              <w:ind w:left="279" w:hanging="279"/>
              <w:rPr>
                <w:lang w:val="ro-RO"/>
              </w:rPr>
            </w:pPr>
            <w:r w:rsidRPr="00086E8F">
              <w:rPr>
                <w:lang w:val="ro-RO"/>
              </w:rPr>
              <w:t>Durabilitatea interven</w:t>
            </w:r>
            <w:r w:rsidR="00086E8F">
              <w:rPr>
                <w:lang w:val="ro-RO"/>
              </w:rPr>
              <w:t>ț</w:t>
            </w:r>
            <w:r w:rsidRPr="00086E8F">
              <w:rPr>
                <w:lang w:val="ro-RO"/>
              </w:rPr>
              <w:t>iilor.</w:t>
            </w:r>
          </w:p>
        </w:tc>
      </w:tr>
      <w:tr w:rsidR="008C2DA6" w:rsidRPr="00086E8F" w14:paraId="3F0FF3CE" w14:textId="77777777" w:rsidTr="5292107E">
        <w:trPr>
          <w:trHeight w:val="70"/>
          <w:tblCellSpacing w:w="11" w:type="dxa"/>
        </w:trPr>
        <w:tc>
          <w:tcPr>
            <w:tcW w:w="1611" w:type="dxa"/>
            <w:vMerge/>
          </w:tcPr>
          <w:p w14:paraId="07D02CEE" w14:textId="77777777" w:rsidR="008C2DA6" w:rsidRPr="00086E8F" w:rsidRDefault="008C2DA6" w:rsidP="003B5E2E">
            <w:pPr>
              <w:jc w:val="left"/>
              <w:rPr>
                <w:szCs w:val="20"/>
                <w:lang w:val="ro-RO"/>
              </w:rPr>
            </w:pPr>
          </w:p>
        </w:tc>
        <w:tc>
          <w:tcPr>
            <w:tcW w:w="2012" w:type="dxa"/>
            <w:tcBorders>
              <w:left w:val="outset" w:sz="6" w:space="0" w:color="BDD6EE" w:themeColor="accent1" w:themeTint="66"/>
            </w:tcBorders>
          </w:tcPr>
          <w:p w14:paraId="58585E82" w14:textId="77777777" w:rsidR="008C2DA6" w:rsidRPr="00086E8F" w:rsidRDefault="008C2DA6" w:rsidP="003B5E2E">
            <w:pPr>
              <w:jc w:val="left"/>
              <w:rPr>
                <w:szCs w:val="20"/>
                <w:lang w:val="ro-RO"/>
              </w:rPr>
            </w:pPr>
            <w:r w:rsidRPr="00086E8F">
              <w:rPr>
                <w:szCs w:val="20"/>
                <w:lang w:val="ro-RO"/>
              </w:rPr>
              <w:t>Capacitatea institu</w:t>
            </w:r>
            <w:r w:rsidR="00086E8F">
              <w:rPr>
                <w:szCs w:val="20"/>
                <w:lang w:val="ro-RO"/>
              </w:rPr>
              <w:t>ț</w:t>
            </w:r>
            <w:r w:rsidRPr="00086E8F">
              <w:rPr>
                <w:szCs w:val="20"/>
                <w:lang w:val="ro-RO"/>
              </w:rPr>
              <w:t xml:space="preserve">ională </w:t>
            </w:r>
            <w:r w:rsidR="00086E8F">
              <w:rPr>
                <w:szCs w:val="20"/>
                <w:lang w:val="ro-RO"/>
              </w:rPr>
              <w:t>ș</w:t>
            </w:r>
            <w:r w:rsidRPr="00086E8F">
              <w:rPr>
                <w:szCs w:val="20"/>
                <w:lang w:val="ro-RO"/>
              </w:rPr>
              <w:t>i durabilitatea (40%)</w:t>
            </w:r>
          </w:p>
          <w:p w14:paraId="512E75F8" w14:textId="77777777" w:rsidR="00EF690F" w:rsidRPr="00086E8F" w:rsidRDefault="00EF690F" w:rsidP="003B5E2E">
            <w:pPr>
              <w:jc w:val="left"/>
              <w:rPr>
                <w:szCs w:val="20"/>
                <w:lang w:val="ro-RO"/>
              </w:rPr>
            </w:pPr>
          </w:p>
          <w:p w14:paraId="7E7095A3" w14:textId="77777777" w:rsidR="00EF690F" w:rsidRPr="00086E8F" w:rsidRDefault="00EF690F" w:rsidP="003B5E2E">
            <w:pPr>
              <w:jc w:val="left"/>
              <w:rPr>
                <w:szCs w:val="20"/>
                <w:lang w:val="ro-RO"/>
              </w:rPr>
            </w:pPr>
            <w:r w:rsidRPr="00086E8F">
              <w:rPr>
                <w:lang w:val="ro-RO"/>
              </w:rPr>
              <w:t>(Anexa I descrisă mai sus)</w:t>
            </w:r>
          </w:p>
        </w:tc>
        <w:tc>
          <w:tcPr>
            <w:tcW w:w="5653" w:type="dxa"/>
            <w:tcBorders>
              <w:left w:val="outset" w:sz="6" w:space="0" w:color="BDD6EE" w:themeColor="accent1" w:themeTint="66"/>
            </w:tcBorders>
          </w:tcPr>
          <w:p w14:paraId="402999A8" w14:textId="77777777" w:rsidR="008C2DA6" w:rsidRPr="00086E8F" w:rsidRDefault="008C2DA6" w:rsidP="003B5E2E">
            <w:pPr>
              <w:rPr>
                <w:szCs w:val="20"/>
                <w:lang w:val="ro-RO"/>
              </w:rPr>
            </w:pPr>
            <w:r w:rsidRPr="00086E8F">
              <w:rPr>
                <w:szCs w:val="20"/>
                <w:lang w:val="ro-RO"/>
              </w:rPr>
              <w:t xml:space="preserve">Include o examinare a OSC-ului, </w:t>
            </w:r>
            <w:r w:rsidR="00086E8F">
              <w:rPr>
                <w:szCs w:val="20"/>
                <w:lang w:val="ro-RO"/>
              </w:rPr>
              <w:t>ș</w:t>
            </w:r>
            <w:r w:rsidRPr="00086E8F">
              <w:rPr>
                <w:szCs w:val="20"/>
                <w:lang w:val="ro-RO"/>
              </w:rPr>
              <w:t>i anume:</w:t>
            </w:r>
          </w:p>
          <w:p w14:paraId="16F89D39" w14:textId="77777777" w:rsidR="008C2DA6" w:rsidRPr="00086E8F" w:rsidRDefault="008C2DA6" w:rsidP="003B5E2E">
            <w:pPr>
              <w:pStyle w:val="ListParagraph"/>
              <w:numPr>
                <w:ilvl w:val="0"/>
                <w:numId w:val="1"/>
              </w:numPr>
              <w:ind w:left="279" w:hanging="279"/>
              <w:rPr>
                <w:szCs w:val="20"/>
                <w:lang w:val="ro-RO"/>
              </w:rPr>
            </w:pPr>
            <w:r w:rsidRPr="00086E8F">
              <w:rPr>
                <w:szCs w:val="20"/>
                <w:lang w:val="ro-RO"/>
              </w:rPr>
              <w:t>Cuno</w:t>
            </w:r>
            <w:r w:rsidR="00086E8F">
              <w:rPr>
                <w:szCs w:val="20"/>
                <w:lang w:val="ro-RO"/>
              </w:rPr>
              <w:t>ș</w:t>
            </w:r>
            <w:r w:rsidRPr="00086E8F">
              <w:rPr>
                <w:szCs w:val="20"/>
                <w:lang w:val="ro-RO"/>
              </w:rPr>
              <w:t>tin</w:t>
            </w:r>
            <w:r w:rsidR="00086E8F">
              <w:rPr>
                <w:szCs w:val="20"/>
                <w:lang w:val="ro-RO"/>
              </w:rPr>
              <w:t>ț</w:t>
            </w:r>
            <w:r w:rsidRPr="00086E8F">
              <w:rPr>
                <w:szCs w:val="20"/>
                <w:lang w:val="ro-RO"/>
              </w:rPr>
              <w:t xml:space="preserve">ele </w:t>
            </w:r>
            <w:r w:rsidR="00086E8F">
              <w:rPr>
                <w:szCs w:val="20"/>
                <w:lang w:val="ro-RO"/>
              </w:rPr>
              <w:t>ș</w:t>
            </w:r>
            <w:r w:rsidRPr="00086E8F">
              <w:rPr>
                <w:szCs w:val="20"/>
                <w:lang w:val="ro-RO"/>
              </w:rPr>
              <w:t>i experien</w:t>
            </w:r>
            <w:r w:rsidR="00086E8F">
              <w:rPr>
                <w:szCs w:val="20"/>
                <w:lang w:val="ro-RO"/>
              </w:rPr>
              <w:t>ț</w:t>
            </w:r>
            <w:r w:rsidRPr="00086E8F">
              <w:rPr>
                <w:szCs w:val="20"/>
                <w:lang w:val="ro-RO"/>
              </w:rPr>
              <w:t>a în sector/domeniul de rezultate;</w:t>
            </w:r>
          </w:p>
          <w:p w14:paraId="5AB4495B" w14:textId="77777777" w:rsidR="00540EAF" w:rsidRPr="00086E8F" w:rsidRDefault="00540EAF" w:rsidP="003B5E2E">
            <w:pPr>
              <w:pStyle w:val="ListParagraph"/>
              <w:numPr>
                <w:ilvl w:val="0"/>
                <w:numId w:val="1"/>
              </w:numPr>
              <w:ind w:left="279" w:hanging="279"/>
              <w:rPr>
                <w:szCs w:val="20"/>
                <w:lang w:val="ro-RO"/>
              </w:rPr>
            </w:pPr>
            <w:r w:rsidRPr="00086E8F">
              <w:rPr>
                <w:lang w:val="ro-RO"/>
              </w:rPr>
              <w:t xml:space="preserve">Istoricul cert al furnizării programelor pentru copii </w:t>
            </w:r>
            <w:r w:rsidR="00086E8F">
              <w:rPr>
                <w:lang w:val="ro-RO"/>
              </w:rPr>
              <w:t>ș</w:t>
            </w:r>
            <w:r w:rsidRPr="00086E8F">
              <w:rPr>
                <w:lang w:val="ro-RO"/>
              </w:rPr>
              <w:t>i adolescen</w:t>
            </w:r>
            <w:r w:rsidR="00086E8F">
              <w:rPr>
                <w:lang w:val="ro-RO"/>
              </w:rPr>
              <w:t>ț</w:t>
            </w:r>
            <w:r w:rsidRPr="00086E8F">
              <w:rPr>
                <w:lang w:val="ro-RO"/>
              </w:rPr>
              <w:t>i, inclusiv al consolidării capacită</w:t>
            </w:r>
            <w:r w:rsidR="00086E8F">
              <w:rPr>
                <w:lang w:val="ro-RO"/>
              </w:rPr>
              <w:t>ț</w:t>
            </w:r>
            <w:r w:rsidRPr="00086E8F">
              <w:rPr>
                <w:lang w:val="ro-RO"/>
              </w:rPr>
              <w:t>ilor;</w:t>
            </w:r>
          </w:p>
          <w:p w14:paraId="516F03FF" w14:textId="77777777" w:rsidR="008C2DA6" w:rsidRPr="00086E8F" w:rsidRDefault="008C2DA6" w:rsidP="003B5E2E">
            <w:pPr>
              <w:pStyle w:val="ListParagraph"/>
              <w:numPr>
                <w:ilvl w:val="0"/>
                <w:numId w:val="1"/>
              </w:numPr>
              <w:ind w:left="279" w:hanging="279"/>
              <w:rPr>
                <w:szCs w:val="20"/>
                <w:lang w:val="ro-RO"/>
              </w:rPr>
            </w:pPr>
            <w:r w:rsidRPr="00086E8F">
              <w:rPr>
                <w:szCs w:val="20"/>
                <w:lang w:val="ro-RO"/>
              </w:rPr>
              <w:t>Experien</w:t>
            </w:r>
            <w:r w:rsidR="00086E8F">
              <w:rPr>
                <w:szCs w:val="20"/>
                <w:lang w:val="ro-RO"/>
              </w:rPr>
              <w:t>ț</w:t>
            </w:r>
            <w:r w:rsidRPr="00086E8F">
              <w:rPr>
                <w:szCs w:val="20"/>
                <w:lang w:val="ro-RO"/>
              </w:rPr>
              <w:t>a la nivel local, prezen</w:t>
            </w:r>
            <w:r w:rsidR="00086E8F">
              <w:rPr>
                <w:szCs w:val="20"/>
                <w:lang w:val="ro-RO"/>
              </w:rPr>
              <w:t>ț</w:t>
            </w:r>
            <w:r w:rsidRPr="00086E8F">
              <w:rPr>
                <w:szCs w:val="20"/>
                <w:lang w:val="ro-RO"/>
              </w:rPr>
              <w:t xml:space="preserve">a </w:t>
            </w:r>
            <w:r w:rsidR="00086E8F">
              <w:rPr>
                <w:szCs w:val="20"/>
                <w:lang w:val="ro-RO"/>
              </w:rPr>
              <w:t>ș</w:t>
            </w:r>
            <w:r w:rsidRPr="00086E8F">
              <w:rPr>
                <w:szCs w:val="20"/>
                <w:lang w:val="ro-RO"/>
              </w:rPr>
              <w:t>i rela</w:t>
            </w:r>
            <w:r w:rsidR="00086E8F">
              <w:rPr>
                <w:szCs w:val="20"/>
                <w:lang w:val="ro-RO"/>
              </w:rPr>
              <w:t>ț</w:t>
            </w:r>
            <w:r w:rsidRPr="00086E8F">
              <w:rPr>
                <w:szCs w:val="20"/>
                <w:lang w:val="ro-RO"/>
              </w:rPr>
              <w:t>iile comunitare;</w:t>
            </w:r>
          </w:p>
          <w:p w14:paraId="2AF9229B" w14:textId="77777777" w:rsidR="008C2DA6" w:rsidRPr="00086E8F" w:rsidRDefault="008C2DA6" w:rsidP="003B5E2E">
            <w:pPr>
              <w:pStyle w:val="ListParagraph"/>
              <w:numPr>
                <w:ilvl w:val="0"/>
                <w:numId w:val="1"/>
              </w:numPr>
              <w:ind w:left="279" w:hanging="279"/>
              <w:rPr>
                <w:szCs w:val="20"/>
                <w:lang w:val="ro-RO"/>
              </w:rPr>
            </w:pPr>
            <w:r w:rsidRPr="00086E8F">
              <w:rPr>
                <w:szCs w:val="20"/>
                <w:lang w:val="ro-RO"/>
              </w:rPr>
              <w:t>Capacitatea de management, inclusiv management financiar;</w:t>
            </w:r>
          </w:p>
          <w:p w14:paraId="32B16D66" w14:textId="77777777" w:rsidR="008C2DA6" w:rsidRPr="00086E8F" w:rsidRDefault="008C2DA6" w:rsidP="5292107E">
            <w:pPr>
              <w:pStyle w:val="ListParagraph"/>
              <w:numPr>
                <w:ilvl w:val="0"/>
                <w:numId w:val="1"/>
              </w:numPr>
              <w:ind w:left="279" w:hanging="279"/>
              <w:rPr>
                <w:lang w:val="ro-RO"/>
              </w:rPr>
            </w:pPr>
            <w:r w:rsidRPr="00086E8F">
              <w:rPr>
                <w:lang w:val="ro-RO"/>
              </w:rPr>
              <w:t>Experien</w:t>
            </w:r>
            <w:r w:rsidR="00086E8F">
              <w:rPr>
                <w:lang w:val="ro-RO"/>
              </w:rPr>
              <w:t>ț</w:t>
            </w:r>
            <w:r w:rsidRPr="00086E8F">
              <w:rPr>
                <w:lang w:val="ro-RO"/>
              </w:rPr>
              <w:t>ă de lucru cu ONU/UNICEF/UE;</w:t>
            </w:r>
          </w:p>
          <w:p w14:paraId="4C61B813" w14:textId="77777777" w:rsidR="005C71BC" w:rsidRDefault="15DA84B6" w:rsidP="5292107E">
            <w:pPr>
              <w:pStyle w:val="ListParagraph"/>
              <w:numPr>
                <w:ilvl w:val="0"/>
                <w:numId w:val="1"/>
              </w:numPr>
              <w:ind w:left="279" w:hanging="279"/>
              <w:rPr>
                <w:lang w:val="ro-RO"/>
              </w:rPr>
            </w:pPr>
            <w:r w:rsidRPr="00086E8F">
              <w:rPr>
                <w:lang w:val="ro-RO"/>
              </w:rPr>
              <w:t>Experien</w:t>
            </w:r>
            <w:r w:rsidR="00086E8F">
              <w:rPr>
                <w:lang w:val="ro-RO"/>
              </w:rPr>
              <w:t>ț</w:t>
            </w:r>
            <w:r w:rsidRPr="00086E8F">
              <w:rPr>
                <w:lang w:val="ro-RO"/>
              </w:rPr>
              <w:t>ă în colaborarea cu autorită</w:t>
            </w:r>
            <w:r w:rsidR="00086E8F">
              <w:rPr>
                <w:lang w:val="ro-RO"/>
              </w:rPr>
              <w:t>ț</w:t>
            </w:r>
            <w:r w:rsidRPr="00086E8F">
              <w:rPr>
                <w:lang w:val="ro-RO"/>
              </w:rPr>
              <w:t xml:space="preserve">ile de nivel central </w:t>
            </w:r>
            <w:r w:rsidR="00086E8F">
              <w:rPr>
                <w:lang w:val="ro-RO"/>
              </w:rPr>
              <w:t>ș</w:t>
            </w:r>
            <w:r w:rsidRPr="00086E8F">
              <w:rPr>
                <w:lang w:val="ro-RO"/>
              </w:rPr>
              <w:t xml:space="preserve">i local din Cahul </w:t>
            </w:r>
            <w:r w:rsidR="00086E8F">
              <w:rPr>
                <w:lang w:val="ro-RO"/>
              </w:rPr>
              <w:t>ș</w:t>
            </w:r>
            <w:r w:rsidRPr="00086E8F">
              <w:rPr>
                <w:lang w:val="ro-RO"/>
              </w:rPr>
              <w:t>i Ungheni</w:t>
            </w:r>
            <w:r w:rsidR="00EA66E5">
              <w:rPr>
                <w:lang w:val="ro-RO"/>
              </w:rPr>
              <w:t>;</w:t>
            </w:r>
          </w:p>
          <w:p w14:paraId="5BBEBAC5" w14:textId="7DA918DF" w:rsidR="00EA66E5" w:rsidRPr="00086E8F" w:rsidRDefault="00EA66E5" w:rsidP="5292107E">
            <w:pPr>
              <w:pStyle w:val="ListParagraph"/>
              <w:numPr>
                <w:ilvl w:val="0"/>
                <w:numId w:val="1"/>
              </w:numPr>
              <w:ind w:left="279" w:hanging="279"/>
              <w:rPr>
                <w:lang w:val="ro-RO"/>
              </w:rPr>
            </w:pPr>
            <w:r w:rsidRPr="00923834">
              <w:rPr>
                <w:rStyle w:val="eop"/>
                <w:rFonts w:cs="Arial"/>
                <w:lang w:val="ro-RO"/>
              </w:rPr>
              <w:t>Propunerile de proiect care vor include colaborare și cooperare între OSC naționale și locale din Cahul și Ungheni sunt, de asemenea, încurajate</w:t>
            </w:r>
            <w:r>
              <w:rPr>
                <w:rStyle w:val="eop"/>
                <w:rFonts w:cs="Arial"/>
                <w:lang w:val="ro-RO"/>
              </w:rPr>
              <w:t>.</w:t>
            </w:r>
          </w:p>
        </w:tc>
      </w:tr>
      <w:tr w:rsidR="008C2DA6" w:rsidRPr="00086E8F" w14:paraId="7815C416" w14:textId="77777777" w:rsidTr="004D33B3">
        <w:trPr>
          <w:trHeight w:val="1044"/>
          <w:tblCellSpacing w:w="11" w:type="dxa"/>
        </w:trPr>
        <w:tc>
          <w:tcPr>
            <w:tcW w:w="1611" w:type="dxa"/>
            <w:vMerge/>
          </w:tcPr>
          <w:p w14:paraId="6208F050" w14:textId="77777777" w:rsidR="008C2DA6" w:rsidRPr="00086E8F" w:rsidRDefault="008C2DA6" w:rsidP="003B5E2E">
            <w:pPr>
              <w:jc w:val="left"/>
              <w:rPr>
                <w:szCs w:val="20"/>
                <w:lang w:val="ro-RO"/>
              </w:rPr>
            </w:pPr>
          </w:p>
        </w:tc>
        <w:tc>
          <w:tcPr>
            <w:tcW w:w="2012" w:type="dxa"/>
            <w:tcBorders>
              <w:left w:val="outset" w:sz="6" w:space="0" w:color="BDD6EE" w:themeColor="accent1" w:themeTint="66"/>
            </w:tcBorders>
          </w:tcPr>
          <w:p w14:paraId="0BF81C09" w14:textId="77777777" w:rsidR="002A4D09" w:rsidRPr="00086E8F" w:rsidRDefault="008C2DA6" w:rsidP="003B5E2E">
            <w:pPr>
              <w:rPr>
                <w:szCs w:val="20"/>
                <w:lang w:val="ro-RO"/>
              </w:rPr>
            </w:pPr>
            <w:r w:rsidRPr="00086E8F">
              <w:rPr>
                <w:szCs w:val="20"/>
                <w:lang w:val="ro-RO"/>
              </w:rPr>
              <w:t xml:space="preserve">Altele (10%) </w:t>
            </w:r>
          </w:p>
          <w:p w14:paraId="4858391F" w14:textId="77777777" w:rsidR="000C4D62" w:rsidRPr="00086E8F" w:rsidRDefault="000C4D62" w:rsidP="003B5E2E">
            <w:pPr>
              <w:rPr>
                <w:szCs w:val="20"/>
                <w:lang w:val="ro-RO"/>
              </w:rPr>
            </w:pPr>
          </w:p>
          <w:p w14:paraId="7B942869" w14:textId="77777777" w:rsidR="008C2DA6" w:rsidRPr="00086E8F" w:rsidRDefault="007704D4" w:rsidP="001E3A44">
            <w:pPr>
              <w:jc w:val="left"/>
              <w:rPr>
                <w:szCs w:val="20"/>
                <w:lang w:val="ro-RO"/>
              </w:rPr>
            </w:pPr>
            <w:r w:rsidRPr="00086E8F">
              <w:rPr>
                <w:lang w:val="ro-RO"/>
              </w:rPr>
              <w:t>(Anexa II descrisă mai sus)</w:t>
            </w:r>
          </w:p>
        </w:tc>
        <w:tc>
          <w:tcPr>
            <w:tcW w:w="5653" w:type="dxa"/>
            <w:tcBorders>
              <w:left w:val="outset" w:sz="6" w:space="0" w:color="BDD6EE" w:themeColor="accent1" w:themeTint="66"/>
            </w:tcBorders>
          </w:tcPr>
          <w:p w14:paraId="7DDF2F4A" w14:textId="77777777" w:rsidR="005C71BC" w:rsidRPr="00086E8F" w:rsidRDefault="008C2DA6" w:rsidP="005C71BC">
            <w:pPr>
              <w:rPr>
                <w:szCs w:val="20"/>
                <w:lang w:val="ro-RO"/>
              </w:rPr>
            </w:pPr>
            <w:r w:rsidRPr="00086E8F">
              <w:rPr>
                <w:szCs w:val="20"/>
                <w:lang w:val="ro-RO"/>
              </w:rPr>
              <w:t xml:space="preserve">Include o examinare a: </w:t>
            </w:r>
          </w:p>
          <w:p w14:paraId="7626207E" w14:textId="77777777" w:rsidR="005D5DD0" w:rsidRPr="00086E8F" w:rsidRDefault="005D5DD0" w:rsidP="005C71BC">
            <w:pPr>
              <w:pStyle w:val="ListParagraph"/>
              <w:numPr>
                <w:ilvl w:val="0"/>
                <w:numId w:val="1"/>
              </w:numPr>
              <w:ind w:left="312" w:hanging="312"/>
              <w:rPr>
                <w:lang w:val="ro-RO"/>
              </w:rPr>
            </w:pPr>
            <w:r w:rsidRPr="00086E8F">
              <w:rPr>
                <w:lang w:val="ro-RO"/>
              </w:rPr>
              <w:t>Replicabilită</w:t>
            </w:r>
            <w:r w:rsidR="00086E8F">
              <w:rPr>
                <w:lang w:val="ro-RO"/>
              </w:rPr>
              <w:t>ț</w:t>
            </w:r>
            <w:r w:rsidRPr="00086E8F">
              <w:rPr>
                <w:lang w:val="ro-RO"/>
              </w:rPr>
              <w:t>ii/scalabilită</w:t>
            </w:r>
            <w:r w:rsidR="00086E8F">
              <w:rPr>
                <w:lang w:val="ro-RO"/>
              </w:rPr>
              <w:t>ț</w:t>
            </w:r>
            <w:r w:rsidRPr="00086E8F">
              <w:rPr>
                <w:lang w:val="ro-RO"/>
              </w:rPr>
              <w:t>ii abordării propuse;</w:t>
            </w:r>
          </w:p>
          <w:p w14:paraId="2FB9704B" w14:textId="77777777" w:rsidR="005D5DD0" w:rsidRPr="00086E8F" w:rsidRDefault="15DA84B6" w:rsidP="5292107E">
            <w:pPr>
              <w:pStyle w:val="ListParagraph"/>
              <w:numPr>
                <w:ilvl w:val="0"/>
                <w:numId w:val="1"/>
              </w:numPr>
              <w:ind w:left="312" w:hanging="312"/>
              <w:rPr>
                <w:lang w:val="ro-RO"/>
              </w:rPr>
            </w:pPr>
            <w:r w:rsidRPr="00086E8F">
              <w:rPr>
                <w:lang w:val="ro-RO"/>
              </w:rPr>
              <w:t xml:space="preserve">Considerentelor privind accesul/securitatea, </w:t>
            </w:r>
            <w:r w:rsidRPr="00086E8F">
              <w:rPr>
                <w:rStyle w:val="normaltextrun"/>
                <w:rFonts w:cs="Arial"/>
                <w:color w:val="000000"/>
                <w:bdr w:val="none" w:sz="0" w:space="0" w:color="auto" w:frame="1"/>
                <w:lang w:val="ro-RO"/>
              </w:rPr>
              <w:t>în special în contextul pandemiei COVID-19</w:t>
            </w:r>
            <w:r w:rsidRPr="00086E8F">
              <w:rPr>
                <w:lang w:val="ro-RO"/>
              </w:rPr>
              <w:t>.</w:t>
            </w:r>
          </w:p>
        </w:tc>
      </w:tr>
      <w:tr w:rsidR="008C2DA6" w:rsidRPr="00086E8F" w14:paraId="42AA044F" w14:textId="77777777" w:rsidTr="5292107E">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76106DD6" w14:textId="77777777" w:rsidR="008C2DA6" w:rsidRPr="00086E8F" w:rsidRDefault="008C2DA6" w:rsidP="00AB56FD">
            <w:pPr>
              <w:jc w:val="left"/>
              <w:rPr>
                <w:szCs w:val="20"/>
                <w:lang w:val="ro-RO"/>
              </w:rPr>
            </w:pPr>
            <w:r w:rsidRPr="00086E8F">
              <w:rPr>
                <w:szCs w:val="20"/>
                <w:lang w:val="ro-RO"/>
              </w:rPr>
              <w:t>3.4 Acordul poten</w:t>
            </w:r>
            <w:r w:rsidR="00086E8F">
              <w:rPr>
                <w:szCs w:val="20"/>
                <w:lang w:val="ro-RO"/>
              </w:rPr>
              <w:t>ț</w:t>
            </w:r>
            <w:r w:rsidRPr="00086E8F">
              <w:rPr>
                <w:szCs w:val="20"/>
                <w:lang w:val="ro-RO"/>
              </w:rPr>
              <w:t>ial de parteneriat</w:t>
            </w:r>
          </w:p>
        </w:tc>
        <w:tc>
          <w:tcPr>
            <w:tcW w:w="7687" w:type="dxa"/>
            <w:gridSpan w:val="2"/>
            <w:tcBorders>
              <w:left w:val="outset" w:sz="6" w:space="0" w:color="BDD6EE" w:themeColor="accent1" w:themeTint="66"/>
            </w:tcBorders>
          </w:tcPr>
          <w:p w14:paraId="6F528FAB" w14:textId="77777777" w:rsidR="00B60873" w:rsidRPr="00086E8F" w:rsidRDefault="55958C10" w:rsidP="00605228">
            <w:pPr>
              <w:autoSpaceDE w:val="0"/>
              <w:autoSpaceDN w:val="0"/>
              <w:adjustRightInd w:val="0"/>
              <w:jc w:val="left"/>
              <w:rPr>
                <w:szCs w:val="20"/>
                <w:lang w:val="ro-RO"/>
              </w:rPr>
            </w:pPr>
            <w:r w:rsidRPr="00086E8F">
              <w:rPr>
                <w:rFonts w:cs="Arial"/>
                <w:lang w:val="ro-RO"/>
              </w:rPr>
              <w:t>Despre rezultatul cererilor depuse to</w:t>
            </w:r>
            <w:r w:rsidR="00086E8F">
              <w:rPr>
                <w:rFonts w:cs="Arial"/>
                <w:lang w:val="ro-RO"/>
              </w:rPr>
              <w:t>ț</w:t>
            </w:r>
            <w:r w:rsidRPr="00086E8F">
              <w:rPr>
                <w:rFonts w:cs="Arial"/>
                <w:lang w:val="ro-RO"/>
              </w:rPr>
              <w:t>i solicitan</w:t>
            </w:r>
            <w:r w:rsidR="00086E8F">
              <w:rPr>
                <w:rFonts w:cs="Arial"/>
                <w:lang w:val="ro-RO"/>
              </w:rPr>
              <w:t>ț</w:t>
            </w:r>
            <w:r w:rsidRPr="00086E8F">
              <w:rPr>
                <w:rFonts w:cs="Arial"/>
                <w:lang w:val="ro-RO"/>
              </w:rPr>
              <w:t>ii vor fi informa</w:t>
            </w:r>
            <w:r w:rsidR="00086E8F">
              <w:rPr>
                <w:rFonts w:cs="Arial"/>
                <w:lang w:val="ro-RO"/>
              </w:rPr>
              <w:t>ț</w:t>
            </w:r>
            <w:r w:rsidRPr="00086E8F">
              <w:rPr>
                <w:rFonts w:cs="Arial"/>
                <w:lang w:val="ro-RO"/>
              </w:rPr>
              <w:t>i printr-o în</w:t>
            </w:r>
            <w:r w:rsidR="00086E8F">
              <w:rPr>
                <w:rFonts w:cs="Arial"/>
                <w:lang w:val="ro-RO"/>
              </w:rPr>
              <w:t>ș</w:t>
            </w:r>
            <w:r w:rsidRPr="00086E8F">
              <w:rPr>
                <w:rFonts w:cs="Arial"/>
                <w:lang w:val="ro-RO"/>
              </w:rPr>
              <w:t>tiin</w:t>
            </w:r>
            <w:r w:rsidR="00086E8F">
              <w:rPr>
                <w:rFonts w:cs="Arial"/>
                <w:lang w:val="ro-RO"/>
              </w:rPr>
              <w:t>ț</w:t>
            </w:r>
            <w:r w:rsidRPr="00086E8F">
              <w:rPr>
                <w:rFonts w:cs="Arial"/>
                <w:lang w:val="ro-RO"/>
              </w:rPr>
              <w:t>are expediată la adresa de e-mail/po</w:t>
            </w:r>
            <w:r w:rsidR="00086E8F">
              <w:rPr>
                <w:rFonts w:cs="Arial"/>
                <w:lang w:val="ro-RO"/>
              </w:rPr>
              <w:t>ș</w:t>
            </w:r>
            <w:r w:rsidRPr="00086E8F">
              <w:rPr>
                <w:rFonts w:cs="Arial"/>
                <w:lang w:val="ro-RO"/>
              </w:rPr>
              <w:t>tală indicată în propunerea OSC-ului.</w:t>
            </w:r>
          </w:p>
          <w:p w14:paraId="4D5E86BC" w14:textId="77777777" w:rsidR="008C2DA6" w:rsidRPr="00086E8F" w:rsidRDefault="00B60873" w:rsidP="003B5E2E">
            <w:pPr>
              <w:rPr>
                <w:szCs w:val="20"/>
                <w:lang w:val="ro-RO"/>
              </w:rPr>
            </w:pPr>
            <w:r w:rsidRPr="00086E8F">
              <w:rPr>
                <w:szCs w:val="20"/>
                <w:lang w:val="ro-RO"/>
              </w:rPr>
              <w:t>Solicitan</w:t>
            </w:r>
            <w:r w:rsidR="00086E8F">
              <w:rPr>
                <w:szCs w:val="20"/>
                <w:lang w:val="ro-RO"/>
              </w:rPr>
              <w:t>ț</w:t>
            </w:r>
            <w:r w:rsidRPr="00086E8F">
              <w:rPr>
                <w:szCs w:val="20"/>
                <w:lang w:val="ro-RO"/>
              </w:rPr>
              <w:t>ii ale căror propuneri sunt evaluate ca având un avantaj comparativ specific pentru ob</w:t>
            </w:r>
            <w:r w:rsidR="00086E8F">
              <w:rPr>
                <w:szCs w:val="20"/>
                <w:lang w:val="ro-RO"/>
              </w:rPr>
              <w:t>ț</w:t>
            </w:r>
            <w:r w:rsidRPr="00086E8F">
              <w:rPr>
                <w:szCs w:val="20"/>
                <w:lang w:val="ro-RO"/>
              </w:rPr>
              <w:t>inerea rezultatelor pentru copii – indicate la punctul 1.3 de mai sus - pot fi invita</w:t>
            </w:r>
            <w:r w:rsidR="00086E8F">
              <w:rPr>
                <w:szCs w:val="20"/>
                <w:lang w:val="ro-RO"/>
              </w:rPr>
              <w:t>ț</w:t>
            </w:r>
            <w:r w:rsidRPr="00086E8F">
              <w:rPr>
                <w:szCs w:val="20"/>
                <w:lang w:val="ro-RO"/>
              </w:rPr>
              <w:t xml:space="preserve">i să examineze </w:t>
            </w:r>
            <w:r w:rsidR="00086E8F">
              <w:rPr>
                <w:szCs w:val="20"/>
                <w:lang w:val="ro-RO"/>
              </w:rPr>
              <w:t>ș</w:t>
            </w:r>
            <w:r w:rsidRPr="00086E8F">
              <w:rPr>
                <w:szCs w:val="20"/>
                <w:lang w:val="ro-RO"/>
              </w:rPr>
              <w:t>i să finalizeze împreună acordul de parteneriat în baza următoarelor criterii:</w:t>
            </w:r>
          </w:p>
          <w:p w14:paraId="3E63BEA0" w14:textId="77777777" w:rsidR="002E030F" w:rsidRPr="00086E8F" w:rsidRDefault="002E030F" w:rsidP="003B5E2E">
            <w:pPr>
              <w:pStyle w:val="ListParagraph"/>
              <w:numPr>
                <w:ilvl w:val="0"/>
                <w:numId w:val="1"/>
              </w:numPr>
              <w:ind w:left="279" w:hanging="279"/>
              <w:rPr>
                <w:szCs w:val="20"/>
                <w:lang w:val="ro-RO"/>
              </w:rPr>
            </w:pPr>
            <w:r w:rsidRPr="00086E8F">
              <w:rPr>
                <w:szCs w:val="20"/>
                <w:lang w:val="ro-RO"/>
              </w:rPr>
              <w:t>Prioritizarea interven</w:t>
            </w:r>
            <w:r w:rsidR="00086E8F">
              <w:rPr>
                <w:szCs w:val="20"/>
                <w:lang w:val="ro-RO"/>
              </w:rPr>
              <w:t>ț</w:t>
            </w:r>
            <w:r w:rsidRPr="00086E8F">
              <w:rPr>
                <w:szCs w:val="20"/>
                <w:lang w:val="ro-RO"/>
              </w:rPr>
              <w:t xml:space="preserve">iei propuse în conformitate cu planul de lucru al UNICEF pentru 2020-2021 </w:t>
            </w:r>
            <w:r w:rsidR="00086E8F">
              <w:rPr>
                <w:szCs w:val="20"/>
                <w:lang w:val="ro-RO"/>
              </w:rPr>
              <w:t>ș</w:t>
            </w:r>
            <w:r w:rsidRPr="00086E8F">
              <w:rPr>
                <w:szCs w:val="20"/>
                <w:lang w:val="ro-RO"/>
              </w:rPr>
              <w:t>i a descrierii ac</w:t>
            </w:r>
            <w:r w:rsidR="00086E8F">
              <w:rPr>
                <w:szCs w:val="20"/>
                <w:lang w:val="ro-RO"/>
              </w:rPr>
              <w:t>ț</w:t>
            </w:r>
            <w:r w:rsidRPr="00086E8F">
              <w:rPr>
                <w:szCs w:val="20"/>
                <w:lang w:val="ro-RO"/>
              </w:rPr>
              <w:t>iunii pentru programul „EU4Moldova: Regiuni - cheie”;</w:t>
            </w:r>
          </w:p>
          <w:p w14:paraId="1394E249" w14:textId="77777777" w:rsidR="008C2DA6" w:rsidRPr="00086E8F" w:rsidRDefault="00CD1564" w:rsidP="003B5E2E">
            <w:pPr>
              <w:pStyle w:val="ListParagraph"/>
              <w:numPr>
                <w:ilvl w:val="0"/>
                <w:numId w:val="1"/>
              </w:numPr>
              <w:ind w:left="279" w:hanging="279"/>
              <w:rPr>
                <w:szCs w:val="20"/>
                <w:lang w:val="ro-RO"/>
              </w:rPr>
            </w:pPr>
            <w:r w:rsidRPr="00086E8F">
              <w:rPr>
                <w:szCs w:val="20"/>
                <w:lang w:val="ro-RO"/>
              </w:rPr>
              <w:t>Disponibilitatea finan</w:t>
            </w:r>
            <w:r w:rsidR="00086E8F">
              <w:rPr>
                <w:szCs w:val="20"/>
                <w:lang w:val="ro-RO"/>
              </w:rPr>
              <w:t>ț</w:t>
            </w:r>
            <w:r w:rsidRPr="00086E8F">
              <w:rPr>
                <w:szCs w:val="20"/>
                <w:lang w:val="ro-RO"/>
              </w:rPr>
              <w:t>ării pentru sus</w:t>
            </w:r>
            <w:r w:rsidR="00086E8F">
              <w:rPr>
                <w:szCs w:val="20"/>
                <w:lang w:val="ro-RO"/>
              </w:rPr>
              <w:t>ț</w:t>
            </w:r>
            <w:r w:rsidRPr="00086E8F">
              <w:rPr>
                <w:szCs w:val="20"/>
                <w:lang w:val="ro-RO"/>
              </w:rPr>
              <w:t>inerea interven</w:t>
            </w:r>
            <w:r w:rsidR="00086E8F">
              <w:rPr>
                <w:szCs w:val="20"/>
                <w:lang w:val="ro-RO"/>
              </w:rPr>
              <w:t>ț</w:t>
            </w:r>
            <w:r w:rsidRPr="00086E8F">
              <w:rPr>
                <w:szCs w:val="20"/>
                <w:lang w:val="ro-RO"/>
              </w:rPr>
              <w:t>iei propuse;</w:t>
            </w:r>
          </w:p>
          <w:p w14:paraId="51B9BC0C" w14:textId="77777777" w:rsidR="00C81337" w:rsidRPr="00086E8F" w:rsidRDefault="6FAD9B32" w:rsidP="5292107E">
            <w:pPr>
              <w:pStyle w:val="ListParagraph"/>
              <w:numPr>
                <w:ilvl w:val="0"/>
                <w:numId w:val="1"/>
              </w:numPr>
              <w:ind w:left="279" w:hanging="279"/>
              <w:rPr>
                <w:lang w:val="ro-RO"/>
              </w:rPr>
            </w:pPr>
            <w:r w:rsidRPr="00086E8F">
              <w:rPr>
                <w:lang w:val="ro-RO"/>
              </w:rPr>
              <w:t>Complementaritatea ac</w:t>
            </w:r>
            <w:r w:rsidR="00086E8F">
              <w:rPr>
                <w:lang w:val="ro-RO"/>
              </w:rPr>
              <w:t>ț</w:t>
            </w:r>
            <w:r w:rsidRPr="00086E8F">
              <w:rPr>
                <w:lang w:val="ro-RO"/>
              </w:rPr>
              <w:t>iunii propuse cu interven</w:t>
            </w:r>
            <w:r w:rsidR="00086E8F">
              <w:rPr>
                <w:lang w:val="ro-RO"/>
              </w:rPr>
              <w:t>ț</w:t>
            </w:r>
            <w:r w:rsidRPr="00086E8F">
              <w:rPr>
                <w:lang w:val="ro-RO"/>
              </w:rPr>
              <w:t>iile continue.</w:t>
            </w:r>
          </w:p>
          <w:p w14:paraId="5D6FF4AB" w14:textId="77777777" w:rsidR="00AB56FD" w:rsidRPr="00086E8F" w:rsidRDefault="00AB56FD" w:rsidP="002E030F">
            <w:pPr>
              <w:rPr>
                <w:szCs w:val="20"/>
                <w:lang w:val="ro-RO"/>
              </w:rPr>
            </w:pPr>
          </w:p>
          <w:p w14:paraId="2B0A3BEF" w14:textId="77777777" w:rsidR="008C2DA6" w:rsidRPr="00086E8F" w:rsidRDefault="007B2FF4" w:rsidP="007B2FF4">
            <w:pPr>
              <w:rPr>
                <w:szCs w:val="20"/>
                <w:lang w:val="ro-RO"/>
              </w:rPr>
            </w:pPr>
            <w:r w:rsidRPr="00086E8F">
              <w:rPr>
                <w:szCs w:val="20"/>
                <w:lang w:val="ro-RO"/>
              </w:rPr>
              <w:t xml:space="preserve">După finalizarea etapei tehnice, propunerea pentru parteneriat va fi prezentată Reprezentantului UNICEF pentru examinare </w:t>
            </w:r>
            <w:r w:rsidR="00086E8F">
              <w:rPr>
                <w:szCs w:val="20"/>
                <w:lang w:val="ro-RO"/>
              </w:rPr>
              <w:t>ș</w:t>
            </w:r>
            <w:r w:rsidRPr="00086E8F">
              <w:rPr>
                <w:szCs w:val="20"/>
                <w:lang w:val="ro-RO"/>
              </w:rPr>
              <w:t>i aprobare. Totu</w:t>
            </w:r>
            <w:r w:rsidR="00086E8F">
              <w:rPr>
                <w:szCs w:val="20"/>
                <w:lang w:val="ro-RO"/>
              </w:rPr>
              <w:t>ș</w:t>
            </w:r>
            <w:r w:rsidRPr="00086E8F">
              <w:rPr>
                <w:szCs w:val="20"/>
                <w:lang w:val="ro-RO"/>
              </w:rPr>
              <w:t>i, trebuie remarcat că reprezentantul de</w:t>
            </w:r>
            <w:r w:rsidR="00086E8F">
              <w:rPr>
                <w:szCs w:val="20"/>
                <w:lang w:val="ro-RO"/>
              </w:rPr>
              <w:t>ț</w:t>
            </w:r>
            <w:r w:rsidRPr="00086E8F">
              <w:rPr>
                <w:szCs w:val="20"/>
                <w:lang w:val="ro-RO"/>
              </w:rPr>
              <w:t>ine autoritatea finală de a aproba sau de a respinge, din numele UNICEF, orice acord de parteneriat propus.</w:t>
            </w:r>
          </w:p>
        </w:tc>
      </w:tr>
    </w:tbl>
    <w:p w14:paraId="0F74254A" w14:textId="77777777" w:rsidR="008C2DA6" w:rsidRPr="00086E8F" w:rsidRDefault="008C2DA6" w:rsidP="008C2DA6">
      <w:pPr>
        <w:rPr>
          <w:lang w:val="ro-RO"/>
        </w:rPr>
      </w:pPr>
    </w:p>
    <w:p w14:paraId="75C75282" w14:textId="77777777" w:rsidR="008C2DA6" w:rsidRPr="00086E8F" w:rsidRDefault="008C2DA6" w:rsidP="008C2DA6">
      <w:pPr>
        <w:rPr>
          <w:lang w:val="ro-RO"/>
        </w:rPr>
      </w:pPr>
    </w:p>
    <w:p w14:paraId="7AB54221" w14:textId="77777777" w:rsidR="008C2DA6" w:rsidRPr="00086E8F" w:rsidRDefault="008C2DA6" w:rsidP="008C2DA6">
      <w:pPr>
        <w:rPr>
          <w:lang w:val="ro-RO"/>
        </w:rPr>
      </w:pPr>
    </w:p>
    <w:p w14:paraId="6D9CCBBF" w14:textId="77777777" w:rsidR="008C2DA6" w:rsidRPr="00086E8F" w:rsidRDefault="008C2DA6" w:rsidP="008C2DA6">
      <w:pPr>
        <w:rPr>
          <w:lang w:val="ro-RO"/>
        </w:rPr>
        <w:sectPr w:rsidR="008C2DA6" w:rsidRPr="00086E8F" w:rsidSect="003B5E2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pPr>
    </w:p>
    <w:p w14:paraId="33415B71" w14:textId="77777777" w:rsidR="00454B85" w:rsidRPr="00086E8F" w:rsidRDefault="00B44D4D" w:rsidP="00E064D3">
      <w:pPr>
        <w:pStyle w:val="Heading1"/>
        <w:ind w:left="0" w:firstLine="0"/>
        <w:rPr>
          <w:rFonts w:eastAsia="Times New Roman"/>
          <w:bCs/>
          <w:spacing w:val="0"/>
          <w:szCs w:val="22"/>
          <w:lang w:val="ro-RO"/>
        </w:rPr>
      </w:pPr>
      <w:bookmarkStart w:id="1" w:name="_Attachment_I_–"/>
      <w:bookmarkEnd w:id="1"/>
      <w:r w:rsidRPr="00086E8F">
        <w:rPr>
          <w:bCs/>
          <w:szCs w:val="22"/>
          <w:lang w:val="ro-RO"/>
        </w:rPr>
        <w:lastRenderedPageBreak/>
        <w:t>Anexa I – Declara</w:t>
      </w:r>
      <w:r w:rsidR="00086E8F">
        <w:rPr>
          <w:bCs/>
          <w:szCs w:val="22"/>
          <w:lang w:val="ro-RO"/>
        </w:rPr>
        <w:t>ț</w:t>
      </w:r>
      <w:r w:rsidRPr="00086E8F">
        <w:rPr>
          <w:bCs/>
          <w:szCs w:val="22"/>
          <w:lang w:val="ro-RO"/>
        </w:rPr>
        <w:t xml:space="preserve">ia de parteneriat a OSC-ului, formularul de verificare a profilului </w:t>
      </w:r>
      <w:r w:rsidR="00086E8F">
        <w:rPr>
          <w:bCs/>
          <w:szCs w:val="22"/>
          <w:lang w:val="ro-RO"/>
        </w:rPr>
        <w:t>ș</w:t>
      </w:r>
      <w:r w:rsidRPr="00086E8F">
        <w:rPr>
          <w:bCs/>
          <w:szCs w:val="22"/>
          <w:lang w:val="ro-RO"/>
        </w:rPr>
        <w:t>i expertizei</w:t>
      </w:r>
    </w:p>
    <w:tbl>
      <w:tblPr>
        <w:tblStyle w:val="TableGrid71"/>
        <w:tblW w:w="9931"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827"/>
        <w:gridCol w:w="5518"/>
        <w:gridCol w:w="793"/>
        <w:gridCol w:w="793"/>
      </w:tblGrid>
      <w:tr w:rsidR="00454B85" w:rsidRPr="00086E8F" w14:paraId="56904DEC"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6D5DDE08"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Numele organiza</w:t>
            </w:r>
            <w:r w:rsidR="00086E8F">
              <w:rPr>
                <w:rFonts w:eastAsia="Calibri" w:cs="Arial"/>
                <w:szCs w:val="20"/>
                <w:lang w:val="ro-RO"/>
              </w:rPr>
              <w:t>ț</w:t>
            </w:r>
            <w:r w:rsidRPr="00086E8F">
              <w:rPr>
                <w:rFonts w:eastAsia="Calibri" w:cs="Arial"/>
                <w:szCs w:val="20"/>
                <w:lang w:val="ro-RO"/>
              </w:rPr>
              <w:t xml:space="preserve">iei: </w:t>
            </w:r>
          </w:p>
        </w:tc>
        <w:tc>
          <w:tcPr>
            <w:tcW w:w="7071" w:type="dxa"/>
            <w:gridSpan w:val="3"/>
            <w:tcBorders>
              <w:left w:val="outset" w:sz="6" w:space="0" w:color="auto"/>
            </w:tcBorders>
            <w:shd w:val="clear" w:color="auto" w:fill="auto"/>
            <w:vAlign w:val="center"/>
          </w:tcPr>
          <w:p w14:paraId="451BCCE5" w14:textId="77777777" w:rsidR="00454B85" w:rsidRPr="00086E8F" w:rsidRDefault="00454B85" w:rsidP="00454B85">
            <w:pPr>
              <w:contextualSpacing/>
              <w:jc w:val="left"/>
              <w:rPr>
                <w:rFonts w:eastAsia="Calibri" w:cs="Arial"/>
                <w:bCs/>
                <w:szCs w:val="20"/>
                <w:lang w:val="ro-RO"/>
              </w:rPr>
            </w:pPr>
          </w:p>
        </w:tc>
      </w:tr>
      <w:tr w:rsidR="00454B85" w:rsidRPr="00086E8F" w14:paraId="5981B17C"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790A43AD"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Acronimul:</w:t>
            </w:r>
          </w:p>
        </w:tc>
        <w:tc>
          <w:tcPr>
            <w:tcW w:w="7071" w:type="dxa"/>
            <w:gridSpan w:val="3"/>
            <w:tcBorders>
              <w:left w:val="outset" w:sz="6" w:space="0" w:color="auto"/>
            </w:tcBorders>
            <w:shd w:val="clear" w:color="auto" w:fill="auto"/>
            <w:vAlign w:val="center"/>
          </w:tcPr>
          <w:p w14:paraId="19D34819" w14:textId="77777777" w:rsidR="00454B85" w:rsidRPr="00086E8F" w:rsidRDefault="00454B85" w:rsidP="00454B85">
            <w:pPr>
              <w:contextualSpacing/>
              <w:jc w:val="left"/>
              <w:rPr>
                <w:rFonts w:eastAsia="Calibri" w:cs="Arial"/>
                <w:b/>
                <w:szCs w:val="20"/>
                <w:lang w:val="ro-RO"/>
              </w:rPr>
            </w:pPr>
          </w:p>
        </w:tc>
      </w:tr>
      <w:tr w:rsidR="00454B85" w:rsidRPr="00086E8F" w14:paraId="1627FF7A"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5F82CA0C"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Tipul organiza</w:t>
            </w:r>
            <w:r w:rsidR="00086E8F">
              <w:rPr>
                <w:rFonts w:eastAsia="Calibri" w:cs="Arial"/>
                <w:szCs w:val="20"/>
                <w:lang w:val="ro-RO"/>
              </w:rPr>
              <w:t>ț</w:t>
            </w:r>
            <w:r w:rsidRPr="00086E8F">
              <w:rPr>
                <w:rFonts w:eastAsia="Calibri" w:cs="Arial"/>
                <w:szCs w:val="20"/>
                <w:lang w:val="ro-RO"/>
              </w:rPr>
              <w:t>iei (selecta</w:t>
            </w:r>
            <w:r w:rsidR="00086E8F">
              <w:rPr>
                <w:rFonts w:eastAsia="Calibri" w:cs="Arial"/>
                <w:szCs w:val="20"/>
                <w:lang w:val="ro-RO"/>
              </w:rPr>
              <w:t>ț</w:t>
            </w:r>
            <w:r w:rsidRPr="00086E8F">
              <w:rPr>
                <w:rFonts w:eastAsia="Calibri" w:cs="Arial"/>
                <w:szCs w:val="20"/>
                <w:lang w:val="ro-RO"/>
              </w:rPr>
              <w:t>i doar unul)</w:t>
            </w:r>
          </w:p>
        </w:tc>
        <w:tc>
          <w:tcPr>
            <w:tcW w:w="7071" w:type="dxa"/>
            <w:gridSpan w:val="3"/>
            <w:tcBorders>
              <w:left w:val="outset" w:sz="6" w:space="0" w:color="auto"/>
            </w:tcBorders>
            <w:shd w:val="clear" w:color="auto" w:fill="auto"/>
            <w:vAlign w:val="center"/>
          </w:tcPr>
          <w:p w14:paraId="378E0CB2" w14:textId="77777777" w:rsidR="00454B85" w:rsidRPr="00086E8F" w:rsidRDefault="007B122F" w:rsidP="00454B85">
            <w:pPr>
              <w:contextualSpacing/>
              <w:jc w:val="left"/>
              <w:rPr>
                <w:rFonts w:eastAsia="Calibri" w:cs="Arial"/>
                <w:szCs w:val="20"/>
                <w:lang w:val="ro-RO"/>
              </w:rPr>
            </w:pPr>
            <w:r w:rsidRPr="00086E8F">
              <w:rPr>
                <w:rFonts w:eastAsia="Calibri" w:cs="Arial"/>
                <w:szCs w:val="20"/>
                <w:lang w:val="ro-RO"/>
              </w:rPr>
              <w:fldChar w:fldCharType="begin">
                <w:ffData>
                  <w:name w:val="Check1"/>
                  <w:enabled/>
                  <w:calcOnExit w:val="0"/>
                  <w:checkBox>
                    <w:sizeAuto/>
                    <w:default w:val="0"/>
                  </w:checkBox>
                </w:ffData>
              </w:fldChar>
            </w:r>
            <w:r w:rsidRPr="00086E8F">
              <w:rPr>
                <w:rFonts w:eastAsia="Calibri" w:cs="Arial"/>
                <w:szCs w:val="20"/>
                <w:lang w:val="ro-RO"/>
              </w:rPr>
              <w:instrText xml:space="preserve"> FORMCHECKBOX </w:instrText>
            </w:r>
            <w:r w:rsidR="00273946">
              <w:rPr>
                <w:rFonts w:eastAsia="Calibri" w:cs="Arial"/>
                <w:szCs w:val="20"/>
                <w:lang w:val="ro-RO"/>
              </w:rPr>
            </w:r>
            <w:r w:rsidR="00273946">
              <w:rPr>
                <w:rFonts w:eastAsia="Calibri" w:cs="Arial"/>
                <w:szCs w:val="20"/>
                <w:lang w:val="ro-RO"/>
              </w:rPr>
              <w:fldChar w:fldCharType="separate"/>
            </w:r>
            <w:r w:rsidRPr="00086E8F">
              <w:rPr>
                <w:rFonts w:eastAsia="Calibri" w:cs="Arial"/>
                <w:szCs w:val="20"/>
                <w:lang w:val="ro-RO"/>
              </w:rPr>
              <w:fldChar w:fldCharType="end"/>
            </w:r>
            <w:r w:rsidRPr="00086E8F">
              <w:rPr>
                <w:rFonts w:eastAsia="Calibri" w:cs="Arial"/>
                <w:szCs w:val="20"/>
                <w:lang w:val="ro-RO"/>
              </w:rPr>
              <w:t xml:space="preserve"> ONG na</w:t>
            </w:r>
            <w:r w:rsidR="00086E8F">
              <w:rPr>
                <w:rFonts w:eastAsia="Calibri" w:cs="Arial"/>
                <w:szCs w:val="20"/>
                <w:lang w:val="ro-RO"/>
              </w:rPr>
              <w:t>ț</w:t>
            </w:r>
            <w:r w:rsidRPr="00086E8F">
              <w:rPr>
                <w:rFonts w:eastAsia="Calibri" w:cs="Arial"/>
                <w:szCs w:val="20"/>
                <w:lang w:val="ro-RO"/>
              </w:rPr>
              <w:t xml:space="preserve">ional (un ONG care există într-o singură </w:t>
            </w:r>
            <w:r w:rsidR="00086E8F">
              <w:rPr>
                <w:rFonts w:eastAsia="Calibri" w:cs="Arial"/>
                <w:szCs w:val="20"/>
                <w:lang w:val="ro-RO"/>
              </w:rPr>
              <w:t>ț</w:t>
            </w:r>
            <w:r w:rsidRPr="00086E8F">
              <w:rPr>
                <w:rFonts w:eastAsia="Calibri" w:cs="Arial"/>
                <w:szCs w:val="20"/>
                <w:lang w:val="ro-RO"/>
              </w:rPr>
              <w:t>ară)</w:t>
            </w:r>
          </w:p>
          <w:p w14:paraId="5F89D670" w14:textId="77777777" w:rsidR="00454B85" w:rsidRPr="00086E8F" w:rsidRDefault="007B122F" w:rsidP="00454B85">
            <w:pPr>
              <w:contextualSpacing/>
              <w:jc w:val="left"/>
              <w:rPr>
                <w:rFonts w:eastAsia="Calibri" w:cs="Arial"/>
                <w:szCs w:val="20"/>
                <w:lang w:val="ro-RO"/>
              </w:rPr>
            </w:pPr>
            <w:r w:rsidRPr="00086E8F">
              <w:rPr>
                <w:rFonts w:eastAsia="Calibri" w:cs="Arial"/>
                <w:szCs w:val="20"/>
                <w:lang w:val="ro-RO"/>
              </w:rPr>
              <w:fldChar w:fldCharType="begin">
                <w:ffData>
                  <w:name w:val="Check1"/>
                  <w:enabled/>
                  <w:calcOnExit w:val="0"/>
                  <w:checkBox>
                    <w:sizeAuto/>
                    <w:default w:val="0"/>
                  </w:checkBox>
                </w:ffData>
              </w:fldChar>
            </w:r>
            <w:r w:rsidRPr="00086E8F">
              <w:rPr>
                <w:rFonts w:eastAsia="Calibri" w:cs="Arial"/>
                <w:szCs w:val="20"/>
                <w:lang w:val="ro-RO"/>
              </w:rPr>
              <w:instrText xml:space="preserve"> FORMCHECKBOX </w:instrText>
            </w:r>
            <w:r w:rsidR="00273946">
              <w:rPr>
                <w:rFonts w:eastAsia="Calibri" w:cs="Arial"/>
                <w:szCs w:val="20"/>
                <w:lang w:val="ro-RO"/>
              </w:rPr>
            </w:r>
            <w:r w:rsidR="00273946">
              <w:rPr>
                <w:rFonts w:eastAsia="Calibri" w:cs="Arial"/>
                <w:szCs w:val="20"/>
                <w:lang w:val="ro-RO"/>
              </w:rPr>
              <w:fldChar w:fldCharType="separate"/>
            </w:r>
            <w:r w:rsidRPr="00086E8F">
              <w:rPr>
                <w:rFonts w:eastAsia="Calibri" w:cs="Arial"/>
                <w:szCs w:val="20"/>
                <w:lang w:val="ro-RO"/>
              </w:rPr>
              <w:fldChar w:fldCharType="end"/>
            </w:r>
            <w:r w:rsidRPr="00086E8F">
              <w:rPr>
                <w:rFonts w:eastAsia="Calibri" w:cs="Arial"/>
                <w:szCs w:val="20"/>
                <w:lang w:val="ro-RO"/>
              </w:rPr>
              <w:t xml:space="preserve"> Organiza</w:t>
            </w:r>
            <w:r w:rsidR="00086E8F">
              <w:rPr>
                <w:rFonts w:eastAsia="Calibri" w:cs="Arial"/>
                <w:szCs w:val="20"/>
                <w:lang w:val="ro-RO"/>
              </w:rPr>
              <w:t>ț</w:t>
            </w:r>
            <w:r w:rsidRPr="00086E8F">
              <w:rPr>
                <w:rFonts w:eastAsia="Calibri" w:cs="Arial"/>
                <w:szCs w:val="20"/>
                <w:lang w:val="ro-RO"/>
              </w:rPr>
              <w:t>ie comunitară (asocia</w:t>
            </w:r>
            <w:r w:rsidR="00086E8F">
              <w:rPr>
                <w:rFonts w:eastAsia="Calibri" w:cs="Arial"/>
                <w:szCs w:val="20"/>
                <w:lang w:val="ro-RO"/>
              </w:rPr>
              <w:t>ț</w:t>
            </w:r>
            <w:r w:rsidRPr="00086E8F">
              <w:rPr>
                <w:rFonts w:eastAsia="Calibri" w:cs="Arial"/>
                <w:szCs w:val="20"/>
                <w:lang w:val="ro-RO"/>
              </w:rPr>
              <w:t>ie de bază)</w:t>
            </w:r>
          </w:p>
          <w:p w14:paraId="45F4755B" w14:textId="77777777" w:rsidR="00454B85" w:rsidRPr="00086E8F" w:rsidRDefault="007B122F" w:rsidP="00454B85">
            <w:pPr>
              <w:contextualSpacing/>
              <w:jc w:val="left"/>
              <w:rPr>
                <w:rFonts w:eastAsia="Calibri" w:cs="Arial"/>
                <w:szCs w:val="20"/>
                <w:lang w:val="ro-RO"/>
              </w:rPr>
            </w:pPr>
            <w:r w:rsidRPr="00086E8F">
              <w:rPr>
                <w:rFonts w:eastAsia="Calibri" w:cs="Arial"/>
                <w:szCs w:val="20"/>
                <w:lang w:val="ro-RO"/>
              </w:rPr>
              <w:fldChar w:fldCharType="begin">
                <w:ffData>
                  <w:name w:val="Check1"/>
                  <w:enabled/>
                  <w:calcOnExit w:val="0"/>
                  <w:checkBox>
                    <w:sizeAuto/>
                    <w:default w:val="0"/>
                  </w:checkBox>
                </w:ffData>
              </w:fldChar>
            </w:r>
            <w:r w:rsidRPr="00086E8F">
              <w:rPr>
                <w:rFonts w:eastAsia="Calibri" w:cs="Arial"/>
                <w:szCs w:val="20"/>
                <w:lang w:val="ro-RO"/>
              </w:rPr>
              <w:instrText xml:space="preserve"> FORMCHECKBOX </w:instrText>
            </w:r>
            <w:r w:rsidR="00273946">
              <w:rPr>
                <w:rFonts w:eastAsia="Calibri" w:cs="Arial"/>
                <w:szCs w:val="20"/>
                <w:lang w:val="ro-RO"/>
              </w:rPr>
            </w:r>
            <w:r w:rsidR="00273946">
              <w:rPr>
                <w:rFonts w:eastAsia="Calibri" w:cs="Arial"/>
                <w:szCs w:val="20"/>
                <w:lang w:val="ro-RO"/>
              </w:rPr>
              <w:fldChar w:fldCharType="separate"/>
            </w:r>
            <w:r w:rsidRPr="00086E8F">
              <w:rPr>
                <w:rFonts w:eastAsia="Calibri" w:cs="Arial"/>
                <w:szCs w:val="20"/>
                <w:lang w:val="ro-RO"/>
              </w:rPr>
              <w:fldChar w:fldCharType="end"/>
            </w:r>
            <w:r w:rsidRPr="00086E8F">
              <w:rPr>
                <w:rFonts w:eastAsia="Calibri" w:cs="Arial"/>
                <w:szCs w:val="20"/>
                <w:lang w:val="ro-RO"/>
              </w:rPr>
              <w:t xml:space="preserve"> Institu</w:t>
            </w:r>
            <w:r w:rsidR="00086E8F">
              <w:rPr>
                <w:rFonts w:eastAsia="Calibri" w:cs="Arial"/>
                <w:szCs w:val="20"/>
                <w:lang w:val="ro-RO"/>
              </w:rPr>
              <w:t>ț</w:t>
            </w:r>
            <w:r w:rsidRPr="00086E8F">
              <w:rPr>
                <w:rFonts w:eastAsia="Calibri" w:cs="Arial"/>
                <w:szCs w:val="20"/>
                <w:lang w:val="ro-RO"/>
              </w:rPr>
              <w:t>ie academică (o institu</w:t>
            </w:r>
            <w:r w:rsidR="00086E8F">
              <w:rPr>
                <w:rFonts w:eastAsia="Calibri" w:cs="Arial"/>
                <w:szCs w:val="20"/>
                <w:lang w:val="ro-RO"/>
              </w:rPr>
              <w:t>ț</w:t>
            </w:r>
            <w:r w:rsidRPr="00086E8F">
              <w:rPr>
                <w:rFonts w:eastAsia="Calibri" w:cs="Arial"/>
                <w:szCs w:val="20"/>
                <w:lang w:val="ro-RO"/>
              </w:rPr>
              <w:t>ie care acordă diplome)</w:t>
            </w:r>
          </w:p>
          <w:p w14:paraId="4E4708C3" w14:textId="77777777" w:rsidR="00454B85" w:rsidRPr="00086E8F" w:rsidRDefault="007B122F" w:rsidP="00454B85">
            <w:pPr>
              <w:contextualSpacing/>
              <w:jc w:val="left"/>
              <w:rPr>
                <w:rFonts w:eastAsia="Calibri" w:cs="Arial"/>
                <w:szCs w:val="20"/>
                <w:lang w:val="ro-RO"/>
              </w:rPr>
            </w:pPr>
            <w:r w:rsidRPr="00086E8F">
              <w:rPr>
                <w:rFonts w:eastAsia="Calibri" w:cs="Arial"/>
                <w:szCs w:val="20"/>
                <w:lang w:val="ro-RO"/>
              </w:rPr>
              <w:fldChar w:fldCharType="begin">
                <w:ffData>
                  <w:name w:val="Check1"/>
                  <w:enabled/>
                  <w:calcOnExit w:val="0"/>
                  <w:checkBox>
                    <w:sizeAuto/>
                    <w:default w:val="0"/>
                  </w:checkBox>
                </w:ffData>
              </w:fldChar>
            </w:r>
            <w:r w:rsidRPr="00086E8F">
              <w:rPr>
                <w:rFonts w:eastAsia="Calibri" w:cs="Arial"/>
                <w:szCs w:val="20"/>
                <w:lang w:val="ro-RO"/>
              </w:rPr>
              <w:instrText xml:space="preserve"> FORMCHECKBOX </w:instrText>
            </w:r>
            <w:r w:rsidR="00273946">
              <w:rPr>
                <w:rFonts w:eastAsia="Calibri" w:cs="Arial"/>
                <w:szCs w:val="20"/>
                <w:lang w:val="ro-RO"/>
              </w:rPr>
            </w:r>
            <w:r w:rsidR="00273946">
              <w:rPr>
                <w:rFonts w:eastAsia="Calibri" w:cs="Arial"/>
                <w:szCs w:val="20"/>
                <w:lang w:val="ro-RO"/>
              </w:rPr>
              <w:fldChar w:fldCharType="separate"/>
            </w:r>
            <w:r w:rsidRPr="00086E8F">
              <w:rPr>
                <w:rFonts w:eastAsia="Calibri" w:cs="Arial"/>
                <w:szCs w:val="20"/>
                <w:lang w:val="ro-RO"/>
              </w:rPr>
              <w:fldChar w:fldCharType="end"/>
            </w:r>
            <w:r w:rsidRPr="00086E8F">
              <w:rPr>
                <w:rFonts w:eastAsia="Calibri" w:cs="Arial"/>
                <w:szCs w:val="20"/>
                <w:lang w:val="ro-RO"/>
              </w:rPr>
              <w:t xml:space="preserve"> ONG interna</w:t>
            </w:r>
            <w:r w:rsidR="00086E8F">
              <w:rPr>
                <w:rFonts w:eastAsia="Calibri" w:cs="Arial"/>
                <w:szCs w:val="20"/>
                <w:lang w:val="ro-RO"/>
              </w:rPr>
              <w:t>ț</w:t>
            </w:r>
            <w:r w:rsidRPr="00086E8F">
              <w:rPr>
                <w:rFonts w:eastAsia="Calibri" w:cs="Arial"/>
                <w:szCs w:val="20"/>
                <w:lang w:val="ro-RO"/>
              </w:rPr>
              <w:t xml:space="preserve">ional (un ONG care are birouri în mai multe </w:t>
            </w:r>
            <w:r w:rsidR="00086E8F">
              <w:rPr>
                <w:rFonts w:eastAsia="Calibri" w:cs="Arial"/>
                <w:szCs w:val="20"/>
                <w:lang w:val="ro-RO"/>
              </w:rPr>
              <w:t>ț</w:t>
            </w:r>
            <w:r w:rsidRPr="00086E8F">
              <w:rPr>
                <w:rFonts w:eastAsia="Calibri" w:cs="Arial"/>
                <w:szCs w:val="20"/>
                <w:lang w:val="ro-RO"/>
              </w:rPr>
              <w:t>ări)</w:t>
            </w:r>
          </w:p>
        </w:tc>
      </w:tr>
      <w:tr w:rsidR="00454B85" w:rsidRPr="00086E8F" w14:paraId="194B1DFA"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1780AE9C"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Conducătorul organiza</w:t>
            </w:r>
            <w:r w:rsidR="00086E8F">
              <w:rPr>
                <w:rFonts w:eastAsia="Calibri" w:cs="Arial"/>
                <w:szCs w:val="20"/>
                <w:lang w:val="ro-RO"/>
              </w:rPr>
              <w:t>ț</w:t>
            </w:r>
            <w:r w:rsidRPr="00086E8F">
              <w:rPr>
                <w:rFonts w:eastAsia="Calibri" w:cs="Arial"/>
                <w:szCs w:val="20"/>
                <w:lang w:val="ro-RO"/>
              </w:rPr>
              <w:t>iei:</w:t>
            </w:r>
          </w:p>
        </w:tc>
        <w:tc>
          <w:tcPr>
            <w:tcW w:w="7071" w:type="dxa"/>
            <w:gridSpan w:val="3"/>
            <w:tcBorders>
              <w:left w:val="outset" w:sz="6" w:space="0" w:color="auto"/>
            </w:tcBorders>
            <w:shd w:val="clear" w:color="auto" w:fill="auto"/>
            <w:vAlign w:val="center"/>
          </w:tcPr>
          <w:p w14:paraId="3EB74E7E" w14:textId="77777777" w:rsidR="00454B85" w:rsidRPr="00086E8F" w:rsidRDefault="00454B85" w:rsidP="00454B85">
            <w:pPr>
              <w:contextualSpacing/>
              <w:jc w:val="left"/>
              <w:rPr>
                <w:rFonts w:eastAsia="Calibri" w:cs="Arial"/>
                <w:bCs/>
                <w:szCs w:val="20"/>
                <w:lang w:val="ro-RO"/>
              </w:rPr>
            </w:pPr>
          </w:p>
        </w:tc>
      </w:tr>
      <w:tr w:rsidR="00454B85" w:rsidRPr="00086E8F" w14:paraId="7AFDED45"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71C9D05E"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Conducătorul adjunct al organiza</w:t>
            </w:r>
            <w:r w:rsidR="00086E8F">
              <w:rPr>
                <w:rFonts w:eastAsia="Calibri" w:cs="Arial"/>
                <w:szCs w:val="20"/>
                <w:lang w:val="ro-RO"/>
              </w:rPr>
              <w:t>ț</w:t>
            </w:r>
            <w:r w:rsidRPr="00086E8F">
              <w:rPr>
                <w:rFonts w:eastAsia="Calibri" w:cs="Arial"/>
                <w:szCs w:val="20"/>
                <w:lang w:val="ro-RO"/>
              </w:rPr>
              <w:t>iei:</w:t>
            </w:r>
          </w:p>
        </w:tc>
        <w:tc>
          <w:tcPr>
            <w:tcW w:w="7071" w:type="dxa"/>
            <w:gridSpan w:val="3"/>
            <w:tcBorders>
              <w:left w:val="outset" w:sz="6" w:space="0" w:color="auto"/>
            </w:tcBorders>
            <w:shd w:val="clear" w:color="auto" w:fill="auto"/>
            <w:vAlign w:val="center"/>
          </w:tcPr>
          <w:p w14:paraId="664B8A1A" w14:textId="77777777" w:rsidR="00454B85" w:rsidRPr="00086E8F" w:rsidRDefault="00454B85" w:rsidP="00454B85">
            <w:pPr>
              <w:contextualSpacing/>
              <w:jc w:val="left"/>
              <w:rPr>
                <w:rFonts w:eastAsia="Calibri" w:cs="Arial"/>
                <w:bCs/>
                <w:szCs w:val="20"/>
                <w:lang w:val="ro-RO"/>
              </w:rPr>
            </w:pPr>
          </w:p>
        </w:tc>
      </w:tr>
      <w:tr w:rsidR="00454B85" w:rsidRPr="00086E8F" w14:paraId="55F3E8FC" w14:textId="77777777" w:rsidTr="4B5521B3">
        <w:trPr>
          <w:trHeight w:val="41"/>
          <w:tblCellSpacing w:w="11" w:type="dxa"/>
        </w:trPr>
        <w:tc>
          <w:tcPr>
            <w:tcW w:w="8312" w:type="dxa"/>
            <w:gridSpan w:val="2"/>
            <w:shd w:val="clear" w:color="auto" w:fill="D9D9D9" w:themeFill="background1" w:themeFillShade="D9"/>
          </w:tcPr>
          <w:p w14:paraId="7A846A7F" w14:textId="77777777" w:rsidR="00454B85" w:rsidRPr="00086E8F" w:rsidRDefault="00454B85" w:rsidP="00454B85">
            <w:pPr>
              <w:contextualSpacing/>
              <w:rPr>
                <w:rFonts w:eastAsia="Calibri" w:cs="Arial"/>
                <w:bCs/>
                <w:szCs w:val="20"/>
                <w:lang w:val="ro-RO"/>
              </w:rPr>
            </w:pPr>
            <w:r w:rsidRPr="00086E8F">
              <w:rPr>
                <w:rFonts w:eastAsia="Calibri" w:cs="Arial"/>
                <w:szCs w:val="20"/>
                <w:lang w:val="ro-RO"/>
              </w:rPr>
              <w:t>Declara</w:t>
            </w:r>
            <w:r w:rsidR="00086E8F">
              <w:rPr>
                <w:rFonts w:eastAsia="Calibri" w:cs="Arial"/>
                <w:szCs w:val="20"/>
                <w:lang w:val="ro-RO"/>
              </w:rPr>
              <w:t>ț</w:t>
            </w:r>
            <w:r w:rsidRPr="00086E8F">
              <w:rPr>
                <w:rFonts w:eastAsia="Calibri" w:cs="Arial"/>
                <w:szCs w:val="20"/>
                <w:lang w:val="ro-RO"/>
              </w:rPr>
              <w:t xml:space="preserve">ii </w:t>
            </w:r>
          </w:p>
        </w:tc>
        <w:tc>
          <w:tcPr>
            <w:tcW w:w="771" w:type="dxa"/>
            <w:shd w:val="clear" w:color="auto" w:fill="D9D9D9" w:themeFill="background1" w:themeFillShade="D9"/>
            <w:vAlign w:val="center"/>
          </w:tcPr>
          <w:p w14:paraId="44F682D9" w14:textId="77777777" w:rsidR="00454B85" w:rsidRPr="00086E8F" w:rsidRDefault="00454B85" w:rsidP="00454B85">
            <w:pPr>
              <w:contextualSpacing/>
              <w:jc w:val="center"/>
              <w:rPr>
                <w:rFonts w:eastAsia="Calibri" w:cs="Arial"/>
                <w:bCs/>
                <w:szCs w:val="20"/>
                <w:lang w:val="ro-RO"/>
              </w:rPr>
            </w:pPr>
            <w:r w:rsidRPr="00086E8F">
              <w:rPr>
                <w:rFonts w:eastAsia="Calibri" w:cs="Arial"/>
                <w:szCs w:val="20"/>
                <w:lang w:val="ro-RO"/>
              </w:rPr>
              <w:t>Da</w:t>
            </w:r>
          </w:p>
        </w:tc>
        <w:tc>
          <w:tcPr>
            <w:tcW w:w="760" w:type="dxa"/>
            <w:shd w:val="clear" w:color="auto" w:fill="D9D9D9" w:themeFill="background1" w:themeFillShade="D9"/>
            <w:vAlign w:val="center"/>
          </w:tcPr>
          <w:p w14:paraId="40068A49" w14:textId="77777777" w:rsidR="00454B85" w:rsidRPr="00086E8F" w:rsidRDefault="00454B85" w:rsidP="00454B85">
            <w:pPr>
              <w:contextualSpacing/>
              <w:jc w:val="center"/>
              <w:rPr>
                <w:rFonts w:eastAsia="Calibri" w:cs="Arial"/>
                <w:bCs/>
                <w:szCs w:val="20"/>
                <w:lang w:val="ro-RO"/>
              </w:rPr>
            </w:pPr>
            <w:r w:rsidRPr="00086E8F">
              <w:rPr>
                <w:rFonts w:eastAsia="Calibri" w:cs="Arial"/>
                <w:szCs w:val="20"/>
                <w:lang w:val="ro-RO"/>
              </w:rPr>
              <w:t>Nu</w:t>
            </w:r>
          </w:p>
        </w:tc>
      </w:tr>
      <w:tr w:rsidR="00454B85" w:rsidRPr="00086E8F" w14:paraId="65218F69" w14:textId="77777777" w:rsidTr="4B5521B3">
        <w:trPr>
          <w:trHeight w:val="41"/>
          <w:tblCellSpacing w:w="11" w:type="dxa"/>
        </w:trPr>
        <w:tc>
          <w:tcPr>
            <w:tcW w:w="8312" w:type="dxa"/>
            <w:gridSpan w:val="2"/>
            <w:shd w:val="clear" w:color="auto" w:fill="auto"/>
          </w:tcPr>
          <w:p w14:paraId="093DFCEB" w14:textId="77777777" w:rsidR="00454B85" w:rsidRPr="00086E8F" w:rsidRDefault="00454B85" w:rsidP="00454B85">
            <w:pPr>
              <w:numPr>
                <w:ilvl w:val="0"/>
                <w:numId w:val="15"/>
              </w:numPr>
              <w:contextualSpacing/>
              <w:jc w:val="left"/>
              <w:rPr>
                <w:rFonts w:eastAsia="Calibri" w:cs="Arial"/>
                <w:bCs/>
                <w:szCs w:val="20"/>
                <w:lang w:val="ro-RO"/>
              </w:rPr>
            </w:pPr>
            <w:r w:rsidRPr="00086E8F">
              <w:rPr>
                <w:rFonts w:eastAsia="Calibri" w:cs="Arial"/>
                <w:szCs w:val="20"/>
                <w:lang w:val="ro-RO"/>
              </w:rPr>
              <w:t>Răspunzând cu „da”, organiza</w:t>
            </w:r>
            <w:r w:rsidR="00086E8F">
              <w:rPr>
                <w:rFonts w:eastAsia="Calibri" w:cs="Arial"/>
                <w:szCs w:val="20"/>
                <w:lang w:val="ro-RO"/>
              </w:rPr>
              <w:t>ț</w:t>
            </w:r>
            <w:r w:rsidRPr="00086E8F">
              <w:rPr>
                <w:rFonts w:eastAsia="Calibri" w:cs="Arial"/>
                <w:szCs w:val="20"/>
                <w:lang w:val="ro-RO"/>
              </w:rPr>
              <w:t>ia confirmă că se angajează să respecte valorile fundamentale ale ONU, Conven</w:t>
            </w:r>
            <w:r w:rsidR="00086E8F">
              <w:rPr>
                <w:rFonts w:eastAsia="Calibri" w:cs="Arial"/>
                <w:szCs w:val="20"/>
                <w:lang w:val="ro-RO"/>
              </w:rPr>
              <w:t>ț</w:t>
            </w:r>
            <w:r w:rsidRPr="00086E8F">
              <w:rPr>
                <w:rFonts w:eastAsia="Calibri" w:cs="Arial"/>
                <w:szCs w:val="20"/>
                <w:lang w:val="ro-RO"/>
              </w:rPr>
              <w:t>ia cu privire la drepturile copilului (CDC), Conven</w:t>
            </w:r>
            <w:r w:rsidR="00086E8F">
              <w:rPr>
                <w:rFonts w:eastAsia="Calibri" w:cs="Arial"/>
                <w:szCs w:val="20"/>
                <w:lang w:val="ro-RO"/>
              </w:rPr>
              <w:t>ț</w:t>
            </w:r>
            <w:r w:rsidRPr="00086E8F">
              <w:rPr>
                <w:rFonts w:eastAsia="Calibri" w:cs="Arial"/>
                <w:szCs w:val="20"/>
                <w:lang w:val="ro-RO"/>
              </w:rPr>
              <w:t xml:space="preserve">ia privind eliminarea tuturor formelor de discriminare împotriva femeilor (CEDAW) </w:t>
            </w:r>
            <w:r w:rsidR="00086E8F">
              <w:rPr>
                <w:rFonts w:eastAsia="Calibri" w:cs="Arial"/>
                <w:szCs w:val="20"/>
                <w:lang w:val="ro-RO"/>
              </w:rPr>
              <w:t>ș</w:t>
            </w:r>
            <w:r w:rsidRPr="00086E8F">
              <w:rPr>
                <w:rFonts w:eastAsia="Calibri" w:cs="Arial"/>
                <w:szCs w:val="20"/>
                <w:lang w:val="ro-RO"/>
              </w:rPr>
              <w:t>i Conven</w:t>
            </w:r>
            <w:r w:rsidR="00086E8F">
              <w:rPr>
                <w:rFonts w:eastAsia="Calibri" w:cs="Arial"/>
                <w:szCs w:val="20"/>
                <w:lang w:val="ro-RO"/>
              </w:rPr>
              <w:t>ț</w:t>
            </w:r>
            <w:r w:rsidRPr="00086E8F">
              <w:rPr>
                <w:rFonts w:eastAsia="Calibri" w:cs="Arial"/>
                <w:szCs w:val="20"/>
                <w:lang w:val="ro-RO"/>
              </w:rPr>
              <w:t>ia privind drepturile persoanelor cu dizabilită</w:t>
            </w:r>
            <w:r w:rsidR="00086E8F">
              <w:rPr>
                <w:rFonts w:eastAsia="Calibri" w:cs="Arial"/>
                <w:szCs w:val="20"/>
                <w:lang w:val="ro-RO"/>
              </w:rPr>
              <w:t>ț</w:t>
            </w:r>
            <w:r w:rsidRPr="00086E8F">
              <w:rPr>
                <w:rFonts w:eastAsia="Calibri" w:cs="Arial"/>
                <w:szCs w:val="20"/>
                <w:lang w:val="ro-RO"/>
              </w:rPr>
              <w:t>i (CDPD):</w:t>
            </w:r>
          </w:p>
          <w:p w14:paraId="2A1C7008" w14:textId="77777777" w:rsidR="00454B85" w:rsidRPr="00086E8F" w:rsidRDefault="007B122F" w:rsidP="00454B85">
            <w:pPr>
              <w:ind w:left="380"/>
              <w:contextualSpacing/>
              <w:jc w:val="left"/>
              <w:rPr>
                <w:rFonts w:eastAsia="Calibri" w:cs="Arial"/>
                <w:bCs/>
                <w:color w:val="0000FF"/>
                <w:szCs w:val="20"/>
                <w:u w:val="single"/>
                <w:lang w:val="ro-RO"/>
              </w:rPr>
            </w:pPr>
            <w:r w:rsidRPr="00086E8F">
              <w:rPr>
                <w:rFonts w:eastAsia="Calibri" w:cs="Arial"/>
                <w:szCs w:val="20"/>
                <w:lang w:val="ro-RO"/>
              </w:rPr>
              <w:fldChar w:fldCharType="begin"/>
            </w:r>
            <w:r w:rsidRPr="00086E8F">
              <w:rPr>
                <w:rFonts w:eastAsia="Calibri" w:cs="Arial"/>
                <w:color w:val="2E74B5" w:themeColor="accent1" w:themeShade="BF"/>
                <w:szCs w:val="20"/>
                <w:lang w:val="ro-RO"/>
              </w:rPr>
              <w:instrText xml:space="preserve"> HYPERLINK "http://www.unicef.org/crc/" </w:instrText>
            </w:r>
            <w:r w:rsidRPr="00086E8F">
              <w:rPr>
                <w:rFonts w:eastAsia="Calibri" w:cs="Arial"/>
                <w:color w:val="2E74B5" w:themeColor="accent1" w:themeShade="BF"/>
                <w:szCs w:val="20"/>
                <w:lang w:val="ro-RO"/>
              </w:rPr>
              <w:fldChar w:fldCharType="separate"/>
            </w:r>
            <w:r w:rsidRPr="00086E8F">
              <w:rPr>
                <w:rFonts w:eastAsia="Calibri" w:cs="Arial"/>
                <w:color w:val="0000FF"/>
                <w:szCs w:val="20"/>
                <w:u w:val="single"/>
                <w:lang w:val="ro-RO"/>
              </w:rPr>
              <w:t xml:space="preserve">http://www.unicef.org/crc/  </w:t>
            </w:r>
          </w:p>
          <w:p w14:paraId="2002A046" w14:textId="77777777" w:rsidR="00454B85" w:rsidRPr="00086E8F" w:rsidRDefault="007B122F" w:rsidP="00454B85">
            <w:pPr>
              <w:ind w:left="380"/>
              <w:contextualSpacing/>
              <w:jc w:val="left"/>
              <w:rPr>
                <w:rFonts w:eastAsia="Calibri" w:cs="Arial"/>
                <w:bCs/>
                <w:color w:val="2E74B5" w:themeColor="accent1" w:themeShade="BF"/>
                <w:szCs w:val="20"/>
                <w:lang w:val="ro-RO"/>
              </w:rPr>
            </w:pPr>
            <w:r w:rsidRPr="00086E8F">
              <w:rPr>
                <w:rFonts w:eastAsia="Calibri" w:cs="Arial"/>
                <w:color w:val="2E74B5" w:themeColor="accent1" w:themeShade="BF"/>
                <w:szCs w:val="20"/>
                <w:lang w:val="ro-RO"/>
              </w:rPr>
              <w:fldChar w:fldCharType="end"/>
            </w:r>
            <w:hyperlink r:id="rId31" w:history="1">
              <w:r w:rsidRPr="00086E8F">
                <w:rPr>
                  <w:rFonts w:eastAsia="Calibri" w:cs="Arial"/>
                  <w:color w:val="0000FF"/>
                  <w:szCs w:val="20"/>
                  <w:u w:val="single"/>
                  <w:lang w:val="ro-RO"/>
                </w:rPr>
                <w:t xml:space="preserve">http://www.ohchr.org/EN/ProfessionalInterest/Pages/CEDAW.aspx </w:t>
              </w:r>
            </w:hyperlink>
            <w:r w:rsidRPr="00086E8F">
              <w:rPr>
                <w:rFonts w:eastAsia="Calibri" w:cs="Arial"/>
                <w:color w:val="2E74B5" w:themeColor="accent1" w:themeShade="BF"/>
                <w:szCs w:val="20"/>
                <w:lang w:val="ro-RO"/>
              </w:rPr>
              <w:t xml:space="preserve"> </w:t>
            </w:r>
          </w:p>
          <w:p w14:paraId="1FCB6E34" w14:textId="77777777" w:rsidR="00454B85" w:rsidRPr="00086E8F" w:rsidRDefault="00273946" w:rsidP="00454B85">
            <w:pPr>
              <w:autoSpaceDE w:val="0"/>
              <w:autoSpaceDN w:val="0"/>
              <w:spacing w:before="40" w:after="40"/>
              <w:ind w:left="380"/>
              <w:contextualSpacing/>
              <w:jc w:val="left"/>
              <w:rPr>
                <w:rFonts w:eastAsia="Calibri" w:cs="Arial"/>
                <w:bCs/>
                <w:szCs w:val="20"/>
                <w:lang w:val="ro-RO"/>
              </w:rPr>
            </w:pPr>
            <w:hyperlink r:id="rId32" w:history="1">
              <w:r w:rsidR="007B122F" w:rsidRPr="00086E8F">
                <w:rPr>
                  <w:rFonts w:eastAsia="Calibri" w:cs="Arial"/>
                  <w:color w:val="0000FF"/>
                  <w:szCs w:val="20"/>
                  <w:u w:val="single"/>
                  <w:lang w:val="ro-RO"/>
                </w:rPr>
                <w:t>http://www.un.org/disabilities/documents/convention/convoptprot-e.pdf</w:t>
              </w:r>
            </w:hyperlink>
            <w:r w:rsidR="007B122F" w:rsidRPr="00086E8F">
              <w:rPr>
                <w:rFonts w:eastAsia="Calibri" w:cs="Arial"/>
                <w:szCs w:val="20"/>
                <w:lang w:val="ro-RO"/>
              </w:rPr>
              <w:t xml:space="preserve"> </w:t>
            </w:r>
          </w:p>
        </w:tc>
        <w:tc>
          <w:tcPr>
            <w:tcW w:w="771" w:type="dxa"/>
            <w:shd w:val="clear" w:color="auto" w:fill="auto"/>
            <w:vAlign w:val="center"/>
          </w:tcPr>
          <w:p w14:paraId="5A4F9363" w14:textId="77777777" w:rsidR="00454B85" w:rsidRPr="00086E8F" w:rsidRDefault="00454B85" w:rsidP="00454B85">
            <w:pPr>
              <w:contextualSpacing/>
              <w:jc w:val="center"/>
              <w:rPr>
                <w:rFonts w:eastAsia="Calibri" w:cs="Arial"/>
                <w:bCs/>
                <w:szCs w:val="20"/>
                <w:lang w:val="ro-RO"/>
              </w:rPr>
            </w:pPr>
          </w:p>
        </w:tc>
        <w:tc>
          <w:tcPr>
            <w:tcW w:w="760" w:type="dxa"/>
            <w:shd w:val="clear" w:color="auto" w:fill="auto"/>
            <w:vAlign w:val="center"/>
          </w:tcPr>
          <w:p w14:paraId="39D61648" w14:textId="77777777" w:rsidR="00454B85" w:rsidRPr="00086E8F" w:rsidRDefault="00454B85" w:rsidP="00454B85">
            <w:pPr>
              <w:contextualSpacing/>
              <w:jc w:val="center"/>
              <w:rPr>
                <w:rFonts w:eastAsia="Calibri" w:cs="Arial"/>
                <w:bCs/>
                <w:szCs w:val="20"/>
                <w:lang w:val="ro-RO"/>
              </w:rPr>
            </w:pPr>
          </w:p>
        </w:tc>
      </w:tr>
      <w:tr w:rsidR="00454B85" w:rsidRPr="00086E8F" w14:paraId="011BE3FF" w14:textId="77777777" w:rsidTr="4B5521B3">
        <w:trPr>
          <w:trHeight w:val="41"/>
          <w:tblCellSpacing w:w="11" w:type="dxa"/>
        </w:trPr>
        <w:tc>
          <w:tcPr>
            <w:tcW w:w="8312" w:type="dxa"/>
            <w:gridSpan w:val="2"/>
            <w:shd w:val="clear" w:color="auto" w:fill="auto"/>
          </w:tcPr>
          <w:p w14:paraId="5387A561" w14:textId="77777777" w:rsidR="00454B85" w:rsidRPr="00086E8F" w:rsidRDefault="00454B85" w:rsidP="00454B85">
            <w:pPr>
              <w:numPr>
                <w:ilvl w:val="0"/>
                <w:numId w:val="15"/>
              </w:numPr>
              <w:contextualSpacing/>
              <w:jc w:val="left"/>
              <w:rPr>
                <w:rFonts w:eastAsia="Calibri" w:cs="Arial"/>
                <w:bCs/>
                <w:szCs w:val="20"/>
                <w:lang w:val="ro-RO"/>
              </w:rPr>
            </w:pPr>
            <w:r w:rsidRPr="00086E8F">
              <w:rPr>
                <w:rFonts w:eastAsia="Calibri" w:cs="Arial"/>
                <w:szCs w:val="20"/>
                <w:lang w:val="ro-RO"/>
              </w:rPr>
              <w:t>Răspunzând cu „da”, organiza</w:t>
            </w:r>
            <w:r w:rsidR="00086E8F">
              <w:rPr>
                <w:rFonts w:eastAsia="Calibri" w:cs="Arial"/>
                <w:szCs w:val="20"/>
                <w:lang w:val="ro-RO"/>
              </w:rPr>
              <w:t>ț</w:t>
            </w:r>
            <w:r w:rsidRPr="00086E8F">
              <w:rPr>
                <w:rFonts w:eastAsia="Calibri" w:cs="Arial"/>
                <w:szCs w:val="20"/>
                <w:lang w:val="ro-RO"/>
              </w:rPr>
              <w:t>ia confirmă că este o entitate non-profit.</w:t>
            </w:r>
          </w:p>
          <w:p w14:paraId="15E06C35" w14:textId="77777777" w:rsidR="00454B85" w:rsidRPr="00086E8F" w:rsidRDefault="00454B85" w:rsidP="00454B85">
            <w:pPr>
              <w:ind w:left="353"/>
              <w:contextualSpacing/>
              <w:jc w:val="left"/>
              <w:rPr>
                <w:rFonts w:eastAsia="Calibri" w:cs="Arial"/>
                <w:bCs/>
                <w:szCs w:val="20"/>
                <w:lang w:val="ro-RO"/>
              </w:rPr>
            </w:pPr>
          </w:p>
          <w:p w14:paraId="5DA3EB4B" w14:textId="77777777" w:rsidR="00454B85" w:rsidRPr="00086E8F" w:rsidRDefault="00454B85" w:rsidP="00454B85">
            <w:pPr>
              <w:ind w:left="380"/>
              <w:contextualSpacing/>
              <w:jc w:val="left"/>
              <w:rPr>
                <w:rFonts w:eastAsia="Calibri" w:cs="Arial"/>
                <w:bCs/>
                <w:i/>
                <w:szCs w:val="20"/>
                <w:highlight w:val="green"/>
                <w:lang w:val="ro-RO"/>
              </w:rPr>
            </w:pPr>
            <w:r w:rsidRPr="00086E8F">
              <w:rPr>
                <w:rFonts w:eastAsia="Calibri" w:cs="Arial"/>
                <w:i/>
                <w:iCs/>
                <w:szCs w:val="20"/>
                <w:lang w:val="ro-RO"/>
              </w:rPr>
              <w:t>Anexa</w:t>
            </w:r>
            <w:r w:rsidR="00086E8F">
              <w:rPr>
                <w:rFonts w:eastAsia="Calibri" w:cs="Arial"/>
                <w:i/>
                <w:iCs/>
                <w:szCs w:val="20"/>
                <w:lang w:val="ro-RO"/>
              </w:rPr>
              <w:t>ț</w:t>
            </w:r>
            <w:r w:rsidRPr="00086E8F">
              <w:rPr>
                <w:rFonts w:eastAsia="Calibri" w:cs="Arial"/>
                <w:i/>
                <w:iCs/>
                <w:szCs w:val="20"/>
                <w:lang w:val="ro-RO"/>
              </w:rPr>
              <w:t>i statutul sau documentul legal de constituire a entită</w:t>
            </w:r>
            <w:r w:rsidR="00086E8F">
              <w:rPr>
                <w:rFonts w:eastAsia="Calibri" w:cs="Arial"/>
                <w:i/>
                <w:iCs/>
                <w:szCs w:val="20"/>
                <w:lang w:val="ro-RO"/>
              </w:rPr>
              <w:t>ț</w:t>
            </w:r>
            <w:r w:rsidRPr="00086E8F">
              <w:rPr>
                <w:rFonts w:eastAsia="Calibri" w:cs="Arial"/>
                <w:i/>
                <w:iCs/>
                <w:szCs w:val="20"/>
                <w:lang w:val="ro-RO"/>
              </w:rPr>
              <w:t>ii ca organiza</w:t>
            </w:r>
            <w:r w:rsidR="00086E8F">
              <w:rPr>
                <w:rFonts w:eastAsia="Calibri" w:cs="Arial"/>
                <w:i/>
                <w:iCs/>
                <w:szCs w:val="20"/>
                <w:lang w:val="ro-RO"/>
              </w:rPr>
              <w:t>ț</w:t>
            </w:r>
            <w:r w:rsidRPr="00086E8F">
              <w:rPr>
                <w:rFonts w:eastAsia="Calibri" w:cs="Arial"/>
                <w:i/>
                <w:iCs/>
                <w:szCs w:val="20"/>
                <w:lang w:val="ro-RO"/>
              </w:rPr>
              <w:t>ie non-profit.</w:t>
            </w:r>
          </w:p>
        </w:tc>
        <w:tc>
          <w:tcPr>
            <w:tcW w:w="771" w:type="dxa"/>
            <w:shd w:val="clear" w:color="auto" w:fill="auto"/>
            <w:vAlign w:val="center"/>
          </w:tcPr>
          <w:p w14:paraId="7486855E" w14:textId="77777777" w:rsidR="00454B85" w:rsidRPr="00086E8F" w:rsidRDefault="00454B85" w:rsidP="00454B85">
            <w:pPr>
              <w:contextualSpacing/>
              <w:jc w:val="center"/>
              <w:rPr>
                <w:rFonts w:eastAsia="Calibri" w:cs="Arial"/>
                <w:bCs/>
                <w:szCs w:val="20"/>
                <w:lang w:val="ro-RO"/>
              </w:rPr>
            </w:pPr>
          </w:p>
        </w:tc>
        <w:tc>
          <w:tcPr>
            <w:tcW w:w="760" w:type="dxa"/>
            <w:shd w:val="clear" w:color="auto" w:fill="auto"/>
            <w:vAlign w:val="center"/>
          </w:tcPr>
          <w:p w14:paraId="67B76148" w14:textId="77777777" w:rsidR="00454B85" w:rsidRPr="00086E8F" w:rsidRDefault="00454B85" w:rsidP="00454B85">
            <w:pPr>
              <w:contextualSpacing/>
              <w:jc w:val="center"/>
              <w:rPr>
                <w:rFonts w:eastAsia="Calibri" w:cs="Arial"/>
                <w:bCs/>
                <w:szCs w:val="20"/>
                <w:lang w:val="ro-RO"/>
              </w:rPr>
            </w:pPr>
          </w:p>
        </w:tc>
      </w:tr>
      <w:tr w:rsidR="00454B85" w:rsidRPr="00086E8F" w14:paraId="3A9DA276" w14:textId="77777777" w:rsidTr="4B5521B3">
        <w:trPr>
          <w:trHeight w:val="41"/>
          <w:tblCellSpacing w:w="11" w:type="dxa"/>
        </w:trPr>
        <w:tc>
          <w:tcPr>
            <w:tcW w:w="8312" w:type="dxa"/>
            <w:gridSpan w:val="2"/>
            <w:shd w:val="clear" w:color="auto" w:fill="auto"/>
          </w:tcPr>
          <w:p w14:paraId="26066323" w14:textId="77777777" w:rsidR="00454B85" w:rsidRPr="00086E8F" w:rsidRDefault="00454B85" w:rsidP="00454B85">
            <w:pPr>
              <w:numPr>
                <w:ilvl w:val="0"/>
                <w:numId w:val="15"/>
              </w:numPr>
              <w:contextualSpacing/>
              <w:jc w:val="left"/>
              <w:rPr>
                <w:rFonts w:eastAsia="Calibri" w:cs="Arial"/>
                <w:bCs/>
                <w:szCs w:val="20"/>
                <w:lang w:val="ro-RO"/>
              </w:rPr>
            </w:pPr>
            <w:r w:rsidRPr="00086E8F">
              <w:rPr>
                <w:rFonts w:eastAsia="Calibri" w:cs="Arial"/>
                <w:szCs w:val="20"/>
                <w:lang w:val="ro-RO"/>
              </w:rPr>
              <w:t>Răspunzând cu „da”, organiza</w:t>
            </w:r>
            <w:r w:rsidR="00086E8F">
              <w:rPr>
                <w:rFonts w:eastAsia="Calibri" w:cs="Arial"/>
                <w:szCs w:val="20"/>
                <w:lang w:val="ro-RO"/>
              </w:rPr>
              <w:t>ț</w:t>
            </w:r>
            <w:r w:rsidRPr="00086E8F">
              <w:rPr>
                <w:rFonts w:eastAsia="Calibri" w:cs="Arial"/>
                <w:szCs w:val="20"/>
                <w:lang w:val="ro-RO"/>
              </w:rPr>
              <w:t xml:space="preserve">ia confirmă că este înregistrată legal în </w:t>
            </w:r>
            <w:r w:rsidR="00086E8F">
              <w:rPr>
                <w:rFonts w:eastAsia="Calibri" w:cs="Arial"/>
                <w:szCs w:val="20"/>
                <w:lang w:val="ro-RO"/>
              </w:rPr>
              <w:t>ț</w:t>
            </w:r>
            <w:r w:rsidRPr="00086E8F">
              <w:rPr>
                <w:rFonts w:eastAsia="Calibri" w:cs="Arial"/>
                <w:szCs w:val="20"/>
                <w:lang w:val="ro-RO"/>
              </w:rPr>
              <w:t>ara de implementare.</w:t>
            </w:r>
          </w:p>
          <w:p w14:paraId="5E1603B7" w14:textId="77777777" w:rsidR="00454B85" w:rsidRPr="00086E8F" w:rsidRDefault="00454B85" w:rsidP="00454B85">
            <w:pPr>
              <w:contextualSpacing/>
              <w:jc w:val="left"/>
              <w:rPr>
                <w:rFonts w:eastAsia="Calibri" w:cs="Arial"/>
                <w:bCs/>
                <w:szCs w:val="20"/>
                <w:lang w:val="ro-RO"/>
              </w:rPr>
            </w:pPr>
          </w:p>
          <w:p w14:paraId="0D996C32" w14:textId="77777777" w:rsidR="00454B85" w:rsidRPr="00086E8F" w:rsidRDefault="00454B85" w:rsidP="00454B85">
            <w:pPr>
              <w:ind w:left="380"/>
              <w:contextualSpacing/>
              <w:jc w:val="left"/>
              <w:rPr>
                <w:rFonts w:eastAsia="Calibri" w:cs="Arial"/>
                <w:bCs/>
                <w:i/>
                <w:szCs w:val="20"/>
                <w:lang w:val="ro-RO"/>
              </w:rPr>
            </w:pPr>
            <w:r w:rsidRPr="00086E8F">
              <w:rPr>
                <w:rFonts w:eastAsia="Calibri" w:cs="Arial"/>
                <w:i/>
                <w:iCs/>
                <w:szCs w:val="20"/>
                <w:lang w:val="ro-RO"/>
              </w:rPr>
              <w:t>Anexa</w:t>
            </w:r>
            <w:r w:rsidR="00086E8F">
              <w:rPr>
                <w:rFonts w:eastAsia="Calibri" w:cs="Arial"/>
                <w:i/>
                <w:iCs/>
                <w:szCs w:val="20"/>
                <w:lang w:val="ro-RO"/>
              </w:rPr>
              <w:t>ț</w:t>
            </w:r>
            <w:r w:rsidRPr="00086E8F">
              <w:rPr>
                <w:rFonts w:eastAsia="Calibri" w:cs="Arial"/>
                <w:i/>
                <w:iCs/>
                <w:szCs w:val="20"/>
                <w:lang w:val="ro-RO"/>
              </w:rPr>
              <w:t xml:space="preserve">i actul de înregistrare oficială în </w:t>
            </w:r>
            <w:r w:rsidR="00086E8F">
              <w:rPr>
                <w:rFonts w:eastAsia="Calibri" w:cs="Arial"/>
                <w:i/>
                <w:iCs/>
                <w:szCs w:val="20"/>
                <w:lang w:val="ro-RO"/>
              </w:rPr>
              <w:t>ț</w:t>
            </w:r>
            <w:r w:rsidRPr="00086E8F">
              <w:rPr>
                <w:rFonts w:eastAsia="Calibri" w:cs="Arial"/>
                <w:i/>
                <w:iCs/>
                <w:szCs w:val="20"/>
                <w:lang w:val="ro-RO"/>
              </w:rPr>
              <w:t>ara de implementare. Dacă răspunsul este „nu”, oferi</w:t>
            </w:r>
            <w:r w:rsidR="00086E8F">
              <w:rPr>
                <w:rFonts w:eastAsia="Calibri" w:cs="Arial"/>
                <w:i/>
                <w:iCs/>
                <w:szCs w:val="20"/>
                <w:lang w:val="ro-RO"/>
              </w:rPr>
              <w:t>ț</w:t>
            </w:r>
            <w:r w:rsidRPr="00086E8F">
              <w:rPr>
                <w:rFonts w:eastAsia="Calibri" w:cs="Arial"/>
                <w:i/>
                <w:iCs/>
                <w:szCs w:val="20"/>
                <w:lang w:val="ro-RO"/>
              </w:rPr>
              <w:t>i explica</w:t>
            </w:r>
            <w:r w:rsidR="00086E8F">
              <w:rPr>
                <w:rFonts w:eastAsia="Calibri" w:cs="Arial"/>
                <w:i/>
                <w:iCs/>
                <w:szCs w:val="20"/>
                <w:lang w:val="ro-RO"/>
              </w:rPr>
              <w:t>ț</w:t>
            </w:r>
            <w:r w:rsidRPr="00086E8F">
              <w:rPr>
                <w:rFonts w:eastAsia="Calibri" w:cs="Arial"/>
                <w:i/>
                <w:iCs/>
                <w:szCs w:val="20"/>
                <w:lang w:val="ro-RO"/>
              </w:rPr>
              <w:t xml:space="preserve">ii: </w:t>
            </w:r>
          </w:p>
          <w:p w14:paraId="51D87AC0" w14:textId="77777777" w:rsidR="00454B85" w:rsidRPr="00086E8F" w:rsidRDefault="00454B85" w:rsidP="00454B85">
            <w:pPr>
              <w:contextualSpacing/>
              <w:jc w:val="left"/>
              <w:rPr>
                <w:rFonts w:eastAsia="Calibri" w:cs="Arial"/>
                <w:bCs/>
                <w:szCs w:val="20"/>
                <w:lang w:val="ro-RO"/>
              </w:rPr>
            </w:pPr>
          </w:p>
          <w:p w14:paraId="78EA079D" w14:textId="77777777" w:rsidR="00454B85" w:rsidRPr="00086E8F" w:rsidRDefault="00454B85" w:rsidP="00454B85">
            <w:pPr>
              <w:contextualSpacing/>
              <w:jc w:val="left"/>
              <w:rPr>
                <w:rFonts w:eastAsia="Calibri" w:cs="Arial"/>
                <w:bCs/>
                <w:szCs w:val="20"/>
                <w:lang w:val="ro-RO"/>
              </w:rPr>
            </w:pPr>
          </w:p>
          <w:p w14:paraId="45331981" w14:textId="77777777" w:rsidR="00454B85" w:rsidRPr="00086E8F" w:rsidRDefault="00454B85" w:rsidP="00454B85">
            <w:pPr>
              <w:contextualSpacing/>
              <w:jc w:val="left"/>
              <w:rPr>
                <w:rFonts w:eastAsia="Calibri" w:cs="Arial"/>
                <w:bCs/>
                <w:szCs w:val="20"/>
                <w:lang w:val="ro-RO"/>
              </w:rPr>
            </w:pPr>
          </w:p>
        </w:tc>
        <w:tc>
          <w:tcPr>
            <w:tcW w:w="771" w:type="dxa"/>
            <w:shd w:val="clear" w:color="auto" w:fill="auto"/>
            <w:vAlign w:val="center"/>
          </w:tcPr>
          <w:p w14:paraId="54665349" w14:textId="77777777" w:rsidR="00454B85" w:rsidRPr="00086E8F" w:rsidRDefault="00454B85" w:rsidP="00454B85">
            <w:pPr>
              <w:contextualSpacing/>
              <w:jc w:val="center"/>
              <w:rPr>
                <w:rFonts w:eastAsia="Calibri" w:cs="Arial"/>
                <w:bCs/>
                <w:szCs w:val="20"/>
                <w:lang w:val="ro-RO"/>
              </w:rPr>
            </w:pPr>
          </w:p>
        </w:tc>
        <w:tc>
          <w:tcPr>
            <w:tcW w:w="760" w:type="dxa"/>
            <w:shd w:val="clear" w:color="auto" w:fill="auto"/>
            <w:vAlign w:val="center"/>
          </w:tcPr>
          <w:p w14:paraId="74960729" w14:textId="77777777" w:rsidR="00454B85" w:rsidRPr="00086E8F" w:rsidRDefault="00454B85" w:rsidP="00454B85">
            <w:pPr>
              <w:contextualSpacing/>
              <w:jc w:val="center"/>
              <w:rPr>
                <w:rFonts w:eastAsia="Calibri" w:cs="Arial"/>
                <w:bCs/>
                <w:szCs w:val="20"/>
                <w:lang w:val="ro-RO"/>
              </w:rPr>
            </w:pPr>
          </w:p>
        </w:tc>
      </w:tr>
      <w:tr w:rsidR="00454B85" w:rsidRPr="00086E8F" w14:paraId="7DA7269A" w14:textId="77777777" w:rsidTr="4B5521B3">
        <w:trPr>
          <w:trHeight w:val="41"/>
          <w:tblCellSpacing w:w="11" w:type="dxa"/>
        </w:trPr>
        <w:tc>
          <w:tcPr>
            <w:tcW w:w="8312" w:type="dxa"/>
            <w:gridSpan w:val="2"/>
            <w:shd w:val="clear" w:color="auto" w:fill="auto"/>
          </w:tcPr>
          <w:p w14:paraId="4C6E585E" w14:textId="77777777" w:rsidR="00454B85" w:rsidRPr="00086E8F" w:rsidRDefault="00454B85" w:rsidP="00454B85">
            <w:pPr>
              <w:numPr>
                <w:ilvl w:val="0"/>
                <w:numId w:val="15"/>
              </w:numPr>
              <w:contextualSpacing/>
              <w:jc w:val="left"/>
              <w:rPr>
                <w:rFonts w:eastAsia="Calibri" w:cs="Arial"/>
                <w:bCs/>
                <w:szCs w:val="20"/>
                <w:lang w:val="ro-RO"/>
              </w:rPr>
            </w:pPr>
            <w:r w:rsidRPr="00086E8F">
              <w:rPr>
                <w:rFonts w:eastAsia="Calibri" w:cs="Arial"/>
                <w:szCs w:val="20"/>
                <w:lang w:val="ro-RO"/>
              </w:rPr>
              <w:t>Răspunzând cu „da”, organiza</w:t>
            </w:r>
            <w:r w:rsidR="00086E8F">
              <w:rPr>
                <w:rFonts w:eastAsia="Calibri" w:cs="Arial"/>
                <w:szCs w:val="20"/>
                <w:lang w:val="ro-RO"/>
              </w:rPr>
              <w:t>ț</w:t>
            </w:r>
            <w:r w:rsidRPr="00086E8F">
              <w:rPr>
                <w:rFonts w:eastAsia="Calibri" w:cs="Arial"/>
                <w:szCs w:val="20"/>
                <w:lang w:val="ro-RO"/>
              </w:rPr>
              <w:t xml:space="preserve">ia confirmă că se angajează să interzică </w:t>
            </w:r>
            <w:r w:rsidR="00086E8F">
              <w:rPr>
                <w:rFonts w:eastAsia="Calibri" w:cs="Arial"/>
                <w:szCs w:val="20"/>
                <w:lang w:val="ro-RO"/>
              </w:rPr>
              <w:t>ș</w:t>
            </w:r>
            <w:r w:rsidRPr="00086E8F">
              <w:rPr>
                <w:rFonts w:eastAsia="Calibri" w:cs="Arial"/>
                <w:szCs w:val="20"/>
                <w:lang w:val="ro-RO"/>
              </w:rPr>
              <w:t xml:space="preserve">i să combată fraudele </w:t>
            </w:r>
            <w:r w:rsidR="00086E8F">
              <w:rPr>
                <w:rFonts w:eastAsia="Calibri" w:cs="Arial"/>
                <w:szCs w:val="20"/>
                <w:lang w:val="ro-RO"/>
              </w:rPr>
              <w:t>ș</w:t>
            </w:r>
            <w:r w:rsidRPr="00086E8F">
              <w:rPr>
                <w:rFonts w:eastAsia="Calibri" w:cs="Arial"/>
                <w:szCs w:val="20"/>
                <w:lang w:val="ro-RO"/>
              </w:rPr>
              <w:t>i corup</w:t>
            </w:r>
            <w:r w:rsidR="00086E8F">
              <w:rPr>
                <w:rFonts w:eastAsia="Calibri" w:cs="Arial"/>
                <w:szCs w:val="20"/>
                <w:lang w:val="ro-RO"/>
              </w:rPr>
              <w:t>ț</w:t>
            </w:r>
            <w:r w:rsidRPr="00086E8F">
              <w:rPr>
                <w:rFonts w:eastAsia="Calibri" w:cs="Arial"/>
                <w:szCs w:val="20"/>
                <w:lang w:val="ro-RO"/>
              </w:rPr>
              <w:t>ia</w:t>
            </w:r>
            <w:r w:rsidRPr="00086E8F">
              <w:rPr>
                <w:rFonts w:eastAsia="Calibri" w:cs="Arial"/>
                <w:szCs w:val="20"/>
                <w:vertAlign w:val="superscript"/>
                <w:lang w:val="ro-RO"/>
              </w:rPr>
              <w:footnoteReference w:id="6"/>
            </w:r>
            <w:r w:rsidRPr="00086E8F">
              <w:rPr>
                <w:rFonts w:eastAsia="Calibri" w:cs="Arial"/>
                <w:szCs w:val="20"/>
                <w:lang w:val="ro-RO"/>
              </w:rPr>
              <w:t xml:space="preserve">, exploatarea sexuală </w:t>
            </w:r>
            <w:r w:rsidR="00086E8F">
              <w:rPr>
                <w:rFonts w:eastAsia="Calibri" w:cs="Arial"/>
                <w:szCs w:val="20"/>
                <w:lang w:val="ro-RO"/>
              </w:rPr>
              <w:t>ș</w:t>
            </w:r>
            <w:r w:rsidRPr="00086E8F">
              <w:rPr>
                <w:rFonts w:eastAsia="Calibri" w:cs="Arial"/>
                <w:szCs w:val="20"/>
                <w:lang w:val="ro-RO"/>
              </w:rPr>
              <w:t>i abuzul sexual</w:t>
            </w:r>
            <w:r w:rsidRPr="00086E8F">
              <w:rPr>
                <w:rFonts w:eastAsia="Calibri" w:cs="Arial"/>
                <w:szCs w:val="20"/>
                <w:vertAlign w:val="superscript"/>
                <w:lang w:val="ro-RO"/>
              </w:rPr>
              <w:footnoteReference w:id="7"/>
            </w:r>
            <w:r w:rsidRPr="00086E8F">
              <w:rPr>
                <w:rFonts w:eastAsia="Calibri" w:cs="Arial"/>
                <w:szCs w:val="20"/>
                <w:lang w:val="ro-RO"/>
              </w:rPr>
              <w:t xml:space="preserve"> </w:t>
            </w:r>
            <w:r w:rsidR="00086E8F">
              <w:rPr>
                <w:rFonts w:eastAsia="Calibri" w:cs="Arial"/>
                <w:szCs w:val="20"/>
                <w:lang w:val="ro-RO"/>
              </w:rPr>
              <w:t>ș</w:t>
            </w:r>
            <w:r w:rsidRPr="00086E8F">
              <w:rPr>
                <w:rFonts w:eastAsia="Calibri" w:cs="Arial"/>
                <w:szCs w:val="20"/>
                <w:lang w:val="ro-RO"/>
              </w:rPr>
              <w:t>i încălcările prevederilor de protec</w:t>
            </w:r>
            <w:r w:rsidR="00086E8F">
              <w:rPr>
                <w:rFonts w:eastAsia="Calibri" w:cs="Arial"/>
                <w:szCs w:val="20"/>
                <w:lang w:val="ro-RO"/>
              </w:rPr>
              <w:t>ț</w:t>
            </w:r>
            <w:r w:rsidRPr="00086E8F">
              <w:rPr>
                <w:rFonts w:eastAsia="Calibri" w:cs="Arial"/>
                <w:szCs w:val="20"/>
                <w:lang w:val="ro-RO"/>
              </w:rPr>
              <w:t>ie a copiilor. În plus, organiza</w:t>
            </w:r>
            <w:r w:rsidR="00086E8F">
              <w:rPr>
                <w:rFonts w:eastAsia="Calibri" w:cs="Arial"/>
                <w:szCs w:val="20"/>
                <w:lang w:val="ro-RO"/>
              </w:rPr>
              <w:t>ț</w:t>
            </w:r>
            <w:r w:rsidRPr="00086E8F">
              <w:rPr>
                <w:rFonts w:eastAsia="Calibri" w:cs="Arial"/>
                <w:szCs w:val="20"/>
                <w:lang w:val="ro-RO"/>
              </w:rPr>
              <w:t>ia confirmă că se angajează să promoveze protec</w:t>
            </w:r>
            <w:r w:rsidR="00086E8F">
              <w:rPr>
                <w:rFonts w:eastAsia="Calibri" w:cs="Arial"/>
                <w:szCs w:val="20"/>
                <w:lang w:val="ro-RO"/>
              </w:rPr>
              <w:t>ț</w:t>
            </w:r>
            <w:r w:rsidRPr="00086E8F">
              <w:rPr>
                <w:rFonts w:eastAsia="Calibri" w:cs="Arial"/>
                <w:szCs w:val="20"/>
                <w:lang w:val="ro-RO"/>
              </w:rPr>
              <w:t xml:space="preserve">ia </w:t>
            </w:r>
            <w:r w:rsidR="00086E8F">
              <w:rPr>
                <w:rFonts w:eastAsia="Calibri" w:cs="Arial"/>
                <w:szCs w:val="20"/>
                <w:lang w:val="ro-RO"/>
              </w:rPr>
              <w:t>ș</w:t>
            </w:r>
            <w:r w:rsidRPr="00086E8F">
              <w:rPr>
                <w:rFonts w:eastAsia="Calibri" w:cs="Arial"/>
                <w:szCs w:val="20"/>
                <w:lang w:val="ro-RO"/>
              </w:rPr>
              <w:t>i siguran</w:t>
            </w:r>
            <w:r w:rsidR="00086E8F">
              <w:rPr>
                <w:rFonts w:eastAsia="Calibri" w:cs="Arial"/>
                <w:szCs w:val="20"/>
                <w:lang w:val="ro-RO"/>
              </w:rPr>
              <w:t>ț</w:t>
            </w:r>
            <w:r w:rsidRPr="00086E8F">
              <w:rPr>
                <w:rFonts w:eastAsia="Calibri" w:cs="Arial"/>
                <w:szCs w:val="20"/>
                <w:lang w:val="ro-RO"/>
              </w:rPr>
              <w:t>a copiilor</w:t>
            </w:r>
            <w:r w:rsidRPr="00086E8F">
              <w:rPr>
                <w:rFonts w:eastAsia="Calibri" w:cs="Arial"/>
                <w:szCs w:val="20"/>
                <w:vertAlign w:val="superscript"/>
                <w:lang w:val="ro-RO"/>
              </w:rPr>
              <w:footnoteReference w:id="8"/>
            </w:r>
            <w:r w:rsidRPr="00086E8F">
              <w:rPr>
                <w:rFonts w:eastAsia="Calibri" w:cs="Arial"/>
                <w:szCs w:val="20"/>
                <w:lang w:val="ro-RO"/>
              </w:rPr>
              <w:t>.</w:t>
            </w:r>
          </w:p>
        </w:tc>
        <w:tc>
          <w:tcPr>
            <w:tcW w:w="771" w:type="dxa"/>
            <w:shd w:val="clear" w:color="auto" w:fill="auto"/>
            <w:vAlign w:val="center"/>
          </w:tcPr>
          <w:p w14:paraId="06959E8D" w14:textId="77777777" w:rsidR="00454B85" w:rsidRPr="00086E8F" w:rsidRDefault="00454B85" w:rsidP="00454B85">
            <w:pPr>
              <w:contextualSpacing/>
              <w:jc w:val="center"/>
              <w:rPr>
                <w:rFonts w:eastAsia="Calibri" w:cs="Arial"/>
                <w:bCs/>
                <w:szCs w:val="20"/>
                <w:lang w:val="ro-RO"/>
              </w:rPr>
            </w:pPr>
          </w:p>
        </w:tc>
        <w:tc>
          <w:tcPr>
            <w:tcW w:w="760" w:type="dxa"/>
            <w:shd w:val="clear" w:color="auto" w:fill="auto"/>
            <w:vAlign w:val="center"/>
          </w:tcPr>
          <w:p w14:paraId="34F0317C" w14:textId="77777777" w:rsidR="00454B85" w:rsidRPr="00086E8F" w:rsidRDefault="00454B85" w:rsidP="00454B85">
            <w:pPr>
              <w:contextualSpacing/>
              <w:jc w:val="center"/>
              <w:rPr>
                <w:rFonts w:eastAsia="Calibri" w:cs="Arial"/>
                <w:bCs/>
                <w:szCs w:val="20"/>
                <w:lang w:val="ro-RO"/>
              </w:rPr>
            </w:pPr>
          </w:p>
        </w:tc>
      </w:tr>
      <w:tr w:rsidR="00454B85" w:rsidRPr="00086E8F" w14:paraId="54FBD449" w14:textId="77777777" w:rsidTr="4B5521B3">
        <w:trPr>
          <w:trHeight w:val="41"/>
          <w:tblCellSpacing w:w="11" w:type="dxa"/>
        </w:trPr>
        <w:tc>
          <w:tcPr>
            <w:tcW w:w="8312" w:type="dxa"/>
            <w:gridSpan w:val="2"/>
            <w:shd w:val="clear" w:color="auto" w:fill="auto"/>
          </w:tcPr>
          <w:p w14:paraId="1080E9DE" w14:textId="77777777" w:rsidR="00454B85" w:rsidRPr="00086E8F" w:rsidRDefault="00454B85" w:rsidP="00454B85">
            <w:pPr>
              <w:numPr>
                <w:ilvl w:val="0"/>
                <w:numId w:val="15"/>
              </w:numPr>
              <w:contextualSpacing/>
              <w:jc w:val="left"/>
              <w:rPr>
                <w:rFonts w:eastAsia="Calibri" w:cs="Arial"/>
                <w:bCs/>
                <w:szCs w:val="20"/>
                <w:lang w:val="ro-RO"/>
              </w:rPr>
            </w:pPr>
            <w:r w:rsidRPr="00086E8F">
              <w:rPr>
                <w:rFonts w:eastAsia="Calibri" w:cs="Arial"/>
                <w:szCs w:val="20"/>
                <w:lang w:val="ro-RO"/>
              </w:rPr>
              <w:t>Răspunzând cu „da”, organiza</w:t>
            </w:r>
            <w:r w:rsidR="00086E8F">
              <w:rPr>
                <w:rFonts w:eastAsia="Calibri" w:cs="Arial"/>
                <w:szCs w:val="20"/>
                <w:lang w:val="ro-RO"/>
              </w:rPr>
              <w:t>ț</w:t>
            </w:r>
            <w:r w:rsidRPr="00086E8F">
              <w:rPr>
                <w:rFonts w:eastAsia="Calibri" w:cs="Arial"/>
                <w:szCs w:val="20"/>
                <w:lang w:val="ro-RO"/>
              </w:rPr>
              <w:t>ia confirmă că nici ea, nici oricare dintre membrii săi nu sunt men</w:t>
            </w:r>
            <w:r w:rsidR="00086E8F">
              <w:rPr>
                <w:rFonts w:eastAsia="Calibri" w:cs="Arial"/>
                <w:szCs w:val="20"/>
                <w:lang w:val="ro-RO"/>
              </w:rPr>
              <w:t>ț</w:t>
            </w:r>
            <w:r w:rsidRPr="00086E8F">
              <w:rPr>
                <w:rFonts w:eastAsia="Calibri" w:cs="Arial"/>
                <w:szCs w:val="20"/>
                <w:lang w:val="ro-RO"/>
              </w:rPr>
              <w:t>iona</w:t>
            </w:r>
            <w:r w:rsidR="00086E8F">
              <w:rPr>
                <w:rFonts w:eastAsia="Calibri" w:cs="Arial"/>
                <w:szCs w:val="20"/>
                <w:lang w:val="ro-RO"/>
              </w:rPr>
              <w:t>ț</w:t>
            </w:r>
            <w:r w:rsidRPr="00086E8F">
              <w:rPr>
                <w:rFonts w:eastAsia="Calibri" w:cs="Arial"/>
                <w:szCs w:val="20"/>
                <w:lang w:val="ro-RO"/>
              </w:rPr>
              <w:t xml:space="preserve">i în </w:t>
            </w:r>
            <w:hyperlink r:id="rId33">
              <w:r w:rsidRPr="00086E8F">
                <w:rPr>
                  <w:rFonts w:eastAsia="Calibri" w:cs="Arial"/>
                  <w:color w:val="0000FF"/>
                  <w:szCs w:val="20"/>
                  <w:u w:val="single"/>
                  <w:lang w:val="ro-RO"/>
                </w:rPr>
                <w:t>Lista consolidată de sanc</w:t>
              </w:r>
              <w:r w:rsidR="00086E8F">
                <w:rPr>
                  <w:rFonts w:eastAsia="Calibri" w:cs="Arial"/>
                  <w:color w:val="0000FF"/>
                  <w:szCs w:val="20"/>
                  <w:u w:val="single"/>
                  <w:lang w:val="ro-RO"/>
                </w:rPr>
                <w:t>ț</w:t>
              </w:r>
              <w:r w:rsidRPr="00086E8F">
                <w:rPr>
                  <w:rFonts w:eastAsia="Calibri" w:cs="Arial"/>
                  <w:color w:val="0000FF"/>
                  <w:szCs w:val="20"/>
                  <w:u w:val="single"/>
                  <w:lang w:val="ro-RO"/>
                </w:rPr>
                <w:t>iuni a Consiliului de Securitate al Organiza</w:t>
              </w:r>
              <w:r w:rsidR="00086E8F">
                <w:rPr>
                  <w:rFonts w:eastAsia="Calibri" w:cs="Arial"/>
                  <w:color w:val="0000FF"/>
                  <w:szCs w:val="20"/>
                  <w:u w:val="single"/>
                  <w:lang w:val="ro-RO"/>
                </w:rPr>
                <w:t>ț</w:t>
              </w:r>
              <w:r w:rsidRPr="00086E8F">
                <w:rPr>
                  <w:rFonts w:eastAsia="Calibri" w:cs="Arial"/>
                  <w:color w:val="0000FF"/>
                  <w:szCs w:val="20"/>
                  <w:u w:val="single"/>
                  <w:lang w:val="ro-RO"/>
                </w:rPr>
                <w:t>iei Na</w:t>
              </w:r>
              <w:r w:rsidR="00086E8F">
                <w:rPr>
                  <w:rFonts w:eastAsia="Calibri" w:cs="Arial"/>
                  <w:color w:val="0000FF"/>
                  <w:szCs w:val="20"/>
                  <w:u w:val="single"/>
                  <w:lang w:val="ro-RO"/>
                </w:rPr>
                <w:t>ț</w:t>
              </w:r>
              <w:r w:rsidRPr="00086E8F">
                <w:rPr>
                  <w:rFonts w:eastAsia="Calibri" w:cs="Arial"/>
                  <w:color w:val="0000FF"/>
                  <w:szCs w:val="20"/>
                  <w:u w:val="single"/>
                  <w:lang w:val="ro-RO"/>
                </w:rPr>
                <w:t>iunilor Unite</w:t>
              </w:r>
            </w:hyperlink>
            <w:r w:rsidRPr="00086E8F">
              <w:rPr>
                <w:rFonts w:eastAsia="Calibri" w:cs="Arial"/>
                <w:szCs w:val="20"/>
                <w:lang w:val="ro-RO"/>
              </w:rPr>
              <w:t xml:space="preserve"> </w:t>
            </w:r>
            <w:r w:rsidR="00086E8F">
              <w:rPr>
                <w:rFonts w:eastAsia="Calibri" w:cs="Arial"/>
                <w:szCs w:val="20"/>
                <w:lang w:val="ro-RO"/>
              </w:rPr>
              <w:t>ș</w:t>
            </w:r>
            <w:r w:rsidRPr="00086E8F">
              <w:rPr>
                <w:rFonts w:eastAsia="Calibri" w:cs="Arial"/>
                <w:szCs w:val="20"/>
                <w:lang w:val="ro-RO"/>
              </w:rPr>
              <w:t>i că organiza</w:t>
            </w:r>
            <w:r w:rsidR="00086E8F">
              <w:rPr>
                <w:rFonts w:eastAsia="Calibri" w:cs="Arial"/>
                <w:szCs w:val="20"/>
                <w:lang w:val="ro-RO"/>
              </w:rPr>
              <w:t>ț</w:t>
            </w:r>
            <w:r w:rsidRPr="00086E8F">
              <w:rPr>
                <w:rFonts w:eastAsia="Calibri" w:cs="Arial"/>
                <w:szCs w:val="20"/>
                <w:lang w:val="ro-RO"/>
              </w:rPr>
              <w:t>ia nu a sus</w:t>
            </w:r>
            <w:r w:rsidR="00086E8F">
              <w:rPr>
                <w:rFonts w:eastAsia="Calibri" w:cs="Arial"/>
                <w:szCs w:val="20"/>
                <w:lang w:val="ro-RO"/>
              </w:rPr>
              <w:t>ț</w:t>
            </w:r>
            <w:r w:rsidRPr="00086E8F">
              <w:rPr>
                <w:rFonts w:eastAsia="Calibri" w:cs="Arial"/>
                <w:szCs w:val="20"/>
                <w:lang w:val="ro-RO"/>
              </w:rPr>
              <w:t xml:space="preserve">inut </w:t>
            </w:r>
            <w:r w:rsidR="00086E8F">
              <w:rPr>
                <w:rFonts w:eastAsia="Calibri" w:cs="Arial"/>
                <w:szCs w:val="20"/>
                <w:lang w:val="ro-RO"/>
              </w:rPr>
              <w:t>ș</w:t>
            </w:r>
            <w:r w:rsidRPr="00086E8F">
              <w:rPr>
                <w:rFonts w:eastAsia="Calibri" w:cs="Arial"/>
                <w:szCs w:val="20"/>
                <w:lang w:val="ro-RO"/>
              </w:rPr>
              <w:t>i nu sus</w:t>
            </w:r>
            <w:r w:rsidR="00086E8F">
              <w:rPr>
                <w:rFonts w:eastAsia="Calibri" w:cs="Arial"/>
                <w:szCs w:val="20"/>
                <w:lang w:val="ro-RO"/>
              </w:rPr>
              <w:t>ț</w:t>
            </w:r>
            <w:r w:rsidRPr="00086E8F">
              <w:rPr>
                <w:rFonts w:eastAsia="Calibri" w:cs="Arial"/>
                <w:szCs w:val="20"/>
                <w:lang w:val="ro-RO"/>
              </w:rPr>
              <w:t xml:space="preserve">ine, în mod direct sau indirect, persoane fizice </w:t>
            </w:r>
            <w:r w:rsidR="00086E8F">
              <w:rPr>
                <w:rFonts w:eastAsia="Calibri" w:cs="Arial"/>
                <w:szCs w:val="20"/>
                <w:lang w:val="ro-RO"/>
              </w:rPr>
              <w:t>ș</w:t>
            </w:r>
            <w:r w:rsidRPr="00086E8F">
              <w:rPr>
                <w:rFonts w:eastAsia="Calibri" w:cs="Arial"/>
                <w:szCs w:val="20"/>
                <w:lang w:val="ro-RO"/>
              </w:rPr>
              <w:t>i entită</w:t>
            </w:r>
            <w:r w:rsidR="00086E8F">
              <w:rPr>
                <w:rFonts w:eastAsia="Calibri" w:cs="Arial"/>
                <w:szCs w:val="20"/>
                <w:lang w:val="ro-RO"/>
              </w:rPr>
              <w:t>ț</w:t>
            </w:r>
            <w:r w:rsidRPr="00086E8F">
              <w:rPr>
                <w:rFonts w:eastAsia="Calibri" w:cs="Arial"/>
                <w:szCs w:val="20"/>
                <w:lang w:val="ro-RO"/>
              </w:rPr>
              <w:t>i sanc</w:t>
            </w:r>
            <w:r w:rsidR="00086E8F">
              <w:rPr>
                <w:rFonts w:eastAsia="Calibri" w:cs="Arial"/>
                <w:szCs w:val="20"/>
                <w:lang w:val="ro-RO"/>
              </w:rPr>
              <w:t>ț</w:t>
            </w:r>
            <w:r w:rsidRPr="00086E8F">
              <w:rPr>
                <w:rFonts w:eastAsia="Calibri" w:cs="Arial"/>
                <w:szCs w:val="20"/>
                <w:lang w:val="ro-RO"/>
              </w:rPr>
              <w:t>ionate de Consiliu, sau orice altă persoană implicată în orice alt mod care este interzis printr-o rezolu</w:t>
            </w:r>
            <w:r w:rsidR="00086E8F">
              <w:rPr>
                <w:rFonts w:eastAsia="Calibri" w:cs="Arial"/>
                <w:szCs w:val="20"/>
                <w:lang w:val="ro-RO"/>
              </w:rPr>
              <w:t>ț</w:t>
            </w:r>
            <w:r w:rsidRPr="00086E8F">
              <w:rPr>
                <w:rFonts w:eastAsia="Calibri" w:cs="Arial"/>
                <w:szCs w:val="20"/>
                <w:lang w:val="ro-RO"/>
              </w:rPr>
              <w:t>ie a Consiliului de Securitate al Organiza</w:t>
            </w:r>
            <w:r w:rsidR="00086E8F">
              <w:rPr>
                <w:rFonts w:eastAsia="Calibri" w:cs="Arial"/>
                <w:szCs w:val="20"/>
                <w:lang w:val="ro-RO"/>
              </w:rPr>
              <w:t>ț</w:t>
            </w:r>
            <w:r w:rsidRPr="00086E8F">
              <w:rPr>
                <w:rFonts w:eastAsia="Calibri" w:cs="Arial"/>
                <w:szCs w:val="20"/>
                <w:lang w:val="ro-RO"/>
              </w:rPr>
              <w:t>iei Na</w:t>
            </w:r>
            <w:r w:rsidR="00086E8F">
              <w:rPr>
                <w:rFonts w:eastAsia="Calibri" w:cs="Arial"/>
                <w:szCs w:val="20"/>
                <w:lang w:val="ro-RO"/>
              </w:rPr>
              <w:t>ț</w:t>
            </w:r>
            <w:r w:rsidRPr="00086E8F">
              <w:rPr>
                <w:rFonts w:eastAsia="Calibri" w:cs="Arial"/>
                <w:szCs w:val="20"/>
                <w:lang w:val="ro-RO"/>
              </w:rPr>
              <w:t>iunilor Unite adoptată în temeiul capitolului VII din Carta Na</w:t>
            </w:r>
            <w:r w:rsidR="00086E8F">
              <w:rPr>
                <w:rFonts w:eastAsia="Calibri" w:cs="Arial"/>
                <w:szCs w:val="20"/>
                <w:lang w:val="ro-RO"/>
              </w:rPr>
              <w:t>ț</w:t>
            </w:r>
            <w:r w:rsidRPr="00086E8F">
              <w:rPr>
                <w:rFonts w:eastAsia="Calibri" w:cs="Arial"/>
                <w:szCs w:val="20"/>
                <w:lang w:val="ro-RO"/>
              </w:rPr>
              <w:t xml:space="preserve">iunilor Unite. </w:t>
            </w:r>
          </w:p>
          <w:p w14:paraId="3C98B04E" w14:textId="77777777" w:rsidR="00454B85" w:rsidRPr="00086E8F" w:rsidRDefault="00454B85" w:rsidP="00454B85">
            <w:pPr>
              <w:ind w:left="360"/>
              <w:contextualSpacing/>
              <w:jc w:val="left"/>
              <w:rPr>
                <w:rFonts w:eastAsia="Calibri" w:cs="Arial"/>
                <w:bCs/>
                <w:szCs w:val="20"/>
                <w:lang w:val="ro-RO"/>
              </w:rPr>
            </w:pPr>
          </w:p>
          <w:p w14:paraId="48B08530" w14:textId="77777777" w:rsidR="00454B85" w:rsidRPr="00086E8F" w:rsidRDefault="00454B85" w:rsidP="00454B85">
            <w:pPr>
              <w:ind w:left="380"/>
              <w:contextualSpacing/>
              <w:jc w:val="left"/>
              <w:rPr>
                <w:rFonts w:eastAsia="Calibri" w:cs="Arial"/>
                <w:bCs/>
                <w:i/>
                <w:strike/>
                <w:szCs w:val="20"/>
                <w:lang w:val="ro-RO"/>
              </w:rPr>
            </w:pPr>
            <w:r w:rsidRPr="00086E8F">
              <w:rPr>
                <w:rFonts w:eastAsia="Calibri" w:cs="Arial"/>
                <w:i/>
                <w:iCs/>
                <w:szCs w:val="20"/>
                <w:lang w:val="ro-RO"/>
              </w:rPr>
              <w:t>Anexa</w:t>
            </w:r>
            <w:r w:rsidR="00086E8F">
              <w:rPr>
                <w:rFonts w:eastAsia="Calibri" w:cs="Arial"/>
                <w:i/>
                <w:iCs/>
                <w:szCs w:val="20"/>
                <w:lang w:val="ro-RO"/>
              </w:rPr>
              <w:t>ț</w:t>
            </w:r>
            <w:r w:rsidRPr="00086E8F">
              <w:rPr>
                <w:rFonts w:eastAsia="Calibri" w:cs="Arial"/>
                <w:i/>
                <w:iCs/>
                <w:szCs w:val="20"/>
                <w:lang w:val="ro-RO"/>
              </w:rPr>
              <w:t>i lista membrilor Consiliului de administra</w:t>
            </w:r>
            <w:r w:rsidR="00086E8F">
              <w:rPr>
                <w:rFonts w:eastAsia="Calibri" w:cs="Arial"/>
                <w:i/>
                <w:iCs/>
                <w:szCs w:val="20"/>
                <w:lang w:val="ro-RO"/>
              </w:rPr>
              <w:t>ț</w:t>
            </w:r>
            <w:r w:rsidRPr="00086E8F">
              <w:rPr>
                <w:rFonts w:eastAsia="Calibri" w:cs="Arial"/>
                <w:i/>
                <w:iCs/>
                <w:szCs w:val="20"/>
                <w:lang w:val="ro-RO"/>
              </w:rPr>
              <w:t>ie al organiza</w:t>
            </w:r>
            <w:r w:rsidR="00086E8F">
              <w:rPr>
                <w:rFonts w:eastAsia="Calibri" w:cs="Arial"/>
                <w:i/>
                <w:iCs/>
                <w:szCs w:val="20"/>
                <w:lang w:val="ro-RO"/>
              </w:rPr>
              <w:t>ț</w:t>
            </w:r>
            <w:r w:rsidRPr="00086E8F">
              <w:rPr>
                <w:rFonts w:eastAsia="Calibri" w:cs="Arial"/>
                <w:i/>
                <w:iCs/>
                <w:szCs w:val="20"/>
                <w:lang w:val="ro-RO"/>
              </w:rPr>
              <w:t>iei, dacă este cazul.</w:t>
            </w:r>
          </w:p>
        </w:tc>
        <w:tc>
          <w:tcPr>
            <w:tcW w:w="771" w:type="dxa"/>
            <w:shd w:val="clear" w:color="auto" w:fill="auto"/>
            <w:vAlign w:val="center"/>
          </w:tcPr>
          <w:p w14:paraId="36F26F02" w14:textId="77777777" w:rsidR="00454B85" w:rsidRPr="00086E8F" w:rsidRDefault="00454B85" w:rsidP="00454B85">
            <w:pPr>
              <w:contextualSpacing/>
              <w:jc w:val="center"/>
              <w:rPr>
                <w:rFonts w:eastAsia="Calibri" w:cs="Arial"/>
                <w:bCs/>
                <w:szCs w:val="20"/>
                <w:lang w:val="ro-RO"/>
              </w:rPr>
            </w:pPr>
          </w:p>
        </w:tc>
        <w:tc>
          <w:tcPr>
            <w:tcW w:w="760" w:type="dxa"/>
            <w:shd w:val="clear" w:color="auto" w:fill="auto"/>
            <w:vAlign w:val="center"/>
          </w:tcPr>
          <w:p w14:paraId="0D998123" w14:textId="77777777" w:rsidR="00454B85" w:rsidRPr="00086E8F" w:rsidRDefault="00454B85" w:rsidP="00454B85">
            <w:pPr>
              <w:contextualSpacing/>
              <w:jc w:val="center"/>
              <w:rPr>
                <w:rFonts w:eastAsia="Calibri" w:cs="Arial"/>
                <w:bCs/>
                <w:szCs w:val="20"/>
                <w:lang w:val="ro-RO"/>
              </w:rPr>
            </w:pPr>
          </w:p>
        </w:tc>
      </w:tr>
      <w:tr w:rsidR="00454B85" w:rsidRPr="00086E8F" w14:paraId="69323A45" w14:textId="77777777" w:rsidTr="4B5521B3">
        <w:trPr>
          <w:trHeight w:val="41"/>
          <w:tblCellSpacing w:w="11" w:type="dxa"/>
        </w:trPr>
        <w:tc>
          <w:tcPr>
            <w:tcW w:w="8312" w:type="dxa"/>
            <w:gridSpan w:val="2"/>
            <w:shd w:val="clear" w:color="auto" w:fill="auto"/>
          </w:tcPr>
          <w:p w14:paraId="5C0BD3AD" w14:textId="77777777" w:rsidR="00454B85" w:rsidRPr="00086E8F" w:rsidRDefault="00454B85" w:rsidP="00454B85">
            <w:pPr>
              <w:numPr>
                <w:ilvl w:val="0"/>
                <w:numId w:val="15"/>
              </w:numPr>
              <w:contextualSpacing/>
              <w:jc w:val="left"/>
              <w:rPr>
                <w:rFonts w:eastAsia="Calibri" w:cs="Arial"/>
                <w:bCs/>
                <w:szCs w:val="20"/>
                <w:lang w:val="ro-RO"/>
              </w:rPr>
            </w:pPr>
            <w:r w:rsidRPr="00086E8F">
              <w:rPr>
                <w:rFonts w:eastAsia="Calibri" w:cs="Arial"/>
                <w:szCs w:val="20"/>
                <w:lang w:val="ro-RO"/>
              </w:rPr>
              <w:t>Răspunzând cu „da”, organiza</w:t>
            </w:r>
            <w:r w:rsidR="00086E8F">
              <w:rPr>
                <w:rFonts w:eastAsia="Calibri" w:cs="Arial"/>
                <w:szCs w:val="20"/>
                <w:lang w:val="ro-RO"/>
              </w:rPr>
              <w:t>ț</w:t>
            </w:r>
            <w:r w:rsidRPr="00086E8F">
              <w:rPr>
                <w:rFonts w:eastAsia="Calibri" w:cs="Arial"/>
                <w:szCs w:val="20"/>
                <w:lang w:val="ro-RO"/>
              </w:rPr>
              <w:t>ia confirmă că se angajează să respecte obliga</w:t>
            </w:r>
            <w:r w:rsidR="00086E8F">
              <w:rPr>
                <w:rFonts w:eastAsia="Calibri" w:cs="Arial"/>
                <w:szCs w:val="20"/>
                <w:lang w:val="ro-RO"/>
              </w:rPr>
              <w:t>ț</w:t>
            </w:r>
            <w:r w:rsidRPr="00086E8F">
              <w:rPr>
                <w:rFonts w:eastAsia="Calibri" w:cs="Arial"/>
                <w:szCs w:val="20"/>
                <w:lang w:val="ro-RO"/>
              </w:rPr>
              <w:t>iile privind transparen</w:t>
            </w:r>
            <w:r w:rsidR="00086E8F">
              <w:rPr>
                <w:rFonts w:eastAsia="Calibri" w:cs="Arial"/>
                <w:szCs w:val="20"/>
                <w:lang w:val="ro-RO"/>
              </w:rPr>
              <w:t>ț</w:t>
            </w:r>
            <w:r w:rsidRPr="00086E8F">
              <w:rPr>
                <w:rFonts w:eastAsia="Calibri" w:cs="Arial"/>
                <w:szCs w:val="20"/>
                <w:lang w:val="ro-RO"/>
              </w:rPr>
              <w:t xml:space="preserve">a </w:t>
            </w:r>
            <w:r w:rsidR="00086E8F">
              <w:rPr>
                <w:rFonts w:eastAsia="Calibri" w:cs="Arial"/>
                <w:szCs w:val="20"/>
                <w:lang w:val="ro-RO"/>
              </w:rPr>
              <w:t>ș</w:t>
            </w:r>
            <w:r w:rsidRPr="00086E8F">
              <w:rPr>
                <w:rFonts w:eastAsia="Calibri" w:cs="Arial"/>
                <w:szCs w:val="20"/>
                <w:lang w:val="ro-RO"/>
              </w:rPr>
              <w:t>i responsabilitatea.</w:t>
            </w:r>
          </w:p>
          <w:p w14:paraId="4CC487E9" w14:textId="77777777" w:rsidR="00454B85" w:rsidRPr="00086E8F" w:rsidRDefault="00454B85" w:rsidP="00454B85">
            <w:pPr>
              <w:contextualSpacing/>
              <w:jc w:val="left"/>
              <w:rPr>
                <w:rFonts w:eastAsia="Calibri" w:cs="Arial"/>
                <w:bCs/>
                <w:szCs w:val="20"/>
                <w:lang w:val="ro-RO"/>
              </w:rPr>
            </w:pPr>
          </w:p>
          <w:p w14:paraId="2A9EDD59" w14:textId="77777777" w:rsidR="00454B85" w:rsidRPr="00086E8F" w:rsidRDefault="00454B85" w:rsidP="00454B85">
            <w:pPr>
              <w:ind w:left="380"/>
              <w:contextualSpacing/>
              <w:jc w:val="left"/>
              <w:rPr>
                <w:rFonts w:eastAsia="Calibri" w:cs="Arial"/>
                <w:bCs/>
                <w:i/>
                <w:szCs w:val="20"/>
                <w:lang w:val="ro-RO"/>
              </w:rPr>
            </w:pPr>
            <w:r w:rsidRPr="00086E8F">
              <w:rPr>
                <w:rFonts w:eastAsia="Calibri" w:cs="Arial"/>
                <w:i/>
                <w:iCs/>
                <w:szCs w:val="20"/>
                <w:lang w:val="ro-RO"/>
              </w:rPr>
              <w:lastRenderedPageBreak/>
              <w:t xml:space="preserve">Doar pentru ONGI-uri: </w:t>
            </w:r>
          </w:p>
          <w:p w14:paraId="2B9E61CC" w14:textId="77777777" w:rsidR="00454B85" w:rsidRPr="00086E8F" w:rsidRDefault="00454B85" w:rsidP="00454B85">
            <w:pPr>
              <w:ind w:left="380"/>
              <w:contextualSpacing/>
              <w:jc w:val="left"/>
              <w:rPr>
                <w:rFonts w:eastAsia="Calibri" w:cs="Arial"/>
                <w:bCs/>
                <w:szCs w:val="20"/>
                <w:lang w:val="ro-RO"/>
              </w:rPr>
            </w:pPr>
            <w:r w:rsidRPr="00086E8F">
              <w:rPr>
                <w:rFonts w:eastAsia="Calibri" w:cs="Arial"/>
                <w:i/>
                <w:iCs/>
                <w:szCs w:val="20"/>
                <w:lang w:val="ro-RO"/>
              </w:rPr>
              <w:t>Furniza</w:t>
            </w:r>
            <w:r w:rsidR="00086E8F">
              <w:rPr>
                <w:rFonts w:eastAsia="Calibri" w:cs="Arial"/>
                <w:i/>
                <w:iCs/>
                <w:szCs w:val="20"/>
                <w:lang w:val="ro-RO"/>
              </w:rPr>
              <w:t>ț</w:t>
            </w:r>
            <w:r w:rsidRPr="00086E8F">
              <w:rPr>
                <w:rFonts w:eastAsia="Calibri" w:cs="Arial"/>
                <w:i/>
                <w:iCs/>
                <w:szCs w:val="20"/>
                <w:lang w:val="ro-RO"/>
              </w:rPr>
              <w:t xml:space="preserve">i un link către rapoartele anuale </w:t>
            </w:r>
            <w:r w:rsidR="00086E8F">
              <w:rPr>
                <w:rFonts w:eastAsia="Calibri" w:cs="Arial"/>
                <w:i/>
                <w:iCs/>
                <w:szCs w:val="20"/>
                <w:lang w:val="ro-RO"/>
              </w:rPr>
              <w:t>ș</w:t>
            </w:r>
            <w:r w:rsidRPr="00086E8F">
              <w:rPr>
                <w:rFonts w:eastAsia="Calibri" w:cs="Arial"/>
                <w:i/>
                <w:iCs/>
                <w:szCs w:val="20"/>
                <w:lang w:val="ro-RO"/>
              </w:rPr>
              <w:t>i/sau situa</w:t>
            </w:r>
            <w:r w:rsidR="00086E8F">
              <w:rPr>
                <w:rFonts w:eastAsia="Calibri" w:cs="Arial"/>
                <w:i/>
                <w:iCs/>
                <w:szCs w:val="20"/>
                <w:lang w:val="ro-RO"/>
              </w:rPr>
              <w:t>ț</w:t>
            </w:r>
            <w:r w:rsidRPr="00086E8F">
              <w:rPr>
                <w:rFonts w:eastAsia="Calibri" w:cs="Arial"/>
                <w:i/>
                <w:iCs/>
                <w:szCs w:val="20"/>
                <w:lang w:val="ro-RO"/>
              </w:rPr>
              <w:t>iile financiare aprobate disponibile public</w:t>
            </w:r>
          </w:p>
        </w:tc>
        <w:tc>
          <w:tcPr>
            <w:tcW w:w="771" w:type="dxa"/>
            <w:shd w:val="clear" w:color="auto" w:fill="auto"/>
            <w:vAlign w:val="center"/>
          </w:tcPr>
          <w:p w14:paraId="761A8701" w14:textId="77777777" w:rsidR="00454B85" w:rsidRPr="00086E8F" w:rsidRDefault="00454B85" w:rsidP="00454B85">
            <w:pPr>
              <w:contextualSpacing/>
              <w:jc w:val="center"/>
              <w:rPr>
                <w:rFonts w:eastAsia="Calibri" w:cs="Arial"/>
                <w:bCs/>
                <w:szCs w:val="20"/>
                <w:lang w:val="ro-RO"/>
              </w:rPr>
            </w:pPr>
          </w:p>
        </w:tc>
        <w:tc>
          <w:tcPr>
            <w:tcW w:w="760" w:type="dxa"/>
            <w:shd w:val="clear" w:color="auto" w:fill="auto"/>
            <w:vAlign w:val="center"/>
          </w:tcPr>
          <w:p w14:paraId="72BA1E88" w14:textId="77777777" w:rsidR="00454B85" w:rsidRPr="00086E8F" w:rsidRDefault="00454B85" w:rsidP="00454B85">
            <w:pPr>
              <w:contextualSpacing/>
              <w:jc w:val="center"/>
              <w:rPr>
                <w:rFonts w:eastAsia="Calibri" w:cs="Arial"/>
                <w:bCs/>
                <w:szCs w:val="20"/>
                <w:lang w:val="ro-RO"/>
              </w:rPr>
            </w:pPr>
          </w:p>
        </w:tc>
      </w:tr>
    </w:tbl>
    <w:p w14:paraId="46F25470" w14:textId="77777777" w:rsidR="4B5521B3" w:rsidRPr="00086E8F" w:rsidRDefault="4B5521B3">
      <w:pPr>
        <w:rPr>
          <w:lang w:val="ro-RO"/>
        </w:rPr>
      </w:pPr>
    </w:p>
    <w:p w14:paraId="599E31B1" w14:textId="77777777" w:rsidR="00454B85" w:rsidRPr="00086E8F" w:rsidRDefault="00454B85" w:rsidP="00454B85">
      <w:pPr>
        <w:contextualSpacing/>
        <w:rPr>
          <w:rFonts w:eastAsia="Calibri" w:cs="Arial"/>
          <w:bCs/>
          <w:szCs w:val="20"/>
          <w:lang w:val="ro-RO"/>
        </w:rPr>
      </w:pPr>
    </w:p>
    <w:p w14:paraId="24E52772" w14:textId="77777777" w:rsidR="00454B85" w:rsidRPr="00086E8F" w:rsidRDefault="00454B85" w:rsidP="00454B85">
      <w:pPr>
        <w:contextualSpacing/>
        <w:rPr>
          <w:rFonts w:eastAsia="Calibri" w:cs="Arial"/>
          <w:bCs/>
          <w:szCs w:val="20"/>
          <w:lang w:val="ro-RO"/>
        </w:rPr>
      </w:pPr>
      <w:r w:rsidRPr="00086E8F">
        <w:rPr>
          <w:rFonts w:eastAsia="Calibri" w:cs="Arial"/>
          <w:szCs w:val="20"/>
          <w:lang w:val="ro-RO"/>
        </w:rPr>
        <w:t>Declar, în calitate de reprezentant oficial al organiza</w:t>
      </w:r>
      <w:r w:rsidR="00086E8F">
        <w:rPr>
          <w:rFonts w:eastAsia="Calibri" w:cs="Arial"/>
          <w:szCs w:val="20"/>
          <w:lang w:val="ro-RO"/>
        </w:rPr>
        <w:t>ț</w:t>
      </w:r>
      <w:r w:rsidRPr="00086E8F">
        <w:rPr>
          <w:rFonts w:eastAsia="Calibri" w:cs="Arial"/>
          <w:szCs w:val="20"/>
          <w:lang w:val="ro-RO"/>
        </w:rPr>
        <w:t>iei sus-men</w:t>
      </w:r>
      <w:r w:rsidR="00086E8F">
        <w:rPr>
          <w:rFonts w:eastAsia="Calibri" w:cs="Arial"/>
          <w:szCs w:val="20"/>
          <w:lang w:val="ro-RO"/>
        </w:rPr>
        <w:t>ț</w:t>
      </w:r>
      <w:r w:rsidRPr="00086E8F">
        <w:rPr>
          <w:rFonts w:eastAsia="Calibri" w:cs="Arial"/>
          <w:szCs w:val="20"/>
          <w:lang w:val="ro-RO"/>
        </w:rPr>
        <w:t>ionate, că informa</w:t>
      </w:r>
      <w:r w:rsidR="00086E8F">
        <w:rPr>
          <w:rFonts w:eastAsia="Calibri" w:cs="Arial"/>
          <w:szCs w:val="20"/>
          <w:lang w:val="ro-RO"/>
        </w:rPr>
        <w:t>ț</w:t>
      </w:r>
      <w:r w:rsidRPr="00086E8F">
        <w:rPr>
          <w:rFonts w:eastAsia="Calibri" w:cs="Arial"/>
          <w:szCs w:val="20"/>
          <w:lang w:val="ro-RO"/>
        </w:rPr>
        <w:t>iile prezentate în această declara</w:t>
      </w:r>
      <w:r w:rsidR="00086E8F">
        <w:rPr>
          <w:rFonts w:eastAsia="Calibri" w:cs="Arial"/>
          <w:szCs w:val="20"/>
          <w:lang w:val="ro-RO"/>
        </w:rPr>
        <w:t>ț</w:t>
      </w:r>
      <w:r w:rsidRPr="00086E8F">
        <w:rPr>
          <w:rFonts w:eastAsia="Calibri" w:cs="Arial"/>
          <w:szCs w:val="20"/>
          <w:lang w:val="ro-RO"/>
        </w:rPr>
        <w:t xml:space="preserve">ie </w:t>
      </w:r>
      <w:r w:rsidR="00086E8F">
        <w:rPr>
          <w:rFonts w:eastAsia="Calibri" w:cs="Arial"/>
          <w:szCs w:val="20"/>
          <w:lang w:val="ro-RO"/>
        </w:rPr>
        <w:t>ș</w:t>
      </w:r>
      <w:r w:rsidRPr="00086E8F">
        <w:rPr>
          <w:rFonts w:eastAsia="Calibri" w:cs="Arial"/>
          <w:szCs w:val="20"/>
          <w:lang w:val="ro-RO"/>
        </w:rPr>
        <w:t>i în documenta</w:t>
      </w:r>
      <w:r w:rsidR="00086E8F">
        <w:rPr>
          <w:rFonts w:eastAsia="Calibri" w:cs="Arial"/>
          <w:szCs w:val="20"/>
          <w:lang w:val="ro-RO"/>
        </w:rPr>
        <w:t>ț</w:t>
      </w:r>
      <w:r w:rsidRPr="00086E8F">
        <w:rPr>
          <w:rFonts w:eastAsia="Calibri" w:cs="Arial"/>
          <w:szCs w:val="20"/>
          <w:lang w:val="ro-RO"/>
        </w:rPr>
        <w:t xml:space="preserve">ia anexată sunt complete </w:t>
      </w:r>
      <w:r w:rsidR="00086E8F">
        <w:rPr>
          <w:rFonts w:eastAsia="Calibri" w:cs="Arial"/>
          <w:szCs w:val="20"/>
          <w:lang w:val="ro-RO"/>
        </w:rPr>
        <w:t>ș</w:t>
      </w:r>
      <w:r w:rsidRPr="00086E8F">
        <w:rPr>
          <w:rFonts w:eastAsia="Calibri" w:cs="Arial"/>
          <w:szCs w:val="20"/>
          <w:lang w:val="ro-RO"/>
        </w:rPr>
        <w:t xml:space="preserve">i corecte, </w:t>
      </w:r>
      <w:r w:rsidR="00086E8F">
        <w:rPr>
          <w:rFonts w:eastAsia="Calibri" w:cs="Arial"/>
          <w:szCs w:val="20"/>
          <w:lang w:val="ro-RO"/>
        </w:rPr>
        <w:t>ș</w:t>
      </w:r>
      <w:r w:rsidRPr="00086E8F">
        <w:rPr>
          <w:rFonts w:eastAsia="Calibri" w:cs="Arial"/>
          <w:szCs w:val="20"/>
          <w:lang w:val="ro-RO"/>
        </w:rPr>
        <w:t>i în</w:t>
      </w:r>
      <w:r w:rsidR="00086E8F">
        <w:rPr>
          <w:rFonts w:eastAsia="Calibri" w:cs="Arial"/>
          <w:szCs w:val="20"/>
          <w:lang w:val="ro-RO"/>
        </w:rPr>
        <w:t>ț</w:t>
      </w:r>
      <w:r w:rsidRPr="00086E8F">
        <w:rPr>
          <w:rFonts w:eastAsia="Calibri" w:cs="Arial"/>
          <w:szCs w:val="20"/>
          <w:lang w:val="ro-RO"/>
        </w:rPr>
        <w:t>eleg că vor fi supuse verificării din partea UNICEF.</w:t>
      </w:r>
    </w:p>
    <w:tbl>
      <w:tblPr>
        <w:tblW w:w="9360" w:type="dxa"/>
        <w:tblCellMar>
          <w:top w:w="85" w:type="dxa"/>
          <w:left w:w="28" w:type="dxa"/>
          <w:bottom w:w="85" w:type="dxa"/>
          <w:right w:w="28" w:type="dxa"/>
        </w:tblCellMar>
        <w:tblLook w:val="04A0" w:firstRow="1" w:lastRow="0" w:firstColumn="1" w:lastColumn="0" w:noHBand="0" w:noVBand="1"/>
      </w:tblPr>
      <w:tblGrid>
        <w:gridCol w:w="4587"/>
        <w:gridCol w:w="4773"/>
      </w:tblGrid>
      <w:tr w:rsidR="00454B85" w:rsidRPr="00086E8F" w14:paraId="03EF6DE6" w14:textId="77777777" w:rsidTr="00AC0BA3">
        <w:trPr>
          <w:trHeight w:val="177"/>
        </w:trPr>
        <w:tc>
          <w:tcPr>
            <w:tcW w:w="4587" w:type="dxa"/>
            <w:shd w:val="clear" w:color="auto" w:fill="auto"/>
          </w:tcPr>
          <w:p w14:paraId="06271995" w14:textId="77777777" w:rsidR="00454B85" w:rsidRPr="00086E8F" w:rsidRDefault="00454B85" w:rsidP="00454B85">
            <w:pPr>
              <w:contextualSpacing/>
              <w:jc w:val="right"/>
              <w:rPr>
                <w:rFonts w:eastAsia="Calibri" w:cs="Arial"/>
                <w:bCs/>
                <w:szCs w:val="20"/>
                <w:lang w:val="ro-RO"/>
              </w:rPr>
            </w:pPr>
            <w:r w:rsidRPr="00086E8F">
              <w:rPr>
                <w:rFonts w:eastAsia="Calibri" w:cs="Arial"/>
                <w:szCs w:val="20"/>
                <w:lang w:val="ro-RO"/>
              </w:rPr>
              <w:t>Numele organiza</w:t>
            </w:r>
            <w:r w:rsidR="00086E8F">
              <w:rPr>
                <w:rFonts w:eastAsia="Calibri" w:cs="Arial"/>
                <w:szCs w:val="20"/>
                <w:lang w:val="ro-RO"/>
              </w:rPr>
              <w:t>ț</w:t>
            </w:r>
            <w:r w:rsidRPr="00086E8F">
              <w:rPr>
                <w:rFonts w:eastAsia="Calibri" w:cs="Arial"/>
                <w:szCs w:val="20"/>
                <w:lang w:val="ro-RO"/>
              </w:rPr>
              <w:t>iei partenere</w:t>
            </w:r>
          </w:p>
        </w:tc>
        <w:tc>
          <w:tcPr>
            <w:tcW w:w="4773" w:type="dxa"/>
            <w:tcBorders>
              <w:bottom w:val="single" w:sz="4" w:space="0" w:color="auto"/>
            </w:tcBorders>
            <w:shd w:val="clear" w:color="auto" w:fill="auto"/>
            <w:vAlign w:val="center"/>
          </w:tcPr>
          <w:p w14:paraId="250D2273" w14:textId="77777777" w:rsidR="00454B85" w:rsidRPr="00086E8F" w:rsidRDefault="00454B85" w:rsidP="00454B85">
            <w:pPr>
              <w:contextualSpacing/>
              <w:rPr>
                <w:rFonts w:eastAsia="Calibri" w:cs="Arial"/>
                <w:bCs/>
                <w:szCs w:val="20"/>
                <w:lang w:val="ro-RO"/>
              </w:rPr>
            </w:pPr>
          </w:p>
        </w:tc>
      </w:tr>
      <w:tr w:rsidR="00454B85" w:rsidRPr="00086E8F" w14:paraId="2703A734" w14:textId="77777777" w:rsidTr="00AC0BA3">
        <w:trPr>
          <w:trHeight w:val="318"/>
        </w:trPr>
        <w:tc>
          <w:tcPr>
            <w:tcW w:w="4587" w:type="dxa"/>
            <w:shd w:val="clear" w:color="auto" w:fill="auto"/>
          </w:tcPr>
          <w:p w14:paraId="1357B50C" w14:textId="77777777" w:rsidR="00454B85" w:rsidRPr="00086E8F" w:rsidRDefault="00454B85" w:rsidP="00454B85">
            <w:pPr>
              <w:contextualSpacing/>
              <w:jc w:val="right"/>
              <w:rPr>
                <w:rFonts w:eastAsia="Calibri" w:cs="Arial"/>
                <w:bCs/>
                <w:szCs w:val="20"/>
                <w:lang w:val="ro-RO"/>
              </w:rPr>
            </w:pPr>
            <w:r w:rsidRPr="00086E8F">
              <w:rPr>
                <w:rFonts w:eastAsia="Calibri" w:cs="Arial"/>
                <w:szCs w:val="20"/>
                <w:lang w:val="ro-RO"/>
              </w:rPr>
              <w:t xml:space="preserve">Numele </w:t>
            </w:r>
            <w:r w:rsidR="00086E8F">
              <w:rPr>
                <w:rFonts w:eastAsia="Calibri" w:cs="Arial"/>
                <w:szCs w:val="20"/>
                <w:lang w:val="ro-RO"/>
              </w:rPr>
              <w:t>ș</w:t>
            </w:r>
            <w:r w:rsidRPr="00086E8F">
              <w:rPr>
                <w:rFonts w:eastAsia="Calibri" w:cs="Arial"/>
                <w:szCs w:val="20"/>
                <w:lang w:val="ro-RO"/>
              </w:rPr>
              <w:t>i func</w:t>
            </w:r>
            <w:r w:rsidR="00086E8F">
              <w:rPr>
                <w:rFonts w:eastAsia="Calibri" w:cs="Arial"/>
                <w:szCs w:val="20"/>
                <w:lang w:val="ro-RO"/>
              </w:rPr>
              <w:t>ț</w:t>
            </w:r>
            <w:r w:rsidRPr="00086E8F">
              <w:rPr>
                <w:rFonts w:eastAsia="Calibri" w:cs="Arial"/>
                <w:szCs w:val="20"/>
                <w:lang w:val="ro-RO"/>
              </w:rPr>
              <w:t xml:space="preserve">ia reprezentantului autorizat al </w:t>
            </w:r>
          </w:p>
          <w:p w14:paraId="26C95272" w14:textId="77777777" w:rsidR="00454B85" w:rsidRPr="00086E8F" w:rsidRDefault="00454B85" w:rsidP="00454B85">
            <w:pPr>
              <w:contextualSpacing/>
              <w:jc w:val="right"/>
              <w:rPr>
                <w:rFonts w:eastAsia="Calibri" w:cs="Arial"/>
                <w:bCs/>
                <w:szCs w:val="20"/>
                <w:lang w:val="ro-RO"/>
              </w:rPr>
            </w:pPr>
            <w:r w:rsidRPr="00086E8F">
              <w:rPr>
                <w:rFonts w:eastAsia="Calibri" w:cs="Arial"/>
                <w:szCs w:val="20"/>
                <w:lang w:val="ro-RO"/>
              </w:rPr>
              <w:t>organiza</w:t>
            </w:r>
            <w:r w:rsidR="00086E8F">
              <w:rPr>
                <w:rFonts w:eastAsia="Calibri" w:cs="Arial"/>
                <w:szCs w:val="20"/>
                <w:lang w:val="ro-RO"/>
              </w:rPr>
              <w:t>ț</w:t>
            </w:r>
            <w:r w:rsidRPr="00086E8F">
              <w:rPr>
                <w:rFonts w:eastAsia="Calibri" w:cs="Arial"/>
                <w:szCs w:val="20"/>
                <w:lang w:val="ro-RO"/>
              </w:rPr>
              <w:t xml:space="preserve">iei partenere </w:t>
            </w:r>
          </w:p>
        </w:tc>
        <w:tc>
          <w:tcPr>
            <w:tcW w:w="4773" w:type="dxa"/>
            <w:tcBorders>
              <w:top w:val="single" w:sz="4" w:space="0" w:color="auto"/>
              <w:bottom w:val="single" w:sz="4" w:space="0" w:color="auto"/>
            </w:tcBorders>
            <w:shd w:val="clear" w:color="auto" w:fill="auto"/>
            <w:vAlign w:val="center"/>
          </w:tcPr>
          <w:p w14:paraId="146CA507" w14:textId="77777777" w:rsidR="00454B85" w:rsidRPr="00086E8F" w:rsidRDefault="00454B85" w:rsidP="00454B85">
            <w:pPr>
              <w:contextualSpacing/>
              <w:rPr>
                <w:rFonts w:eastAsia="Calibri" w:cs="Arial"/>
                <w:bCs/>
                <w:szCs w:val="20"/>
                <w:lang w:val="ro-RO"/>
              </w:rPr>
            </w:pPr>
          </w:p>
        </w:tc>
      </w:tr>
      <w:tr w:rsidR="00454B85" w:rsidRPr="00086E8F" w14:paraId="2D62A185" w14:textId="77777777" w:rsidTr="00AC0BA3">
        <w:trPr>
          <w:trHeight w:val="330"/>
        </w:trPr>
        <w:tc>
          <w:tcPr>
            <w:tcW w:w="4587" w:type="dxa"/>
            <w:shd w:val="clear" w:color="auto" w:fill="auto"/>
            <w:vAlign w:val="center"/>
          </w:tcPr>
          <w:p w14:paraId="52324F6E" w14:textId="77777777" w:rsidR="00454B85" w:rsidRPr="00086E8F" w:rsidRDefault="00454B85" w:rsidP="00454B85">
            <w:pPr>
              <w:contextualSpacing/>
              <w:jc w:val="right"/>
              <w:rPr>
                <w:rFonts w:eastAsia="Calibri" w:cs="Arial"/>
                <w:bCs/>
                <w:szCs w:val="20"/>
                <w:lang w:val="ro-RO"/>
              </w:rPr>
            </w:pPr>
            <w:r w:rsidRPr="00086E8F">
              <w:rPr>
                <w:rFonts w:eastAsia="Calibri" w:cs="Arial"/>
                <w:szCs w:val="20"/>
                <w:lang w:val="ro-RO"/>
              </w:rPr>
              <w:t>Semnătura</w:t>
            </w:r>
          </w:p>
        </w:tc>
        <w:tc>
          <w:tcPr>
            <w:tcW w:w="4773" w:type="dxa"/>
            <w:tcBorders>
              <w:top w:val="single" w:sz="4" w:space="0" w:color="auto"/>
              <w:bottom w:val="single" w:sz="4" w:space="0" w:color="auto"/>
            </w:tcBorders>
            <w:shd w:val="clear" w:color="auto" w:fill="auto"/>
            <w:vAlign w:val="center"/>
          </w:tcPr>
          <w:p w14:paraId="6F1E0B1F" w14:textId="77777777" w:rsidR="00454B85" w:rsidRPr="00086E8F" w:rsidRDefault="00454B85" w:rsidP="00454B85">
            <w:pPr>
              <w:contextualSpacing/>
              <w:rPr>
                <w:rFonts w:eastAsia="Calibri" w:cs="Arial"/>
                <w:bCs/>
                <w:szCs w:val="20"/>
                <w:lang w:val="ro-RO"/>
              </w:rPr>
            </w:pPr>
          </w:p>
          <w:p w14:paraId="6E9D8E22" w14:textId="77777777" w:rsidR="00454B85" w:rsidRPr="00086E8F" w:rsidRDefault="00454B85" w:rsidP="00454B85">
            <w:pPr>
              <w:contextualSpacing/>
              <w:rPr>
                <w:rFonts w:eastAsia="Calibri" w:cs="Arial"/>
                <w:bCs/>
                <w:szCs w:val="20"/>
                <w:lang w:val="ro-RO"/>
              </w:rPr>
            </w:pPr>
          </w:p>
        </w:tc>
      </w:tr>
      <w:tr w:rsidR="00454B85" w:rsidRPr="00086E8F" w14:paraId="4CD9E0A0" w14:textId="77777777" w:rsidTr="00AC0BA3">
        <w:trPr>
          <w:trHeight w:val="83"/>
        </w:trPr>
        <w:tc>
          <w:tcPr>
            <w:tcW w:w="4587" w:type="dxa"/>
            <w:shd w:val="clear" w:color="auto" w:fill="auto"/>
          </w:tcPr>
          <w:p w14:paraId="3BDB25D6" w14:textId="77777777" w:rsidR="00454B85" w:rsidRPr="00086E8F" w:rsidRDefault="00454B85" w:rsidP="00454B85">
            <w:pPr>
              <w:contextualSpacing/>
              <w:jc w:val="right"/>
              <w:rPr>
                <w:rFonts w:eastAsia="Calibri" w:cs="Arial"/>
                <w:bCs/>
                <w:szCs w:val="20"/>
                <w:lang w:val="ro-RO"/>
              </w:rPr>
            </w:pPr>
          </w:p>
          <w:p w14:paraId="61475742" w14:textId="77777777" w:rsidR="00454B85" w:rsidRPr="00086E8F" w:rsidRDefault="00454B85" w:rsidP="00454B85">
            <w:pPr>
              <w:contextualSpacing/>
              <w:jc w:val="right"/>
              <w:rPr>
                <w:rFonts w:eastAsia="Calibri" w:cs="Arial"/>
                <w:bCs/>
                <w:szCs w:val="20"/>
                <w:lang w:val="ro-RO"/>
              </w:rPr>
            </w:pPr>
            <w:r w:rsidRPr="00086E8F">
              <w:rPr>
                <w:rFonts w:eastAsia="Calibri" w:cs="Arial"/>
                <w:szCs w:val="20"/>
                <w:lang w:val="ro-RO"/>
              </w:rPr>
              <w:t>Data</w:t>
            </w:r>
          </w:p>
        </w:tc>
        <w:tc>
          <w:tcPr>
            <w:tcW w:w="4773" w:type="dxa"/>
            <w:tcBorders>
              <w:top w:val="single" w:sz="4" w:space="0" w:color="auto"/>
              <w:bottom w:val="single" w:sz="4" w:space="0" w:color="auto"/>
            </w:tcBorders>
            <w:shd w:val="clear" w:color="auto" w:fill="auto"/>
            <w:vAlign w:val="center"/>
          </w:tcPr>
          <w:p w14:paraId="08EB7AFD" w14:textId="77777777" w:rsidR="00454B85" w:rsidRPr="00086E8F" w:rsidRDefault="00454B85" w:rsidP="00454B85">
            <w:pPr>
              <w:contextualSpacing/>
              <w:rPr>
                <w:rFonts w:eastAsia="Calibri" w:cs="Arial"/>
                <w:bCs/>
                <w:szCs w:val="20"/>
                <w:lang w:val="ro-RO"/>
              </w:rPr>
            </w:pPr>
          </w:p>
        </w:tc>
      </w:tr>
    </w:tbl>
    <w:p w14:paraId="5D8B341D" w14:textId="77777777" w:rsidR="4B5521B3" w:rsidRPr="00086E8F" w:rsidRDefault="4B5521B3">
      <w:pPr>
        <w:rPr>
          <w:lang w:val="ro-RO"/>
        </w:rPr>
      </w:pPr>
    </w:p>
    <w:p w14:paraId="405B1C25" w14:textId="77777777" w:rsidR="00454B85" w:rsidRPr="00086E8F" w:rsidRDefault="00454B85" w:rsidP="00454B85">
      <w:pPr>
        <w:contextualSpacing/>
        <w:rPr>
          <w:rFonts w:eastAsia="Calibri" w:cs="Arial"/>
          <w:bCs/>
          <w:sz w:val="22"/>
          <w:szCs w:val="24"/>
          <w:lang w:val="ro-RO"/>
        </w:rPr>
      </w:pPr>
    </w:p>
    <w:p w14:paraId="02538898" w14:textId="77777777" w:rsidR="00454B85" w:rsidRPr="00086E8F" w:rsidRDefault="00454B85" w:rsidP="00454B85">
      <w:pPr>
        <w:contextualSpacing/>
        <w:rPr>
          <w:rFonts w:eastAsia="Calibri" w:cs="Arial"/>
          <w:bCs/>
          <w:sz w:val="22"/>
          <w:szCs w:val="24"/>
          <w:lang w:val="ro-RO"/>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44"/>
        <w:gridCol w:w="2009"/>
        <w:gridCol w:w="5591"/>
      </w:tblGrid>
      <w:tr w:rsidR="00454B85" w:rsidRPr="00086E8F" w14:paraId="3083CB17" w14:textId="77777777" w:rsidTr="4B5521B3">
        <w:trPr>
          <w:tblCellSpacing w:w="11" w:type="dxa"/>
        </w:trPr>
        <w:tc>
          <w:tcPr>
            <w:tcW w:w="10013" w:type="dxa"/>
            <w:gridSpan w:val="3"/>
            <w:shd w:val="clear" w:color="auto" w:fill="002060"/>
          </w:tcPr>
          <w:p w14:paraId="59ABD7D4" w14:textId="77777777" w:rsidR="00454B85" w:rsidRPr="00086E8F" w:rsidRDefault="00454B85" w:rsidP="00454B85">
            <w:pPr>
              <w:contextualSpacing/>
              <w:jc w:val="left"/>
              <w:rPr>
                <w:rFonts w:eastAsia="Calibri" w:cs="Arial"/>
                <w:bCs/>
                <w:i/>
                <w:szCs w:val="20"/>
                <w:lang w:val="ro-RO"/>
              </w:rPr>
            </w:pPr>
            <w:r w:rsidRPr="00086E8F">
              <w:rPr>
                <w:rFonts w:eastAsia="Calibri" w:cs="Arial"/>
                <w:szCs w:val="20"/>
                <w:lang w:val="ro-RO"/>
              </w:rPr>
              <w:t>Sec</w:t>
            </w:r>
            <w:r w:rsidR="00086E8F">
              <w:rPr>
                <w:rFonts w:eastAsia="Calibri" w:cs="Arial"/>
                <w:szCs w:val="20"/>
                <w:lang w:val="ro-RO"/>
              </w:rPr>
              <w:t>ț</w:t>
            </w:r>
            <w:r w:rsidRPr="00086E8F">
              <w:rPr>
                <w:rFonts w:eastAsia="Calibri" w:cs="Arial"/>
                <w:szCs w:val="20"/>
                <w:lang w:val="ro-RO"/>
              </w:rPr>
              <w:t>iunea 1. Informa</w:t>
            </w:r>
            <w:r w:rsidR="00086E8F">
              <w:rPr>
                <w:rFonts w:eastAsia="Calibri" w:cs="Arial"/>
                <w:szCs w:val="20"/>
                <w:lang w:val="ro-RO"/>
              </w:rPr>
              <w:t>ț</w:t>
            </w:r>
            <w:r w:rsidRPr="00086E8F">
              <w:rPr>
                <w:rFonts w:eastAsia="Calibri" w:cs="Arial"/>
                <w:szCs w:val="20"/>
                <w:lang w:val="ro-RO"/>
              </w:rPr>
              <w:t>ii despre OSC</w:t>
            </w:r>
          </w:p>
        </w:tc>
      </w:tr>
      <w:tr w:rsidR="00454B85" w:rsidRPr="00086E8F" w14:paraId="558BD49C" w14:textId="77777777" w:rsidTr="4B5521B3">
        <w:trPr>
          <w:trHeight w:val="4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4B13117D" w14:textId="77777777" w:rsidR="00454B85" w:rsidRPr="00086E8F" w:rsidRDefault="00454B85" w:rsidP="00454B85">
            <w:pPr>
              <w:contextualSpacing/>
              <w:jc w:val="left"/>
              <w:rPr>
                <w:rFonts w:eastAsia="Calibri" w:cs="Arial"/>
                <w:bCs/>
                <w:szCs w:val="20"/>
                <w:highlight w:val="yellow"/>
                <w:lang w:val="ro-RO"/>
              </w:rPr>
            </w:pPr>
            <w:r w:rsidRPr="00086E8F">
              <w:rPr>
                <w:rFonts w:eastAsia="Calibri" w:cs="Arial"/>
                <w:szCs w:val="20"/>
                <w:lang w:val="ro-RO"/>
              </w:rPr>
              <w:t>1.1 Date de contact</w:t>
            </w:r>
          </w:p>
        </w:tc>
        <w:tc>
          <w:tcPr>
            <w:tcW w:w="2104" w:type="dxa"/>
            <w:tcBorders>
              <w:left w:val="outset" w:sz="6" w:space="0" w:color="BDD6EE" w:themeColor="accent1" w:themeTint="66"/>
            </w:tcBorders>
            <w:shd w:val="clear" w:color="auto" w:fill="D9D9D9" w:themeFill="background1" w:themeFillShade="D9"/>
          </w:tcPr>
          <w:p w14:paraId="3592C3F9"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Adresa</w:t>
            </w:r>
          </w:p>
        </w:tc>
        <w:tc>
          <w:tcPr>
            <w:tcW w:w="6063" w:type="dxa"/>
            <w:tcBorders>
              <w:left w:val="outset" w:sz="6" w:space="0" w:color="BDD6EE" w:themeColor="accent1" w:themeTint="66"/>
            </w:tcBorders>
          </w:tcPr>
          <w:p w14:paraId="5A74FFF2" w14:textId="77777777" w:rsidR="00454B85" w:rsidRPr="00086E8F" w:rsidRDefault="00454B85" w:rsidP="00454B85">
            <w:pPr>
              <w:contextualSpacing/>
              <w:jc w:val="left"/>
              <w:rPr>
                <w:rFonts w:eastAsia="Calibri" w:cs="Arial"/>
                <w:bCs/>
                <w:szCs w:val="20"/>
                <w:lang w:val="ro-RO"/>
              </w:rPr>
            </w:pPr>
          </w:p>
        </w:tc>
      </w:tr>
      <w:tr w:rsidR="00454B85" w:rsidRPr="00086E8F" w14:paraId="1F1F03CB" w14:textId="77777777" w:rsidTr="4B5521B3">
        <w:trPr>
          <w:trHeight w:val="41"/>
          <w:tblCellSpacing w:w="11" w:type="dxa"/>
        </w:trPr>
        <w:tc>
          <w:tcPr>
            <w:tcW w:w="1802" w:type="dxa"/>
            <w:vMerge/>
          </w:tcPr>
          <w:p w14:paraId="70683B83" w14:textId="77777777" w:rsidR="00454B85" w:rsidRPr="00086E8F" w:rsidRDefault="00454B85" w:rsidP="00454B85">
            <w:pPr>
              <w:contextualSpacing/>
              <w:jc w:val="left"/>
              <w:rPr>
                <w:rFonts w:eastAsia="Calibri" w:cs="Arial"/>
                <w:bCs/>
                <w:szCs w:val="20"/>
                <w:lang w:val="ro-RO"/>
              </w:rPr>
            </w:pPr>
          </w:p>
        </w:tc>
        <w:tc>
          <w:tcPr>
            <w:tcW w:w="2104" w:type="dxa"/>
            <w:tcBorders>
              <w:left w:val="outset" w:sz="6" w:space="0" w:color="BDD6EE" w:themeColor="accent1" w:themeTint="66"/>
            </w:tcBorders>
            <w:shd w:val="clear" w:color="auto" w:fill="D9D9D9" w:themeFill="background1" w:themeFillShade="D9"/>
          </w:tcPr>
          <w:p w14:paraId="69BFFE6F"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Nr. de telefon</w:t>
            </w:r>
          </w:p>
        </w:tc>
        <w:tc>
          <w:tcPr>
            <w:tcW w:w="6063" w:type="dxa"/>
            <w:tcBorders>
              <w:left w:val="outset" w:sz="6" w:space="0" w:color="BDD6EE" w:themeColor="accent1" w:themeTint="66"/>
            </w:tcBorders>
          </w:tcPr>
          <w:p w14:paraId="0590CD42" w14:textId="77777777" w:rsidR="00454B85" w:rsidRPr="00086E8F" w:rsidRDefault="00454B85" w:rsidP="00454B85">
            <w:pPr>
              <w:contextualSpacing/>
              <w:jc w:val="left"/>
              <w:rPr>
                <w:rFonts w:eastAsia="Calibri" w:cs="Arial"/>
                <w:bCs/>
                <w:szCs w:val="20"/>
                <w:lang w:val="ro-RO"/>
              </w:rPr>
            </w:pPr>
          </w:p>
        </w:tc>
      </w:tr>
      <w:tr w:rsidR="00454B85" w:rsidRPr="00086E8F" w14:paraId="50A13C1D" w14:textId="77777777" w:rsidTr="4B5521B3">
        <w:trPr>
          <w:trHeight w:val="41"/>
          <w:tblCellSpacing w:w="11" w:type="dxa"/>
        </w:trPr>
        <w:tc>
          <w:tcPr>
            <w:tcW w:w="1802" w:type="dxa"/>
            <w:vMerge/>
          </w:tcPr>
          <w:p w14:paraId="03E139AC" w14:textId="77777777" w:rsidR="00454B85" w:rsidRPr="00086E8F" w:rsidRDefault="00454B85" w:rsidP="00454B85">
            <w:pPr>
              <w:contextualSpacing/>
              <w:jc w:val="left"/>
              <w:rPr>
                <w:rFonts w:eastAsia="Calibri" w:cs="Arial"/>
                <w:bCs/>
                <w:szCs w:val="20"/>
                <w:lang w:val="ro-RO"/>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726E346D"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E-mail</w:t>
            </w:r>
          </w:p>
        </w:tc>
        <w:tc>
          <w:tcPr>
            <w:tcW w:w="6063" w:type="dxa"/>
            <w:tcBorders>
              <w:left w:val="outset" w:sz="6" w:space="0" w:color="BDD6EE" w:themeColor="accent1" w:themeTint="66"/>
              <w:bottom w:val="outset" w:sz="6" w:space="0" w:color="BDD6EE" w:themeColor="accent1" w:themeTint="66"/>
            </w:tcBorders>
          </w:tcPr>
          <w:p w14:paraId="08DE3B9A" w14:textId="77777777" w:rsidR="00454B85" w:rsidRPr="00086E8F" w:rsidRDefault="00454B85" w:rsidP="00454B85">
            <w:pPr>
              <w:contextualSpacing/>
              <w:jc w:val="left"/>
              <w:rPr>
                <w:rFonts w:eastAsia="Calibri" w:cs="Arial"/>
                <w:bCs/>
                <w:szCs w:val="20"/>
                <w:lang w:val="ro-RO"/>
              </w:rPr>
            </w:pPr>
          </w:p>
        </w:tc>
      </w:tr>
      <w:tr w:rsidR="00454B85" w:rsidRPr="00086E8F" w14:paraId="6C1720E9" w14:textId="77777777" w:rsidTr="4B5521B3">
        <w:trPr>
          <w:trHeight w:val="41"/>
          <w:tblCellSpacing w:w="11" w:type="dxa"/>
        </w:trPr>
        <w:tc>
          <w:tcPr>
            <w:tcW w:w="1802" w:type="dxa"/>
            <w:vMerge/>
          </w:tcPr>
          <w:p w14:paraId="548C1514" w14:textId="77777777" w:rsidR="00454B85" w:rsidRPr="00086E8F" w:rsidRDefault="00454B85" w:rsidP="00454B85">
            <w:pPr>
              <w:contextualSpacing/>
              <w:jc w:val="left"/>
              <w:rPr>
                <w:rFonts w:eastAsia="Calibri" w:cs="Arial"/>
                <w:bCs/>
                <w:szCs w:val="20"/>
                <w:lang w:val="ro-RO"/>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1D11735D"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Site-ul web</w:t>
            </w:r>
          </w:p>
        </w:tc>
        <w:tc>
          <w:tcPr>
            <w:tcW w:w="6063" w:type="dxa"/>
            <w:tcBorders>
              <w:left w:val="outset" w:sz="6" w:space="0" w:color="BDD6EE" w:themeColor="accent1" w:themeTint="66"/>
              <w:bottom w:val="outset" w:sz="6" w:space="0" w:color="BDD6EE" w:themeColor="accent1" w:themeTint="66"/>
            </w:tcBorders>
          </w:tcPr>
          <w:p w14:paraId="41837B1F" w14:textId="77777777" w:rsidR="00454B85" w:rsidRPr="00086E8F" w:rsidRDefault="00454B85" w:rsidP="00454B85">
            <w:pPr>
              <w:contextualSpacing/>
              <w:jc w:val="left"/>
              <w:rPr>
                <w:rFonts w:eastAsia="Calibri" w:cs="Arial"/>
                <w:bCs/>
                <w:szCs w:val="20"/>
                <w:lang w:val="ro-RO"/>
              </w:rPr>
            </w:pPr>
          </w:p>
        </w:tc>
      </w:tr>
    </w:tbl>
    <w:p w14:paraId="4E5683E1" w14:textId="77777777" w:rsidR="00454B85" w:rsidRPr="00086E8F" w:rsidRDefault="00454B85" w:rsidP="00454B85">
      <w:pPr>
        <w:contextualSpacing/>
        <w:jc w:val="left"/>
        <w:rPr>
          <w:rFonts w:eastAsia="Calibri" w:cs="Arial"/>
          <w:bCs/>
          <w:szCs w:val="20"/>
          <w:lang w:val="ro-RO"/>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72"/>
        <w:gridCol w:w="7572"/>
      </w:tblGrid>
      <w:tr w:rsidR="00454B85" w:rsidRPr="00086E8F" w14:paraId="01A20E2B" w14:textId="77777777" w:rsidTr="4B5521B3">
        <w:trPr>
          <w:tblHeader/>
          <w:tblCellSpacing w:w="11" w:type="dxa"/>
        </w:trPr>
        <w:tc>
          <w:tcPr>
            <w:tcW w:w="10013" w:type="dxa"/>
            <w:gridSpan w:val="2"/>
            <w:shd w:val="clear" w:color="auto" w:fill="002060"/>
          </w:tcPr>
          <w:p w14:paraId="680E24AE" w14:textId="77777777" w:rsidR="00454B85" w:rsidRPr="00086E8F" w:rsidRDefault="00454B85" w:rsidP="00454B85">
            <w:pPr>
              <w:contextualSpacing/>
              <w:jc w:val="left"/>
              <w:rPr>
                <w:rFonts w:eastAsia="Calibri" w:cs="Arial"/>
                <w:bCs/>
                <w:i/>
                <w:szCs w:val="20"/>
                <w:lang w:val="ro-RO"/>
              </w:rPr>
            </w:pPr>
            <w:r w:rsidRPr="00086E8F">
              <w:rPr>
                <w:rFonts w:eastAsia="Calibri" w:cs="Arial"/>
                <w:szCs w:val="20"/>
                <w:lang w:val="ro-RO"/>
              </w:rPr>
              <w:t>Sec</w:t>
            </w:r>
            <w:r w:rsidR="00086E8F">
              <w:rPr>
                <w:rFonts w:eastAsia="Calibri" w:cs="Arial"/>
                <w:szCs w:val="20"/>
                <w:lang w:val="ro-RO"/>
              </w:rPr>
              <w:t>ț</w:t>
            </w:r>
            <w:r w:rsidRPr="00086E8F">
              <w:rPr>
                <w:rFonts w:eastAsia="Calibri" w:cs="Arial"/>
                <w:szCs w:val="20"/>
                <w:lang w:val="ro-RO"/>
              </w:rPr>
              <w:t>iunea 2. Cuno</w:t>
            </w:r>
            <w:r w:rsidR="00086E8F">
              <w:rPr>
                <w:rFonts w:eastAsia="Calibri" w:cs="Arial"/>
                <w:szCs w:val="20"/>
                <w:lang w:val="ro-RO"/>
              </w:rPr>
              <w:t>ș</w:t>
            </w:r>
            <w:r w:rsidRPr="00086E8F">
              <w:rPr>
                <w:rFonts w:eastAsia="Calibri" w:cs="Arial"/>
                <w:szCs w:val="20"/>
                <w:lang w:val="ro-RO"/>
              </w:rPr>
              <w:t>tin</w:t>
            </w:r>
            <w:r w:rsidR="00086E8F">
              <w:rPr>
                <w:rFonts w:eastAsia="Calibri" w:cs="Arial"/>
                <w:szCs w:val="20"/>
                <w:lang w:val="ro-RO"/>
              </w:rPr>
              <w:t>ț</w:t>
            </w:r>
            <w:r w:rsidRPr="00086E8F">
              <w:rPr>
                <w:rFonts w:eastAsia="Calibri" w:cs="Arial"/>
                <w:szCs w:val="20"/>
                <w:lang w:val="ro-RO"/>
              </w:rPr>
              <w:t xml:space="preserve">ele </w:t>
            </w:r>
            <w:r w:rsidR="00086E8F">
              <w:rPr>
                <w:rFonts w:eastAsia="Calibri" w:cs="Arial"/>
                <w:szCs w:val="20"/>
                <w:lang w:val="ro-RO"/>
              </w:rPr>
              <w:t>ș</w:t>
            </w:r>
            <w:r w:rsidRPr="00086E8F">
              <w:rPr>
                <w:rFonts w:eastAsia="Calibri" w:cs="Arial"/>
                <w:szCs w:val="20"/>
                <w:lang w:val="ro-RO"/>
              </w:rPr>
              <w:t>i experien</w:t>
            </w:r>
            <w:r w:rsidR="00086E8F">
              <w:rPr>
                <w:rFonts w:eastAsia="Calibri" w:cs="Arial"/>
                <w:szCs w:val="20"/>
                <w:lang w:val="ro-RO"/>
              </w:rPr>
              <w:t>ț</w:t>
            </w:r>
            <w:r w:rsidRPr="00086E8F">
              <w:rPr>
                <w:rFonts w:eastAsia="Calibri" w:cs="Arial"/>
                <w:szCs w:val="20"/>
                <w:lang w:val="ro-RO"/>
              </w:rPr>
              <w:t>a OSC-ului în domeniul de activitate</w:t>
            </w:r>
          </w:p>
        </w:tc>
      </w:tr>
      <w:tr w:rsidR="00454B85" w:rsidRPr="00086E8F" w14:paraId="2A0B47CE"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41062AC3"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 xml:space="preserve">2.1 Mandatul, domeniul de activitate </w:t>
            </w:r>
            <w:r w:rsidR="00086E8F">
              <w:rPr>
                <w:rFonts w:eastAsia="Calibri" w:cs="Arial"/>
                <w:szCs w:val="20"/>
                <w:lang w:val="ro-RO"/>
              </w:rPr>
              <w:t>ș</w:t>
            </w:r>
            <w:r w:rsidRPr="00086E8F">
              <w:rPr>
                <w:rFonts w:eastAsia="Calibri" w:cs="Arial"/>
                <w:szCs w:val="20"/>
                <w:lang w:val="ro-RO"/>
              </w:rPr>
              <w:t>i acoperirea geografică a OSC-ului</w:t>
            </w:r>
          </w:p>
        </w:tc>
        <w:tc>
          <w:tcPr>
            <w:tcW w:w="8189" w:type="dxa"/>
            <w:tcBorders>
              <w:left w:val="outset" w:sz="6" w:space="0" w:color="BDD6EE" w:themeColor="accent1" w:themeTint="66"/>
            </w:tcBorders>
            <w:shd w:val="clear" w:color="auto" w:fill="auto"/>
          </w:tcPr>
          <w:p w14:paraId="24A35BF3"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 xml:space="preserve">Descrierea mandatului, domeniului de activitate </w:t>
            </w:r>
            <w:r w:rsidR="00086E8F">
              <w:rPr>
                <w:rFonts w:eastAsia="Calibri" w:cs="Arial"/>
                <w:szCs w:val="20"/>
                <w:lang w:val="ro-RO"/>
              </w:rPr>
              <w:t>ș</w:t>
            </w:r>
            <w:r w:rsidRPr="00086E8F">
              <w:rPr>
                <w:rFonts w:eastAsia="Calibri" w:cs="Arial"/>
                <w:szCs w:val="20"/>
                <w:lang w:val="ro-RO"/>
              </w:rPr>
              <w:t>i acoperirii geografice a organiza</w:t>
            </w:r>
            <w:r w:rsidR="00086E8F">
              <w:rPr>
                <w:rFonts w:eastAsia="Calibri" w:cs="Arial"/>
                <w:szCs w:val="20"/>
                <w:lang w:val="ro-RO"/>
              </w:rPr>
              <w:t>ț</w:t>
            </w:r>
            <w:r w:rsidRPr="00086E8F">
              <w:rPr>
                <w:rFonts w:eastAsia="Calibri" w:cs="Arial"/>
                <w:szCs w:val="20"/>
                <w:lang w:val="ro-RO"/>
              </w:rPr>
              <w:t>iei</w:t>
            </w:r>
          </w:p>
        </w:tc>
      </w:tr>
      <w:tr w:rsidR="00454B85" w:rsidRPr="00086E8F" w14:paraId="790BFC91"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0DCE6B1A"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2.2 Experien</w:t>
            </w:r>
            <w:r w:rsidR="00086E8F">
              <w:rPr>
                <w:rFonts w:eastAsia="Calibri" w:cs="Arial"/>
                <w:szCs w:val="20"/>
                <w:lang w:val="ro-RO"/>
              </w:rPr>
              <w:t>ț</w:t>
            </w:r>
            <w:r w:rsidRPr="00086E8F">
              <w:rPr>
                <w:rFonts w:eastAsia="Calibri" w:cs="Arial"/>
                <w:szCs w:val="20"/>
                <w:lang w:val="ro-RO"/>
              </w:rPr>
              <w:t xml:space="preserve">a </w:t>
            </w:r>
            <w:r w:rsidR="00086E8F">
              <w:rPr>
                <w:rFonts w:eastAsia="Calibri" w:cs="Arial"/>
                <w:szCs w:val="20"/>
                <w:lang w:val="ro-RO"/>
              </w:rPr>
              <w:t>ș</w:t>
            </w:r>
            <w:r w:rsidRPr="00086E8F">
              <w:rPr>
                <w:rFonts w:eastAsia="Calibri" w:cs="Arial"/>
                <w:szCs w:val="20"/>
                <w:lang w:val="ro-RO"/>
              </w:rPr>
              <w:t>i speciali</w:t>
            </w:r>
            <w:r w:rsidR="00086E8F">
              <w:rPr>
                <w:rFonts w:eastAsia="Calibri" w:cs="Arial"/>
                <w:szCs w:val="20"/>
                <w:lang w:val="ro-RO"/>
              </w:rPr>
              <w:t>ș</w:t>
            </w:r>
            <w:r w:rsidRPr="00086E8F">
              <w:rPr>
                <w:rFonts w:eastAsia="Calibri" w:cs="Arial"/>
                <w:szCs w:val="20"/>
                <w:lang w:val="ro-RO"/>
              </w:rPr>
              <w:t>tii disponibili</w:t>
            </w:r>
          </w:p>
        </w:tc>
        <w:tc>
          <w:tcPr>
            <w:tcW w:w="8189" w:type="dxa"/>
            <w:tcBorders>
              <w:left w:val="outset" w:sz="6" w:space="0" w:color="BDD6EE" w:themeColor="accent1" w:themeTint="66"/>
            </w:tcBorders>
            <w:shd w:val="clear" w:color="auto" w:fill="auto"/>
          </w:tcPr>
          <w:p w14:paraId="42EF7FF0"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Descrierea capacită</w:t>
            </w:r>
            <w:r w:rsidR="00086E8F">
              <w:rPr>
                <w:rFonts w:eastAsia="Calibri" w:cs="Arial"/>
                <w:szCs w:val="20"/>
                <w:lang w:val="ro-RO"/>
              </w:rPr>
              <w:t>ț</w:t>
            </w:r>
            <w:r w:rsidRPr="00086E8F">
              <w:rPr>
                <w:rFonts w:eastAsia="Calibri" w:cs="Arial"/>
                <w:szCs w:val="20"/>
                <w:lang w:val="ro-RO"/>
              </w:rPr>
              <w:t>ii tehnice specifice a organiza</w:t>
            </w:r>
            <w:r w:rsidR="00086E8F">
              <w:rPr>
                <w:rFonts w:eastAsia="Calibri" w:cs="Arial"/>
                <w:szCs w:val="20"/>
                <w:lang w:val="ro-RO"/>
              </w:rPr>
              <w:t>ț</w:t>
            </w:r>
            <w:r w:rsidRPr="00086E8F">
              <w:rPr>
                <w:rFonts w:eastAsia="Calibri" w:cs="Arial"/>
                <w:szCs w:val="20"/>
                <w:lang w:val="ro-RO"/>
              </w:rPr>
              <w:t>iei în domeniul de activitate</w:t>
            </w:r>
          </w:p>
        </w:tc>
      </w:tr>
      <w:tr w:rsidR="00454B85" w:rsidRPr="00086E8F" w14:paraId="77CF2ED9"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5BE53378"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2.3 Principalele rezultate ob</w:t>
            </w:r>
            <w:r w:rsidR="00086E8F">
              <w:rPr>
                <w:rFonts w:eastAsia="Calibri" w:cs="Arial"/>
                <w:szCs w:val="20"/>
                <w:lang w:val="ro-RO"/>
              </w:rPr>
              <w:t>ț</w:t>
            </w:r>
            <w:r w:rsidRPr="00086E8F">
              <w:rPr>
                <w:rFonts w:eastAsia="Calibri" w:cs="Arial"/>
                <w:szCs w:val="20"/>
                <w:lang w:val="ro-RO"/>
              </w:rPr>
              <w:t>inute în ultimii cinci ani</w:t>
            </w:r>
          </w:p>
        </w:tc>
        <w:tc>
          <w:tcPr>
            <w:tcW w:w="8189" w:type="dxa"/>
            <w:tcBorders>
              <w:left w:val="outset" w:sz="6" w:space="0" w:color="BDD6EE" w:themeColor="accent1" w:themeTint="66"/>
            </w:tcBorders>
            <w:shd w:val="clear" w:color="auto" w:fill="auto"/>
          </w:tcPr>
          <w:p w14:paraId="02F478E9"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Descrierea principalelor rezultate ob</w:t>
            </w:r>
            <w:r w:rsidR="00086E8F">
              <w:rPr>
                <w:rFonts w:eastAsia="Calibri" w:cs="Arial"/>
                <w:szCs w:val="20"/>
                <w:lang w:val="ro-RO"/>
              </w:rPr>
              <w:t>ț</w:t>
            </w:r>
            <w:r w:rsidRPr="00086E8F">
              <w:rPr>
                <w:rFonts w:eastAsia="Calibri" w:cs="Arial"/>
                <w:szCs w:val="20"/>
                <w:lang w:val="ro-RO"/>
              </w:rPr>
              <w:t>inute în domeniul de activitate în ultimii ani, inclusiv descrierea oricărei recunoa</w:t>
            </w:r>
            <w:r w:rsidR="00086E8F">
              <w:rPr>
                <w:rFonts w:eastAsia="Calibri" w:cs="Arial"/>
                <w:szCs w:val="20"/>
                <w:lang w:val="ro-RO"/>
              </w:rPr>
              <w:t>ș</w:t>
            </w:r>
            <w:r w:rsidRPr="00086E8F">
              <w:rPr>
                <w:rFonts w:eastAsia="Calibri" w:cs="Arial"/>
                <w:szCs w:val="20"/>
                <w:lang w:val="ro-RO"/>
              </w:rPr>
              <w:t>teri ob</w:t>
            </w:r>
            <w:r w:rsidR="00086E8F">
              <w:rPr>
                <w:rFonts w:eastAsia="Calibri" w:cs="Arial"/>
                <w:szCs w:val="20"/>
                <w:lang w:val="ro-RO"/>
              </w:rPr>
              <w:t>ț</w:t>
            </w:r>
            <w:r w:rsidRPr="00086E8F">
              <w:rPr>
                <w:rFonts w:eastAsia="Calibri" w:cs="Arial"/>
                <w:szCs w:val="20"/>
                <w:lang w:val="ro-RO"/>
              </w:rPr>
              <w:t>inute la nivel local/global pentru activitatea din domeniu</w:t>
            </w:r>
          </w:p>
        </w:tc>
      </w:tr>
    </w:tbl>
    <w:p w14:paraId="6245417B" w14:textId="77777777" w:rsidR="4B5521B3" w:rsidRPr="00086E8F" w:rsidRDefault="4B5521B3">
      <w:pPr>
        <w:rPr>
          <w:lang w:val="ro-RO"/>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78"/>
        <w:gridCol w:w="7566"/>
      </w:tblGrid>
      <w:tr w:rsidR="00454B85" w:rsidRPr="00086E8F" w14:paraId="629696D5" w14:textId="77777777" w:rsidTr="0093196F">
        <w:trPr>
          <w:tblCellSpacing w:w="11" w:type="dxa"/>
        </w:trPr>
        <w:tc>
          <w:tcPr>
            <w:tcW w:w="10013" w:type="dxa"/>
            <w:gridSpan w:val="2"/>
            <w:shd w:val="clear" w:color="auto" w:fill="002060"/>
          </w:tcPr>
          <w:p w14:paraId="15EDE5D3" w14:textId="77777777" w:rsidR="00454B85" w:rsidRPr="00086E8F" w:rsidRDefault="00454B85" w:rsidP="00454B85">
            <w:pPr>
              <w:contextualSpacing/>
              <w:jc w:val="left"/>
              <w:rPr>
                <w:rFonts w:eastAsia="Calibri" w:cs="Arial"/>
                <w:bCs/>
                <w:i/>
                <w:szCs w:val="20"/>
                <w:lang w:val="ro-RO"/>
              </w:rPr>
            </w:pPr>
            <w:r w:rsidRPr="00086E8F">
              <w:rPr>
                <w:rFonts w:eastAsia="Calibri" w:cs="Arial"/>
                <w:szCs w:val="20"/>
                <w:lang w:val="ro-RO"/>
              </w:rPr>
              <w:t>Sec</w:t>
            </w:r>
            <w:r w:rsidR="00086E8F">
              <w:rPr>
                <w:rFonts w:eastAsia="Calibri" w:cs="Arial"/>
                <w:szCs w:val="20"/>
                <w:lang w:val="ro-RO"/>
              </w:rPr>
              <w:t>ț</w:t>
            </w:r>
            <w:r w:rsidRPr="00086E8F">
              <w:rPr>
                <w:rFonts w:eastAsia="Calibri" w:cs="Arial"/>
                <w:szCs w:val="20"/>
                <w:lang w:val="ro-RO"/>
              </w:rPr>
              <w:t>iunea 3. Experien</w:t>
            </w:r>
            <w:r w:rsidR="00086E8F">
              <w:rPr>
                <w:rFonts w:eastAsia="Calibri" w:cs="Arial"/>
                <w:szCs w:val="20"/>
                <w:lang w:val="ro-RO"/>
              </w:rPr>
              <w:t>ț</w:t>
            </w:r>
            <w:r w:rsidRPr="00086E8F">
              <w:rPr>
                <w:rFonts w:eastAsia="Calibri" w:cs="Arial"/>
                <w:szCs w:val="20"/>
                <w:lang w:val="ro-RO"/>
              </w:rPr>
              <w:t>a la nivel local, prezen</w:t>
            </w:r>
            <w:r w:rsidR="00086E8F">
              <w:rPr>
                <w:rFonts w:eastAsia="Calibri" w:cs="Arial"/>
                <w:szCs w:val="20"/>
                <w:lang w:val="ro-RO"/>
              </w:rPr>
              <w:t>ț</w:t>
            </w:r>
            <w:r w:rsidRPr="00086E8F">
              <w:rPr>
                <w:rFonts w:eastAsia="Calibri" w:cs="Arial"/>
                <w:szCs w:val="20"/>
                <w:lang w:val="ro-RO"/>
              </w:rPr>
              <w:t xml:space="preserve">a </w:t>
            </w:r>
            <w:r w:rsidR="00086E8F">
              <w:rPr>
                <w:rFonts w:eastAsia="Calibri" w:cs="Arial"/>
                <w:szCs w:val="20"/>
                <w:lang w:val="ro-RO"/>
              </w:rPr>
              <w:t>ș</w:t>
            </w:r>
            <w:r w:rsidRPr="00086E8F">
              <w:rPr>
                <w:rFonts w:eastAsia="Calibri" w:cs="Arial"/>
                <w:szCs w:val="20"/>
                <w:lang w:val="ro-RO"/>
              </w:rPr>
              <w:t>i rela</w:t>
            </w:r>
            <w:r w:rsidR="00086E8F">
              <w:rPr>
                <w:rFonts w:eastAsia="Calibri" w:cs="Arial"/>
                <w:szCs w:val="20"/>
                <w:lang w:val="ro-RO"/>
              </w:rPr>
              <w:t>ț</w:t>
            </w:r>
            <w:r w:rsidRPr="00086E8F">
              <w:rPr>
                <w:rFonts w:eastAsia="Calibri" w:cs="Arial"/>
                <w:szCs w:val="20"/>
                <w:lang w:val="ro-RO"/>
              </w:rPr>
              <w:t>iile comunitare</w:t>
            </w:r>
          </w:p>
        </w:tc>
      </w:tr>
      <w:tr w:rsidR="00454B85" w:rsidRPr="00086E8F" w14:paraId="5D28F892"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462558A6"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3.1 Programe continue în domeniul de activitate</w:t>
            </w:r>
          </w:p>
        </w:tc>
        <w:tc>
          <w:tcPr>
            <w:tcW w:w="8189" w:type="dxa"/>
            <w:tcBorders>
              <w:left w:val="outset" w:sz="6" w:space="0" w:color="BDD6EE" w:themeColor="accent1" w:themeTint="66"/>
            </w:tcBorders>
            <w:shd w:val="clear" w:color="auto" w:fill="auto"/>
          </w:tcPr>
          <w:p w14:paraId="21C6A808"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Descrierea tipului/domeniului de aplicare al programelor continue din domeniul de activitate</w:t>
            </w:r>
          </w:p>
        </w:tc>
      </w:tr>
      <w:tr w:rsidR="00454B85" w:rsidRPr="00086E8F" w14:paraId="75870F16"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07D4E5B0"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3.2 Cunoa</w:t>
            </w:r>
            <w:r w:rsidR="00086E8F">
              <w:rPr>
                <w:rFonts w:eastAsia="Calibri" w:cs="Arial"/>
                <w:szCs w:val="20"/>
                <w:lang w:val="ro-RO"/>
              </w:rPr>
              <w:t>ș</w:t>
            </w:r>
            <w:r w:rsidRPr="00086E8F">
              <w:rPr>
                <w:rFonts w:eastAsia="Calibri" w:cs="Arial"/>
                <w:szCs w:val="20"/>
                <w:lang w:val="ro-RO"/>
              </w:rPr>
              <w:t>terea contextului local</w:t>
            </w:r>
          </w:p>
        </w:tc>
        <w:tc>
          <w:tcPr>
            <w:tcW w:w="8189" w:type="dxa"/>
            <w:tcBorders>
              <w:left w:val="outset" w:sz="6" w:space="0" w:color="BDD6EE" w:themeColor="accent1" w:themeTint="66"/>
            </w:tcBorders>
            <w:shd w:val="clear" w:color="auto" w:fill="auto"/>
          </w:tcPr>
          <w:p w14:paraId="0D7C52F4"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Descrierea prezen</w:t>
            </w:r>
            <w:r w:rsidR="00086E8F">
              <w:rPr>
                <w:rFonts w:eastAsia="Calibri" w:cs="Arial"/>
                <w:szCs w:val="20"/>
                <w:lang w:val="ro-RO"/>
              </w:rPr>
              <w:t>ț</w:t>
            </w:r>
            <w:r w:rsidRPr="00086E8F">
              <w:rPr>
                <w:rFonts w:eastAsia="Calibri" w:cs="Arial"/>
                <w:szCs w:val="20"/>
                <w:lang w:val="ro-RO"/>
              </w:rPr>
              <w:t xml:space="preserve">ei </w:t>
            </w:r>
            <w:r w:rsidR="00086E8F">
              <w:rPr>
                <w:rFonts w:eastAsia="Calibri" w:cs="Arial"/>
                <w:szCs w:val="20"/>
                <w:lang w:val="ro-RO"/>
              </w:rPr>
              <w:t>ș</w:t>
            </w:r>
            <w:r w:rsidRPr="00086E8F">
              <w:rPr>
                <w:rFonts w:eastAsia="Calibri" w:cs="Arial"/>
                <w:szCs w:val="20"/>
                <w:lang w:val="ro-RO"/>
              </w:rPr>
              <w:t>i a rela</w:t>
            </w:r>
            <w:r w:rsidR="00086E8F">
              <w:rPr>
                <w:rFonts w:eastAsia="Calibri" w:cs="Arial"/>
                <w:szCs w:val="20"/>
                <w:lang w:val="ro-RO"/>
              </w:rPr>
              <w:t>ț</w:t>
            </w:r>
            <w:r w:rsidRPr="00086E8F">
              <w:rPr>
                <w:rFonts w:eastAsia="Calibri" w:cs="Arial"/>
                <w:szCs w:val="20"/>
                <w:lang w:val="ro-RO"/>
              </w:rPr>
              <w:t>iilor comunitare în locul/locurile propuse pentru implementarea programului</w:t>
            </w:r>
          </w:p>
        </w:tc>
      </w:tr>
      <w:tr w:rsidR="00454B85" w:rsidRPr="00086E8F" w14:paraId="517640E0"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595AC4E3"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lastRenderedPageBreak/>
              <w:t>3.3 Re</w:t>
            </w:r>
            <w:r w:rsidR="00086E8F">
              <w:rPr>
                <w:rFonts w:eastAsia="Calibri" w:cs="Arial"/>
                <w:szCs w:val="20"/>
                <w:lang w:val="ro-RO"/>
              </w:rPr>
              <w:t>ț</w:t>
            </w:r>
            <w:r w:rsidRPr="00086E8F">
              <w:rPr>
                <w:rFonts w:eastAsia="Calibri" w:cs="Arial"/>
                <w:szCs w:val="20"/>
                <w:lang w:val="ro-RO"/>
              </w:rPr>
              <w:t>ele existente</w:t>
            </w:r>
          </w:p>
        </w:tc>
        <w:tc>
          <w:tcPr>
            <w:tcW w:w="8189" w:type="dxa"/>
            <w:tcBorders>
              <w:left w:val="outset" w:sz="6" w:space="0" w:color="BDD6EE" w:themeColor="accent1" w:themeTint="66"/>
            </w:tcBorders>
            <w:shd w:val="clear" w:color="auto" w:fill="auto"/>
          </w:tcPr>
          <w:p w14:paraId="0A402916"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Descrierea colaborărilor continue cu institu</w:t>
            </w:r>
            <w:r w:rsidR="00086E8F">
              <w:rPr>
                <w:rFonts w:eastAsia="Calibri" w:cs="Arial"/>
                <w:szCs w:val="20"/>
                <w:lang w:val="ro-RO"/>
              </w:rPr>
              <w:t>ț</w:t>
            </w:r>
            <w:r w:rsidRPr="00086E8F">
              <w:rPr>
                <w:rFonts w:eastAsia="Calibri" w:cs="Arial"/>
                <w:szCs w:val="20"/>
                <w:lang w:val="ro-RO"/>
              </w:rPr>
              <w:t>iile na</w:t>
            </w:r>
            <w:r w:rsidR="00086E8F">
              <w:rPr>
                <w:rFonts w:eastAsia="Calibri" w:cs="Arial"/>
                <w:szCs w:val="20"/>
                <w:lang w:val="ro-RO"/>
              </w:rPr>
              <w:t>ț</w:t>
            </w:r>
            <w:r w:rsidRPr="00086E8F">
              <w:rPr>
                <w:rFonts w:eastAsia="Calibri" w:cs="Arial"/>
                <w:szCs w:val="20"/>
                <w:lang w:val="ro-RO"/>
              </w:rPr>
              <w:t xml:space="preserve">ionale </w:t>
            </w:r>
            <w:r w:rsidR="00086E8F">
              <w:rPr>
                <w:rFonts w:eastAsia="Calibri" w:cs="Arial"/>
                <w:szCs w:val="20"/>
                <w:lang w:val="ro-RO"/>
              </w:rPr>
              <w:t>ș</w:t>
            </w:r>
            <w:r w:rsidRPr="00086E8F">
              <w:rPr>
                <w:rFonts w:eastAsia="Calibri" w:cs="Arial"/>
                <w:szCs w:val="20"/>
                <w:lang w:val="ro-RO"/>
              </w:rPr>
              <w:t>i comunită</w:t>
            </w:r>
            <w:r w:rsidR="00086E8F">
              <w:rPr>
                <w:rFonts w:eastAsia="Calibri" w:cs="Arial"/>
                <w:szCs w:val="20"/>
                <w:lang w:val="ro-RO"/>
              </w:rPr>
              <w:t>ț</w:t>
            </w:r>
            <w:r w:rsidRPr="00086E8F">
              <w:rPr>
                <w:rFonts w:eastAsia="Calibri" w:cs="Arial"/>
                <w:szCs w:val="20"/>
                <w:lang w:val="ro-RO"/>
              </w:rPr>
              <w:t>ile locale în domeniul de activitate</w:t>
            </w:r>
          </w:p>
          <w:p w14:paraId="5A74E4B1" w14:textId="77777777" w:rsidR="00454B85" w:rsidRPr="00086E8F" w:rsidRDefault="00454B85" w:rsidP="00454B85">
            <w:pPr>
              <w:contextualSpacing/>
              <w:jc w:val="left"/>
              <w:rPr>
                <w:rFonts w:eastAsia="Calibri" w:cs="Arial"/>
                <w:bCs/>
                <w:szCs w:val="20"/>
                <w:lang w:val="ro-RO"/>
              </w:rPr>
            </w:pPr>
          </w:p>
        </w:tc>
      </w:tr>
    </w:tbl>
    <w:p w14:paraId="40A3C4C4" w14:textId="77777777" w:rsidR="00454B85" w:rsidRPr="00086E8F" w:rsidRDefault="00454B85" w:rsidP="00454B85">
      <w:pPr>
        <w:contextualSpacing/>
        <w:jc w:val="left"/>
        <w:rPr>
          <w:rFonts w:eastAsia="Calibri" w:cs="Arial"/>
          <w:bCs/>
          <w:szCs w:val="20"/>
          <w:lang w:val="ro-RO"/>
        </w:rPr>
      </w:pPr>
    </w:p>
    <w:p w14:paraId="65C0628D" w14:textId="77777777" w:rsidR="00F72279" w:rsidRPr="00086E8F" w:rsidRDefault="00F72279" w:rsidP="00454B85">
      <w:pPr>
        <w:contextualSpacing/>
        <w:jc w:val="left"/>
        <w:rPr>
          <w:rFonts w:eastAsia="Calibri" w:cs="Arial"/>
          <w:bCs/>
          <w:szCs w:val="20"/>
          <w:lang w:val="ro-RO"/>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77"/>
        <w:gridCol w:w="2091"/>
        <w:gridCol w:w="5476"/>
      </w:tblGrid>
      <w:tr w:rsidR="00454B85" w:rsidRPr="00086E8F" w14:paraId="0E1E60D2" w14:textId="77777777" w:rsidTr="0093196F">
        <w:trPr>
          <w:tblCellSpacing w:w="11" w:type="dxa"/>
        </w:trPr>
        <w:tc>
          <w:tcPr>
            <w:tcW w:w="10013" w:type="dxa"/>
            <w:gridSpan w:val="3"/>
            <w:shd w:val="clear" w:color="auto" w:fill="002060"/>
          </w:tcPr>
          <w:p w14:paraId="2091A2C7"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Sec</w:t>
            </w:r>
            <w:r w:rsidR="00086E8F">
              <w:rPr>
                <w:rFonts w:eastAsia="Calibri" w:cs="Arial"/>
                <w:szCs w:val="20"/>
                <w:lang w:val="ro-RO"/>
              </w:rPr>
              <w:t>ț</w:t>
            </w:r>
            <w:r w:rsidRPr="00086E8F">
              <w:rPr>
                <w:rFonts w:eastAsia="Calibri" w:cs="Arial"/>
                <w:szCs w:val="20"/>
                <w:lang w:val="ro-RO"/>
              </w:rPr>
              <w:t>iunea 4. Capacitatea de gestionare</w:t>
            </w:r>
          </w:p>
        </w:tc>
      </w:tr>
      <w:tr w:rsidR="00454B85" w:rsidRPr="00086E8F" w14:paraId="0F9488B3" w14:textId="77777777" w:rsidTr="0093196F">
        <w:trPr>
          <w:trHeight w:val="95"/>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3E75186E"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4.1 Bugetul anual</w:t>
            </w:r>
          </w:p>
        </w:tc>
        <w:tc>
          <w:tcPr>
            <w:tcW w:w="2104" w:type="dxa"/>
            <w:tcBorders>
              <w:left w:val="outset" w:sz="6" w:space="0" w:color="BDD6EE" w:themeColor="accent1" w:themeTint="66"/>
            </w:tcBorders>
            <w:shd w:val="clear" w:color="auto" w:fill="D9D9D9" w:themeFill="background1" w:themeFillShade="D9"/>
          </w:tcPr>
          <w:p w14:paraId="2D36FA05"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Mărimea bugetului anual (anul precedent, USD)</w:t>
            </w:r>
          </w:p>
        </w:tc>
        <w:tc>
          <w:tcPr>
            <w:tcW w:w="6063" w:type="dxa"/>
            <w:tcBorders>
              <w:left w:val="outset" w:sz="6" w:space="0" w:color="BDD6EE" w:themeColor="accent1" w:themeTint="66"/>
            </w:tcBorders>
            <w:shd w:val="clear" w:color="auto" w:fill="auto"/>
          </w:tcPr>
          <w:p w14:paraId="3122654A" w14:textId="77777777" w:rsidR="00454B85" w:rsidRPr="00086E8F" w:rsidRDefault="00454B85" w:rsidP="00454B85">
            <w:pPr>
              <w:contextualSpacing/>
              <w:jc w:val="left"/>
              <w:rPr>
                <w:rFonts w:eastAsia="Calibri" w:cs="Arial"/>
                <w:bCs/>
                <w:szCs w:val="20"/>
                <w:lang w:val="ro-RO"/>
              </w:rPr>
            </w:pPr>
          </w:p>
        </w:tc>
      </w:tr>
      <w:tr w:rsidR="00454B85" w:rsidRPr="00086E8F" w14:paraId="6B84C87C" w14:textId="77777777" w:rsidTr="0093196F">
        <w:trPr>
          <w:trHeight w:val="93"/>
          <w:tblCellSpacing w:w="11" w:type="dxa"/>
        </w:trPr>
        <w:tc>
          <w:tcPr>
            <w:tcW w:w="1802" w:type="dxa"/>
            <w:vMerge/>
          </w:tcPr>
          <w:p w14:paraId="504CF313" w14:textId="77777777" w:rsidR="00454B85" w:rsidRPr="00086E8F" w:rsidRDefault="00454B85" w:rsidP="00454B85">
            <w:pPr>
              <w:contextualSpacing/>
              <w:jc w:val="left"/>
              <w:rPr>
                <w:rFonts w:eastAsia="Calibri" w:cs="Arial"/>
                <w:bCs/>
                <w:szCs w:val="20"/>
                <w:lang w:val="ro-RO"/>
              </w:rPr>
            </w:pPr>
          </w:p>
        </w:tc>
        <w:tc>
          <w:tcPr>
            <w:tcW w:w="2104" w:type="dxa"/>
            <w:tcBorders>
              <w:left w:val="outset" w:sz="6" w:space="0" w:color="BDD6EE" w:themeColor="accent1" w:themeTint="66"/>
            </w:tcBorders>
            <w:shd w:val="clear" w:color="auto" w:fill="D9D9D9" w:themeFill="background1" w:themeFillShade="D9"/>
          </w:tcPr>
          <w:p w14:paraId="3315F4A6"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Sursa fondurilor sau a veniturilor de bază</w:t>
            </w:r>
          </w:p>
        </w:tc>
        <w:tc>
          <w:tcPr>
            <w:tcW w:w="6063" w:type="dxa"/>
            <w:tcBorders>
              <w:left w:val="outset" w:sz="6" w:space="0" w:color="BDD6EE" w:themeColor="accent1" w:themeTint="66"/>
            </w:tcBorders>
            <w:shd w:val="clear" w:color="auto" w:fill="auto"/>
          </w:tcPr>
          <w:p w14:paraId="6C57487D" w14:textId="77777777" w:rsidR="00454B85" w:rsidRPr="00086E8F" w:rsidRDefault="00454B85" w:rsidP="00454B85">
            <w:pPr>
              <w:contextualSpacing/>
              <w:jc w:val="left"/>
              <w:rPr>
                <w:rFonts w:eastAsia="Calibri" w:cs="Arial"/>
                <w:bCs/>
                <w:szCs w:val="20"/>
                <w:lang w:val="ro-RO"/>
              </w:rPr>
            </w:pPr>
          </w:p>
        </w:tc>
      </w:tr>
      <w:tr w:rsidR="00454B85" w:rsidRPr="00086E8F" w14:paraId="6BA87B63" w14:textId="77777777" w:rsidTr="0093196F">
        <w:trPr>
          <w:trHeight w:val="93"/>
          <w:tblCellSpacing w:w="11" w:type="dxa"/>
        </w:trPr>
        <w:tc>
          <w:tcPr>
            <w:tcW w:w="1802" w:type="dxa"/>
            <w:vMerge/>
          </w:tcPr>
          <w:p w14:paraId="600C3E99" w14:textId="77777777" w:rsidR="00454B85" w:rsidRPr="00086E8F" w:rsidRDefault="00454B85" w:rsidP="00454B85">
            <w:pPr>
              <w:contextualSpacing/>
              <w:jc w:val="left"/>
              <w:rPr>
                <w:rFonts w:eastAsia="Calibri" w:cs="Arial"/>
                <w:bCs/>
                <w:szCs w:val="20"/>
                <w:lang w:val="ro-RO"/>
              </w:rPr>
            </w:pPr>
          </w:p>
        </w:tc>
        <w:tc>
          <w:tcPr>
            <w:tcW w:w="2104" w:type="dxa"/>
            <w:tcBorders>
              <w:left w:val="outset" w:sz="6" w:space="0" w:color="BDD6EE" w:themeColor="accent1" w:themeTint="66"/>
            </w:tcBorders>
            <w:shd w:val="clear" w:color="auto" w:fill="D9D9D9" w:themeFill="background1" w:themeFillShade="D9"/>
          </w:tcPr>
          <w:p w14:paraId="50CA4FAB"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Partenerii/donatorii finan</w:t>
            </w:r>
            <w:r w:rsidR="00086E8F">
              <w:rPr>
                <w:rFonts w:eastAsia="Calibri" w:cs="Arial"/>
                <w:szCs w:val="20"/>
                <w:lang w:val="ro-RO"/>
              </w:rPr>
              <w:t>ț</w:t>
            </w:r>
            <w:r w:rsidRPr="00086E8F">
              <w:rPr>
                <w:rFonts w:eastAsia="Calibri" w:cs="Arial"/>
                <w:szCs w:val="20"/>
                <w:lang w:val="ro-RO"/>
              </w:rPr>
              <w:t>ării de bază</w:t>
            </w:r>
          </w:p>
        </w:tc>
        <w:tc>
          <w:tcPr>
            <w:tcW w:w="6063" w:type="dxa"/>
            <w:tcBorders>
              <w:left w:val="outset" w:sz="6" w:space="0" w:color="BDD6EE" w:themeColor="accent1" w:themeTint="66"/>
            </w:tcBorders>
            <w:shd w:val="clear" w:color="auto" w:fill="auto"/>
          </w:tcPr>
          <w:p w14:paraId="7C5F3606" w14:textId="77777777" w:rsidR="00454B85" w:rsidRPr="00086E8F" w:rsidRDefault="00454B85" w:rsidP="00454B85">
            <w:pPr>
              <w:contextualSpacing/>
              <w:jc w:val="left"/>
              <w:rPr>
                <w:rFonts w:eastAsia="Calibri" w:cs="Arial"/>
                <w:bCs/>
                <w:szCs w:val="20"/>
                <w:lang w:val="ro-RO"/>
              </w:rPr>
            </w:pPr>
          </w:p>
        </w:tc>
      </w:tr>
      <w:tr w:rsidR="00454B85" w:rsidRPr="00086E8F" w14:paraId="2F2E12F2"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399284DE"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4.2 Personalul de bază</w:t>
            </w:r>
          </w:p>
        </w:tc>
        <w:tc>
          <w:tcPr>
            <w:tcW w:w="8189" w:type="dxa"/>
            <w:gridSpan w:val="2"/>
            <w:tcBorders>
              <w:left w:val="outset" w:sz="6" w:space="0" w:color="BDD6EE" w:themeColor="accent1" w:themeTint="66"/>
            </w:tcBorders>
            <w:shd w:val="clear" w:color="auto" w:fill="auto"/>
          </w:tcPr>
          <w:p w14:paraId="450014E3"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 xml:space="preserve">Descrierea numărului </w:t>
            </w:r>
            <w:r w:rsidR="00086E8F">
              <w:rPr>
                <w:rFonts w:eastAsia="Calibri" w:cs="Arial"/>
                <w:szCs w:val="20"/>
                <w:lang w:val="ro-RO"/>
              </w:rPr>
              <w:t>ș</w:t>
            </w:r>
            <w:r w:rsidRPr="00086E8F">
              <w:rPr>
                <w:rFonts w:eastAsia="Calibri" w:cs="Arial"/>
                <w:szCs w:val="20"/>
                <w:lang w:val="ro-RO"/>
              </w:rPr>
              <w:t>i a principalelor func</w:t>
            </w:r>
            <w:r w:rsidR="00086E8F">
              <w:rPr>
                <w:rFonts w:eastAsia="Calibri" w:cs="Arial"/>
                <w:szCs w:val="20"/>
                <w:lang w:val="ro-RO"/>
              </w:rPr>
              <w:t>ț</w:t>
            </w:r>
            <w:r w:rsidRPr="00086E8F">
              <w:rPr>
                <w:rFonts w:eastAsia="Calibri" w:cs="Arial"/>
                <w:szCs w:val="20"/>
                <w:lang w:val="ro-RO"/>
              </w:rPr>
              <w:t>ii ale personalului de bază al organiza</w:t>
            </w:r>
            <w:r w:rsidR="00086E8F">
              <w:rPr>
                <w:rFonts w:eastAsia="Calibri" w:cs="Arial"/>
                <w:szCs w:val="20"/>
                <w:lang w:val="ro-RO"/>
              </w:rPr>
              <w:t>ț</w:t>
            </w:r>
            <w:r w:rsidRPr="00086E8F">
              <w:rPr>
                <w:rFonts w:eastAsia="Calibri" w:cs="Arial"/>
                <w:szCs w:val="20"/>
                <w:lang w:val="ro-RO"/>
              </w:rPr>
              <w:t>iei</w:t>
            </w:r>
          </w:p>
        </w:tc>
      </w:tr>
      <w:tr w:rsidR="00454B85" w:rsidRPr="00086E8F" w14:paraId="26BF3BBC"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15999686"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4.3  Alte informa</w:t>
            </w:r>
            <w:r w:rsidR="00086E8F">
              <w:rPr>
                <w:rFonts w:eastAsia="Calibri" w:cs="Arial"/>
                <w:szCs w:val="20"/>
                <w:lang w:val="ro-RO"/>
              </w:rPr>
              <w:t>ț</w:t>
            </w:r>
            <w:r w:rsidRPr="00086E8F">
              <w:rPr>
                <w:rFonts w:eastAsia="Calibri" w:cs="Arial"/>
                <w:szCs w:val="20"/>
                <w:lang w:val="ro-RO"/>
              </w:rPr>
              <w:t>ii</w:t>
            </w:r>
          </w:p>
          <w:p w14:paraId="40304688"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care să demonstreze capacitatea financiară</w:t>
            </w:r>
          </w:p>
        </w:tc>
        <w:tc>
          <w:tcPr>
            <w:tcW w:w="8189" w:type="dxa"/>
            <w:gridSpan w:val="2"/>
            <w:tcBorders>
              <w:left w:val="outset" w:sz="6" w:space="0" w:color="BDD6EE" w:themeColor="accent1" w:themeTint="66"/>
            </w:tcBorders>
            <w:shd w:val="clear" w:color="auto" w:fill="auto"/>
          </w:tcPr>
          <w:p w14:paraId="170E9D8F"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De ex. rezultatele evaluărilor anterioare ale capacită</w:t>
            </w:r>
            <w:r w:rsidR="00086E8F">
              <w:rPr>
                <w:rFonts w:eastAsia="Calibri" w:cs="Arial"/>
                <w:szCs w:val="20"/>
                <w:lang w:val="ro-RO"/>
              </w:rPr>
              <w:t>ț</w:t>
            </w:r>
            <w:r w:rsidRPr="00086E8F">
              <w:rPr>
                <w:rFonts w:eastAsia="Calibri" w:cs="Arial"/>
                <w:szCs w:val="20"/>
                <w:lang w:val="ro-RO"/>
              </w:rPr>
              <w:t>ii, dacă sunt disponibile (cum ar fi evaluarea micro)</w:t>
            </w:r>
          </w:p>
        </w:tc>
      </w:tr>
    </w:tbl>
    <w:p w14:paraId="11636B66" w14:textId="77777777" w:rsidR="00454B85" w:rsidRPr="00086E8F" w:rsidRDefault="00454B85" w:rsidP="00454B85">
      <w:pPr>
        <w:contextualSpacing/>
        <w:rPr>
          <w:rFonts w:eastAsia="Calibri" w:cs="Arial"/>
          <w:bCs/>
          <w:sz w:val="22"/>
          <w:szCs w:val="24"/>
          <w:lang w:val="ro-RO"/>
        </w:rPr>
      </w:pPr>
    </w:p>
    <w:tbl>
      <w:tblPr>
        <w:tblStyle w:val="TableGrid71"/>
        <w:tblW w:w="9355"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62"/>
        <w:gridCol w:w="1417"/>
        <w:gridCol w:w="1283"/>
        <w:gridCol w:w="925"/>
        <w:gridCol w:w="3168"/>
      </w:tblGrid>
      <w:tr w:rsidR="00454B85" w:rsidRPr="00086E8F" w14:paraId="7EC19691" w14:textId="77777777" w:rsidTr="5292107E">
        <w:trPr>
          <w:tblCellSpacing w:w="11" w:type="dxa"/>
        </w:trPr>
        <w:tc>
          <w:tcPr>
            <w:tcW w:w="9355" w:type="dxa"/>
            <w:gridSpan w:val="5"/>
            <w:shd w:val="clear" w:color="auto" w:fill="002060"/>
          </w:tcPr>
          <w:p w14:paraId="2E1BE233"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Sec</w:t>
            </w:r>
            <w:r w:rsidR="00086E8F">
              <w:rPr>
                <w:rFonts w:eastAsia="Calibri" w:cs="Arial"/>
                <w:szCs w:val="20"/>
                <w:lang w:val="ro-RO"/>
              </w:rPr>
              <w:t>ț</w:t>
            </w:r>
            <w:r w:rsidRPr="00086E8F">
              <w:rPr>
                <w:rFonts w:eastAsia="Calibri" w:cs="Arial"/>
                <w:szCs w:val="20"/>
                <w:lang w:val="ro-RO"/>
              </w:rPr>
              <w:t>iunea 5. Experien</w:t>
            </w:r>
            <w:r w:rsidR="00086E8F">
              <w:rPr>
                <w:rFonts w:eastAsia="Calibri" w:cs="Arial"/>
                <w:szCs w:val="20"/>
                <w:lang w:val="ro-RO"/>
              </w:rPr>
              <w:t>ț</w:t>
            </w:r>
            <w:r w:rsidRPr="00086E8F">
              <w:rPr>
                <w:rFonts w:eastAsia="Calibri" w:cs="Arial"/>
                <w:szCs w:val="20"/>
                <w:lang w:val="ro-RO"/>
              </w:rPr>
              <w:t>a de lucru cu ONU/UNICEF</w:t>
            </w:r>
          </w:p>
        </w:tc>
      </w:tr>
      <w:tr w:rsidR="00454B85" w:rsidRPr="00086E8F" w14:paraId="4939C83D" w14:textId="77777777" w:rsidTr="5292107E">
        <w:trPr>
          <w:tblCellSpacing w:w="11" w:type="dxa"/>
        </w:trPr>
        <w:tc>
          <w:tcPr>
            <w:tcW w:w="2544" w:type="dxa"/>
            <w:shd w:val="clear" w:color="auto" w:fill="D9D9D9" w:themeFill="background1" w:themeFillShade="D9"/>
            <w:vAlign w:val="center"/>
          </w:tcPr>
          <w:p w14:paraId="63BA22EC"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Denumirea programului/proiectului</w:t>
            </w:r>
          </w:p>
        </w:tc>
        <w:tc>
          <w:tcPr>
            <w:tcW w:w="1418" w:type="dxa"/>
            <w:shd w:val="clear" w:color="auto" w:fill="D9D9D9" w:themeFill="background1" w:themeFillShade="D9"/>
            <w:vAlign w:val="center"/>
          </w:tcPr>
          <w:p w14:paraId="76DAA773"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Bugetul total (USD)</w:t>
            </w:r>
          </w:p>
        </w:tc>
        <w:tc>
          <w:tcPr>
            <w:tcW w:w="1276" w:type="dxa"/>
            <w:shd w:val="clear" w:color="auto" w:fill="D9D9D9" w:themeFill="background1" w:themeFillShade="D9"/>
            <w:vAlign w:val="center"/>
          </w:tcPr>
          <w:p w14:paraId="3D56E050"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Agen</w:t>
            </w:r>
            <w:r w:rsidR="00086E8F">
              <w:rPr>
                <w:rFonts w:eastAsia="Calibri" w:cs="Arial"/>
                <w:szCs w:val="20"/>
                <w:lang w:val="ro-RO"/>
              </w:rPr>
              <w:t>ț</w:t>
            </w:r>
            <w:r w:rsidRPr="00086E8F">
              <w:rPr>
                <w:rFonts w:eastAsia="Calibri" w:cs="Arial"/>
                <w:szCs w:val="20"/>
                <w:lang w:val="ro-RO"/>
              </w:rPr>
              <w:t>ia ONU de finan</w:t>
            </w:r>
            <w:r w:rsidR="00086E8F">
              <w:rPr>
                <w:rFonts w:eastAsia="Calibri" w:cs="Arial"/>
                <w:szCs w:val="20"/>
                <w:lang w:val="ro-RO"/>
              </w:rPr>
              <w:t>ț</w:t>
            </w:r>
            <w:r w:rsidRPr="00086E8F">
              <w:rPr>
                <w:rFonts w:eastAsia="Calibri" w:cs="Arial"/>
                <w:szCs w:val="20"/>
                <w:lang w:val="ro-RO"/>
              </w:rPr>
              <w:t>are</w:t>
            </w:r>
          </w:p>
        </w:tc>
        <w:tc>
          <w:tcPr>
            <w:tcW w:w="907" w:type="dxa"/>
            <w:shd w:val="clear" w:color="auto" w:fill="D9D9D9" w:themeFill="background1" w:themeFillShade="D9"/>
            <w:vAlign w:val="center"/>
          </w:tcPr>
          <w:p w14:paraId="48E82884"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Sfâr</w:t>
            </w:r>
            <w:r w:rsidR="00086E8F">
              <w:rPr>
                <w:rFonts w:eastAsia="Calibri" w:cs="Arial"/>
                <w:szCs w:val="20"/>
                <w:lang w:val="ro-RO"/>
              </w:rPr>
              <w:t>ș</w:t>
            </w:r>
            <w:r w:rsidRPr="00086E8F">
              <w:rPr>
                <w:rFonts w:eastAsia="Calibri" w:cs="Arial"/>
                <w:szCs w:val="20"/>
                <w:lang w:val="ro-RO"/>
              </w:rPr>
              <w:t>itul anului</w:t>
            </w:r>
          </w:p>
        </w:tc>
        <w:tc>
          <w:tcPr>
            <w:tcW w:w="3210" w:type="dxa"/>
            <w:shd w:val="clear" w:color="auto" w:fill="D9D9D9" w:themeFill="background1" w:themeFillShade="D9"/>
            <w:vAlign w:val="center"/>
          </w:tcPr>
          <w:p w14:paraId="0D67266C"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Principalele rezultate ob</w:t>
            </w:r>
            <w:r w:rsidR="00086E8F">
              <w:rPr>
                <w:rFonts w:eastAsia="Calibri" w:cs="Arial"/>
                <w:szCs w:val="20"/>
                <w:lang w:val="ro-RO"/>
              </w:rPr>
              <w:t>ț</w:t>
            </w:r>
            <w:r w:rsidRPr="00086E8F">
              <w:rPr>
                <w:rFonts w:eastAsia="Calibri" w:cs="Arial"/>
                <w:szCs w:val="20"/>
                <w:lang w:val="ro-RO"/>
              </w:rPr>
              <w:t>inute</w:t>
            </w:r>
          </w:p>
        </w:tc>
      </w:tr>
      <w:tr w:rsidR="00454B85" w:rsidRPr="00086E8F" w14:paraId="000ADA86" w14:textId="77777777" w:rsidTr="5292107E">
        <w:trPr>
          <w:tblCellSpacing w:w="11" w:type="dxa"/>
        </w:trPr>
        <w:tc>
          <w:tcPr>
            <w:tcW w:w="2544" w:type="dxa"/>
            <w:shd w:val="clear" w:color="auto" w:fill="auto"/>
            <w:vAlign w:val="center"/>
          </w:tcPr>
          <w:p w14:paraId="48C39F2E"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 xml:space="preserve">1. </w:t>
            </w:r>
          </w:p>
        </w:tc>
        <w:tc>
          <w:tcPr>
            <w:tcW w:w="1418" w:type="dxa"/>
            <w:shd w:val="clear" w:color="auto" w:fill="auto"/>
            <w:vAlign w:val="center"/>
          </w:tcPr>
          <w:p w14:paraId="13BE8B72" w14:textId="77777777" w:rsidR="00454B85" w:rsidRPr="00086E8F" w:rsidRDefault="00454B85" w:rsidP="00454B85">
            <w:pPr>
              <w:contextualSpacing/>
              <w:jc w:val="left"/>
              <w:rPr>
                <w:rFonts w:eastAsia="Calibri" w:cs="Arial"/>
                <w:bCs/>
                <w:szCs w:val="20"/>
                <w:lang w:val="ro-RO"/>
              </w:rPr>
            </w:pPr>
          </w:p>
        </w:tc>
        <w:tc>
          <w:tcPr>
            <w:tcW w:w="1276" w:type="dxa"/>
            <w:shd w:val="clear" w:color="auto" w:fill="auto"/>
            <w:vAlign w:val="center"/>
          </w:tcPr>
          <w:p w14:paraId="0FF83ED4" w14:textId="77777777" w:rsidR="00454B85" w:rsidRPr="00086E8F" w:rsidRDefault="00454B85" w:rsidP="00454B85">
            <w:pPr>
              <w:contextualSpacing/>
              <w:jc w:val="left"/>
              <w:rPr>
                <w:rFonts w:eastAsia="Calibri" w:cs="Arial"/>
                <w:bCs/>
                <w:szCs w:val="20"/>
                <w:lang w:val="ro-RO"/>
              </w:rPr>
            </w:pPr>
          </w:p>
        </w:tc>
        <w:tc>
          <w:tcPr>
            <w:tcW w:w="907" w:type="dxa"/>
            <w:shd w:val="clear" w:color="auto" w:fill="auto"/>
            <w:vAlign w:val="center"/>
          </w:tcPr>
          <w:p w14:paraId="418EF726" w14:textId="77777777" w:rsidR="00454B85" w:rsidRPr="00086E8F" w:rsidRDefault="00454B85" w:rsidP="00454B85">
            <w:pPr>
              <w:contextualSpacing/>
              <w:jc w:val="left"/>
              <w:rPr>
                <w:rFonts w:eastAsia="Calibri" w:cs="Arial"/>
                <w:bCs/>
                <w:szCs w:val="20"/>
                <w:lang w:val="ro-RO"/>
              </w:rPr>
            </w:pPr>
          </w:p>
        </w:tc>
        <w:tc>
          <w:tcPr>
            <w:tcW w:w="3210" w:type="dxa"/>
            <w:shd w:val="clear" w:color="auto" w:fill="auto"/>
            <w:vAlign w:val="center"/>
          </w:tcPr>
          <w:p w14:paraId="24AC461F" w14:textId="77777777" w:rsidR="00454B85" w:rsidRPr="00086E8F" w:rsidRDefault="00454B85" w:rsidP="00454B85">
            <w:pPr>
              <w:contextualSpacing/>
              <w:jc w:val="left"/>
              <w:rPr>
                <w:rFonts w:eastAsia="Calibri" w:cs="Arial"/>
                <w:bCs/>
                <w:szCs w:val="20"/>
                <w:lang w:val="ro-RO"/>
              </w:rPr>
            </w:pPr>
          </w:p>
        </w:tc>
      </w:tr>
      <w:tr w:rsidR="00454B85" w:rsidRPr="00086E8F" w14:paraId="10322E63" w14:textId="77777777" w:rsidTr="5292107E">
        <w:trPr>
          <w:tblCellSpacing w:w="11" w:type="dxa"/>
        </w:trPr>
        <w:tc>
          <w:tcPr>
            <w:tcW w:w="2544" w:type="dxa"/>
            <w:shd w:val="clear" w:color="auto" w:fill="auto"/>
            <w:vAlign w:val="center"/>
          </w:tcPr>
          <w:p w14:paraId="3B6DF031"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 xml:space="preserve">2. </w:t>
            </w:r>
          </w:p>
        </w:tc>
        <w:tc>
          <w:tcPr>
            <w:tcW w:w="1418" w:type="dxa"/>
            <w:shd w:val="clear" w:color="auto" w:fill="auto"/>
            <w:vAlign w:val="center"/>
          </w:tcPr>
          <w:p w14:paraId="03A45369" w14:textId="77777777" w:rsidR="00454B85" w:rsidRPr="00086E8F" w:rsidRDefault="00454B85" w:rsidP="00454B85">
            <w:pPr>
              <w:contextualSpacing/>
              <w:jc w:val="left"/>
              <w:rPr>
                <w:rFonts w:eastAsia="Calibri" w:cs="Arial"/>
                <w:bCs/>
                <w:szCs w:val="20"/>
                <w:lang w:val="ro-RO"/>
              </w:rPr>
            </w:pPr>
          </w:p>
        </w:tc>
        <w:tc>
          <w:tcPr>
            <w:tcW w:w="1276" w:type="dxa"/>
            <w:shd w:val="clear" w:color="auto" w:fill="auto"/>
            <w:vAlign w:val="center"/>
          </w:tcPr>
          <w:p w14:paraId="52208875" w14:textId="77777777" w:rsidR="00454B85" w:rsidRPr="00086E8F" w:rsidRDefault="00454B85" w:rsidP="00454B85">
            <w:pPr>
              <w:contextualSpacing/>
              <w:jc w:val="left"/>
              <w:rPr>
                <w:rFonts w:eastAsia="Calibri" w:cs="Arial"/>
                <w:bCs/>
                <w:szCs w:val="20"/>
                <w:lang w:val="ro-RO"/>
              </w:rPr>
            </w:pPr>
          </w:p>
        </w:tc>
        <w:tc>
          <w:tcPr>
            <w:tcW w:w="907" w:type="dxa"/>
            <w:shd w:val="clear" w:color="auto" w:fill="auto"/>
            <w:vAlign w:val="center"/>
          </w:tcPr>
          <w:p w14:paraId="451FDBE0" w14:textId="77777777" w:rsidR="00454B85" w:rsidRPr="00086E8F" w:rsidRDefault="00454B85" w:rsidP="00454B85">
            <w:pPr>
              <w:contextualSpacing/>
              <w:jc w:val="left"/>
              <w:rPr>
                <w:rFonts w:eastAsia="Calibri" w:cs="Arial"/>
                <w:bCs/>
                <w:szCs w:val="20"/>
                <w:lang w:val="ro-RO"/>
              </w:rPr>
            </w:pPr>
          </w:p>
        </w:tc>
        <w:tc>
          <w:tcPr>
            <w:tcW w:w="3210" w:type="dxa"/>
            <w:shd w:val="clear" w:color="auto" w:fill="auto"/>
            <w:vAlign w:val="center"/>
          </w:tcPr>
          <w:p w14:paraId="72430560" w14:textId="77777777" w:rsidR="00454B85" w:rsidRPr="00086E8F" w:rsidRDefault="00454B85" w:rsidP="00454B85">
            <w:pPr>
              <w:contextualSpacing/>
              <w:jc w:val="left"/>
              <w:rPr>
                <w:rFonts w:eastAsia="Calibri" w:cs="Arial"/>
                <w:bCs/>
                <w:szCs w:val="20"/>
                <w:lang w:val="ro-RO"/>
              </w:rPr>
            </w:pPr>
          </w:p>
        </w:tc>
      </w:tr>
      <w:tr w:rsidR="00454B85" w:rsidRPr="00086E8F" w14:paraId="4E4435C5" w14:textId="77777777" w:rsidTr="5292107E">
        <w:trPr>
          <w:tblCellSpacing w:w="11" w:type="dxa"/>
        </w:trPr>
        <w:tc>
          <w:tcPr>
            <w:tcW w:w="2544" w:type="dxa"/>
            <w:shd w:val="clear" w:color="auto" w:fill="auto"/>
            <w:vAlign w:val="center"/>
          </w:tcPr>
          <w:p w14:paraId="702A3ED7" w14:textId="77777777" w:rsidR="00454B85" w:rsidRPr="00086E8F" w:rsidRDefault="00454B85" w:rsidP="00454B85">
            <w:pPr>
              <w:contextualSpacing/>
              <w:jc w:val="left"/>
              <w:rPr>
                <w:rFonts w:eastAsia="Calibri" w:cs="Arial"/>
                <w:bCs/>
                <w:szCs w:val="20"/>
                <w:lang w:val="ro-RO"/>
              </w:rPr>
            </w:pPr>
            <w:r w:rsidRPr="00086E8F">
              <w:rPr>
                <w:rFonts w:eastAsia="Calibri" w:cs="Arial"/>
                <w:szCs w:val="20"/>
                <w:lang w:val="ro-RO"/>
              </w:rPr>
              <w:t xml:space="preserve">3. </w:t>
            </w:r>
          </w:p>
        </w:tc>
        <w:tc>
          <w:tcPr>
            <w:tcW w:w="1418" w:type="dxa"/>
            <w:shd w:val="clear" w:color="auto" w:fill="auto"/>
            <w:vAlign w:val="center"/>
          </w:tcPr>
          <w:p w14:paraId="1FB9A4C2" w14:textId="77777777" w:rsidR="00454B85" w:rsidRPr="00086E8F" w:rsidRDefault="00454B85" w:rsidP="00454B85">
            <w:pPr>
              <w:contextualSpacing/>
              <w:jc w:val="left"/>
              <w:rPr>
                <w:rFonts w:eastAsia="Calibri" w:cs="Arial"/>
                <w:bCs/>
                <w:szCs w:val="20"/>
                <w:lang w:val="ro-RO"/>
              </w:rPr>
            </w:pPr>
          </w:p>
        </w:tc>
        <w:tc>
          <w:tcPr>
            <w:tcW w:w="1276" w:type="dxa"/>
            <w:shd w:val="clear" w:color="auto" w:fill="auto"/>
            <w:vAlign w:val="center"/>
          </w:tcPr>
          <w:p w14:paraId="2FF27A9F" w14:textId="77777777" w:rsidR="00454B85" w:rsidRPr="00086E8F" w:rsidRDefault="00454B85" w:rsidP="00454B85">
            <w:pPr>
              <w:contextualSpacing/>
              <w:jc w:val="left"/>
              <w:rPr>
                <w:rFonts w:eastAsia="Calibri" w:cs="Arial"/>
                <w:bCs/>
                <w:szCs w:val="20"/>
                <w:lang w:val="ro-RO"/>
              </w:rPr>
            </w:pPr>
          </w:p>
        </w:tc>
        <w:tc>
          <w:tcPr>
            <w:tcW w:w="907" w:type="dxa"/>
            <w:shd w:val="clear" w:color="auto" w:fill="auto"/>
            <w:vAlign w:val="center"/>
          </w:tcPr>
          <w:p w14:paraId="0456FEEE" w14:textId="77777777" w:rsidR="00454B85" w:rsidRPr="00086E8F" w:rsidRDefault="00454B85" w:rsidP="00454B85">
            <w:pPr>
              <w:contextualSpacing/>
              <w:jc w:val="left"/>
              <w:rPr>
                <w:rFonts w:eastAsia="Calibri" w:cs="Arial"/>
                <w:bCs/>
                <w:szCs w:val="20"/>
                <w:lang w:val="ro-RO"/>
              </w:rPr>
            </w:pPr>
          </w:p>
        </w:tc>
        <w:tc>
          <w:tcPr>
            <w:tcW w:w="3210" w:type="dxa"/>
            <w:shd w:val="clear" w:color="auto" w:fill="auto"/>
            <w:vAlign w:val="center"/>
          </w:tcPr>
          <w:p w14:paraId="187EA9C9" w14:textId="77777777" w:rsidR="00454B85" w:rsidRPr="00086E8F" w:rsidRDefault="00454B85" w:rsidP="00454B85">
            <w:pPr>
              <w:contextualSpacing/>
              <w:jc w:val="left"/>
              <w:rPr>
                <w:rFonts w:eastAsia="Calibri" w:cs="Arial"/>
                <w:bCs/>
                <w:szCs w:val="20"/>
                <w:lang w:val="ro-RO"/>
              </w:rPr>
            </w:pPr>
          </w:p>
        </w:tc>
      </w:tr>
    </w:tbl>
    <w:p w14:paraId="0EAF546C" w14:textId="77777777" w:rsidR="00B44D4D" w:rsidRPr="00086E8F" w:rsidRDefault="00B44D4D" w:rsidP="00B44D4D">
      <w:pPr>
        <w:rPr>
          <w:lang w:val="ro-RO"/>
        </w:rPr>
        <w:sectPr w:rsidR="00B44D4D" w:rsidRPr="00086E8F">
          <w:headerReference w:type="default" r:id="rId34"/>
          <w:pgSz w:w="12240" w:h="15840"/>
          <w:pgMar w:top="1440" w:right="1440" w:bottom="1440" w:left="1440" w:header="708" w:footer="708" w:gutter="0"/>
          <w:cols w:space="708"/>
          <w:docGrid w:linePitch="360"/>
        </w:sectPr>
      </w:pPr>
    </w:p>
    <w:p w14:paraId="77465CE4" w14:textId="77777777" w:rsidR="00B44D4D" w:rsidRPr="00086E8F" w:rsidRDefault="00B44D4D" w:rsidP="00691E7E">
      <w:pPr>
        <w:pStyle w:val="Heading2"/>
        <w:ind w:left="0" w:firstLine="0"/>
        <w:rPr>
          <w:lang w:val="ro-RO"/>
        </w:rPr>
      </w:pPr>
      <w:r w:rsidRPr="00086E8F">
        <w:rPr>
          <w:bCs/>
          <w:lang w:val="ro-RO"/>
        </w:rPr>
        <w:lastRenderedPageBreak/>
        <w:t>Anexa II – Propunerea de program (a se completa de OSC-ul solicitant)</w:t>
      </w:r>
    </w:p>
    <w:tbl>
      <w:tblPr>
        <w:tblStyle w:val="TableGrid"/>
        <w:tblW w:w="0" w:type="auto"/>
        <w:tblLook w:val="04A0" w:firstRow="1" w:lastRow="0" w:firstColumn="1" w:lastColumn="0" w:noHBand="0" w:noVBand="1"/>
      </w:tblPr>
      <w:tblGrid>
        <w:gridCol w:w="9350"/>
      </w:tblGrid>
      <w:tr w:rsidR="00B44D4D" w:rsidRPr="00086E8F" w14:paraId="74B77327" w14:textId="77777777" w:rsidTr="0093196F">
        <w:tc>
          <w:tcPr>
            <w:tcW w:w="9350" w:type="dxa"/>
          </w:tcPr>
          <w:p w14:paraId="616696BB" w14:textId="77777777" w:rsidR="00B44D4D" w:rsidRPr="00086E8F" w:rsidRDefault="00B44D4D" w:rsidP="0093196F">
            <w:pPr>
              <w:rPr>
                <w:lang w:val="ro-RO"/>
              </w:rPr>
            </w:pPr>
            <w:r w:rsidRPr="00086E8F">
              <w:rPr>
                <w:lang w:val="ro-RO"/>
              </w:rPr>
              <w:t xml:space="preserve"> </w:t>
            </w:r>
          </w:p>
          <w:p w14:paraId="37B1602C" w14:textId="77777777" w:rsidR="00DA796A" w:rsidRPr="00086E8F" w:rsidRDefault="00DA796A" w:rsidP="00DA796A">
            <w:pPr>
              <w:rPr>
                <w:lang w:val="ro-RO"/>
              </w:rPr>
            </w:pPr>
            <w:r w:rsidRPr="00086E8F">
              <w:rPr>
                <w:rFonts w:eastAsia="Arial" w:cs="Arial"/>
                <w:szCs w:val="20"/>
                <w:lang w:val="ro-RO"/>
              </w:rPr>
              <w:t>Scopul acestei propuneri este de a oferi o descriere a interven</w:t>
            </w:r>
            <w:r w:rsidR="00086E8F">
              <w:rPr>
                <w:rFonts w:eastAsia="Arial" w:cs="Arial"/>
                <w:szCs w:val="20"/>
                <w:lang w:val="ro-RO"/>
              </w:rPr>
              <w:t>ț</w:t>
            </w:r>
            <w:r w:rsidRPr="00086E8F">
              <w:rPr>
                <w:rFonts w:eastAsia="Arial" w:cs="Arial"/>
                <w:szCs w:val="20"/>
                <w:lang w:val="ro-RO"/>
              </w:rPr>
              <w:t>iei pe care OSC-ul o propune pentru un parteneriat cu UNICEF. [</w:t>
            </w:r>
            <w:r w:rsidRPr="00086E8F">
              <w:rPr>
                <w:rFonts w:eastAsia="Arial" w:cs="Arial"/>
                <w:i/>
                <w:iCs/>
                <w:szCs w:val="20"/>
                <w:lang w:val="ro-RO"/>
              </w:rPr>
              <w:t xml:space="preserve">Dacă în Cererea de exprimare a interesului sunt permise mai multe propuneri, atunci ar putea fi adăugat următorul text: </w:t>
            </w:r>
            <w:r w:rsidRPr="00086E8F">
              <w:rPr>
                <w:rFonts w:eastAsia="Arial" w:cs="Arial"/>
                <w:szCs w:val="20"/>
                <w:lang w:val="ro-RO"/>
              </w:rPr>
              <w:t>Se va completa aparte un formular pentru fiecare propunere de program propusă.]</w:t>
            </w:r>
          </w:p>
          <w:p w14:paraId="2AC34277" w14:textId="77777777" w:rsidR="00B44D4D" w:rsidRPr="00086E8F" w:rsidRDefault="00B44D4D" w:rsidP="0093196F">
            <w:pPr>
              <w:rPr>
                <w:lang w:val="ro-RO"/>
              </w:rPr>
            </w:pPr>
          </w:p>
          <w:p w14:paraId="1FD997D7" w14:textId="77777777" w:rsidR="00B44D4D" w:rsidRPr="00086E8F" w:rsidRDefault="00B44D4D" w:rsidP="0093196F">
            <w:pPr>
              <w:rPr>
                <w:lang w:val="ro-RO"/>
              </w:rPr>
            </w:pPr>
            <w:r w:rsidRPr="00086E8F">
              <w:rPr>
                <w:lang w:val="ro-RO"/>
              </w:rPr>
              <w:t>Informa</w:t>
            </w:r>
            <w:r w:rsidR="00086E8F">
              <w:rPr>
                <w:lang w:val="ro-RO"/>
              </w:rPr>
              <w:t>ț</w:t>
            </w:r>
            <w:r w:rsidRPr="00086E8F">
              <w:rPr>
                <w:lang w:val="ro-RO"/>
              </w:rPr>
              <w:t xml:space="preserve">iile oferite în acest formular vor fi utilizate la examinarea </w:t>
            </w:r>
            <w:r w:rsidR="00086E8F">
              <w:rPr>
                <w:lang w:val="ro-RO"/>
              </w:rPr>
              <w:t>ș</w:t>
            </w:r>
            <w:r w:rsidRPr="00086E8F">
              <w:rPr>
                <w:lang w:val="ro-RO"/>
              </w:rPr>
              <w:t>i evaluarea propunerilor OSC-ului, după cum este prezentat în Cererea de exprimare a interesului, în conformitate cu sec</w:t>
            </w:r>
            <w:r w:rsidR="00086E8F">
              <w:rPr>
                <w:lang w:val="ro-RO"/>
              </w:rPr>
              <w:t>ț</w:t>
            </w:r>
            <w:r w:rsidRPr="00086E8F">
              <w:rPr>
                <w:lang w:val="ro-RO"/>
              </w:rPr>
              <w:t>iunea 3.</w:t>
            </w:r>
          </w:p>
          <w:p w14:paraId="79A2C6F4" w14:textId="77777777" w:rsidR="00B44D4D" w:rsidRPr="00086E8F" w:rsidRDefault="00B44D4D" w:rsidP="0093196F">
            <w:pPr>
              <w:rPr>
                <w:lang w:val="ro-RO"/>
              </w:rPr>
            </w:pPr>
          </w:p>
        </w:tc>
      </w:tr>
    </w:tbl>
    <w:p w14:paraId="3CC98A64" w14:textId="77777777" w:rsidR="00B44D4D" w:rsidRPr="00086E8F" w:rsidRDefault="00B44D4D" w:rsidP="00B44D4D">
      <w:pPr>
        <w:rPr>
          <w:lang w:val="ro-RO"/>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573"/>
        <w:gridCol w:w="2154"/>
        <w:gridCol w:w="2993"/>
      </w:tblGrid>
      <w:tr w:rsidR="00B44D4D" w:rsidRPr="00086E8F" w14:paraId="10ABDFF4" w14:textId="77777777" w:rsidTr="0093196F">
        <w:trPr>
          <w:tblCellSpacing w:w="11" w:type="dxa"/>
        </w:trPr>
        <w:tc>
          <w:tcPr>
            <w:tcW w:w="9320" w:type="dxa"/>
            <w:gridSpan w:val="4"/>
            <w:shd w:val="clear" w:color="auto" w:fill="002060"/>
          </w:tcPr>
          <w:p w14:paraId="1ACEF579" w14:textId="77777777" w:rsidR="00B44D4D" w:rsidRPr="00086E8F" w:rsidRDefault="00B44D4D" w:rsidP="0093196F">
            <w:pPr>
              <w:rPr>
                <w:szCs w:val="20"/>
                <w:lang w:val="ro-RO"/>
              </w:rPr>
            </w:pPr>
            <w:r w:rsidRPr="00086E8F">
              <w:rPr>
                <w:szCs w:val="20"/>
                <w:lang w:val="ro-RO"/>
              </w:rPr>
              <w:t>Sec</w:t>
            </w:r>
            <w:r w:rsidR="00086E8F">
              <w:rPr>
                <w:szCs w:val="20"/>
                <w:lang w:val="ro-RO"/>
              </w:rPr>
              <w:t>ț</w:t>
            </w:r>
            <w:r w:rsidRPr="00086E8F">
              <w:rPr>
                <w:szCs w:val="20"/>
                <w:lang w:val="ro-RO"/>
              </w:rPr>
              <w:t>iunea 1. Prezentarea generală a propunerii</w:t>
            </w:r>
          </w:p>
        </w:tc>
      </w:tr>
      <w:tr w:rsidR="00B44D4D" w:rsidRPr="00086E8F" w14:paraId="7D67ED84"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2CBB4193" w14:textId="77777777" w:rsidR="00B44D4D" w:rsidRPr="00086E8F" w:rsidRDefault="00B44D4D" w:rsidP="0093196F">
            <w:pPr>
              <w:jc w:val="left"/>
              <w:rPr>
                <w:szCs w:val="20"/>
                <w:lang w:val="ro-RO"/>
              </w:rPr>
            </w:pPr>
            <w:r w:rsidRPr="00086E8F">
              <w:rPr>
                <w:szCs w:val="20"/>
                <w:lang w:val="ro-RO"/>
              </w:rPr>
              <w:t>1.1 Denumirea programului</w:t>
            </w:r>
          </w:p>
        </w:tc>
        <w:tc>
          <w:tcPr>
            <w:tcW w:w="7687" w:type="dxa"/>
            <w:gridSpan w:val="3"/>
            <w:tcBorders>
              <w:left w:val="outset" w:sz="6" w:space="0" w:color="BDD6EE" w:themeColor="accent1" w:themeTint="66"/>
            </w:tcBorders>
          </w:tcPr>
          <w:p w14:paraId="26CF6524" w14:textId="77777777" w:rsidR="00B44D4D" w:rsidRPr="00086E8F" w:rsidRDefault="00B44D4D" w:rsidP="0093196F">
            <w:pPr>
              <w:rPr>
                <w:szCs w:val="20"/>
                <w:lang w:val="ro-RO"/>
              </w:rPr>
            </w:pPr>
          </w:p>
        </w:tc>
      </w:tr>
      <w:tr w:rsidR="00B44D4D" w:rsidRPr="00086E8F" w14:paraId="55D13C71"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70FE02F" w14:textId="77777777" w:rsidR="00B44D4D" w:rsidRPr="00086E8F" w:rsidRDefault="00B44D4D" w:rsidP="0093196F">
            <w:pPr>
              <w:jc w:val="left"/>
              <w:rPr>
                <w:szCs w:val="20"/>
                <w:lang w:val="ro-RO"/>
              </w:rPr>
            </w:pPr>
            <w:r w:rsidRPr="00086E8F">
              <w:rPr>
                <w:szCs w:val="20"/>
                <w:lang w:val="ro-RO"/>
              </w:rPr>
              <w:t>1.2 Rezultatele la care se contribuie prin intermediul programului</w:t>
            </w:r>
          </w:p>
        </w:tc>
        <w:tc>
          <w:tcPr>
            <w:tcW w:w="7687" w:type="dxa"/>
            <w:gridSpan w:val="3"/>
            <w:tcBorders>
              <w:left w:val="outset" w:sz="6" w:space="0" w:color="BDD6EE" w:themeColor="accent1" w:themeTint="66"/>
            </w:tcBorders>
          </w:tcPr>
          <w:p w14:paraId="57182F08" w14:textId="77777777" w:rsidR="00B44D4D" w:rsidRPr="00086E8F" w:rsidRDefault="00B44D4D" w:rsidP="0093196F">
            <w:pPr>
              <w:rPr>
                <w:i/>
                <w:szCs w:val="20"/>
                <w:lang w:val="ro-RO"/>
              </w:rPr>
            </w:pPr>
            <w:r w:rsidRPr="00086E8F">
              <w:rPr>
                <w:i/>
                <w:iCs/>
                <w:szCs w:val="20"/>
                <w:lang w:val="ro-RO"/>
              </w:rPr>
              <w:t>A se referi la sec</w:t>
            </w:r>
            <w:r w:rsidR="00086E8F">
              <w:rPr>
                <w:i/>
                <w:iCs/>
                <w:szCs w:val="20"/>
                <w:lang w:val="ro-RO"/>
              </w:rPr>
              <w:t>ț</w:t>
            </w:r>
            <w:r w:rsidRPr="00086E8F">
              <w:rPr>
                <w:i/>
                <w:iCs/>
                <w:szCs w:val="20"/>
                <w:lang w:val="ro-RO"/>
              </w:rPr>
              <w:t>iunea 1.3 din Cererea pentru exprimarea interesului</w:t>
            </w:r>
          </w:p>
        </w:tc>
      </w:tr>
      <w:tr w:rsidR="00B44D4D" w:rsidRPr="00086E8F" w14:paraId="71A90FFD"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5708A287" w14:textId="77777777" w:rsidR="00B44D4D" w:rsidRPr="00086E8F" w:rsidRDefault="00B44D4D" w:rsidP="0093196F">
            <w:pPr>
              <w:jc w:val="left"/>
              <w:rPr>
                <w:szCs w:val="20"/>
                <w:lang w:val="ro-RO"/>
              </w:rPr>
            </w:pPr>
            <w:r w:rsidRPr="00086E8F">
              <w:rPr>
                <w:szCs w:val="20"/>
                <w:lang w:val="ro-RO"/>
              </w:rPr>
              <w:t>1.3 Durata programului</w:t>
            </w:r>
          </w:p>
        </w:tc>
        <w:tc>
          <w:tcPr>
            <w:tcW w:w="7687" w:type="dxa"/>
            <w:gridSpan w:val="3"/>
            <w:tcBorders>
              <w:left w:val="outset" w:sz="6" w:space="0" w:color="BDD6EE" w:themeColor="accent1" w:themeTint="66"/>
            </w:tcBorders>
          </w:tcPr>
          <w:p w14:paraId="014FE8F8" w14:textId="77777777" w:rsidR="00B44D4D" w:rsidRPr="00086E8F" w:rsidRDefault="00B44D4D" w:rsidP="0093196F">
            <w:pPr>
              <w:rPr>
                <w:i/>
                <w:szCs w:val="20"/>
                <w:lang w:val="ro-RO"/>
              </w:rPr>
            </w:pPr>
            <w:r w:rsidRPr="00086E8F">
              <w:rPr>
                <w:i/>
                <w:iCs/>
                <w:szCs w:val="20"/>
                <w:lang w:val="ro-RO"/>
              </w:rPr>
              <w:t>Numărul de luni, din LL/AAAA până în LL/AAAA</w:t>
            </w:r>
          </w:p>
        </w:tc>
      </w:tr>
      <w:tr w:rsidR="00B44D4D" w:rsidRPr="00086E8F" w14:paraId="4F0B7937"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7DD748F4" w14:textId="77777777" w:rsidR="00B44D4D" w:rsidRPr="00086E8F" w:rsidRDefault="00B44D4D" w:rsidP="0093196F">
            <w:pPr>
              <w:jc w:val="left"/>
              <w:rPr>
                <w:szCs w:val="20"/>
                <w:lang w:val="ro-RO"/>
              </w:rPr>
            </w:pPr>
            <w:r w:rsidRPr="00086E8F">
              <w:rPr>
                <w:szCs w:val="20"/>
                <w:lang w:val="ro-RO"/>
              </w:rPr>
              <w:t>1.4 Acoperirea geografică</w:t>
            </w:r>
          </w:p>
        </w:tc>
        <w:tc>
          <w:tcPr>
            <w:tcW w:w="7687" w:type="dxa"/>
            <w:gridSpan w:val="3"/>
            <w:tcBorders>
              <w:left w:val="outset" w:sz="6" w:space="0" w:color="BDD6EE" w:themeColor="accent1" w:themeTint="66"/>
            </w:tcBorders>
          </w:tcPr>
          <w:p w14:paraId="4716C189" w14:textId="77777777" w:rsidR="00B44D4D" w:rsidRPr="00086E8F" w:rsidRDefault="00B44D4D" w:rsidP="0093196F">
            <w:pPr>
              <w:jc w:val="left"/>
              <w:rPr>
                <w:szCs w:val="20"/>
                <w:lang w:val="ro-RO"/>
              </w:rPr>
            </w:pPr>
            <w:r w:rsidRPr="00086E8F">
              <w:rPr>
                <w:i/>
                <w:iCs/>
                <w:szCs w:val="20"/>
                <w:lang w:val="ro-RO"/>
              </w:rPr>
              <w:t>Statul/provincia etc.</w:t>
            </w:r>
          </w:p>
        </w:tc>
      </w:tr>
      <w:tr w:rsidR="00B44D4D" w:rsidRPr="00086E8F" w14:paraId="196E060D"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063601A9" w14:textId="77777777" w:rsidR="00B44D4D" w:rsidRPr="00086E8F" w:rsidRDefault="00B44D4D" w:rsidP="0093196F">
            <w:pPr>
              <w:jc w:val="left"/>
              <w:rPr>
                <w:szCs w:val="20"/>
                <w:lang w:val="ro-RO"/>
              </w:rPr>
            </w:pPr>
            <w:r w:rsidRPr="00086E8F">
              <w:rPr>
                <w:szCs w:val="20"/>
                <w:lang w:val="ro-RO"/>
              </w:rPr>
              <w:t>1.5 Accentul pe popula</w:t>
            </w:r>
            <w:r w:rsidR="00086E8F">
              <w:rPr>
                <w:szCs w:val="20"/>
                <w:lang w:val="ro-RO"/>
              </w:rPr>
              <w:t>ț</w:t>
            </w:r>
            <w:r w:rsidRPr="00086E8F">
              <w:rPr>
                <w:szCs w:val="20"/>
                <w:lang w:val="ro-RO"/>
              </w:rPr>
              <w:t>ie</w:t>
            </w:r>
          </w:p>
        </w:tc>
        <w:tc>
          <w:tcPr>
            <w:tcW w:w="7687" w:type="dxa"/>
            <w:gridSpan w:val="3"/>
            <w:tcBorders>
              <w:left w:val="outset" w:sz="6" w:space="0" w:color="BDD6EE" w:themeColor="accent1" w:themeTint="66"/>
            </w:tcBorders>
          </w:tcPr>
          <w:p w14:paraId="60EA593B" w14:textId="77777777" w:rsidR="00B44D4D" w:rsidRPr="00086E8F" w:rsidRDefault="00B44D4D" w:rsidP="0093196F">
            <w:pPr>
              <w:jc w:val="left"/>
              <w:rPr>
                <w:i/>
                <w:szCs w:val="20"/>
                <w:lang w:val="ro-RO"/>
              </w:rPr>
            </w:pPr>
            <w:r w:rsidRPr="00086E8F">
              <w:rPr>
                <w:i/>
                <w:iCs/>
                <w:szCs w:val="20"/>
                <w:lang w:val="ro-RO"/>
              </w:rPr>
              <w:t>Numărul de beneficiari/grupuri</w:t>
            </w:r>
          </w:p>
        </w:tc>
      </w:tr>
      <w:tr w:rsidR="00B44D4D" w:rsidRPr="00086E8F" w14:paraId="65346317" w14:textId="77777777" w:rsidTr="0093196F">
        <w:trPr>
          <w:trHeight w:val="194"/>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2CEADD7E" w14:textId="77777777" w:rsidR="00B44D4D" w:rsidRPr="00086E8F" w:rsidRDefault="00B44D4D" w:rsidP="0093196F">
            <w:pPr>
              <w:jc w:val="left"/>
              <w:rPr>
                <w:szCs w:val="20"/>
                <w:lang w:val="ro-RO"/>
              </w:rPr>
            </w:pPr>
            <w:r w:rsidRPr="00086E8F">
              <w:rPr>
                <w:szCs w:val="20"/>
                <w:lang w:val="ro-RO"/>
              </w:rPr>
              <w:t>1.6 Bugetul programului</w:t>
            </w:r>
          </w:p>
        </w:tc>
        <w:tc>
          <w:tcPr>
            <w:tcW w:w="2551" w:type="dxa"/>
            <w:tcBorders>
              <w:left w:val="outset" w:sz="6" w:space="0" w:color="BDD6EE" w:themeColor="accent1" w:themeTint="66"/>
            </w:tcBorders>
            <w:shd w:val="clear" w:color="auto" w:fill="D9D9D9" w:themeFill="background1" w:themeFillShade="D9"/>
          </w:tcPr>
          <w:p w14:paraId="493FEA2A" w14:textId="77777777" w:rsidR="00B44D4D" w:rsidRPr="00086E8F" w:rsidRDefault="00B44D4D" w:rsidP="0093196F">
            <w:pPr>
              <w:jc w:val="left"/>
              <w:rPr>
                <w:szCs w:val="20"/>
                <w:lang w:val="ro-RO"/>
              </w:rPr>
            </w:pPr>
            <w:r w:rsidRPr="00086E8F">
              <w:rPr>
                <w:szCs w:val="20"/>
                <w:lang w:val="ro-RO"/>
              </w:rPr>
              <w:t>De la OSC</w:t>
            </w:r>
          </w:p>
        </w:tc>
        <w:tc>
          <w:tcPr>
            <w:tcW w:w="2132" w:type="dxa"/>
            <w:tcBorders>
              <w:left w:val="outset" w:sz="6" w:space="0" w:color="BDD6EE" w:themeColor="accent1" w:themeTint="66"/>
            </w:tcBorders>
          </w:tcPr>
          <w:p w14:paraId="34071A5C" w14:textId="77777777" w:rsidR="00B44D4D" w:rsidRPr="00086E8F" w:rsidRDefault="00B44D4D" w:rsidP="0093196F">
            <w:pPr>
              <w:jc w:val="left"/>
              <w:rPr>
                <w:i/>
                <w:szCs w:val="20"/>
                <w:lang w:val="ro-RO"/>
              </w:rPr>
            </w:pPr>
          </w:p>
        </w:tc>
        <w:tc>
          <w:tcPr>
            <w:tcW w:w="2960" w:type="dxa"/>
            <w:tcBorders>
              <w:left w:val="outset" w:sz="6" w:space="0" w:color="BDD6EE" w:themeColor="accent1" w:themeTint="66"/>
            </w:tcBorders>
          </w:tcPr>
          <w:p w14:paraId="0F8B11BE" w14:textId="77777777" w:rsidR="00B44D4D" w:rsidRPr="00086E8F" w:rsidRDefault="00B44D4D" w:rsidP="0093196F">
            <w:pPr>
              <w:jc w:val="left"/>
              <w:rPr>
                <w:szCs w:val="20"/>
                <w:lang w:val="ro-RO"/>
              </w:rPr>
            </w:pPr>
            <w:r w:rsidRPr="00086E8F">
              <w:rPr>
                <w:szCs w:val="20"/>
                <w:lang w:val="ro-RO"/>
              </w:rPr>
              <w:t>%</w:t>
            </w:r>
          </w:p>
        </w:tc>
      </w:tr>
      <w:tr w:rsidR="00B44D4D" w:rsidRPr="00086E8F" w14:paraId="08AE4488" w14:textId="77777777" w:rsidTr="0093196F">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25CA449F" w14:textId="77777777" w:rsidR="00B44D4D" w:rsidRPr="00086E8F" w:rsidRDefault="00B44D4D" w:rsidP="0093196F">
            <w:pPr>
              <w:jc w:val="left"/>
              <w:rPr>
                <w:szCs w:val="20"/>
                <w:lang w:val="ro-RO"/>
              </w:rPr>
            </w:pPr>
          </w:p>
        </w:tc>
        <w:tc>
          <w:tcPr>
            <w:tcW w:w="2551" w:type="dxa"/>
            <w:tcBorders>
              <w:left w:val="outset" w:sz="6" w:space="0" w:color="BDD6EE" w:themeColor="accent1" w:themeTint="66"/>
            </w:tcBorders>
            <w:shd w:val="clear" w:color="auto" w:fill="D9D9D9" w:themeFill="background1" w:themeFillShade="D9"/>
          </w:tcPr>
          <w:p w14:paraId="5BB74461" w14:textId="77777777" w:rsidR="00B44D4D" w:rsidRPr="00086E8F" w:rsidRDefault="00B44D4D" w:rsidP="0093196F">
            <w:pPr>
              <w:jc w:val="left"/>
              <w:rPr>
                <w:szCs w:val="20"/>
                <w:lang w:val="ro-RO"/>
              </w:rPr>
            </w:pPr>
            <w:r w:rsidRPr="00086E8F">
              <w:rPr>
                <w:szCs w:val="20"/>
                <w:lang w:val="ro-RO"/>
              </w:rPr>
              <w:t>De la UNICEF</w:t>
            </w:r>
          </w:p>
        </w:tc>
        <w:tc>
          <w:tcPr>
            <w:tcW w:w="2132" w:type="dxa"/>
            <w:tcBorders>
              <w:left w:val="outset" w:sz="6" w:space="0" w:color="BDD6EE" w:themeColor="accent1" w:themeTint="66"/>
            </w:tcBorders>
          </w:tcPr>
          <w:p w14:paraId="20C7150E" w14:textId="77777777" w:rsidR="00B44D4D" w:rsidRPr="00086E8F" w:rsidRDefault="00B44D4D" w:rsidP="0093196F">
            <w:pPr>
              <w:jc w:val="left"/>
              <w:rPr>
                <w:i/>
                <w:szCs w:val="20"/>
                <w:lang w:val="ro-RO"/>
              </w:rPr>
            </w:pPr>
          </w:p>
        </w:tc>
        <w:tc>
          <w:tcPr>
            <w:tcW w:w="2960" w:type="dxa"/>
            <w:tcBorders>
              <w:left w:val="outset" w:sz="6" w:space="0" w:color="BDD6EE" w:themeColor="accent1" w:themeTint="66"/>
            </w:tcBorders>
          </w:tcPr>
          <w:p w14:paraId="107F8F6F" w14:textId="77777777" w:rsidR="00B44D4D" w:rsidRPr="00086E8F" w:rsidRDefault="00B44D4D" w:rsidP="0093196F">
            <w:pPr>
              <w:jc w:val="left"/>
              <w:rPr>
                <w:szCs w:val="20"/>
                <w:lang w:val="ro-RO"/>
              </w:rPr>
            </w:pPr>
            <w:r w:rsidRPr="00086E8F">
              <w:rPr>
                <w:szCs w:val="20"/>
                <w:lang w:val="ro-RO"/>
              </w:rPr>
              <w:t>%</w:t>
            </w:r>
          </w:p>
        </w:tc>
      </w:tr>
      <w:tr w:rsidR="00B44D4D" w:rsidRPr="00086E8F" w14:paraId="4DBD011F" w14:textId="77777777" w:rsidTr="0093196F">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2087D985" w14:textId="77777777" w:rsidR="00B44D4D" w:rsidRPr="00086E8F" w:rsidRDefault="00B44D4D" w:rsidP="0093196F">
            <w:pPr>
              <w:jc w:val="left"/>
              <w:rPr>
                <w:szCs w:val="20"/>
                <w:lang w:val="ro-RO"/>
              </w:rPr>
            </w:pPr>
          </w:p>
        </w:tc>
        <w:tc>
          <w:tcPr>
            <w:tcW w:w="2551" w:type="dxa"/>
            <w:tcBorders>
              <w:left w:val="outset" w:sz="6" w:space="0" w:color="BDD6EE" w:themeColor="accent1" w:themeTint="66"/>
            </w:tcBorders>
            <w:shd w:val="clear" w:color="auto" w:fill="D9D9D9" w:themeFill="background1" w:themeFillShade="D9"/>
          </w:tcPr>
          <w:p w14:paraId="16B07B11" w14:textId="77777777" w:rsidR="00B44D4D" w:rsidRPr="00086E8F" w:rsidRDefault="00B44D4D" w:rsidP="0093196F">
            <w:pPr>
              <w:jc w:val="left"/>
              <w:rPr>
                <w:szCs w:val="20"/>
                <w:lang w:val="ro-RO"/>
              </w:rPr>
            </w:pPr>
            <w:r w:rsidRPr="00086E8F">
              <w:rPr>
                <w:szCs w:val="20"/>
                <w:lang w:val="ro-RO"/>
              </w:rPr>
              <w:t>Total</w:t>
            </w:r>
          </w:p>
        </w:tc>
        <w:tc>
          <w:tcPr>
            <w:tcW w:w="2132" w:type="dxa"/>
            <w:tcBorders>
              <w:left w:val="outset" w:sz="6" w:space="0" w:color="BDD6EE" w:themeColor="accent1" w:themeTint="66"/>
            </w:tcBorders>
          </w:tcPr>
          <w:p w14:paraId="0B6DF40D" w14:textId="77777777" w:rsidR="00B44D4D" w:rsidRPr="00086E8F" w:rsidRDefault="00B44D4D" w:rsidP="0093196F">
            <w:pPr>
              <w:jc w:val="left"/>
              <w:rPr>
                <w:i/>
                <w:szCs w:val="20"/>
                <w:lang w:val="ro-RO"/>
              </w:rPr>
            </w:pPr>
          </w:p>
        </w:tc>
        <w:tc>
          <w:tcPr>
            <w:tcW w:w="2960" w:type="dxa"/>
            <w:tcBorders>
              <w:left w:val="outset" w:sz="6" w:space="0" w:color="BDD6EE" w:themeColor="accent1" w:themeTint="66"/>
            </w:tcBorders>
          </w:tcPr>
          <w:p w14:paraId="14384508" w14:textId="77777777" w:rsidR="00B44D4D" w:rsidRPr="00086E8F" w:rsidRDefault="00B44D4D" w:rsidP="0093196F">
            <w:pPr>
              <w:jc w:val="left"/>
              <w:rPr>
                <w:i/>
                <w:szCs w:val="20"/>
                <w:lang w:val="ro-RO"/>
              </w:rPr>
            </w:pPr>
          </w:p>
        </w:tc>
      </w:tr>
    </w:tbl>
    <w:p w14:paraId="66E0EB76" w14:textId="77777777" w:rsidR="00B44D4D" w:rsidRPr="00086E8F" w:rsidRDefault="00B44D4D" w:rsidP="00B44D4D">
      <w:pPr>
        <w:rPr>
          <w:lang w:val="ro-RO"/>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3"/>
        <w:gridCol w:w="7701"/>
      </w:tblGrid>
      <w:tr w:rsidR="00B44D4D" w:rsidRPr="00086E8F" w14:paraId="26A95AE0" w14:textId="77777777" w:rsidTr="0093196F">
        <w:trPr>
          <w:tblCellSpacing w:w="11" w:type="dxa"/>
        </w:trPr>
        <w:tc>
          <w:tcPr>
            <w:tcW w:w="9320" w:type="dxa"/>
            <w:gridSpan w:val="2"/>
            <w:shd w:val="clear" w:color="auto" w:fill="002060"/>
          </w:tcPr>
          <w:p w14:paraId="5DB5E89B" w14:textId="77777777" w:rsidR="00B44D4D" w:rsidRPr="00086E8F" w:rsidRDefault="00B44D4D" w:rsidP="0093196F">
            <w:pPr>
              <w:rPr>
                <w:szCs w:val="20"/>
                <w:lang w:val="ro-RO"/>
              </w:rPr>
            </w:pPr>
            <w:r w:rsidRPr="00086E8F">
              <w:rPr>
                <w:szCs w:val="20"/>
                <w:lang w:val="ro-RO"/>
              </w:rPr>
              <w:t>Sec</w:t>
            </w:r>
            <w:r w:rsidR="00086E8F">
              <w:rPr>
                <w:szCs w:val="20"/>
                <w:lang w:val="ro-RO"/>
              </w:rPr>
              <w:t>ț</w:t>
            </w:r>
            <w:r w:rsidRPr="00086E8F">
              <w:rPr>
                <w:szCs w:val="20"/>
                <w:lang w:val="ro-RO"/>
              </w:rPr>
              <w:t>iunea 2. Descrierea programului</w:t>
            </w:r>
          </w:p>
        </w:tc>
      </w:tr>
      <w:tr w:rsidR="00B44D4D" w:rsidRPr="00086E8F" w14:paraId="29589143"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4A1011AD" w14:textId="77777777" w:rsidR="00B44D4D" w:rsidRPr="00086E8F" w:rsidRDefault="00B44D4D" w:rsidP="0093196F">
            <w:pPr>
              <w:jc w:val="left"/>
              <w:rPr>
                <w:szCs w:val="20"/>
                <w:lang w:val="ro-RO"/>
              </w:rPr>
            </w:pPr>
            <w:r w:rsidRPr="00086E8F">
              <w:rPr>
                <w:szCs w:val="20"/>
                <w:lang w:val="ro-RO"/>
              </w:rPr>
              <w:t>2.1 Argumentare/ justificare</w:t>
            </w:r>
          </w:p>
          <w:p w14:paraId="6582EC91" w14:textId="77777777" w:rsidR="00B44D4D" w:rsidRPr="00086E8F" w:rsidRDefault="00B44D4D" w:rsidP="0093196F">
            <w:pPr>
              <w:jc w:val="left"/>
              <w:rPr>
                <w:i/>
                <w:szCs w:val="20"/>
                <w:lang w:val="ro-RO"/>
              </w:rPr>
            </w:pPr>
            <w:r w:rsidRPr="00086E8F">
              <w:rPr>
                <w:i/>
                <w:iCs/>
                <w:color w:val="C00000"/>
                <w:szCs w:val="20"/>
                <w:lang w:val="ro-RO"/>
              </w:rPr>
              <w:t>(3-5 aliniate; maximum 400 de cuvinte)</w:t>
            </w:r>
          </w:p>
        </w:tc>
        <w:tc>
          <w:tcPr>
            <w:tcW w:w="7687" w:type="dxa"/>
            <w:tcBorders>
              <w:left w:val="outset" w:sz="6" w:space="0" w:color="BDD6EE" w:themeColor="accent1" w:themeTint="66"/>
            </w:tcBorders>
          </w:tcPr>
          <w:p w14:paraId="6ABA64E5" w14:textId="77777777" w:rsidR="00B44D4D" w:rsidRPr="00086E8F" w:rsidRDefault="00B44D4D" w:rsidP="0093196F">
            <w:pPr>
              <w:jc w:val="left"/>
              <w:rPr>
                <w:i/>
                <w:szCs w:val="20"/>
                <w:lang w:val="ro-RO"/>
              </w:rPr>
            </w:pPr>
            <w:r w:rsidRPr="00086E8F">
              <w:rPr>
                <w:i/>
                <w:iCs/>
                <w:szCs w:val="20"/>
                <w:lang w:val="ro-RO"/>
              </w:rPr>
              <w:t>„De ce” acest program</w:t>
            </w:r>
          </w:p>
          <w:p w14:paraId="0BBD8674" w14:textId="77777777" w:rsidR="00B44D4D" w:rsidRPr="00086E8F" w:rsidRDefault="00B44D4D" w:rsidP="0093196F">
            <w:pPr>
              <w:rPr>
                <w:i/>
                <w:szCs w:val="20"/>
                <w:lang w:val="ro-RO"/>
              </w:rPr>
            </w:pPr>
            <w:r w:rsidRPr="00086E8F">
              <w:rPr>
                <w:i/>
                <w:iCs/>
                <w:szCs w:val="20"/>
                <w:lang w:val="ro-RO"/>
              </w:rPr>
              <w:t>În această sec</w:t>
            </w:r>
            <w:r w:rsidR="00086E8F">
              <w:rPr>
                <w:i/>
                <w:iCs/>
                <w:szCs w:val="20"/>
                <w:lang w:val="ro-RO"/>
              </w:rPr>
              <w:t>ț</w:t>
            </w:r>
            <w:r w:rsidRPr="00086E8F">
              <w:rPr>
                <w:i/>
                <w:iCs/>
                <w:szCs w:val="20"/>
                <w:lang w:val="ro-RO"/>
              </w:rPr>
              <w:t xml:space="preserve">iune sunt descrise expunerea problemei, contextul </w:t>
            </w:r>
            <w:r w:rsidR="00086E8F">
              <w:rPr>
                <w:i/>
                <w:iCs/>
                <w:szCs w:val="20"/>
                <w:lang w:val="ro-RO"/>
              </w:rPr>
              <w:t>ș</w:t>
            </w:r>
            <w:r w:rsidRPr="00086E8F">
              <w:rPr>
                <w:i/>
                <w:iCs/>
                <w:szCs w:val="20"/>
                <w:lang w:val="ro-RO"/>
              </w:rPr>
              <w:t xml:space="preserve">i argumentarea programului; </w:t>
            </w:r>
          </w:p>
          <w:p w14:paraId="00DBBAC7" w14:textId="77777777" w:rsidR="00B44D4D" w:rsidRPr="00086E8F" w:rsidRDefault="00B44D4D" w:rsidP="0093196F">
            <w:pPr>
              <w:pStyle w:val="ListParagraph"/>
              <w:numPr>
                <w:ilvl w:val="0"/>
                <w:numId w:val="1"/>
              </w:numPr>
              <w:ind w:left="250" w:hanging="250"/>
              <w:rPr>
                <w:i/>
                <w:szCs w:val="20"/>
                <w:lang w:val="ro-RO"/>
              </w:rPr>
            </w:pPr>
            <w:r w:rsidRPr="00086E8F">
              <w:rPr>
                <w:i/>
                <w:iCs/>
                <w:szCs w:val="20"/>
                <w:lang w:val="ro-RO"/>
              </w:rPr>
              <w:t xml:space="preserve">Prezentarea generală a problemei existente, utilizând datele (dezagregate) din rapoartele existente; care persoane sunt vizate </w:t>
            </w:r>
            <w:r w:rsidR="00086E8F">
              <w:rPr>
                <w:i/>
                <w:iCs/>
                <w:szCs w:val="20"/>
                <w:lang w:val="ro-RO"/>
              </w:rPr>
              <w:t>ș</w:t>
            </w:r>
            <w:r w:rsidRPr="00086E8F">
              <w:rPr>
                <w:i/>
                <w:iCs/>
                <w:szCs w:val="20"/>
                <w:lang w:val="ro-RO"/>
              </w:rPr>
              <w:t>i care sunt barierele/blocajele din calea rezultatelor pentru copii?</w:t>
            </w:r>
          </w:p>
          <w:p w14:paraId="08992556" w14:textId="77777777" w:rsidR="00B44D4D" w:rsidRPr="00086E8F" w:rsidRDefault="00B44D4D" w:rsidP="0093196F">
            <w:pPr>
              <w:pStyle w:val="ListParagraph"/>
              <w:numPr>
                <w:ilvl w:val="0"/>
                <w:numId w:val="1"/>
              </w:numPr>
              <w:ind w:left="250" w:hanging="250"/>
              <w:rPr>
                <w:i/>
                <w:szCs w:val="20"/>
                <w:lang w:val="ro-RO"/>
              </w:rPr>
            </w:pPr>
            <w:r w:rsidRPr="00086E8F">
              <w:rPr>
                <w:i/>
                <w:iCs/>
                <w:szCs w:val="20"/>
                <w:lang w:val="ro-RO"/>
              </w:rPr>
              <w:t>Modul în care problema are legătură cu priorită</w:t>
            </w:r>
            <w:r w:rsidR="00086E8F">
              <w:rPr>
                <w:i/>
                <w:iCs/>
                <w:szCs w:val="20"/>
                <w:lang w:val="ro-RO"/>
              </w:rPr>
              <w:t>ț</w:t>
            </w:r>
            <w:r w:rsidRPr="00086E8F">
              <w:rPr>
                <w:i/>
                <w:iCs/>
                <w:szCs w:val="20"/>
                <w:lang w:val="ro-RO"/>
              </w:rPr>
              <w:t xml:space="preserve">ile </w:t>
            </w:r>
            <w:r w:rsidR="00086E8F">
              <w:rPr>
                <w:i/>
                <w:iCs/>
                <w:szCs w:val="20"/>
                <w:lang w:val="ro-RO"/>
              </w:rPr>
              <w:t>ș</w:t>
            </w:r>
            <w:r w:rsidRPr="00086E8F">
              <w:rPr>
                <w:i/>
                <w:iCs/>
                <w:szCs w:val="20"/>
                <w:lang w:val="ro-RO"/>
              </w:rPr>
              <w:t>i cu politicile na</w:t>
            </w:r>
            <w:r w:rsidR="00086E8F">
              <w:rPr>
                <w:i/>
                <w:iCs/>
                <w:szCs w:val="20"/>
                <w:lang w:val="ro-RO"/>
              </w:rPr>
              <w:t>ț</w:t>
            </w:r>
            <w:r w:rsidRPr="00086E8F">
              <w:rPr>
                <w:i/>
                <w:iCs/>
                <w:szCs w:val="20"/>
                <w:lang w:val="ro-RO"/>
              </w:rPr>
              <w:t>ionale;</w:t>
            </w:r>
          </w:p>
          <w:p w14:paraId="7639FAD4" w14:textId="77777777" w:rsidR="00B44D4D" w:rsidRPr="00086E8F" w:rsidRDefault="00B44D4D" w:rsidP="0093196F">
            <w:pPr>
              <w:pStyle w:val="ListParagraph"/>
              <w:numPr>
                <w:ilvl w:val="0"/>
                <w:numId w:val="1"/>
              </w:numPr>
              <w:ind w:left="250" w:hanging="250"/>
              <w:rPr>
                <w:szCs w:val="20"/>
                <w:lang w:val="ro-RO"/>
              </w:rPr>
            </w:pPr>
            <w:r w:rsidRPr="00086E8F">
              <w:rPr>
                <w:i/>
                <w:iCs/>
                <w:szCs w:val="20"/>
                <w:lang w:val="ro-RO"/>
              </w:rPr>
              <w:t>Relevan</w:t>
            </w:r>
            <w:r w:rsidR="00086E8F">
              <w:rPr>
                <w:i/>
                <w:iCs/>
                <w:szCs w:val="20"/>
                <w:lang w:val="ro-RO"/>
              </w:rPr>
              <w:t>ț</w:t>
            </w:r>
            <w:r w:rsidRPr="00086E8F">
              <w:rPr>
                <w:i/>
                <w:iCs/>
                <w:szCs w:val="20"/>
                <w:lang w:val="ro-RO"/>
              </w:rPr>
              <w:t>a programului în abordarea problemei identificate.</w:t>
            </w:r>
            <w:r w:rsidRPr="00086E8F">
              <w:rPr>
                <w:szCs w:val="20"/>
                <w:lang w:val="ro-RO"/>
              </w:rPr>
              <w:t xml:space="preserve"> </w:t>
            </w:r>
          </w:p>
        </w:tc>
      </w:tr>
      <w:tr w:rsidR="00B44D4D" w:rsidRPr="00086E8F" w14:paraId="3B0BB879" w14:textId="77777777" w:rsidTr="0093196F">
        <w:trPr>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45C98B56" w14:textId="77777777" w:rsidR="00B44D4D" w:rsidRPr="00086E8F" w:rsidRDefault="00B44D4D" w:rsidP="0093196F">
            <w:pPr>
              <w:jc w:val="left"/>
              <w:rPr>
                <w:szCs w:val="20"/>
                <w:lang w:val="ro-RO"/>
              </w:rPr>
            </w:pPr>
            <w:r w:rsidRPr="00086E8F">
              <w:rPr>
                <w:szCs w:val="20"/>
                <w:lang w:val="ro-RO"/>
              </w:rPr>
              <w:t>2.2 Rezultatele scontate</w:t>
            </w:r>
          </w:p>
          <w:p w14:paraId="5FF32D78" w14:textId="77777777" w:rsidR="00B44D4D" w:rsidRPr="00086E8F" w:rsidRDefault="00B44D4D" w:rsidP="0093196F">
            <w:pPr>
              <w:jc w:val="left"/>
              <w:rPr>
                <w:i/>
                <w:color w:val="FF0000"/>
                <w:szCs w:val="20"/>
                <w:lang w:val="ro-RO"/>
              </w:rPr>
            </w:pPr>
            <w:r w:rsidRPr="00086E8F">
              <w:rPr>
                <w:i/>
                <w:iCs/>
                <w:color w:val="C00000"/>
                <w:szCs w:val="20"/>
                <w:lang w:val="ro-RO"/>
              </w:rPr>
              <w:t>(Nu este necesară descriere)</w:t>
            </w:r>
          </w:p>
        </w:tc>
        <w:tc>
          <w:tcPr>
            <w:tcW w:w="7687" w:type="dxa"/>
            <w:tcBorders>
              <w:left w:val="outset" w:sz="6" w:space="0" w:color="BDD6EE" w:themeColor="accent1" w:themeTint="66"/>
              <w:bottom w:val="outset" w:sz="6" w:space="0" w:color="auto"/>
            </w:tcBorders>
          </w:tcPr>
          <w:p w14:paraId="0F243C86" w14:textId="77777777" w:rsidR="00B44D4D" w:rsidRPr="00086E8F" w:rsidRDefault="00B44D4D" w:rsidP="0093196F">
            <w:pPr>
              <w:jc w:val="left"/>
              <w:rPr>
                <w:i/>
                <w:szCs w:val="20"/>
                <w:lang w:val="ro-RO"/>
              </w:rPr>
            </w:pPr>
            <w:r w:rsidRPr="00086E8F">
              <w:rPr>
                <w:i/>
                <w:iCs/>
                <w:szCs w:val="20"/>
                <w:lang w:val="ro-RO"/>
              </w:rPr>
              <w:t>„Ce” se va realiza prin acest program</w:t>
            </w:r>
          </w:p>
          <w:p w14:paraId="7C3291AE" w14:textId="77777777" w:rsidR="00B44D4D" w:rsidRPr="00086E8F" w:rsidRDefault="00B44D4D" w:rsidP="0093196F">
            <w:pPr>
              <w:jc w:val="left"/>
              <w:rPr>
                <w:i/>
                <w:szCs w:val="20"/>
                <w:lang w:val="ro-RO"/>
              </w:rPr>
            </w:pPr>
            <w:r w:rsidRPr="00086E8F">
              <w:rPr>
                <w:i/>
                <w:iCs/>
                <w:szCs w:val="20"/>
                <w:lang w:val="ro-RO"/>
              </w:rPr>
              <w:t xml:space="preserve">În tabelul de mai jos este definit cadrul de rezultate al programului (rezultatele </w:t>
            </w:r>
            <w:r w:rsidR="00086E8F">
              <w:rPr>
                <w:i/>
                <w:iCs/>
                <w:szCs w:val="20"/>
                <w:lang w:val="ro-RO"/>
              </w:rPr>
              <w:t>ș</w:t>
            </w:r>
            <w:r w:rsidRPr="00086E8F">
              <w:rPr>
                <w:i/>
                <w:iCs/>
                <w:szCs w:val="20"/>
                <w:lang w:val="ro-RO"/>
              </w:rPr>
              <w:t xml:space="preserve">i legătura lor cu rezultatele definite în programul de </w:t>
            </w:r>
            <w:r w:rsidR="00086E8F">
              <w:rPr>
                <w:i/>
                <w:iCs/>
                <w:szCs w:val="20"/>
                <w:lang w:val="ro-RO"/>
              </w:rPr>
              <w:t>ț</w:t>
            </w:r>
            <w:r w:rsidRPr="00086E8F">
              <w:rPr>
                <w:i/>
                <w:iCs/>
                <w:szCs w:val="20"/>
                <w:lang w:val="ro-RO"/>
              </w:rPr>
              <w:t xml:space="preserve">ară </w:t>
            </w:r>
            <w:r w:rsidR="00086E8F">
              <w:rPr>
                <w:i/>
                <w:iCs/>
                <w:szCs w:val="20"/>
                <w:lang w:val="ro-RO"/>
              </w:rPr>
              <w:t>ș</w:t>
            </w:r>
            <w:r w:rsidRPr="00086E8F">
              <w:rPr>
                <w:i/>
                <w:iCs/>
                <w:szCs w:val="20"/>
                <w:lang w:val="ro-RO"/>
              </w:rPr>
              <w:t>i/sau în planul de interven</w:t>
            </w:r>
            <w:r w:rsidR="00086E8F">
              <w:rPr>
                <w:i/>
                <w:iCs/>
                <w:szCs w:val="20"/>
                <w:lang w:val="ro-RO"/>
              </w:rPr>
              <w:t>ț</w:t>
            </w:r>
            <w:r w:rsidRPr="00086E8F">
              <w:rPr>
                <w:i/>
                <w:iCs/>
                <w:szCs w:val="20"/>
                <w:lang w:val="ro-RO"/>
              </w:rPr>
              <w:t>ii umanitare; indicatori specifici, niveluri de referin</w:t>
            </w:r>
            <w:r w:rsidR="00086E8F">
              <w:rPr>
                <w:i/>
                <w:iCs/>
                <w:szCs w:val="20"/>
                <w:lang w:val="ro-RO"/>
              </w:rPr>
              <w:t>ț</w:t>
            </w:r>
            <w:r w:rsidRPr="00086E8F">
              <w:rPr>
                <w:i/>
                <w:iCs/>
                <w:szCs w:val="20"/>
                <w:lang w:val="ro-RO"/>
              </w:rPr>
              <w:t xml:space="preserve">ă, </w:t>
            </w:r>
            <w:r w:rsidR="00086E8F">
              <w:rPr>
                <w:i/>
                <w:iCs/>
                <w:szCs w:val="20"/>
                <w:lang w:val="ro-RO"/>
              </w:rPr>
              <w:t>ț</w:t>
            </w:r>
            <w:r w:rsidRPr="00086E8F">
              <w:rPr>
                <w:i/>
                <w:iCs/>
                <w:szCs w:val="20"/>
                <w:lang w:val="ro-RO"/>
              </w:rPr>
              <w:t xml:space="preserve">intele </w:t>
            </w:r>
            <w:r w:rsidR="00086E8F">
              <w:rPr>
                <w:i/>
                <w:iCs/>
                <w:szCs w:val="20"/>
                <w:lang w:val="ro-RO"/>
              </w:rPr>
              <w:t>ș</w:t>
            </w:r>
            <w:r w:rsidRPr="00086E8F">
              <w:rPr>
                <w:i/>
                <w:iCs/>
                <w:szCs w:val="20"/>
                <w:lang w:val="ro-RO"/>
              </w:rPr>
              <w:t>i MV pentru fiecare produs al programului).</w:t>
            </w:r>
          </w:p>
        </w:tc>
      </w:tr>
    </w:tbl>
    <w:p w14:paraId="4BB0C1F6" w14:textId="77777777" w:rsidR="00B44D4D" w:rsidRPr="00086E8F" w:rsidRDefault="00B44D4D" w:rsidP="00B44D4D">
      <w:pPr>
        <w:rPr>
          <w:lang w:val="ro-RO"/>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38"/>
        <w:gridCol w:w="2971"/>
        <w:gridCol w:w="1132"/>
        <w:gridCol w:w="1131"/>
        <w:gridCol w:w="1572"/>
      </w:tblGrid>
      <w:tr w:rsidR="00B44D4D" w:rsidRPr="00086E8F" w14:paraId="6A3ABD70" w14:textId="77777777" w:rsidTr="0093196F">
        <w:trPr>
          <w:tblHeade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570DE98F" w14:textId="77777777" w:rsidR="00B44D4D" w:rsidRPr="00086E8F" w:rsidRDefault="00B44D4D" w:rsidP="0093196F">
            <w:pPr>
              <w:jc w:val="center"/>
              <w:rPr>
                <w:szCs w:val="20"/>
                <w:lang w:val="ro-RO"/>
              </w:rPr>
            </w:pPr>
            <w:r w:rsidRPr="00086E8F">
              <w:rPr>
                <w:szCs w:val="20"/>
                <w:lang w:val="ro-RO"/>
              </w:rPr>
              <w:lastRenderedPageBreak/>
              <w:t>Expunerea rezultatului</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4BC60211" w14:textId="77777777" w:rsidR="00B44D4D" w:rsidRPr="00086E8F" w:rsidRDefault="00B44D4D" w:rsidP="0093196F">
            <w:pPr>
              <w:jc w:val="center"/>
              <w:rPr>
                <w:szCs w:val="20"/>
                <w:lang w:val="ro-RO"/>
              </w:rPr>
            </w:pPr>
            <w:r w:rsidRPr="00086E8F">
              <w:rPr>
                <w:szCs w:val="20"/>
                <w:lang w:val="ro-RO"/>
              </w:rPr>
              <w:t>Indicatorul/indicatorii de performan</w:t>
            </w:r>
            <w:r w:rsidR="00086E8F">
              <w:rPr>
                <w:szCs w:val="20"/>
                <w:lang w:val="ro-RO"/>
              </w:rPr>
              <w:t>ț</w:t>
            </w:r>
            <w:r w:rsidRPr="00086E8F">
              <w:rPr>
                <w:szCs w:val="20"/>
                <w:lang w:val="ro-RO"/>
              </w:rPr>
              <w:t>ă</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064A2E54" w14:textId="77777777" w:rsidR="00B44D4D" w:rsidRPr="00086E8F" w:rsidRDefault="00B44D4D" w:rsidP="0093196F">
            <w:pPr>
              <w:jc w:val="center"/>
              <w:rPr>
                <w:szCs w:val="20"/>
                <w:lang w:val="ro-RO"/>
              </w:rPr>
            </w:pPr>
            <w:r w:rsidRPr="00086E8F">
              <w:rPr>
                <w:szCs w:val="20"/>
                <w:lang w:val="ro-RO"/>
              </w:rPr>
              <w:t>Nivelul de referin</w:t>
            </w:r>
            <w:r w:rsidR="00086E8F">
              <w:rPr>
                <w:szCs w:val="20"/>
                <w:lang w:val="ro-RO"/>
              </w:rPr>
              <w:t>ț</w:t>
            </w:r>
            <w:r w:rsidRPr="00086E8F">
              <w:rPr>
                <w:szCs w:val="20"/>
                <w:lang w:val="ro-RO"/>
              </w:rPr>
              <w:t>ă</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66E0126C" w14:textId="77777777" w:rsidR="00B44D4D" w:rsidRPr="00086E8F" w:rsidRDefault="00086E8F" w:rsidP="0093196F">
            <w:pPr>
              <w:jc w:val="center"/>
              <w:rPr>
                <w:szCs w:val="20"/>
                <w:lang w:val="ro-RO"/>
              </w:rPr>
            </w:pPr>
            <w:r>
              <w:rPr>
                <w:szCs w:val="20"/>
                <w:lang w:val="ro-RO"/>
              </w:rPr>
              <w:t>Ț</w:t>
            </w:r>
            <w:r w:rsidR="00B44D4D" w:rsidRPr="00086E8F">
              <w:rPr>
                <w:szCs w:val="20"/>
                <w:lang w:val="ro-RO"/>
              </w:rPr>
              <w:t>inta</w:t>
            </w: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D9D9D9" w:themeFill="background1" w:themeFillShade="D9"/>
            <w:vAlign w:val="center"/>
          </w:tcPr>
          <w:p w14:paraId="3D2FA522" w14:textId="77777777" w:rsidR="00B44D4D" w:rsidRPr="00086E8F" w:rsidRDefault="00B44D4D" w:rsidP="0093196F">
            <w:pPr>
              <w:jc w:val="center"/>
              <w:rPr>
                <w:szCs w:val="20"/>
                <w:lang w:val="ro-RO"/>
              </w:rPr>
            </w:pPr>
            <w:r w:rsidRPr="00086E8F">
              <w:rPr>
                <w:szCs w:val="20"/>
                <w:lang w:val="ro-RO"/>
              </w:rPr>
              <w:t>Mijloacele de verificare</w:t>
            </w:r>
            <w:r w:rsidRPr="00086E8F">
              <w:rPr>
                <w:szCs w:val="20"/>
                <w:lang w:val="ro-RO"/>
              </w:rPr>
              <w:footnoteReference w:id="9"/>
            </w:r>
          </w:p>
        </w:tc>
      </w:tr>
      <w:tr w:rsidR="00B44D4D" w:rsidRPr="00086E8F" w14:paraId="6D60712F" w14:textId="77777777" w:rsidTr="0093196F">
        <w:trP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6A8273D6" w14:textId="77777777" w:rsidR="00B44D4D" w:rsidRPr="00086E8F" w:rsidRDefault="00B44D4D" w:rsidP="0093196F">
            <w:pPr>
              <w:jc w:val="left"/>
              <w:rPr>
                <w:szCs w:val="20"/>
                <w:lang w:val="ro-RO"/>
              </w:rPr>
            </w:pPr>
            <w:r w:rsidRPr="00086E8F">
              <w:rPr>
                <w:szCs w:val="20"/>
                <w:lang w:val="ro-RO"/>
              </w:rPr>
              <w:t xml:space="preserve">Rezultat corespunzător din programul de </w:t>
            </w:r>
            <w:r w:rsidR="00086E8F">
              <w:rPr>
                <w:szCs w:val="20"/>
                <w:lang w:val="ro-RO"/>
              </w:rPr>
              <w:t>ț</w:t>
            </w:r>
            <w:r w:rsidRPr="00086E8F">
              <w:rPr>
                <w:szCs w:val="20"/>
                <w:lang w:val="ro-RO"/>
              </w:rPr>
              <w:t>ară/planul de interven</w:t>
            </w:r>
            <w:r w:rsidR="00086E8F">
              <w:rPr>
                <w:szCs w:val="20"/>
                <w:lang w:val="ro-RO"/>
              </w:rPr>
              <w:t>ț</w:t>
            </w:r>
            <w:r w:rsidRPr="00086E8F">
              <w:rPr>
                <w:szCs w:val="20"/>
                <w:lang w:val="ro-RO"/>
              </w:rPr>
              <w:t>ii umanitare</w:t>
            </w:r>
            <w:r w:rsidRPr="00086E8F">
              <w:rPr>
                <w:szCs w:val="20"/>
                <w:lang w:val="ro-RO"/>
              </w:rPr>
              <w:footnoteReference w:id="10"/>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64980E0B" w14:textId="77777777" w:rsidR="00B44D4D" w:rsidRPr="00086E8F" w:rsidRDefault="00B44D4D" w:rsidP="0093196F">
            <w:pPr>
              <w:jc w:val="left"/>
              <w:rPr>
                <w:szCs w:val="20"/>
                <w:lang w:val="ro-RO"/>
              </w:rPr>
            </w:pPr>
            <w:r w:rsidRPr="00086E8F">
              <w:rPr>
                <w:szCs w:val="20"/>
                <w:lang w:val="ro-RO"/>
              </w:rPr>
              <w:t>- Xxx</w:t>
            </w:r>
          </w:p>
          <w:p w14:paraId="385FBA53" w14:textId="77777777" w:rsidR="00B44D4D" w:rsidRPr="00086E8F" w:rsidRDefault="00B44D4D" w:rsidP="0093196F">
            <w:pPr>
              <w:jc w:val="left"/>
              <w:rPr>
                <w:szCs w:val="20"/>
                <w:lang w:val="ro-RO"/>
              </w:rPr>
            </w:pPr>
            <w:r w:rsidRPr="00086E8F">
              <w:rPr>
                <w:szCs w:val="20"/>
                <w:lang w:val="ro-RO"/>
              </w:rPr>
              <w:t>- Xxx</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4B7BE56F"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6B1DA0A6" w14:textId="77777777" w:rsidR="00B44D4D" w:rsidRPr="00086E8F" w:rsidRDefault="00B44D4D" w:rsidP="0093196F">
            <w:pPr>
              <w:jc w:val="left"/>
              <w:rPr>
                <w:szCs w:val="20"/>
                <w:lang w:val="ro-RO"/>
              </w:rPr>
            </w:pP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FFF2CC" w:themeFill="accent4" w:themeFillTint="33"/>
          </w:tcPr>
          <w:p w14:paraId="6AA8EB86" w14:textId="77777777" w:rsidR="00B44D4D" w:rsidRPr="00086E8F" w:rsidRDefault="00B44D4D" w:rsidP="0093196F">
            <w:pPr>
              <w:jc w:val="left"/>
              <w:rPr>
                <w:szCs w:val="20"/>
                <w:lang w:val="ro-RO"/>
              </w:rPr>
            </w:pPr>
          </w:p>
        </w:tc>
      </w:tr>
      <w:tr w:rsidR="00B44D4D" w:rsidRPr="00086E8F" w14:paraId="2A7B0B6B"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27E2FB6E" w14:textId="77777777" w:rsidR="00B44D4D" w:rsidRPr="00086E8F" w:rsidRDefault="00B44D4D" w:rsidP="0093196F">
            <w:pPr>
              <w:jc w:val="left"/>
              <w:rPr>
                <w:szCs w:val="20"/>
                <w:lang w:val="ro-RO"/>
              </w:rPr>
            </w:pPr>
            <w:r w:rsidRPr="00086E8F">
              <w:rPr>
                <w:szCs w:val="20"/>
                <w:lang w:val="ro-RO"/>
              </w:rPr>
              <w:t>Produsul 1 al programului</w:t>
            </w:r>
          </w:p>
          <w:p w14:paraId="49D47F68" w14:textId="77777777" w:rsidR="00B44D4D" w:rsidRPr="00086E8F" w:rsidRDefault="00B44D4D" w:rsidP="0093196F">
            <w:pPr>
              <w:jc w:val="left"/>
              <w:rPr>
                <w:i/>
                <w:szCs w:val="20"/>
                <w:lang w:val="ro-RO"/>
              </w:rPr>
            </w:pPr>
            <w:r w:rsidRPr="00086E8F">
              <w:rPr>
                <w:i/>
                <w:iCs/>
                <w:szCs w:val="20"/>
                <w:lang w:val="ro-RO"/>
              </w:rPr>
              <w:t>Servicii sau produse care sunt rezultatul programului</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8288774" w14:textId="77777777" w:rsidR="00B44D4D" w:rsidRPr="00086E8F" w:rsidRDefault="00B44D4D" w:rsidP="0093196F">
            <w:pPr>
              <w:rPr>
                <w:i/>
                <w:szCs w:val="20"/>
                <w:lang w:val="ro-RO"/>
              </w:rPr>
            </w:pPr>
            <w:r w:rsidRPr="00086E8F">
              <w:rPr>
                <w:i/>
                <w:iCs/>
                <w:szCs w:val="20"/>
                <w:lang w:val="ro-RO"/>
              </w:rPr>
              <w:t>A se enumera fiecare indicator într-o linie separată</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5E162B4"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2946D14" w14:textId="77777777" w:rsidR="00B44D4D" w:rsidRPr="00086E8F" w:rsidRDefault="00B44D4D" w:rsidP="0093196F">
            <w:pPr>
              <w:jc w:val="left"/>
              <w:rPr>
                <w:szCs w:val="20"/>
                <w:lang w:val="ro-RO"/>
              </w:rPr>
            </w:pPr>
          </w:p>
        </w:tc>
        <w:tc>
          <w:tcPr>
            <w:tcW w:w="1542" w:type="dxa"/>
            <w:tcBorders>
              <w:top w:val="outset" w:sz="6" w:space="0" w:color="BDD6EE" w:themeColor="accent1" w:themeTint="66"/>
              <w:left w:val="outset" w:sz="6" w:space="0" w:color="BDD6EE" w:themeColor="accent1" w:themeTint="66"/>
            </w:tcBorders>
          </w:tcPr>
          <w:p w14:paraId="4329825D" w14:textId="77777777" w:rsidR="00B44D4D" w:rsidRPr="00086E8F" w:rsidRDefault="00B44D4D" w:rsidP="0093196F">
            <w:pPr>
              <w:jc w:val="left"/>
              <w:rPr>
                <w:szCs w:val="20"/>
                <w:lang w:val="ro-RO"/>
              </w:rPr>
            </w:pPr>
          </w:p>
        </w:tc>
      </w:tr>
      <w:tr w:rsidR="00B44D4D" w:rsidRPr="00086E8F" w14:paraId="275672F0"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4D71D559" w14:textId="77777777" w:rsidR="00B44D4D" w:rsidRPr="00086E8F" w:rsidRDefault="00B44D4D" w:rsidP="0093196F">
            <w:pPr>
              <w:jc w:val="left"/>
              <w:rPr>
                <w:szCs w:val="20"/>
                <w:lang w:val="ro-RO"/>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23128A21"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949E2D1"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28F22B3" w14:textId="77777777" w:rsidR="00B44D4D" w:rsidRPr="00086E8F" w:rsidRDefault="00B44D4D" w:rsidP="0093196F">
            <w:pPr>
              <w:jc w:val="left"/>
              <w:rPr>
                <w:szCs w:val="20"/>
                <w:lang w:val="ro-RO"/>
              </w:rPr>
            </w:pPr>
          </w:p>
        </w:tc>
        <w:tc>
          <w:tcPr>
            <w:tcW w:w="1542" w:type="dxa"/>
            <w:tcBorders>
              <w:left w:val="outset" w:sz="6" w:space="0" w:color="BDD6EE" w:themeColor="accent1" w:themeTint="66"/>
            </w:tcBorders>
          </w:tcPr>
          <w:p w14:paraId="0832FE67" w14:textId="77777777" w:rsidR="00B44D4D" w:rsidRPr="00086E8F" w:rsidRDefault="00B44D4D" w:rsidP="0093196F">
            <w:pPr>
              <w:jc w:val="left"/>
              <w:rPr>
                <w:szCs w:val="20"/>
                <w:lang w:val="ro-RO"/>
              </w:rPr>
            </w:pPr>
          </w:p>
        </w:tc>
      </w:tr>
      <w:tr w:rsidR="00B44D4D" w:rsidRPr="00086E8F" w14:paraId="7CDFBF16"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3A841989" w14:textId="77777777" w:rsidR="00B44D4D" w:rsidRPr="00086E8F" w:rsidRDefault="00B44D4D" w:rsidP="0093196F">
            <w:pPr>
              <w:jc w:val="left"/>
              <w:rPr>
                <w:szCs w:val="20"/>
                <w:lang w:val="ro-RO"/>
              </w:rPr>
            </w:pPr>
            <w:r w:rsidRPr="00086E8F">
              <w:rPr>
                <w:szCs w:val="20"/>
                <w:lang w:val="ro-RO"/>
              </w:rPr>
              <w:t>Produsul 2 al programului</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8D46705"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7812B3F"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164D041" w14:textId="77777777" w:rsidR="00B44D4D" w:rsidRPr="00086E8F" w:rsidRDefault="00B44D4D" w:rsidP="0093196F">
            <w:pPr>
              <w:jc w:val="left"/>
              <w:rPr>
                <w:szCs w:val="20"/>
                <w:lang w:val="ro-RO"/>
              </w:rPr>
            </w:pPr>
          </w:p>
        </w:tc>
        <w:tc>
          <w:tcPr>
            <w:tcW w:w="1542" w:type="dxa"/>
            <w:tcBorders>
              <w:left w:val="outset" w:sz="6" w:space="0" w:color="BDD6EE" w:themeColor="accent1" w:themeTint="66"/>
            </w:tcBorders>
          </w:tcPr>
          <w:p w14:paraId="13960237" w14:textId="77777777" w:rsidR="00B44D4D" w:rsidRPr="00086E8F" w:rsidRDefault="00B44D4D" w:rsidP="0093196F">
            <w:pPr>
              <w:jc w:val="left"/>
              <w:rPr>
                <w:szCs w:val="20"/>
                <w:lang w:val="ro-RO"/>
              </w:rPr>
            </w:pPr>
          </w:p>
        </w:tc>
      </w:tr>
      <w:tr w:rsidR="00B44D4D" w:rsidRPr="00086E8F" w14:paraId="4CA108F6"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2EB2A2CC" w14:textId="77777777" w:rsidR="00B44D4D" w:rsidRPr="00086E8F" w:rsidRDefault="00B44D4D" w:rsidP="0093196F">
            <w:pPr>
              <w:jc w:val="left"/>
              <w:rPr>
                <w:szCs w:val="20"/>
                <w:lang w:val="ro-RO"/>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61C2848"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51420029"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C0D12F6" w14:textId="77777777" w:rsidR="00B44D4D" w:rsidRPr="00086E8F" w:rsidRDefault="00B44D4D" w:rsidP="0093196F">
            <w:pPr>
              <w:jc w:val="left"/>
              <w:rPr>
                <w:szCs w:val="20"/>
                <w:lang w:val="ro-RO"/>
              </w:rPr>
            </w:pPr>
          </w:p>
        </w:tc>
        <w:tc>
          <w:tcPr>
            <w:tcW w:w="1542" w:type="dxa"/>
            <w:tcBorders>
              <w:left w:val="outset" w:sz="6" w:space="0" w:color="BDD6EE" w:themeColor="accent1" w:themeTint="66"/>
            </w:tcBorders>
          </w:tcPr>
          <w:p w14:paraId="4C9D610D" w14:textId="77777777" w:rsidR="00B44D4D" w:rsidRPr="00086E8F" w:rsidRDefault="00B44D4D" w:rsidP="0093196F">
            <w:pPr>
              <w:jc w:val="left"/>
              <w:rPr>
                <w:szCs w:val="20"/>
                <w:lang w:val="ro-RO"/>
              </w:rPr>
            </w:pPr>
          </w:p>
        </w:tc>
      </w:tr>
      <w:tr w:rsidR="00B44D4D" w:rsidRPr="00086E8F" w14:paraId="5E7BF612"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58E1AC05" w14:textId="77777777" w:rsidR="00B44D4D" w:rsidRPr="00086E8F" w:rsidRDefault="00B44D4D" w:rsidP="0093196F">
            <w:pPr>
              <w:jc w:val="left"/>
              <w:rPr>
                <w:szCs w:val="20"/>
                <w:lang w:val="ro-RO"/>
              </w:rPr>
            </w:pPr>
            <w:r w:rsidRPr="00086E8F">
              <w:rPr>
                <w:szCs w:val="20"/>
                <w:lang w:val="ro-RO"/>
              </w:rPr>
              <w:t>Produsul 3 al programului</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4910FCF"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2C1869CB"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F9F524F" w14:textId="77777777" w:rsidR="00B44D4D" w:rsidRPr="00086E8F" w:rsidRDefault="00B44D4D" w:rsidP="0093196F">
            <w:pPr>
              <w:jc w:val="left"/>
              <w:rPr>
                <w:szCs w:val="20"/>
                <w:lang w:val="ro-RO"/>
              </w:rPr>
            </w:pPr>
          </w:p>
        </w:tc>
        <w:tc>
          <w:tcPr>
            <w:tcW w:w="1542" w:type="dxa"/>
            <w:tcBorders>
              <w:left w:val="outset" w:sz="6" w:space="0" w:color="BDD6EE" w:themeColor="accent1" w:themeTint="66"/>
            </w:tcBorders>
          </w:tcPr>
          <w:p w14:paraId="5E257810" w14:textId="77777777" w:rsidR="00B44D4D" w:rsidRPr="00086E8F" w:rsidRDefault="00B44D4D" w:rsidP="0093196F">
            <w:pPr>
              <w:jc w:val="left"/>
              <w:rPr>
                <w:szCs w:val="20"/>
                <w:lang w:val="ro-RO"/>
              </w:rPr>
            </w:pPr>
          </w:p>
        </w:tc>
      </w:tr>
      <w:tr w:rsidR="00B44D4D" w:rsidRPr="00086E8F" w14:paraId="325B5A0C"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549BFED5" w14:textId="77777777" w:rsidR="00B44D4D" w:rsidRPr="00086E8F" w:rsidRDefault="00B44D4D" w:rsidP="0093196F">
            <w:pPr>
              <w:jc w:val="left"/>
              <w:rPr>
                <w:szCs w:val="20"/>
                <w:lang w:val="ro-RO"/>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F8C199A"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CBF1C30" w14:textId="77777777" w:rsidR="00B44D4D" w:rsidRPr="00086E8F" w:rsidRDefault="00B44D4D" w:rsidP="0093196F">
            <w:pPr>
              <w:jc w:val="left"/>
              <w:rPr>
                <w:szCs w:val="20"/>
                <w:lang w:val="ro-RO"/>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AA91F01" w14:textId="77777777" w:rsidR="00B44D4D" w:rsidRPr="00086E8F" w:rsidRDefault="00B44D4D" w:rsidP="0093196F">
            <w:pPr>
              <w:jc w:val="left"/>
              <w:rPr>
                <w:szCs w:val="20"/>
                <w:lang w:val="ro-RO"/>
              </w:rPr>
            </w:pPr>
          </w:p>
        </w:tc>
        <w:tc>
          <w:tcPr>
            <w:tcW w:w="1542" w:type="dxa"/>
            <w:tcBorders>
              <w:left w:val="outset" w:sz="6" w:space="0" w:color="BDD6EE" w:themeColor="accent1" w:themeTint="66"/>
              <w:bottom w:val="outset" w:sz="6" w:space="0" w:color="BDD6EE" w:themeColor="accent1" w:themeTint="66"/>
            </w:tcBorders>
          </w:tcPr>
          <w:p w14:paraId="15171A5F" w14:textId="77777777" w:rsidR="00B44D4D" w:rsidRPr="00086E8F" w:rsidRDefault="00B44D4D" w:rsidP="0093196F">
            <w:pPr>
              <w:jc w:val="left"/>
              <w:rPr>
                <w:szCs w:val="20"/>
                <w:lang w:val="ro-RO"/>
              </w:rPr>
            </w:pPr>
          </w:p>
        </w:tc>
      </w:tr>
    </w:tbl>
    <w:p w14:paraId="759A464A" w14:textId="77777777" w:rsidR="00B44D4D" w:rsidRPr="00086E8F" w:rsidRDefault="00B44D4D" w:rsidP="00B44D4D">
      <w:pPr>
        <w:rPr>
          <w:lang w:val="ro-RO"/>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B44D4D" w:rsidRPr="00086E8F" w14:paraId="6788A986"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3A876D1C" w14:textId="77777777" w:rsidR="00B44D4D" w:rsidRPr="00086E8F" w:rsidRDefault="00B44D4D" w:rsidP="0093196F">
            <w:pPr>
              <w:jc w:val="left"/>
              <w:rPr>
                <w:szCs w:val="20"/>
                <w:lang w:val="ro-RO"/>
              </w:rPr>
            </w:pPr>
            <w:r w:rsidRPr="00086E8F">
              <w:rPr>
                <w:szCs w:val="20"/>
                <w:lang w:val="ro-RO"/>
              </w:rPr>
              <w:t xml:space="preserve">2.3 Dimensiunea de gen, echitatea </w:t>
            </w:r>
            <w:r w:rsidR="00086E8F">
              <w:rPr>
                <w:szCs w:val="20"/>
                <w:lang w:val="ro-RO"/>
              </w:rPr>
              <w:t>ș</w:t>
            </w:r>
            <w:r w:rsidRPr="00086E8F">
              <w:rPr>
                <w:szCs w:val="20"/>
                <w:lang w:val="ro-RO"/>
              </w:rPr>
              <w:t>i durabilitatea</w:t>
            </w:r>
          </w:p>
          <w:p w14:paraId="7871981F" w14:textId="77777777" w:rsidR="00B44D4D" w:rsidRPr="00086E8F" w:rsidRDefault="00B44D4D" w:rsidP="0093196F">
            <w:pPr>
              <w:jc w:val="left"/>
              <w:rPr>
                <w:i/>
                <w:szCs w:val="20"/>
                <w:lang w:val="ro-RO"/>
              </w:rPr>
            </w:pPr>
            <w:r w:rsidRPr="00086E8F">
              <w:rPr>
                <w:i/>
                <w:iCs/>
                <w:color w:val="C00000"/>
                <w:szCs w:val="20"/>
                <w:lang w:val="ro-RO"/>
              </w:rPr>
              <w:t>(3 aliniate; maximum 250 de cuvinte)</w:t>
            </w:r>
          </w:p>
        </w:tc>
        <w:tc>
          <w:tcPr>
            <w:tcW w:w="7687" w:type="dxa"/>
            <w:tcBorders>
              <w:left w:val="outset" w:sz="6" w:space="0" w:color="BDD6EE" w:themeColor="accent1" w:themeTint="66"/>
            </w:tcBorders>
          </w:tcPr>
          <w:p w14:paraId="38E5CC02" w14:textId="77777777" w:rsidR="00B44D4D" w:rsidRPr="00086E8F" w:rsidRDefault="00B44D4D" w:rsidP="0093196F">
            <w:pPr>
              <w:jc w:val="left"/>
              <w:rPr>
                <w:i/>
                <w:szCs w:val="20"/>
                <w:lang w:val="ro-RO"/>
              </w:rPr>
            </w:pPr>
            <w:r w:rsidRPr="00086E8F">
              <w:rPr>
                <w:i/>
                <w:iCs/>
                <w:szCs w:val="20"/>
                <w:lang w:val="ro-RO"/>
              </w:rPr>
              <w:t xml:space="preserve">„Cum” se ia în considerare dimensiunea de gen, echitatea </w:t>
            </w:r>
            <w:r w:rsidR="00086E8F">
              <w:rPr>
                <w:i/>
                <w:iCs/>
                <w:szCs w:val="20"/>
                <w:lang w:val="ro-RO"/>
              </w:rPr>
              <w:t>ș</w:t>
            </w:r>
            <w:r w:rsidRPr="00086E8F">
              <w:rPr>
                <w:i/>
                <w:iCs/>
                <w:szCs w:val="20"/>
                <w:lang w:val="ro-RO"/>
              </w:rPr>
              <w:t>i durabilitatea în acest program</w:t>
            </w:r>
          </w:p>
          <w:p w14:paraId="62D02E2F" w14:textId="77777777" w:rsidR="00B44D4D" w:rsidRPr="00086E8F" w:rsidRDefault="00B44D4D" w:rsidP="0093196F">
            <w:pPr>
              <w:jc w:val="left"/>
              <w:rPr>
                <w:szCs w:val="20"/>
                <w:lang w:val="ro-RO"/>
              </w:rPr>
            </w:pPr>
            <w:r w:rsidRPr="00086E8F">
              <w:rPr>
                <w:i/>
                <w:iCs/>
                <w:szCs w:val="20"/>
                <w:lang w:val="ro-RO"/>
              </w:rPr>
              <w:t>În această sec</w:t>
            </w:r>
            <w:r w:rsidR="00086E8F">
              <w:rPr>
                <w:i/>
                <w:iCs/>
                <w:szCs w:val="20"/>
                <w:lang w:val="ro-RO"/>
              </w:rPr>
              <w:t>ț</w:t>
            </w:r>
            <w:r w:rsidRPr="00086E8F">
              <w:rPr>
                <w:i/>
                <w:iCs/>
                <w:szCs w:val="20"/>
                <w:lang w:val="ro-RO"/>
              </w:rPr>
              <w:t>iune sunt men</w:t>
            </w:r>
            <w:r w:rsidR="00086E8F">
              <w:rPr>
                <w:i/>
                <w:iCs/>
                <w:szCs w:val="20"/>
                <w:lang w:val="ro-RO"/>
              </w:rPr>
              <w:t>ț</w:t>
            </w:r>
            <w:r w:rsidRPr="00086E8F">
              <w:rPr>
                <w:i/>
                <w:iCs/>
                <w:szCs w:val="20"/>
                <w:lang w:val="ro-RO"/>
              </w:rPr>
              <w:t xml:space="preserve">ionate pe scurt măsurile practice luate în cadrul programului pentru abordarea aspectelor ce </w:t>
            </w:r>
            <w:r w:rsidR="00086E8F">
              <w:rPr>
                <w:i/>
                <w:iCs/>
                <w:szCs w:val="20"/>
                <w:lang w:val="ro-RO"/>
              </w:rPr>
              <w:t>ț</w:t>
            </w:r>
            <w:r w:rsidRPr="00086E8F">
              <w:rPr>
                <w:i/>
                <w:iCs/>
                <w:szCs w:val="20"/>
                <w:lang w:val="ro-RO"/>
              </w:rPr>
              <w:t xml:space="preserve">in de dimensiunea de gen, echitate </w:t>
            </w:r>
            <w:r w:rsidR="00086E8F">
              <w:rPr>
                <w:i/>
                <w:iCs/>
                <w:szCs w:val="20"/>
                <w:lang w:val="ro-RO"/>
              </w:rPr>
              <w:t>ș</w:t>
            </w:r>
            <w:r w:rsidRPr="00086E8F">
              <w:rPr>
                <w:i/>
                <w:iCs/>
                <w:szCs w:val="20"/>
                <w:lang w:val="ro-RO"/>
              </w:rPr>
              <w:t>i durabilitate.</w:t>
            </w:r>
          </w:p>
        </w:tc>
      </w:tr>
      <w:tr w:rsidR="00B44D4D" w:rsidRPr="00086E8F" w14:paraId="6BF30631"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00DC5B77" w14:textId="77777777" w:rsidR="00B44D4D" w:rsidRPr="00086E8F" w:rsidRDefault="00B44D4D" w:rsidP="0093196F">
            <w:pPr>
              <w:jc w:val="left"/>
              <w:rPr>
                <w:szCs w:val="20"/>
                <w:lang w:val="ro-RO"/>
              </w:rPr>
            </w:pPr>
            <w:r w:rsidRPr="00086E8F">
              <w:rPr>
                <w:szCs w:val="20"/>
                <w:lang w:val="ro-RO"/>
              </w:rPr>
              <w:t>2.4 Contribu</w:t>
            </w:r>
            <w:r w:rsidR="00086E8F">
              <w:rPr>
                <w:szCs w:val="20"/>
                <w:lang w:val="ro-RO"/>
              </w:rPr>
              <w:t>ț</w:t>
            </w:r>
            <w:r w:rsidRPr="00086E8F">
              <w:rPr>
                <w:szCs w:val="20"/>
                <w:lang w:val="ro-RO"/>
              </w:rPr>
              <w:t>ia partenerului</w:t>
            </w:r>
          </w:p>
          <w:p w14:paraId="20AD9948" w14:textId="77777777" w:rsidR="00B44D4D" w:rsidRPr="00086E8F" w:rsidRDefault="00B44D4D" w:rsidP="0093196F">
            <w:pPr>
              <w:jc w:val="left"/>
              <w:rPr>
                <w:szCs w:val="20"/>
                <w:lang w:val="ro-RO"/>
              </w:rPr>
            </w:pPr>
            <w:r w:rsidRPr="00086E8F">
              <w:rPr>
                <w:i/>
                <w:iCs/>
                <w:color w:val="C00000"/>
                <w:szCs w:val="20"/>
                <w:lang w:val="ro-RO"/>
              </w:rPr>
              <w:t>(1 aliniat; maximum 100 de cuvinte)</w:t>
            </w:r>
          </w:p>
        </w:tc>
        <w:tc>
          <w:tcPr>
            <w:tcW w:w="7687" w:type="dxa"/>
            <w:tcBorders>
              <w:left w:val="outset" w:sz="6" w:space="0" w:color="BDD6EE" w:themeColor="accent1" w:themeTint="66"/>
            </w:tcBorders>
          </w:tcPr>
          <w:p w14:paraId="3EDE29B6" w14:textId="77777777" w:rsidR="00B44D4D" w:rsidRPr="00086E8F" w:rsidRDefault="00B44D4D" w:rsidP="0093196F">
            <w:pPr>
              <w:jc w:val="left"/>
              <w:rPr>
                <w:i/>
                <w:szCs w:val="20"/>
                <w:lang w:val="ro-RO"/>
              </w:rPr>
            </w:pPr>
            <w:r w:rsidRPr="00086E8F">
              <w:rPr>
                <w:i/>
                <w:iCs/>
                <w:szCs w:val="20"/>
                <w:lang w:val="ro-RO"/>
              </w:rPr>
              <w:t>În această sec</w:t>
            </w:r>
            <w:r w:rsidR="00086E8F">
              <w:rPr>
                <w:i/>
                <w:iCs/>
                <w:szCs w:val="20"/>
                <w:lang w:val="ro-RO"/>
              </w:rPr>
              <w:t>ț</w:t>
            </w:r>
            <w:r w:rsidRPr="00086E8F">
              <w:rPr>
                <w:i/>
                <w:iCs/>
                <w:szCs w:val="20"/>
                <w:lang w:val="ro-RO"/>
              </w:rPr>
              <w:t>iune este descrisă pe scurt contribu</w:t>
            </w:r>
            <w:r w:rsidR="00086E8F">
              <w:rPr>
                <w:i/>
                <w:iCs/>
                <w:szCs w:val="20"/>
                <w:lang w:val="ro-RO"/>
              </w:rPr>
              <w:t>ț</w:t>
            </w:r>
            <w:r w:rsidRPr="00086E8F">
              <w:rPr>
                <w:i/>
                <w:iCs/>
                <w:szCs w:val="20"/>
                <w:lang w:val="ro-RO"/>
              </w:rPr>
              <w:t>ia specifică a partenerului la program (în bani sau în natură).</w:t>
            </w:r>
          </w:p>
        </w:tc>
      </w:tr>
      <w:tr w:rsidR="00B44D4D" w:rsidRPr="00086E8F" w14:paraId="7FC85C17"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65416A81" w14:textId="77777777" w:rsidR="00B44D4D" w:rsidRPr="00086E8F" w:rsidRDefault="00B44D4D" w:rsidP="0093196F">
            <w:pPr>
              <w:jc w:val="left"/>
              <w:rPr>
                <w:szCs w:val="20"/>
                <w:lang w:val="ro-RO"/>
              </w:rPr>
            </w:pPr>
            <w:r w:rsidRPr="00086E8F">
              <w:rPr>
                <w:szCs w:val="20"/>
                <w:lang w:val="ro-RO"/>
              </w:rPr>
              <w:t>2.5 Al</w:t>
            </w:r>
            <w:r w:rsidR="00086E8F">
              <w:rPr>
                <w:szCs w:val="20"/>
                <w:lang w:val="ro-RO"/>
              </w:rPr>
              <w:t>ț</w:t>
            </w:r>
            <w:r w:rsidRPr="00086E8F">
              <w:rPr>
                <w:szCs w:val="20"/>
                <w:lang w:val="ro-RO"/>
              </w:rPr>
              <w:t>i parteneri implica</w:t>
            </w:r>
            <w:r w:rsidR="00086E8F">
              <w:rPr>
                <w:szCs w:val="20"/>
                <w:lang w:val="ro-RO"/>
              </w:rPr>
              <w:t>ț</w:t>
            </w:r>
            <w:r w:rsidRPr="00086E8F">
              <w:rPr>
                <w:szCs w:val="20"/>
                <w:lang w:val="ro-RO"/>
              </w:rPr>
              <w:t>i</w:t>
            </w:r>
          </w:p>
          <w:p w14:paraId="199FB580" w14:textId="77777777" w:rsidR="00B44D4D" w:rsidRPr="00086E8F" w:rsidRDefault="00B44D4D" w:rsidP="0093196F">
            <w:pPr>
              <w:jc w:val="left"/>
              <w:rPr>
                <w:szCs w:val="20"/>
                <w:lang w:val="ro-RO"/>
              </w:rPr>
            </w:pPr>
            <w:r w:rsidRPr="00086E8F">
              <w:rPr>
                <w:i/>
                <w:iCs/>
                <w:color w:val="C00000"/>
                <w:szCs w:val="20"/>
                <w:lang w:val="ro-RO"/>
              </w:rPr>
              <w:t>(1 aliniat; maximum 100 de cuvinte)</w:t>
            </w:r>
          </w:p>
        </w:tc>
        <w:tc>
          <w:tcPr>
            <w:tcW w:w="7687" w:type="dxa"/>
            <w:tcBorders>
              <w:left w:val="outset" w:sz="6" w:space="0" w:color="BDD6EE" w:themeColor="accent1" w:themeTint="66"/>
            </w:tcBorders>
          </w:tcPr>
          <w:p w14:paraId="1F02B2CA" w14:textId="77777777" w:rsidR="00B44D4D" w:rsidRPr="00086E8F" w:rsidRDefault="00B44D4D" w:rsidP="0093196F">
            <w:pPr>
              <w:jc w:val="left"/>
              <w:rPr>
                <w:i/>
                <w:szCs w:val="20"/>
                <w:lang w:val="ro-RO"/>
              </w:rPr>
            </w:pPr>
            <w:r w:rsidRPr="00086E8F">
              <w:rPr>
                <w:i/>
                <w:iCs/>
                <w:szCs w:val="20"/>
                <w:lang w:val="ro-RO"/>
              </w:rPr>
              <w:t>„Cu cine” se va colabora în parteneriat în cadrul acestui program</w:t>
            </w:r>
          </w:p>
          <w:p w14:paraId="4591A734" w14:textId="77777777" w:rsidR="00B44D4D" w:rsidRPr="00086E8F" w:rsidRDefault="00B44D4D" w:rsidP="0093196F">
            <w:pPr>
              <w:jc w:val="left"/>
              <w:rPr>
                <w:i/>
                <w:szCs w:val="20"/>
                <w:lang w:val="ro-RO"/>
              </w:rPr>
            </w:pPr>
            <w:r w:rsidRPr="00086E8F">
              <w:rPr>
                <w:i/>
                <w:iCs/>
                <w:szCs w:val="20"/>
                <w:lang w:val="ro-RO"/>
              </w:rPr>
              <w:t>În această sec</w:t>
            </w:r>
            <w:r w:rsidR="00086E8F">
              <w:rPr>
                <w:i/>
                <w:iCs/>
                <w:szCs w:val="20"/>
                <w:lang w:val="ro-RO"/>
              </w:rPr>
              <w:t>ț</w:t>
            </w:r>
            <w:r w:rsidRPr="00086E8F">
              <w:rPr>
                <w:i/>
                <w:iCs/>
                <w:szCs w:val="20"/>
                <w:lang w:val="ro-RO"/>
              </w:rPr>
              <w:t>iune sunt descri</w:t>
            </w:r>
            <w:r w:rsidR="00086E8F">
              <w:rPr>
                <w:i/>
                <w:iCs/>
                <w:szCs w:val="20"/>
                <w:lang w:val="ro-RO"/>
              </w:rPr>
              <w:t>ș</w:t>
            </w:r>
            <w:r w:rsidRPr="00086E8F">
              <w:rPr>
                <w:i/>
                <w:iCs/>
                <w:szCs w:val="20"/>
                <w:lang w:val="ro-RO"/>
              </w:rPr>
              <w:t>i al</w:t>
            </w:r>
            <w:r w:rsidR="00086E8F">
              <w:rPr>
                <w:i/>
                <w:iCs/>
                <w:szCs w:val="20"/>
                <w:lang w:val="ro-RO"/>
              </w:rPr>
              <w:t>ț</w:t>
            </w:r>
            <w:r w:rsidRPr="00086E8F">
              <w:rPr>
                <w:i/>
                <w:iCs/>
                <w:szCs w:val="20"/>
                <w:lang w:val="ro-RO"/>
              </w:rPr>
              <w:t>i parteneri care au un rol la implementarea programului, inclusiv alte organiza</w:t>
            </w:r>
            <w:r w:rsidR="00086E8F">
              <w:rPr>
                <w:i/>
                <w:iCs/>
                <w:szCs w:val="20"/>
                <w:lang w:val="ro-RO"/>
              </w:rPr>
              <w:t>ț</w:t>
            </w:r>
            <w:r w:rsidRPr="00086E8F">
              <w:rPr>
                <w:i/>
                <w:iCs/>
                <w:szCs w:val="20"/>
                <w:lang w:val="ro-RO"/>
              </w:rPr>
              <w:t>ii care oferă asisten</w:t>
            </w:r>
            <w:r w:rsidR="00086E8F">
              <w:rPr>
                <w:i/>
                <w:iCs/>
                <w:szCs w:val="20"/>
                <w:lang w:val="ro-RO"/>
              </w:rPr>
              <w:t>ț</w:t>
            </w:r>
            <w:r w:rsidRPr="00086E8F">
              <w:rPr>
                <w:i/>
                <w:iCs/>
                <w:szCs w:val="20"/>
                <w:lang w:val="ro-RO"/>
              </w:rPr>
              <w:t xml:space="preserve">ă tehnică </w:t>
            </w:r>
            <w:r w:rsidR="00086E8F">
              <w:rPr>
                <w:i/>
                <w:iCs/>
                <w:szCs w:val="20"/>
                <w:lang w:val="ro-RO"/>
              </w:rPr>
              <w:t>ș</w:t>
            </w:r>
            <w:r w:rsidRPr="00086E8F">
              <w:rPr>
                <w:i/>
                <w:iCs/>
                <w:szCs w:val="20"/>
                <w:lang w:val="ro-RO"/>
              </w:rPr>
              <w:t>i financiară pentru program.</w:t>
            </w:r>
          </w:p>
        </w:tc>
      </w:tr>
      <w:tr w:rsidR="00B44D4D" w:rsidRPr="00086E8F" w14:paraId="1BC2DD25"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4481D544" w14:textId="77777777" w:rsidR="00B44D4D" w:rsidRPr="00086E8F" w:rsidRDefault="00B44D4D" w:rsidP="0093196F">
            <w:pPr>
              <w:jc w:val="left"/>
              <w:rPr>
                <w:szCs w:val="20"/>
                <w:lang w:val="ro-RO"/>
              </w:rPr>
            </w:pPr>
            <w:r w:rsidRPr="00086E8F">
              <w:rPr>
                <w:szCs w:val="20"/>
                <w:lang w:val="ro-RO"/>
              </w:rPr>
              <w:t>2.6 Documenta</w:t>
            </w:r>
            <w:r w:rsidR="00086E8F">
              <w:rPr>
                <w:szCs w:val="20"/>
                <w:lang w:val="ro-RO"/>
              </w:rPr>
              <w:t>ț</w:t>
            </w:r>
            <w:r w:rsidRPr="00086E8F">
              <w:rPr>
                <w:szCs w:val="20"/>
                <w:lang w:val="ro-RO"/>
              </w:rPr>
              <w:t>ia suplimentară</w:t>
            </w:r>
          </w:p>
          <w:p w14:paraId="43DF75BC" w14:textId="77777777" w:rsidR="00B44D4D" w:rsidRPr="00086E8F" w:rsidRDefault="00B44D4D" w:rsidP="0093196F">
            <w:pPr>
              <w:jc w:val="left"/>
              <w:rPr>
                <w:szCs w:val="20"/>
                <w:lang w:val="ro-RO"/>
              </w:rPr>
            </w:pPr>
            <w:r w:rsidRPr="00086E8F">
              <w:rPr>
                <w:i/>
                <w:iCs/>
                <w:color w:val="C00000"/>
                <w:szCs w:val="20"/>
                <w:lang w:val="ro-RO"/>
              </w:rPr>
              <w:t>(1 aliniat; maximum 100 de cuvinte)</w:t>
            </w:r>
          </w:p>
        </w:tc>
        <w:tc>
          <w:tcPr>
            <w:tcW w:w="7687" w:type="dxa"/>
            <w:tcBorders>
              <w:left w:val="outset" w:sz="6" w:space="0" w:color="BDD6EE" w:themeColor="accent1" w:themeTint="66"/>
            </w:tcBorders>
          </w:tcPr>
          <w:p w14:paraId="6EB47394" w14:textId="77777777" w:rsidR="00B44D4D" w:rsidRPr="00086E8F" w:rsidRDefault="00B44D4D" w:rsidP="0093196F">
            <w:pPr>
              <w:jc w:val="left"/>
              <w:rPr>
                <w:i/>
                <w:szCs w:val="20"/>
                <w:lang w:val="ro-RO"/>
              </w:rPr>
            </w:pPr>
            <w:r w:rsidRPr="00086E8F">
              <w:rPr>
                <w:i/>
                <w:iCs/>
                <w:szCs w:val="20"/>
                <w:lang w:val="ro-RO"/>
              </w:rPr>
              <w:t>Documenta</w:t>
            </w:r>
            <w:r w:rsidR="00086E8F">
              <w:rPr>
                <w:i/>
                <w:iCs/>
                <w:szCs w:val="20"/>
                <w:lang w:val="ro-RO"/>
              </w:rPr>
              <w:t>ț</w:t>
            </w:r>
            <w:r w:rsidRPr="00086E8F">
              <w:rPr>
                <w:i/>
                <w:iCs/>
                <w:szCs w:val="20"/>
                <w:lang w:val="ro-RO"/>
              </w:rPr>
              <w:t>ia suplimentară poate fi men</w:t>
            </w:r>
            <w:r w:rsidR="00086E8F">
              <w:rPr>
                <w:i/>
                <w:iCs/>
                <w:szCs w:val="20"/>
                <w:lang w:val="ro-RO"/>
              </w:rPr>
              <w:t>ț</w:t>
            </w:r>
            <w:r w:rsidRPr="00086E8F">
              <w:rPr>
                <w:i/>
                <w:iCs/>
                <w:szCs w:val="20"/>
                <w:lang w:val="ro-RO"/>
              </w:rPr>
              <w:t>ionată aici, pentru referin</w:t>
            </w:r>
            <w:r w:rsidR="00086E8F">
              <w:rPr>
                <w:i/>
                <w:iCs/>
                <w:szCs w:val="20"/>
                <w:lang w:val="ro-RO"/>
              </w:rPr>
              <w:t>ț</w:t>
            </w:r>
            <w:r w:rsidRPr="00086E8F">
              <w:rPr>
                <w:i/>
                <w:iCs/>
                <w:szCs w:val="20"/>
                <w:lang w:val="ro-RO"/>
              </w:rPr>
              <w:t>ă.</w:t>
            </w:r>
          </w:p>
        </w:tc>
      </w:tr>
    </w:tbl>
    <w:p w14:paraId="1DAA88F8" w14:textId="77777777" w:rsidR="00B44D4D" w:rsidRPr="00086E8F" w:rsidRDefault="00B44D4D" w:rsidP="00B44D4D">
      <w:pPr>
        <w:rPr>
          <w:lang w:val="ro-RO"/>
        </w:rPr>
      </w:pPr>
    </w:p>
    <w:p w14:paraId="1C3A4D9C" w14:textId="77777777" w:rsidR="00B44D4D" w:rsidRPr="00086E8F" w:rsidRDefault="00B44D4D" w:rsidP="00B44D4D">
      <w:pPr>
        <w:rPr>
          <w:lang w:val="ro-RO"/>
        </w:rPr>
        <w:sectPr w:rsidR="00B44D4D" w:rsidRPr="00086E8F">
          <w:headerReference w:type="default" r:id="rId35"/>
          <w:pgSz w:w="12240" w:h="15840"/>
          <w:pgMar w:top="1440" w:right="1440" w:bottom="1440" w:left="1440" w:header="708" w:footer="708" w:gutter="0"/>
          <w:cols w:space="708"/>
          <w:docGrid w:linePitch="360"/>
        </w:sectPr>
      </w:pPr>
    </w:p>
    <w:tbl>
      <w:tblPr>
        <w:tblStyle w:val="TableGrid"/>
        <w:tblW w:w="13222"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3222"/>
      </w:tblGrid>
      <w:tr w:rsidR="00B44D4D" w:rsidRPr="00086E8F" w14:paraId="7B746913" w14:textId="77777777" w:rsidTr="00670A9B">
        <w:trPr>
          <w:tblCellSpacing w:w="11" w:type="dxa"/>
        </w:trPr>
        <w:tc>
          <w:tcPr>
            <w:tcW w:w="13178" w:type="dxa"/>
            <w:shd w:val="clear" w:color="auto" w:fill="002060"/>
          </w:tcPr>
          <w:p w14:paraId="03C01864" w14:textId="77777777" w:rsidR="00B44D4D" w:rsidRPr="00086E8F" w:rsidRDefault="00B44D4D" w:rsidP="0093196F">
            <w:pPr>
              <w:rPr>
                <w:lang w:val="ro-RO"/>
              </w:rPr>
            </w:pPr>
            <w:r w:rsidRPr="00086E8F">
              <w:rPr>
                <w:lang w:val="ro-RO"/>
              </w:rPr>
              <w:lastRenderedPageBreak/>
              <w:t>Sec</w:t>
            </w:r>
            <w:r w:rsidR="00086E8F">
              <w:rPr>
                <w:lang w:val="ro-RO"/>
              </w:rPr>
              <w:t>ț</w:t>
            </w:r>
            <w:r w:rsidRPr="00086E8F">
              <w:rPr>
                <w:lang w:val="ro-RO"/>
              </w:rPr>
              <w:t xml:space="preserve">iunea 3. Planul de lucru </w:t>
            </w:r>
            <w:r w:rsidR="00086E8F">
              <w:rPr>
                <w:lang w:val="ro-RO"/>
              </w:rPr>
              <w:t>ș</w:t>
            </w:r>
            <w:r w:rsidRPr="00086E8F">
              <w:rPr>
                <w:lang w:val="ro-RO"/>
              </w:rPr>
              <w:t>i bugetul programului</w:t>
            </w:r>
          </w:p>
        </w:tc>
      </w:tr>
      <w:tr w:rsidR="00B44D4D" w:rsidRPr="00086E8F" w14:paraId="1F6A65F2" w14:textId="77777777" w:rsidTr="00670A9B">
        <w:trPr>
          <w:tblCellSpacing w:w="11" w:type="dxa"/>
        </w:trPr>
        <w:tc>
          <w:tcPr>
            <w:tcW w:w="13178" w:type="dxa"/>
            <w:shd w:val="clear" w:color="auto" w:fill="FFFFFF" w:themeFill="background1"/>
          </w:tcPr>
          <w:p w14:paraId="3BEFF94F" w14:textId="77777777" w:rsidR="00B44D4D" w:rsidRPr="00086E8F" w:rsidRDefault="00B44D4D" w:rsidP="0093196F">
            <w:pPr>
              <w:rPr>
                <w:i/>
                <w:szCs w:val="20"/>
                <w:lang w:val="ro-RO"/>
              </w:rPr>
            </w:pPr>
            <w:r w:rsidRPr="00086E8F">
              <w:rPr>
                <w:i/>
                <w:iCs/>
                <w:szCs w:val="20"/>
                <w:lang w:val="ro-RO"/>
              </w:rPr>
              <w:t>În tabelul de mai jos este definit planul de lucru pentru implementarea programului (activită</w:t>
            </w:r>
            <w:r w:rsidR="00086E8F">
              <w:rPr>
                <w:i/>
                <w:iCs/>
                <w:szCs w:val="20"/>
                <w:lang w:val="ro-RO"/>
              </w:rPr>
              <w:t>ț</w:t>
            </w:r>
            <w:r w:rsidRPr="00086E8F">
              <w:rPr>
                <w:i/>
                <w:iCs/>
                <w:szCs w:val="20"/>
                <w:lang w:val="ro-RO"/>
              </w:rPr>
              <w:t xml:space="preserve">ile specifice care trebuie întreprinse în vederea realizării fiecăruia dintre produsele programului; graficul de implementare; </w:t>
            </w:r>
            <w:r w:rsidR="00086E8F">
              <w:rPr>
                <w:i/>
                <w:iCs/>
                <w:szCs w:val="20"/>
                <w:lang w:val="ro-RO"/>
              </w:rPr>
              <w:t>ș</w:t>
            </w:r>
            <w:r w:rsidRPr="00086E8F">
              <w:rPr>
                <w:i/>
                <w:iCs/>
                <w:szCs w:val="20"/>
                <w:lang w:val="ro-RO"/>
              </w:rPr>
              <w:t>i bugetul planificat, inclusiv contribu</w:t>
            </w:r>
            <w:r w:rsidR="00086E8F">
              <w:rPr>
                <w:i/>
                <w:iCs/>
                <w:szCs w:val="20"/>
                <w:lang w:val="ro-RO"/>
              </w:rPr>
              <w:t>ț</w:t>
            </w:r>
            <w:r w:rsidRPr="00086E8F">
              <w:rPr>
                <w:i/>
                <w:iCs/>
                <w:szCs w:val="20"/>
                <w:lang w:val="ro-RO"/>
              </w:rPr>
              <w:t xml:space="preserve">iile OSC-ului </w:t>
            </w:r>
            <w:r w:rsidR="00086E8F">
              <w:rPr>
                <w:i/>
                <w:iCs/>
                <w:szCs w:val="20"/>
                <w:lang w:val="ro-RO"/>
              </w:rPr>
              <w:t>ș</w:t>
            </w:r>
            <w:r w:rsidRPr="00086E8F">
              <w:rPr>
                <w:i/>
                <w:iCs/>
                <w:szCs w:val="20"/>
                <w:lang w:val="ro-RO"/>
              </w:rPr>
              <w:t>i ale UNICEF pentru program)</w:t>
            </w:r>
          </w:p>
          <w:p w14:paraId="003C2BD6" w14:textId="77777777" w:rsidR="00B44D4D" w:rsidRPr="00086E8F" w:rsidRDefault="00B44D4D" w:rsidP="0093196F">
            <w:pPr>
              <w:rPr>
                <w:i/>
                <w:szCs w:val="20"/>
                <w:lang w:val="ro-RO"/>
              </w:rPr>
            </w:pPr>
            <w:r w:rsidRPr="00086E8F">
              <w:rPr>
                <w:i/>
                <w:iCs/>
                <w:color w:val="0000CC"/>
                <w:lang w:val="ro-RO"/>
              </w:rPr>
              <w:t xml:space="preserve">Notă: Textul </w:t>
            </w:r>
            <w:r w:rsidR="00086E8F">
              <w:rPr>
                <w:i/>
                <w:iCs/>
                <w:color w:val="0000CC"/>
                <w:lang w:val="ro-RO"/>
              </w:rPr>
              <w:t>ș</w:t>
            </w:r>
            <w:r w:rsidRPr="00086E8F">
              <w:rPr>
                <w:i/>
                <w:iCs/>
                <w:color w:val="0000CC"/>
                <w:lang w:val="ro-RO"/>
              </w:rPr>
              <w:t>i costurile în albastru sunt oferite drept exemplu</w:t>
            </w:r>
            <w:r w:rsidRPr="00086E8F">
              <w:rPr>
                <w:i/>
                <w:iCs/>
                <w:szCs w:val="20"/>
                <w:lang w:val="ro-RO"/>
              </w:rPr>
              <w:t>.</w:t>
            </w:r>
          </w:p>
        </w:tc>
      </w:tr>
    </w:tbl>
    <w:p w14:paraId="4FD5A70B" w14:textId="77777777" w:rsidR="00B44D4D" w:rsidRPr="00086E8F" w:rsidRDefault="00B44D4D" w:rsidP="00B44D4D">
      <w:pPr>
        <w:rPr>
          <w:lang w:val="ro-RO"/>
        </w:rPr>
      </w:pPr>
    </w:p>
    <w:tbl>
      <w:tblPr>
        <w:tblStyle w:val="TableGrid"/>
        <w:tblW w:w="1325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Layout w:type="fixed"/>
        <w:tblCellMar>
          <w:top w:w="28" w:type="dxa"/>
          <w:left w:w="28" w:type="dxa"/>
          <w:bottom w:w="28" w:type="dxa"/>
          <w:right w:w="28" w:type="dxa"/>
        </w:tblCellMar>
        <w:tblLook w:val="0480" w:firstRow="0" w:lastRow="0" w:firstColumn="1" w:lastColumn="0" w:noHBand="0" w:noVBand="1"/>
      </w:tblPr>
      <w:tblGrid>
        <w:gridCol w:w="1252"/>
        <w:gridCol w:w="4536"/>
        <w:gridCol w:w="515"/>
        <w:gridCol w:w="515"/>
        <w:gridCol w:w="515"/>
        <w:gridCol w:w="515"/>
        <w:gridCol w:w="825"/>
        <w:gridCol w:w="1170"/>
        <w:gridCol w:w="1260"/>
        <w:gridCol w:w="1017"/>
        <w:gridCol w:w="1134"/>
      </w:tblGrid>
      <w:tr w:rsidR="00B44D4D" w:rsidRPr="00086E8F" w14:paraId="13E3CEA7" w14:textId="77777777" w:rsidTr="00D14CF6">
        <w:trPr>
          <w:tblHeader/>
          <w:tblCellSpacing w:w="11" w:type="dxa"/>
        </w:trPr>
        <w:tc>
          <w:tcPr>
            <w:tcW w:w="1219" w:type="dxa"/>
            <w:vMerge w:val="restart"/>
            <w:tcBorders>
              <w:right w:val="outset" w:sz="6" w:space="0" w:color="BDD6EE" w:themeColor="accent1" w:themeTint="66"/>
            </w:tcBorders>
            <w:shd w:val="clear" w:color="auto" w:fill="D9D9D9" w:themeFill="background1" w:themeFillShade="D9"/>
            <w:vAlign w:val="center"/>
          </w:tcPr>
          <w:p w14:paraId="527626B7" w14:textId="77777777" w:rsidR="00B44D4D" w:rsidRPr="00086E8F" w:rsidRDefault="00B44D4D" w:rsidP="0093196F">
            <w:pPr>
              <w:jc w:val="center"/>
              <w:rPr>
                <w:szCs w:val="20"/>
                <w:lang w:val="ro-RO"/>
              </w:rPr>
            </w:pPr>
            <w:r w:rsidRPr="00086E8F">
              <w:rPr>
                <w:szCs w:val="20"/>
                <w:lang w:val="ro-RO"/>
              </w:rPr>
              <w:t>Nivelul rezultatului</w:t>
            </w:r>
          </w:p>
        </w:tc>
        <w:tc>
          <w:tcPr>
            <w:tcW w:w="4514" w:type="dxa"/>
            <w:vMerge w:val="restart"/>
            <w:tcBorders>
              <w:right w:val="outset" w:sz="6" w:space="0" w:color="BDD6EE" w:themeColor="accent1" w:themeTint="66"/>
            </w:tcBorders>
            <w:shd w:val="clear" w:color="auto" w:fill="D9D9D9" w:themeFill="background1" w:themeFillShade="D9"/>
            <w:vAlign w:val="center"/>
          </w:tcPr>
          <w:p w14:paraId="19B80C88" w14:textId="77777777" w:rsidR="00B44D4D" w:rsidRPr="00086E8F" w:rsidRDefault="00B44D4D" w:rsidP="0093196F">
            <w:pPr>
              <w:jc w:val="center"/>
              <w:rPr>
                <w:i/>
                <w:szCs w:val="20"/>
                <w:lang w:val="ro-RO"/>
              </w:rPr>
            </w:pPr>
            <w:r w:rsidRPr="00086E8F">
              <w:rPr>
                <w:szCs w:val="20"/>
                <w:lang w:val="ro-RO"/>
              </w:rPr>
              <w:t>Rezultatul/activitatea</w:t>
            </w:r>
          </w:p>
        </w:tc>
        <w:tc>
          <w:tcPr>
            <w:tcW w:w="2863" w:type="dxa"/>
            <w:gridSpan w:val="5"/>
            <w:shd w:val="clear" w:color="auto" w:fill="D9D9D9" w:themeFill="background1" w:themeFillShade="D9"/>
            <w:vAlign w:val="center"/>
          </w:tcPr>
          <w:p w14:paraId="44C56CE9" w14:textId="77777777" w:rsidR="00B44D4D" w:rsidRPr="00086E8F" w:rsidRDefault="00B44D4D" w:rsidP="0093196F">
            <w:pPr>
              <w:jc w:val="center"/>
              <w:rPr>
                <w:szCs w:val="20"/>
                <w:lang w:val="ro-RO"/>
              </w:rPr>
            </w:pPr>
            <w:r w:rsidRPr="00086E8F">
              <w:rPr>
                <w:szCs w:val="20"/>
                <w:lang w:val="ro-RO"/>
              </w:rPr>
              <w:t>Termenul (trimestre/an(i))</w:t>
            </w:r>
          </w:p>
        </w:tc>
        <w:tc>
          <w:tcPr>
            <w:tcW w:w="1148" w:type="dxa"/>
            <w:vMerge w:val="restart"/>
            <w:tcBorders>
              <w:right w:val="outset" w:sz="6" w:space="0" w:color="BDD6EE" w:themeColor="accent1" w:themeTint="66"/>
            </w:tcBorders>
            <w:shd w:val="clear" w:color="auto" w:fill="D9D9D9" w:themeFill="background1" w:themeFillShade="D9"/>
            <w:vAlign w:val="center"/>
          </w:tcPr>
          <w:p w14:paraId="64F006A0" w14:textId="77777777" w:rsidR="00B44D4D" w:rsidRPr="00086E8F" w:rsidRDefault="00B44D4D" w:rsidP="0093196F">
            <w:pPr>
              <w:jc w:val="center"/>
              <w:rPr>
                <w:szCs w:val="20"/>
                <w:lang w:val="ro-RO"/>
              </w:rPr>
            </w:pPr>
            <w:r w:rsidRPr="00086E8F">
              <w:rPr>
                <w:szCs w:val="20"/>
                <w:lang w:val="ro-RO"/>
              </w:rPr>
              <w:t xml:space="preserve">Total </w:t>
            </w:r>
            <w:r w:rsidRPr="00086E8F">
              <w:rPr>
                <w:sz w:val="14"/>
                <w:szCs w:val="20"/>
                <w:lang w:val="ro-RO"/>
              </w:rPr>
              <w:t>(OSC+UNICEF)</w:t>
            </w:r>
          </w:p>
        </w:tc>
        <w:tc>
          <w:tcPr>
            <w:tcW w:w="1238" w:type="dxa"/>
            <w:vMerge w:val="restart"/>
            <w:tcBorders>
              <w:left w:val="outset" w:sz="6" w:space="0" w:color="BDD6EE" w:themeColor="accent1" w:themeTint="66"/>
            </w:tcBorders>
            <w:shd w:val="clear" w:color="auto" w:fill="D9D9D9" w:themeFill="background1" w:themeFillShade="D9"/>
            <w:vAlign w:val="center"/>
          </w:tcPr>
          <w:p w14:paraId="673B1C1D" w14:textId="77777777" w:rsidR="00B44D4D" w:rsidRPr="00086E8F" w:rsidRDefault="00B44D4D" w:rsidP="0093196F">
            <w:pPr>
              <w:jc w:val="center"/>
              <w:rPr>
                <w:szCs w:val="20"/>
                <w:lang w:val="ro-RO"/>
              </w:rPr>
            </w:pPr>
            <w:r w:rsidRPr="00086E8F">
              <w:rPr>
                <w:szCs w:val="20"/>
                <w:lang w:val="ro-RO"/>
              </w:rPr>
              <w:t>Contribu</w:t>
            </w:r>
            <w:r w:rsidR="00086E8F">
              <w:rPr>
                <w:szCs w:val="20"/>
                <w:lang w:val="ro-RO"/>
              </w:rPr>
              <w:t>ț</w:t>
            </w:r>
            <w:r w:rsidRPr="00086E8F">
              <w:rPr>
                <w:szCs w:val="20"/>
                <w:lang w:val="ro-RO"/>
              </w:rPr>
              <w:t xml:space="preserve">ia OSC-ului </w:t>
            </w:r>
          </w:p>
        </w:tc>
        <w:tc>
          <w:tcPr>
            <w:tcW w:w="2118" w:type="dxa"/>
            <w:gridSpan w:val="2"/>
            <w:tcBorders>
              <w:left w:val="outset" w:sz="6" w:space="0" w:color="BDD6EE" w:themeColor="accent1" w:themeTint="66"/>
            </w:tcBorders>
            <w:shd w:val="clear" w:color="auto" w:fill="D9D9D9" w:themeFill="background1" w:themeFillShade="D9"/>
            <w:vAlign w:val="center"/>
          </w:tcPr>
          <w:p w14:paraId="61B26544" w14:textId="77777777" w:rsidR="00B44D4D" w:rsidRPr="00086E8F" w:rsidRDefault="00B44D4D" w:rsidP="0093196F">
            <w:pPr>
              <w:jc w:val="center"/>
              <w:rPr>
                <w:i/>
                <w:szCs w:val="20"/>
                <w:lang w:val="ro-RO"/>
              </w:rPr>
            </w:pPr>
            <w:r w:rsidRPr="00086E8F">
              <w:rPr>
                <w:szCs w:val="20"/>
                <w:lang w:val="ro-RO"/>
              </w:rPr>
              <w:t>Contribu</w:t>
            </w:r>
            <w:r w:rsidR="00086E8F">
              <w:rPr>
                <w:szCs w:val="20"/>
                <w:lang w:val="ro-RO"/>
              </w:rPr>
              <w:t>ț</w:t>
            </w:r>
            <w:r w:rsidRPr="00086E8F">
              <w:rPr>
                <w:szCs w:val="20"/>
                <w:lang w:val="ro-RO"/>
              </w:rPr>
              <w:t>ia UNICEF</w:t>
            </w:r>
          </w:p>
        </w:tc>
      </w:tr>
      <w:tr w:rsidR="00B44D4D" w:rsidRPr="00086E8F" w14:paraId="08BB6C2E" w14:textId="77777777" w:rsidTr="00D14CF6">
        <w:trPr>
          <w:tblHeader/>
          <w:tblCellSpacing w:w="11" w:type="dxa"/>
        </w:trPr>
        <w:tc>
          <w:tcPr>
            <w:tcW w:w="1219" w:type="dxa"/>
            <w:vMerge/>
            <w:vAlign w:val="center"/>
          </w:tcPr>
          <w:p w14:paraId="257B9431" w14:textId="77777777" w:rsidR="00B44D4D" w:rsidRPr="00086E8F" w:rsidRDefault="00B44D4D" w:rsidP="0093196F">
            <w:pPr>
              <w:jc w:val="center"/>
              <w:rPr>
                <w:szCs w:val="20"/>
                <w:lang w:val="ro-RO"/>
              </w:rPr>
            </w:pPr>
          </w:p>
        </w:tc>
        <w:tc>
          <w:tcPr>
            <w:tcW w:w="4514" w:type="dxa"/>
            <w:vMerge/>
            <w:vAlign w:val="center"/>
          </w:tcPr>
          <w:p w14:paraId="10F0E622" w14:textId="77777777" w:rsidR="00B44D4D" w:rsidRPr="00086E8F" w:rsidRDefault="00B44D4D" w:rsidP="0093196F">
            <w:pPr>
              <w:jc w:val="center"/>
              <w:rPr>
                <w:i/>
                <w:szCs w:val="20"/>
                <w:lang w:val="ro-RO"/>
              </w:rPr>
            </w:pPr>
          </w:p>
        </w:tc>
        <w:tc>
          <w:tcPr>
            <w:tcW w:w="493" w:type="dxa"/>
            <w:shd w:val="clear" w:color="auto" w:fill="D9D9D9" w:themeFill="background1" w:themeFillShade="D9"/>
            <w:vAlign w:val="center"/>
          </w:tcPr>
          <w:p w14:paraId="04B96106" w14:textId="77777777" w:rsidR="00B44D4D" w:rsidRPr="00086E8F" w:rsidRDefault="00B44D4D" w:rsidP="0093196F">
            <w:pPr>
              <w:jc w:val="center"/>
              <w:rPr>
                <w:szCs w:val="20"/>
                <w:lang w:val="ro-RO"/>
              </w:rPr>
            </w:pPr>
            <w:r w:rsidRPr="00086E8F">
              <w:rPr>
                <w:szCs w:val="20"/>
                <w:lang w:val="ro-RO"/>
              </w:rPr>
              <w:t>Q1</w:t>
            </w:r>
          </w:p>
        </w:tc>
        <w:tc>
          <w:tcPr>
            <w:tcW w:w="493" w:type="dxa"/>
            <w:shd w:val="clear" w:color="auto" w:fill="D9D9D9" w:themeFill="background1" w:themeFillShade="D9"/>
            <w:vAlign w:val="center"/>
          </w:tcPr>
          <w:p w14:paraId="56CBDF45" w14:textId="77777777" w:rsidR="00B44D4D" w:rsidRPr="00086E8F" w:rsidRDefault="00B44D4D" w:rsidP="0093196F">
            <w:pPr>
              <w:jc w:val="center"/>
              <w:rPr>
                <w:szCs w:val="20"/>
                <w:lang w:val="ro-RO"/>
              </w:rPr>
            </w:pPr>
            <w:r w:rsidRPr="00086E8F">
              <w:rPr>
                <w:szCs w:val="20"/>
                <w:lang w:val="ro-RO"/>
              </w:rPr>
              <w:t>Q2</w:t>
            </w:r>
          </w:p>
        </w:tc>
        <w:tc>
          <w:tcPr>
            <w:tcW w:w="493" w:type="dxa"/>
            <w:shd w:val="clear" w:color="auto" w:fill="D9D9D9" w:themeFill="background1" w:themeFillShade="D9"/>
            <w:vAlign w:val="center"/>
          </w:tcPr>
          <w:p w14:paraId="66414DD4" w14:textId="77777777" w:rsidR="00B44D4D" w:rsidRPr="00086E8F" w:rsidRDefault="00B44D4D" w:rsidP="0093196F">
            <w:pPr>
              <w:jc w:val="center"/>
              <w:rPr>
                <w:szCs w:val="20"/>
                <w:lang w:val="ro-RO"/>
              </w:rPr>
            </w:pPr>
            <w:r w:rsidRPr="00086E8F">
              <w:rPr>
                <w:szCs w:val="20"/>
                <w:lang w:val="ro-RO"/>
              </w:rPr>
              <w:t>Q3</w:t>
            </w:r>
          </w:p>
        </w:tc>
        <w:tc>
          <w:tcPr>
            <w:tcW w:w="493" w:type="dxa"/>
            <w:shd w:val="clear" w:color="auto" w:fill="D9D9D9" w:themeFill="background1" w:themeFillShade="D9"/>
            <w:vAlign w:val="center"/>
          </w:tcPr>
          <w:p w14:paraId="7253B034" w14:textId="77777777" w:rsidR="00B44D4D" w:rsidRPr="00086E8F" w:rsidRDefault="00B44D4D" w:rsidP="0093196F">
            <w:pPr>
              <w:jc w:val="center"/>
              <w:rPr>
                <w:szCs w:val="20"/>
                <w:lang w:val="ro-RO"/>
              </w:rPr>
            </w:pPr>
            <w:r w:rsidRPr="00086E8F">
              <w:rPr>
                <w:szCs w:val="20"/>
                <w:lang w:val="ro-RO"/>
              </w:rPr>
              <w:t>Q4</w:t>
            </w:r>
          </w:p>
        </w:tc>
        <w:tc>
          <w:tcPr>
            <w:tcW w:w="803" w:type="dxa"/>
            <w:shd w:val="clear" w:color="auto" w:fill="D9D9D9" w:themeFill="background1" w:themeFillShade="D9"/>
            <w:vAlign w:val="center"/>
          </w:tcPr>
          <w:p w14:paraId="0F9BB434" w14:textId="77777777" w:rsidR="00B44D4D" w:rsidRPr="00086E8F" w:rsidRDefault="00B44D4D" w:rsidP="0093196F">
            <w:pPr>
              <w:jc w:val="center"/>
              <w:rPr>
                <w:szCs w:val="20"/>
                <w:lang w:val="ro-RO"/>
              </w:rPr>
            </w:pPr>
            <w:r w:rsidRPr="00086E8F">
              <w:rPr>
                <w:szCs w:val="20"/>
                <w:lang w:val="ro-RO"/>
              </w:rPr>
              <w:t>Year2</w:t>
            </w:r>
          </w:p>
        </w:tc>
        <w:tc>
          <w:tcPr>
            <w:tcW w:w="1148" w:type="dxa"/>
            <w:vMerge/>
          </w:tcPr>
          <w:p w14:paraId="635CE55D" w14:textId="77777777" w:rsidR="00B44D4D" w:rsidRPr="00086E8F" w:rsidRDefault="00B44D4D" w:rsidP="0093196F">
            <w:pPr>
              <w:jc w:val="center"/>
              <w:rPr>
                <w:szCs w:val="20"/>
                <w:lang w:val="ro-RO"/>
              </w:rPr>
            </w:pPr>
          </w:p>
        </w:tc>
        <w:tc>
          <w:tcPr>
            <w:tcW w:w="1238" w:type="dxa"/>
            <w:vMerge/>
            <w:vAlign w:val="center"/>
          </w:tcPr>
          <w:p w14:paraId="7DD7FCA5" w14:textId="77777777" w:rsidR="00B44D4D" w:rsidRPr="00086E8F" w:rsidRDefault="00B44D4D" w:rsidP="0093196F">
            <w:pPr>
              <w:jc w:val="center"/>
              <w:rPr>
                <w:szCs w:val="20"/>
                <w:lang w:val="ro-RO"/>
              </w:rPr>
            </w:pPr>
          </w:p>
        </w:tc>
        <w:tc>
          <w:tcPr>
            <w:tcW w:w="995" w:type="dxa"/>
            <w:tcBorders>
              <w:left w:val="outset" w:sz="6" w:space="0" w:color="BDD6EE" w:themeColor="accent1" w:themeTint="66"/>
            </w:tcBorders>
            <w:shd w:val="clear" w:color="auto" w:fill="D9D9D9" w:themeFill="background1" w:themeFillShade="D9"/>
            <w:vAlign w:val="center"/>
          </w:tcPr>
          <w:p w14:paraId="62043A4E" w14:textId="77777777" w:rsidR="00B44D4D" w:rsidRPr="00086E8F" w:rsidRDefault="00B44D4D" w:rsidP="0093196F">
            <w:pPr>
              <w:jc w:val="center"/>
              <w:rPr>
                <w:szCs w:val="20"/>
                <w:lang w:val="ro-RO"/>
              </w:rPr>
            </w:pPr>
            <w:r w:rsidRPr="00086E8F">
              <w:rPr>
                <w:szCs w:val="20"/>
                <w:lang w:val="ro-RO"/>
              </w:rPr>
              <w:t>Mijloace băne</w:t>
            </w:r>
            <w:r w:rsidR="00086E8F">
              <w:rPr>
                <w:szCs w:val="20"/>
                <w:lang w:val="ro-RO"/>
              </w:rPr>
              <w:t>ș</w:t>
            </w:r>
            <w:r w:rsidRPr="00086E8F">
              <w:rPr>
                <w:szCs w:val="20"/>
                <w:lang w:val="ro-RO"/>
              </w:rPr>
              <w:t>ti</w:t>
            </w:r>
            <w:r w:rsidRPr="00086E8F">
              <w:rPr>
                <w:szCs w:val="20"/>
                <w:lang w:val="ro-RO"/>
              </w:rPr>
              <w:footnoteReference w:id="11"/>
            </w:r>
          </w:p>
        </w:tc>
        <w:tc>
          <w:tcPr>
            <w:tcW w:w="1101" w:type="dxa"/>
            <w:tcBorders>
              <w:left w:val="outset" w:sz="6" w:space="0" w:color="BDD6EE" w:themeColor="accent1" w:themeTint="66"/>
            </w:tcBorders>
            <w:shd w:val="clear" w:color="auto" w:fill="D9D9D9" w:themeFill="background1" w:themeFillShade="D9"/>
            <w:vAlign w:val="center"/>
          </w:tcPr>
          <w:p w14:paraId="72217611" w14:textId="77777777" w:rsidR="00B44D4D" w:rsidRPr="00086E8F" w:rsidRDefault="00B44D4D" w:rsidP="0093196F">
            <w:pPr>
              <w:jc w:val="center"/>
              <w:rPr>
                <w:i/>
                <w:szCs w:val="20"/>
                <w:lang w:val="ro-RO"/>
              </w:rPr>
            </w:pPr>
            <w:r w:rsidRPr="00086E8F">
              <w:rPr>
                <w:szCs w:val="20"/>
                <w:lang w:val="ro-RO"/>
              </w:rPr>
              <w:t>Furnizare</w:t>
            </w:r>
          </w:p>
        </w:tc>
      </w:tr>
      <w:tr w:rsidR="00B44D4D" w:rsidRPr="00086E8F" w14:paraId="74523266" w14:textId="77777777" w:rsidTr="00D14CF6">
        <w:trPr>
          <w:tblCellSpacing w:w="11" w:type="dxa"/>
        </w:trPr>
        <w:tc>
          <w:tcPr>
            <w:tcW w:w="1219" w:type="dxa"/>
            <w:tcBorders>
              <w:right w:val="outset" w:sz="6" w:space="0" w:color="BDD6EE" w:themeColor="accent1" w:themeTint="66"/>
            </w:tcBorders>
            <w:shd w:val="clear" w:color="auto" w:fill="FFE599" w:themeFill="accent4" w:themeFillTint="66"/>
          </w:tcPr>
          <w:p w14:paraId="1931D9E2" w14:textId="77777777" w:rsidR="00B44D4D" w:rsidRPr="00086E8F" w:rsidRDefault="00B44D4D" w:rsidP="0093196F">
            <w:pPr>
              <w:jc w:val="left"/>
              <w:rPr>
                <w:szCs w:val="20"/>
                <w:lang w:val="ro-RO"/>
              </w:rPr>
            </w:pPr>
            <w:r w:rsidRPr="00086E8F">
              <w:rPr>
                <w:szCs w:val="20"/>
                <w:lang w:val="ro-RO"/>
              </w:rPr>
              <w:t>Produsul 1 al progr.:</w:t>
            </w:r>
          </w:p>
        </w:tc>
        <w:tc>
          <w:tcPr>
            <w:tcW w:w="7399" w:type="dxa"/>
            <w:gridSpan w:val="6"/>
            <w:tcBorders>
              <w:right w:val="outset" w:sz="6" w:space="0" w:color="BDD6EE" w:themeColor="accent1" w:themeTint="66"/>
            </w:tcBorders>
            <w:shd w:val="clear" w:color="auto" w:fill="FFE599" w:themeFill="accent4" w:themeFillTint="66"/>
          </w:tcPr>
          <w:p w14:paraId="28807D48" w14:textId="77777777" w:rsidR="00B44D4D" w:rsidRPr="00086E8F" w:rsidRDefault="00B44D4D" w:rsidP="5292107E">
            <w:pPr>
              <w:jc w:val="left"/>
              <w:rPr>
                <w:i/>
                <w:iCs/>
                <w:color w:val="0000CC"/>
                <w:lang w:val="ro-RO"/>
              </w:rPr>
            </w:pPr>
            <w:r w:rsidRPr="00086E8F">
              <w:rPr>
                <w:i/>
                <w:iCs/>
                <w:color w:val="0000CC"/>
                <w:lang w:val="ro-RO"/>
              </w:rPr>
              <w:t>Exemplu: Gestionarea comunitară a MCS aplicat în 200 de sate din 10 raioane</w:t>
            </w:r>
          </w:p>
          <w:p w14:paraId="64530640" w14:textId="77777777" w:rsidR="00B44D4D" w:rsidRPr="00086E8F" w:rsidRDefault="00B44D4D" w:rsidP="0093196F">
            <w:pPr>
              <w:jc w:val="left"/>
              <w:rPr>
                <w:i/>
                <w:color w:val="0000CC"/>
                <w:szCs w:val="20"/>
                <w:lang w:val="ro-RO"/>
              </w:rPr>
            </w:pPr>
          </w:p>
          <w:p w14:paraId="6023AFF2" w14:textId="77777777" w:rsidR="00B44D4D" w:rsidRPr="00086E8F" w:rsidRDefault="00B44D4D" w:rsidP="0093196F">
            <w:pPr>
              <w:jc w:val="left"/>
              <w:rPr>
                <w:color w:val="0000CC"/>
                <w:szCs w:val="20"/>
                <w:lang w:val="ro-RO"/>
              </w:rPr>
            </w:pPr>
            <w:r w:rsidRPr="00086E8F">
              <w:rPr>
                <w:color w:val="0000CC"/>
                <w:szCs w:val="20"/>
                <w:lang w:val="ro-RO"/>
              </w:rPr>
              <w:t>Indicator(i) de performan</w:t>
            </w:r>
            <w:r w:rsidR="00086E8F">
              <w:rPr>
                <w:color w:val="0000CC"/>
                <w:szCs w:val="20"/>
                <w:lang w:val="ro-RO"/>
              </w:rPr>
              <w:t>ț</w:t>
            </w:r>
            <w:r w:rsidRPr="00086E8F">
              <w:rPr>
                <w:color w:val="0000CC"/>
                <w:szCs w:val="20"/>
                <w:lang w:val="ro-RO"/>
              </w:rPr>
              <w:t>ă,</w:t>
            </w:r>
          </w:p>
          <w:p w14:paraId="5421C9EE" w14:textId="77777777" w:rsidR="00B44D4D" w:rsidRPr="00086E8F" w:rsidRDefault="00B44D4D" w:rsidP="0093196F">
            <w:pPr>
              <w:jc w:val="left"/>
              <w:rPr>
                <w:i/>
                <w:color w:val="0000CC"/>
                <w:szCs w:val="20"/>
                <w:lang w:val="ro-RO"/>
              </w:rPr>
            </w:pPr>
            <w:r w:rsidRPr="00086E8F">
              <w:rPr>
                <w:i/>
                <w:iCs/>
                <w:color w:val="0000CC"/>
                <w:szCs w:val="20"/>
                <w:lang w:val="ro-RO"/>
              </w:rPr>
              <w:t>- # de copii care primesc alimente terapeutice gata de consum/pacient</w:t>
            </w:r>
          </w:p>
          <w:p w14:paraId="2F4C8255" w14:textId="77777777" w:rsidR="00B44D4D" w:rsidRPr="00086E8F" w:rsidRDefault="00B44D4D" w:rsidP="0093196F">
            <w:pPr>
              <w:jc w:val="left"/>
              <w:rPr>
                <w:i/>
                <w:color w:val="0000CC"/>
                <w:szCs w:val="20"/>
                <w:lang w:val="ro-RO"/>
              </w:rPr>
            </w:pPr>
            <w:r w:rsidRPr="00086E8F">
              <w:rPr>
                <w:i/>
                <w:iCs/>
                <w:color w:val="0000CC"/>
                <w:szCs w:val="20"/>
                <w:lang w:val="ro-RO"/>
              </w:rPr>
              <w:t xml:space="preserve">- # de copii care primesc alimente terapeutice gata de consum/comunitate </w:t>
            </w:r>
          </w:p>
          <w:p w14:paraId="2530CCAC" w14:textId="77777777" w:rsidR="00B44D4D" w:rsidRPr="00086E8F" w:rsidRDefault="00B44D4D" w:rsidP="0093196F">
            <w:pPr>
              <w:jc w:val="left"/>
              <w:rPr>
                <w:i/>
                <w:color w:val="0000CC"/>
                <w:szCs w:val="20"/>
                <w:lang w:val="ro-RO"/>
              </w:rPr>
            </w:pPr>
            <w:r w:rsidRPr="00086E8F">
              <w:rPr>
                <w:i/>
                <w:iCs/>
                <w:color w:val="0000CC"/>
                <w:szCs w:val="20"/>
                <w:lang w:val="ro-RO"/>
              </w:rPr>
              <w:t>- rata de recuperare</w:t>
            </w:r>
          </w:p>
        </w:tc>
        <w:tc>
          <w:tcPr>
            <w:tcW w:w="1148" w:type="dxa"/>
            <w:tcBorders>
              <w:right w:val="outset" w:sz="6" w:space="0" w:color="BDD6EE" w:themeColor="accent1" w:themeTint="66"/>
            </w:tcBorders>
            <w:shd w:val="clear" w:color="auto" w:fill="FFE599" w:themeFill="accent4" w:themeFillTint="66"/>
            <w:vAlign w:val="center"/>
          </w:tcPr>
          <w:p w14:paraId="5C28BB7F" w14:textId="77777777" w:rsidR="00B44D4D" w:rsidRPr="00086E8F" w:rsidRDefault="00B44D4D" w:rsidP="0093196F">
            <w:pPr>
              <w:jc w:val="right"/>
              <w:rPr>
                <w:i/>
                <w:color w:val="0000CC"/>
                <w:szCs w:val="20"/>
                <w:lang w:val="ro-RO"/>
              </w:rPr>
            </w:pPr>
            <w:r w:rsidRPr="00086E8F">
              <w:rPr>
                <w:i/>
                <w:iCs/>
                <w:color w:val="0000CC"/>
                <w:szCs w:val="20"/>
                <w:lang w:val="ro-RO"/>
              </w:rPr>
              <w:t>400.000</w:t>
            </w:r>
          </w:p>
        </w:tc>
        <w:tc>
          <w:tcPr>
            <w:tcW w:w="1238" w:type="dxa"/>
            <w:tcBorders>
              <w:left w:val="outset" w:sz="6" w:space="0" w:color="BDD6EE" w:themeColor="accent1" w:themeTint="66"/>
            </w:tcBorders>
            <w:shd w:val="clear" w:color="auto" w:fill="FFE599" w:themeFill="accent4" w:themeFillTint="66"/>
            <w:vAlign w:val="center"/>
          </w:tcPr>
          <w:p w14:paraId="21ADEF40" w14:textId="77777777" w:rsidR="00B44D4D" w:rsidRPr="00086E8F" w:rsidRDefault="00B44D4D" w:rsidP="0093196F">
            <w:pPr>
              <w:jc w:val="right"/>
              <w:rPr>
                <w:i/>
                <w:color w:val="0000CC"/>
                <w:szCs w:val="20"/>
                <w:lang w:val="ro-RO"/>
              </w:rPr>
            </w:pPr>
            <w:r w:rsidRPr="00086E8F">
              <w:rPr>
                <w:i/>
                <w:iCs/>
                <w:color w:val="0000CC"/>
                <w:szCs w:val="20"/>
                <w:lang w:val="ro-RO"/>
              </w:rPr>
              <w:t>10.000</w:t>
            </w:r>
          </w:p>
        </w:tc>
        <w:tc>
          <w:tcPr>
            <w:tcW w:w="995" w:type="dxa"/>
            <w:tcBorders>
              <w:left w:val="outset" w:sz="6" w:space="0" w:color="BDD6EE" w:themeColor="accent1" w:themeTint="66"/>
            </w:tcBorders>
            <w:shd w:val="clear" w:color="auto" w:fill="FFE599" w:themeFill="accent4" w:themeFillTint="66"/>
            <w:vAlign w:val="center"/>
          </w:tcPr>
          <w:p w14:paraId="28C0243F" w14:textId="77777777" w:rsidR="00B44D4D" w:rsidRPr="00086E8F" w:rsidRDefault="00B44D4D" w:rsidP="0093196F">
            <w:pPr>
              <w:jc w:val="right"/>
              <w:rPr>
                <w:i/>
                <w:color w:val="0000CC"/>
                <w:szCs w:val="20"/>
                <w:lang w:val="ro-RO"/>
              </w:rPr>
            </w:pPr>
            <w:r w:rsidRPr="00086E8F">
              <w:rPr>
                <w:i/>
                <w:iCs/>
                <w:color w:val="0000CC"/>
                <w:szCs w:val="20"/>
                <w:lang w:val="ro-RO"/>
              </w:rPr>
              <w:t>190.000</w:t>
            </w:r>
          </w:p>
        </w:tc>
        <w:tc>
          <w:tcPr>
            <w:tcW w:w="1101" w:type="dxa"/>
            <w:tcBorders>
              <w:left w:val="outset" w:sz="6" w:space="0" w:color="BDD6EE" w:themeColor="accent1" w:themeTint="66"/>
            </w:tcBorders>
            <w:shd w:val="clear" w:color="auto" w:fill="FFE599" w:themeFill="accent4" w:themeFillTint="66"/>
            <w:vAlign w:val="center"/>
          </w:tcPr>
          <w:p w14:paraId="6E3B4EFD" w14:textId="77777777" w:rsidR="00B44D4D" w:rsidRPr="00086E8F" w:rsidRDefault="00B44D4D" w:rsidP="0093196F">
            <w:pPr>
              <w:jc w:val="right"/>
              <w:rPr>
                <w:i/>
                <w:color w:val="0000CC"/>
                <w:szCs w:val="20"/>
                <w:lang w:val="ro-RO"/>
              </w:rPr>
            </w:pPr>
            <w:r w:rsidRPr="00086E8F">
              <w:rPr>
                <w:i/>
                <w:iCs/>
                <w:color w:val="0000CC"/>
                <w:szCs w:val="20"/>
                <w:lang w:val="ro-RO"/>
              </w:rPr>
              <w:t>200.000</w:t>
            </w:r>
          </w:p>
        </w:tc>
      </w:tr>
      <w:tr w:rsidR="00B44D4D" w:rsidRPr="00086E8F" w14:paraId="2A5EB4E3" w14:textId="77777777" w:rsidTr="00D14CF6">
        <w:trPr>
          <w:tblCellSpacing w:w="11" w:type="dxa"/>
        </w:trPr>
        <w:tc>
          <w:tcPr>
            <w:tcW w:w="1219" w:type="dxa"/>
            <w:tcBorders>
              <w:right w:val="outset" w:sz="6" w:space="0" w:color="BDD6EE" w:themeColor="accent1" w:themeTint="66"/>
            </w:tcBorders>
            <w:shd w:val="clear" w:color="auto" w:fill="D9D9D9" w:themeFill="background1" w:themeFillShade="D9"/>
          </w:tcPr>
          <w:p w14:paraId="106461E0" w14:textId="77777777" w:rsidR="00B44D4D" w:rsidRPr="00086E8F" w:rsidRDefault="00B44D4D" w:rsidP="0093196F">
            <w:pPr>
              <w:jc w:val="left"/>
              <w:rPr>
                <w:szCs w:val="20"/>
                <w:lang w:val="ro-RO"/>
              </w:rPr>
            </w:pPr>
            <w:r w:rsidRPr="00086E8F">
              <w:rPr>
                <w:szCs w:val="20"/>
                <w:lang w:val="ro-RO"/>
              </w:rPr>
              <w:t>Act.1.1</w:t>
            </w:r>
          </w:p>
        </w:tc>
        <w:tc>
          <w:tcPr>
            <w:tcW w:w="4514" w:type="dxa"/>
            <w:tcBorders>
              <w:right w:val="outset" w:sz="6" w:space="0" w:color="BDD6EE" w:themeColor="accent1" w:themeTint="66"/>
            </w:tcBorders>
          </w:tcPr>
          <w:p w14:paraId="760B9AB9" w14:textId="77777777" w:rsidR="00B44D4D" w:rsidRPr="00086E8F" w:rsidRDefault="00B44D4D" w:rsidP="0093196F">
            <w:pPr>
              <w:jc w:val="left"/>
              <w:rPr>
                <w:i/>
                <w:color w:val="0000CC"/>
                <w:szCs w:val="20"/>
                <w:lang w:val="ro-RO"/>
              </w:rPr>
            </w:pPr>
            <w:r w:rsidRPr="00086E8F">
              <w:rPr>
                <w:i/>
                <w:iCs/>
                <w:color w:val="0000CC"/>
                <w:szCs w:val="20"/>
                <w:lang w:val="ro-RO"/>
              </w:rPr>
              <w:t>Instruire la tema nutri</w:t>
            </w:r>
            <w:r w:rsidR="00086E8F">
              <w:rPr>
                <w:i/>
                <w:iCs/>
                <w:color w:val="0000CC"/>
                <w:szCs w:val="20"/>
                <w:lang w:val="ro-RO"/>
              </w:rPr>
              <w:t>ț</w:t>
            </w:r>
            <w:r w:rsidRPr="00086E8F">
              <w:rPr>
                <w:i/>
                <w:iCs/>
                <w:color w:val="0000CC"/>
                <w:szCs w:val="20"/>
                <w:lang w:val="ro-RO"/>
              </w:rPr>
              <w:t>iei comunitare a 500 de lucrători din domeniul sănătă</w:t>
            </w:r>
            <w:r w:rsidR="00086E8F">
              <w:rPr>
                <w:i/>
                <w:iCs/>
                <w:color w:val="0000CC"/>
                <w:szCs w:val="20"/>
                <w:lang w:val="ro-RO"/>
              </w:rPr>
              <w:t>ț</w:t>
            </w:r>
            <w:r w:rsidRPr="00086E8F">
              <w:rPr>
                <w:i/>
                <w:iCs/>
                <w:color w:val="0000CC"/>
                <w:szCs w:val="20"/>
                <w:lang w:val="ro-RO"/>
              </w:rPr>
              <w:t>ii în 10 raioane</w:t>
            </w:r>
          </w:p>
        </w:tc>
        <w:tc>
          <w:tcPr>
            <w:tcW w:w="493" w:type="dxa"/>
            <w:vAlign w:val="center"/>
          </w:tcPr>
          <w:p w14:paraId="363BAEEF"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493" w:type="dxa"/>
            <w:vAlign w:val="center"/>
          </w:tcPr>
          <w:p w14:paraId="2AB2C6E4"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493" w:type="dxa"/>
            <w:vAlign w:val="center"/>
          </w:tcPr>
          <w:p w14:paraId="2784D7EB" w14:textId="77777777" w:rsidR="00B44D4D" w:rsidRPr="00086E8F" w:rsidRDefault="00B44D4D" w:rsidP="0093196F">
            <w:pPr>
              <w:jc w:val="center"/>
              <w:rPr>
                <w:i/>
                <w:color w:val="0000CC"/>
                <w:szCs w:val="20"/>
                <w:lang w:val="ro-RO"/>
              </w:rPr>
            </w:pPr>
          </w:p>
        </w:tc>
        <w:tc>
          <w:tcPr>
            <w:tcW w:w="493" w:type="dxa"/>
            <w:tcBorders>
              <w:left w:val="outset" w:sz="6" w:space="0" w:color="BDD6EE" w:themeColor="accent1" w:themeTint="66"/>
            </w:tcBorders>
            <w:vAlign w:val="center"/>
          </w:tcPr>
          <w:p w14:paraId="2E5C29F7" w14:textId="77777777" w:rsidR="00B44D4D" w:rsidRPr="00086E8F" w:rsidRDefault="00B44D4D" w:rsidP="0093196F">
            <w:pPr>
              <w:jc w:val="center"/>
              <w:rPr>
                <w:i/>
                <w:color w:val="0000CC"/>
                <w:szCs w:val="20"/>
                <w:lang w:val="ro-RO"/>
              </w:rPr>
            </w:pPr>
          </w:p>
        </w:tc>
        <w:tc>
          <w:tcPr>
            <w:tcW w:w="803" w:type="dxa"/>
            <w:tcBorders>
              <w:left w:val="outset" w:sz="6" w:space="0" w:color="BDD6EE" w:themeColor="accent1" w:themeTint="66"/>
            </w:tcBorders>
            <w:vAlign w:val="center"/>
          </w:tcPr>
          <w:p w14:paraId="20C2A92C" w14:textId="77777777" w:rsidR="00B44D4D" w:rsidRPr="00086E8F" w:rsidRDefault="00B44D4D" w:rsidP="0093196F">
            <w:pPr>
              <w:jc w:val="center"/>
              <w:rPr>
                <w:i/>
                <w:color w:val="0000CC"/>
                <w:szCs w:val="20"/>
                <w:lang w:val="ro-RO"/>
              </w:rPr>
            </w:pPr>
          </w:p>
        </w:tc>
        <w:tc>
          <w:tcPr>
            <w:tcW w:w="1148" w:type="dxa"/>
            <w:tcBorders>
              <w:left w:val="outset" w:sz="6" w:space="0" w:color="BDD6EE" w:themeColor="accent1" w:themeTint="66"/>
              <w:right w:val="outset" w:sz="6" w:space="0" w:color="BDD6EE" w:themeColor="accent1" w:themeTint="66"/>
            </w:tcBorders>
          </w:tcPr>
          <w:p w14:paraId="66E0B88D" w14:textId="77777777" w:rsidR="00B44D4D" w:rsidRPr="00086E8F" w:rsidRDefault="00B44D4D" w:rsidP="0093196F">
            <w:pPr>
              <w:jc w:val="right"/>
              <w:rPr>
                <w:i/>
                <w:color w:val="0000CC"/>
                <w:szCs w:val="20"/>
                <w:lang w:val="ro-RO"/>
              </w:rPr>
            </w:pPr>
            <w:r w:rsidRPr="00086E8F">
              <w:rPr>
                <w:i/>
                <w:iCs/>
                <w:color w:val="0000CC"/>
                <w:szCs w:val="20"/>
                <w:lang w:val="ro-RO"/>
              </w:rPr>
              <w:t>100.000</w:t>
            </w:r>
          </w:p>
        </w:tc>
        <w:tc>
          <w:tcPr>
            <w:tcW w:w="1238" w:type="dxa"/>
            <w:tcBorders>
              <w:left w:val="outset" w:sz="6" w:space="0" w:color="BDD6EE" w:themeColor="accent1" w:themeTint="66"/>
            </w:tcBorders>
            <w:vAlign w:val="center"/>
          </w:tcPr>
          <w:p w14:paraId="5614E292" w14:textId="77777777" w:rsidR="00B44D4D" w:rsidRPr="00086E8F" w:rsidRDefault="00B44D4D" w:rsidP="0093196F">
            <w:pPr>
              <w:jc w:val="right"/>
              <w:rPr>
                <w:i/>
                <w:color w:val="0000CC"/>
                <w:szCs w:val="20"/>
                <w:lang w:val="ro-RO"/>
              </w:rPr>
            </w:pPr>
          </w:p>
        </w:tc>
        <w:tc>
          <w:tcPr>
            <w:tcW w:w="995" w:type="dxa"/>
            <w:tcBorders>
              <w:left w:val="outset" w:sz="6" w:space="0" w:color="BDD6EE" w:themeColor="accent1" w:themeTint="66"/>
            </w:tcBorders>
            <w:vAlign w:val="center"/>
          </w:tcPr>
          <w:p w14:paraId="7A44E3B6" w14:textId="77777777" w:rsidR="00B44D4D" w:rsidRPr="00086E8F" w:rsidRDefault="00B44D4D" w:rsidP="0093196F">
            <w:pPr>
              <w:jc w:val="right"/>
              <w:rPr>
                <w:i/>
                <w:color w:val="0000CC"/>
                <w:szCs w:val="20"/>
                <w:lang w:val="ro-RO"/>
              </w:rPr>
            </w:pPr>
            <w:r w:rsidRPr="00086E8F">
              <w:rPr>
                <w:i/>
                <w:iCs/>
                <w:color w:val="0000CC"/>
                <w:szCs w:val="20"/>
                <w:lang w:val="ro-RO"/>
              </w:rPr>
              <w:t>100.000</w:t>
            </w:r>
          </w:p>
        </w:tc>
        <w:tc>
          <w:tcPr>
            <w:tcW w:w="1101" w:type="dxa"/>
            <w:tcBorders>
              <w:left w:val="outset" w:sz="6" w:space="0" w:color="BDD6EE" w:themeColor="accent1" w:themeTint="66"/>
            </w:tcBorders>
          </w:tcPr>
          <w:p w14:paraId="3FE0B3CE" w14:textId="77777777" w:rsidR="00B44D4D" w:rsidRPr="00086E8F" w:rsidRDefault="00B44D4D" w:rsidP="0093196F">
            <w:pPr>
              <w:jc w:val="right"/>
              <w:rPr>
                <w:i/>
                <w:color w:val="0000CC"/>
                <w:szCs w:val="20"/>
                <w:lang w:val="ro-RO"/>
              </w:rPr>
            </w:pPr>
          </w:p>
        </w:tc>
      </w:tr>
      <w:tr w:rsidR="00B44D4D" w:rsidRPr="00086E8F" w14:paraId="3D89BB7D" w14:textId="77777777" w:rsidTr="00D14CF6">
        <w:trPr>
          <w:tblCellSpacing w:w="11" w:type="dxa"/>
        </w:trPr>
        <w:tc>
          <w:tcPr>
            <w:tcW w:w="1219" w:type="dxa"/>
            <w:tcBorders>
              <w:right w:val="outset" w:sz="6" w:space="0" w:color="BDD6EE" w:themeColor="accent1" w:themeTint="66"/>
            </w:tcBorders>
            <w:shd w:val="clear" w:color="auto" w:fill="D9D9D9" w:themeFill="background1" w:themeFillShade="D9"/>
          </w:tcPr>
          <w:p w14:paraId="0E4E3425" w14:textId="77777777" w:rsidR="00B44D4D" w:rsidRPr="00086E8F" w:rsidRDefault="00B44D4D" w:rsidP="0093196F">
            <w:pPr>
              <w:jc w:val="left"/>
              <w:rPr>
                <w:szCs w:val="20"/>
                <w:lang w:val="ro-RO"/>
              </w:rPr>
            </w:pPr>
            <w:r w:rsidRPr="00086E8F">
              <w:rPr>
                <w:szCs w:val="20"/>
                <w:lang w:val="ro-RO"/>
              </w:rPr>
              <w:t>Act. 1.2</w:t>
            </w:r>
          </w:p>
        </w:tc>
        <w:tc>
          <w:tcPr>
            <w:tcW w:w="4514" w:type="dxa"/>
            <w:tcBorders>
              <w:right w:val="outset" w:sz="6" w:space="0" w:color="BDD6EE" w:themeColor="accent1" w:themeTint="66"/>
            </w:tcBorders>
          </w:tcPr>
          <w:p w14:paraId="69333473" w14:textId="77777777" w:rsidR="00B44D4D" w:rsidRPr="00086E8F" w:rsidRDefault="00B44D4D" w:rsidP="0093196F">
            <w:pPr>
              <w:rPr>
                <w:i/>
                <w:color w:val="0000CC"/>
                <w:szCs w:val="20"/>
                <w:lang w:val="ro-RO"/>
              </w:rPr>
            </w:pPr>
            <w:r w:rsidRPr="00086E8F">
              <w:rPr>
                <w:i/>
                <w:iCs/>
                <w:color w:val="0000CC"/>
                <w:szCs w:val="20"/>
                <w:lang w:val="ro-RO"/>
              </w:rPr>
              <w:t>Desfă</w:t>
            </w:r>
            <w:r w:rsidR="00086E8F">
              <w:rPr>
                <w:i/>
                <w:iCs/>
                <w:color w:val="0000CC"/>
                <w:szCs w:val="20"/>
                <w:lang w:val="ro-RO"/>
              </w:rPr>
              <w:t>ș</w:t>
            </w:r>
            <w:r w:rsidRPr="00086E8F">
              <w:rPr>
                <w:i/>
                <w:iCs/>
                <w:color w:val="0000CC"/>
                <w:szCs w:val="20"/>
                <w:lang w:val="ro-RO"/>
              </w:rPr>
              <w:t>urarea activită</w:t>
            </w:r>
            <w:r w:rsidR="00086E8F">
              <w:rPr>
                <w:i/>
                <w:iCs/>
                <w:color w:val="0000CC"/>
                <w:szCs w:val="20"/>
                <w:lang w:val="ro-RO"/>
              </w:rPr>
              <w:t>ț</w:t>
            </w:r>
            <w:r w:rsidRPr="00086E8F">
              <w:rPr>
                <w:i/>
                <w:iCs/>
                <w:color w:val="0000CC"/>
                <w:szCs w:val="20"/>
                <w:lang w:val="ro-RO"/>
              </w:rPr>
              <w:t xml:space="preserve">ilor comunitare de informare </w:t>
            </w:r>
            <w:r w:rsidR="00086E8F">
              <w:rPr>
                <w:i/>
                <w:iCs/>
                <w:color w:val="0000CC"/>
                <w:szCs w:val="20"/>
                <w:lang w:val="ro-RO"/>
              </w:rPr>
              <w:t>ș</w:t>
            </w:r>
            <w:r w:rsidRPr="00086E8F">
              <w:rPr>
                <w:i/>
                <w:iCs/>
                <w:color w:val="0000CC"/>
                <w:szCs w:val="20"/>
                <w:lang w:val="ro-RO"/>
              </w:rPr>
              <w:t>i referire în 200 de sate din 10 raioane</w:t>
            </w:r>
          </w:p>
        </w:tc>
        <w:tc>
          <w:tcPr>
            <w:tcW w:w="493" w:type="dxa"/>
            <w:tcBorders>
              <w:right w:val="outset" w:sz="6" w:space="0" w:color="BDD6EE" w:themeColor="accent1" w:themeTint="66"/>
            </w:tcBorders>
          </w:tcPr>
          <w:p w14:paraId="6C7004C7"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493" w:type="dxa"/>
            <w:tcBorders>
              <w:right w:val="outset" w:sz="6" w:space="0" w:color="BDD6EE" w:themeColor="accent1" w:themeTint="66"/>
            </w:tcBorders>
          </w:tcPr>
          <w:p w14:paraId="207440CE"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493" w:type="dxa"/>
            <w:tcBorders>
              <w:right w:val="outset" w:sz="6" w:space="0" w:color="BDD6EE" w:themeColor="accent1" w:themeTint="66"/>
            </w:tcBorders>
          </w:tcPr>
          <w:p w14:paraId="26E6D1B7"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493" w:type="dxa"/>
            <w:tcBorders>
              <w:left w:val="outset" w:sz="6" w:space="0" w:color="BDD6EE" w:themeColor="accent1" w:themeTint="66"/>
            </w:tcBorders>
            <w:vAlign w:val="center"/>
          </w:tcPr>
          <w:p w14:paraId="000819C6"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803" w:type="dxa"/>
            <w:tcBorders>
              <w:left w:val="outset" w:sz="6" w:space="0" w:color="BDD6EE" w:themeColor="accent1" w:themeTint="66"/>
            </w:tcBorders>
            <w:vAlign w:val="center"/>
          </w:tcPr>
          <w:p w14:paraId="51D16E8F" w14:textId="77777777" w:rsidR="00B44D4D" w:rsidRPr="00086E8F" w:rsidRDefault="00B44D4D" w:rsidP="0093196F">
            <w:pPr>
              <w:rPr>
                <w:i/>
                <w:color w:val="0000CC"/>
                <w:szCs w:val="20"/>
                <w:lang w:val="ro-RO"/>
              </w:rPr>
            </w:pPr>
          </w:p>
        </w:tc>
        <w:tc>
          <w:tcPr>
            <w:tcW w:w="1148" w:type="dxa"/>
            <w:tcBorders>
              <w:left w:val="outset" w:sz="6" w:space="0" w:color="BDD6EE" w:themeColor="accent1" w:themeTint="66"/>
              <w:right w:val="outset" w:sz="6" w:space="0" w:color="BDD6EE" w:themeColor="accent1" w:themeTint="66"/>
            </w:tcBorders>
          </w:tcPr>
          <w:p w14:paraId="6A8B558A" w14:textId="77777777" w:rsidR="00B44D4D" w:rsidRPr="00086E8F" w:rsidRDefault="00B44D4D" w:rsidP="0093196F">
            <w:pPr>
              <w:jc w:val="right"/>
              <w:rPr>
                <w:i/>
                <w:color w:val="0000CC"/>
                <w:szCs w:val="20"/>
                <w:lang w:val="ro-RO"/>
              </w:rPr>
            </w:pPr>
            <w:r w:rsidRPr="00086E8F">
              <w:rPr>
                <w:i/>
                <w:iCs/>
                <w:color w:val="0000CC"/>
                <w:szCs w:val="20"/>
                <w:lang w:val="ro-RO"/>
              </w:rPr>
              <w:t>50.000</w:t>
            </w:r>
          </w:p>
        </w:tc>
        <w:tc>
          <w:tcPr>
            <w:tcW w:w="1238" w:type="dxa"/>
            <w:tcBorders>
              <w:left w:val="outset" w:sz="6" w:space="0" w:color="BDD6EE" w:themeColor="accent1" w:themeTint="66"/>
            </w:tcBorders>
            <w:vAlign w:val="center"/>
          </w:tcPr>
          <w:p w14:paraId="7E5D84B1" w14:textId="77777777" w:rsidR="00B44D4D" w:rsidRPr="00086E8F" w:rsidRDefault="00B44D4D" w:rsidP="0093196F">
            <w:pPr>
              <w:jc w:val="right"/>
              <w:rPr>
                <w:i/>
                <w:color w:val="0000CC"/>
                <w:szCs w:val="20"/>
                <w:lang w:val="ro-RO"/>
              </w:rPr>
            </w:pPr>
          </w:p>
        </w:tc>
        <w:tc>
          <w:tcPr>
            <w:tcW w:w="995" w:type="dxa"/>
            <w:tcBorders>
              <w:left w:val="outset" w:sz="6" w:space="0" w:color="BDD6EE" w:themeColor="accent1" w:themeTint="66"/>
            </w:tcBorders>
            <w:vAlign w:val="center"/>
          </w:tcPr>
          <w:p w14:paraId="64B87A47" w14:textId="77777777" w:rsidR="00B44D4D" w:rsidRPr="00086E8F" w:rsidRDefault="00B44D4D" w:rsidP="0093196F">
            <w:pPr>
              <w:jc w:val="right"/>
              <w:rPr>
                <w:i/>
                <w:color w:val="0000CC"/>
                <w:szCs w:val="20"/>
                <w:lang w:val="ro-RO"/>
              </w:rPr>
            </w:pPr>
            <w:r w:rsidRPr="00086E8F">
              <w:rPr>
                <w:i/>
                <w:iCs/>
                <w:color w:val="0000CC"/>
                <w:szCs w:val="20"/>
                <w:lang w:val="ro-RO"/>
              </w:rPr>
              <w:t>50.000</w:t>
            </w:r>
          </w:p>
        </w:tc>
        <w:tc>
          <w:tcPr>
            <w:tcW w:w="1101" w:type="dxa"/>
            <w:tcBorders>
              <w:left w:val="outset" w:sz="6" w:space="0" w:color="BDD6EE" w:themeColor="accent1" w:themeTint="66"/>
            </w:tcBorders>
          </w:tcPr>
          <w:p w14:paraId="1437D8ED" w14:textId="77777777" w:rsidR="00B44D4D" w:rsidRPr="00086E8F" w:rsidRDefault="00B44D4D" w:rsidP="0093196F">
            <w:pPr>
              <w:jc w:val="right"/>
              <w:rPr>
                <w:i/>
                <w:color w:val="0000CC"/>
                <w:szCs w:val="20"/>
                <w:lang w:val="ro-RO"/>
              </w:rPr>
            </w:pPr>
          </w:p>
        </w:tc>
      </w:tr>
      <w:tr w:rsidR="00B44D4D" w:rsidRPr="00086E8F" w14:paraId="0D4A30BE" w14:textId="77777777" w:rsidTr="00D14CF6">
        <w:trPr>
          <w:tblCellSpacing w:w="11" w:type="dxa"/>
        </w:trPr>
        <w:tc>
          <w:tcPr>
            <w:tcW w:w="1219" w:type="dxa"/>
            <w:tcBorders>
              <w:right w:val="outset" w:sz="6" w:space="0" w:color="BDD6EE" w:themeColor="accent1" w:themeTint="66"/>
            </w:tcBorders>
            <w:shd w:val="clear" w:color="auto" w:fill="D9D9D9" w:themeFill="background1" w:themeFillShade="D9"/>
          </w:tcPr>
          <w:p w14:paraId="67EA7782" w14:textId="77777777" w:rsidR="00B44D4D" w:rsidRPr="00086E8F" w:rsidRDefault="00B44D4D" w:rsidP="0093196F">
            <w:pPr>
              <w:jc w:val="left"/>
              <w:rPr>
                <w:szCs w:val="20"/>
                <w:lang w:val="ro-RO"/>
              </w:rPr>
            </w:pPr>
            <w:r w:rsidRPr="00086E8F">
              <w:rPr>
                <w:szCs w:val="20"/>
                <w:lang w:val="ro-RO"/>
              </w:rPr>
              <w:t>Act. 1.3</w:t>
            </w:r>
          </w:p>
        </w:tc>
        <w:tc>
          <w:tcPr>
            <w:tcW w:w="4514" w:type="dxa"/>
            <w:tcBorders>
              <w:right w:val="outset" w:sz="6" w:space="0" w:color="BDD6EE" w:themeColor="accent1" w:themeTint="66"/>
            </w:tcBorders>
          </w:tcPr>
          <w:p w14:paraId="28F7B2E9" w14:textId="77777777" w:rsidR="00B44D4D" w:rsidRPr="00086E8F" w:rsidRDefault="00B44D4D" w:rsidP="0093196F">
            <w:pPr>
              <w:rPr>
                <w:i/>
                <w:color w:val="0000CC"/>
                <w:szCs w:val="20"/>
                <w:lang w:val="ro-RO"/>
              </w:rPr>
            </w:pPr>
            <w:r w:rsidRPr="00086E8F">
              <w:rPr>
                <w:i/>
                <w:iCs/>
                <w:color w:val="0000CC"/>
                <w:szCs w:val="20"/>
                <w:lang w:val="ro-RO"/>
              </w:rPr>
              <w:t xml:space="preserve">Furnizarea de echipament </w:t>
            </w:r>
            <w:r w:rsidR="00086E8F">
              <w:rPr>
                <w:i/>
                <w:iCs/>
                <w:color w:val="0000CC"/>
                <w:szCs w:val="20"/>
                <w:lang w:val="ro-RO"/>
              </w:rPr>
              <w:t>ș</w:t>
            </w:r>
            <w:r w:rsidRPr="00086E8F">
              <w:rPr>
                <w:i/>
                <w:iCs/>
                <w:color w:val="0000CC"/>
                <w:szCs w:val="20"/>
                <w:lang w:val="ro-RO"/>
              </w:rPr>
              <w:t>i produse nutritive în 50 de centre de sănătate</w:t>
            </w:r>
          </w:p>
        </w:tc>
        <w:tc>
          <w:tcPr>
            <w:tcW w:w="493" w:type="dxa"/>
            <w:tcBorders>
              <w:right w:val="outset" w:sz="6" w:space="0" w:color="BDD6EE" w:themeColor="accent1" w:themeTint="66"/>
            </w:tcBorders>
            <w:vAlign w:val="center"/>
          </w:tcPr>
          <w:p w14:paraId="419751B6"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493" w:type="dxa"/>
            <w:tcBorders>
              <w:right w:val="outset" w:sz="6" w:space="0" w:color="BDD6EE" w:themeColor="accent1" w:themeTint="66"/>
            </w:tcBorders>
            <w:vAlign w:val="center"/>
          </w:tcPr>
          <w:p w14:paraId="65268E61" w14:textId="77777777" w:rsidR="00B44D4D" w:rsidRPr="00086E8F" w:rsidRDefault="00B44D4D" w:rsidP="0093196F">
            <w:pPr>
              <w:jc w:val="center"/>
              <w:rPr>
                <w:i/>
                <w:color w:val="0000CC"/>
                <w:szCs w:val="20"/>
                <w:lang w:val="ro-RO"/>
              </w:rPr>
            </w:pPr>
          </w:p>
        </w:tc>
        <w:tc>
          <w:tcPr>
            <w:tcW w:w="493" w:type="dxa"/>
            <w:tcBorders>
              <w:right w:val="outset" w:sz="6" w:space="0" w:color="BDD6EE" w:themeColor="accent1" w:themeTint="66"/>
            </w:tcBorders>
            <w:vAlign w:val="center"/>
          </w:tcPr>
          <w:p w14:paraId="13310239" w14:textId="77777777" w:rsidR="00B44D4D" w:rsidRPr="00086E8F" w:rsidRDefault="00B44D4D" w:rsidP="0093196F">
            <w:pPr>
              <w:jc w:val="center"/>
              <w:rPr>
                <w:i/>
                <w:color w:val="0000CC"/>
                <w:szCs w:val="20"/>
                <w:lang w:val="ro-RO"/>
              </w:rPr>
            </w:pPr>
          </w:p>
        </w:tc>
        <w:tc>
          <w:tcPr>
            <w:tcW w:w="493" w:type="dxa"/>
            <w:tcBorders>
              <w:left w:val="outset" w:sz="6" w:space="0" w:color="BDD6EE" w:themeColor="accent1" w:themeTint="66"/>
            </w:tcBorders>
            <w:vAlign w:val="center"/>
          </w:tcPr>
          <w:p w14:paraId="5A2EF629"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803" w:type="dxa"/>
            <w:tcBorders>
              <w:left w:val="outset" w:sz="6" w:space="0" w:color="BDD6EE" w:themeColor="accent1" w:themeTint="66"/>
            </w:tcBorders>
            <w:vAlign w:val="center"/>
          </w:tcPr>
          <w:p w14:paraId="56A6583D" w14:textId="77777777" w:rsidR="00B44D4D" w:rsidRPr="00086E8F" w:rsidRDefault="00B44D4D" w:rsidP="0093196F">
            <w:pPr>
              <w:jc w:val="center"/>
              <w:rPr>
                <w:i/>
                <w:color w:val="0000CC"/>
                <w:szCs w:val="20"/>
                <w:lang w:val="ro-RO"/>
              </w:rPr>
            </w:pPr>
          </w:p>
        </w:tc>
        <w:tc>
          <w:tcPr>
            <w:tcW w:w="1148" w:type="dxa"/>
            <w:tcBorders>
              <w:left w:val="outset" w:sz="6" w:space="0" w:color="BDD6EE" w:themeColor="accent1" w:themeTint="66"/>
              <w:right w:val="outset" w:sz="6" w:space="0" w:color="BDD6EE" w:themeColor="accent1" w:themeTint="66"/>
            </w:tcBorders>
          </w:tcPr>
          <w:p w14:paraId="4693F1BA" w14:textId="77777777" w:rsidR="00B44D4D" w:rsidRPr="00086E8F" w:rsidRDefault="00B44D4D" w:rsidP="0093196F">
            <w:pPr>
              <w:jc w:val="right"/>
              <w:rPr>
                <w:i/>
                <w:color w:val="0000CC"/>
                <w:szCs w:val="20"/>
                <w:lang w:val="ro-RO"/>
              </w:rPr>
            </w:pPr>
            <w:r w:rsidRPr="00086E8F">
              <w:rPr>
                <w:i/>
                <w:iCs/>
                <w:color w:val="0000CC"/>
                <w:szCs w:val="20"/>
                <w:lang w:val="ro-RO"/>
              </w:rPr>
              <w:t>200.000</w:t>
            </w:r>
          </w:p>
        </w:tc>
        <w:tc>
          <w:tcPr>
            <w:tcW w:w="1238" w:type="dxa"/>
            <w:tcBorders>
              <w:left w:val="outset" w:sz="6" w:space="0" w:color="BDD6EE" w:themeColor="accent1" w:themeTint="66"/>
            </w:tcBorders>
            <w:vAlign w:val="center"/>
          </w:tcPr>
          <w:p w14:paraId="34AD570B" w14:textId="77777777" w:rsidR="00B44D4D" w:rsidRPr="00086E8F" w:rsidRDefault="00B44D4D" w:rsidP="0093196F">
            <w:pPr>
              <w:jc w:val="right"/>
              <w:rPr>
                <w:i/>
                <w:color w:val="0000CC"/>
                <w:szCs w:val="20"/>
                <w:lang w:val="ro-RO"/>
              </w:rPr>
            </w:pPr>
          </w:p>
        </w:tc>
        <w:tc>
          <w:tcPr>
            <w:tcW w:w="995" w:type="dxa"/>
            <w:tcBorders>
              <w:left w:val="outset" w:sz="6" w:space="0" w:color="BDD6EE" w:themeColor="accent1" w:themeTint="66"/>
            </w:tcBorders>
            <w:vAlign w:val="center"/>
          </w:tcPr>
          <w:p w14:paraId="78F11F1A" w14:textId="77777777" w:rsidR="00B44D4D" w:rsidRPr="00086E8F" w:rsidRDefault="00B44D4D" w:rsidP="0093196F">
            <w:pPr>
              <w:jc w:val="right"/>
              <w:rPr>
                <w:i/>
                <w:color w:val="0000CC"/>
                <w:szCs w:val="20"/>
                <w:lang w:val="ro-RO"/>
              </w:rPr>
            </w:pPr>
          </w:p>
        </w:tc>
        <w:tc>
          <w:tcPr>
            <w:tcW w:w="1101" w:type="dxa"/>
            <w:tcBorders>
              <w:left w:val="outset" w:sz="6" w:space="0" w:color="BDD6EE" w:themeColor="accent1" w:themeTint="66"/>
            </w:tcBorders>
          </w:tcPr>
          <w:p w14:paraId="55432E0B" w14:textId="77777777" w:rsidR="00B44D4D" w:rsidRPr="00086E8F" w:rsidRDefault="00B44D4D" w:rsidP="0093196F">
            <w:pPr>
              <w:jc w:val="right"/>
              <w:rPr>
                <w:i/>
                <w:color w:val="0000CC"/>
                <w:szCs w:val="20"/>
                <w:lang w:val="ro-RO"/>
              </w:rPr>
            </w:pPr>
            <w:r w:rsidRPr="00086E8F">
              <w:rPr>
                <w:i/>
                <w:iCs/>
                <w:color w:val="0000CC"/>
                <w:szCs w:val="20"/>
                <w:lang w:val="ro-RO"/>
              </w:rPr>
              <w:t>200.000</w:t>
            </w:r>
          </w:p>
        </w:tc>
      </w:tr>
      <w:tr w:rsidR="00B44D4D" w:rsidRPr="00086E8F" w14:paraId="11F05415" w14:textId="77777777" w:rsidTr="00D14CF6">
        <w:trPr>
          <w:trHeight w:val="119"/>
          <w:tblCellSpacing w:w="11" w:type="dxa"/>
        </w:trPr>
        <w:tc>
          <w:tcPr>
            <w:tcW w:w="1219" w:type="dxa"/>
            <w:tcBorders>
              <w:right w:val="outset" w:sz="6" w:space="0" w:color="BDD6EE" w:themeColor="accent1" w:themeTint="66"/>
            </w:tcBorders>
            <w:shd w:val="clear" w:color="auto" w:fill="D9D9D9" w:themeFill="background1" w:themeFillShade="D9"/>
          </w:tcPr>
          <w:p w14:paraId="723CAD35" w14:textId="77777777" w:rsidR="00B44D4D" w:rsidRPr="00086E8F" w:rsidRDefault="00B44D4D" w:rsidP="0093196F">
            <w:pPr>
              <w:jc w:val="left"/>
              <w:rPr>
                <w:szCs w:val="20"/>
                <w:lang w:val="ro-RO"/>
              </w:rPr>
            </w:pPr>
            <w:r w:rsidRPr="00086E8F">
              <w:rPr>
                <w:szCs w:val="20"/>
                <w:lang w:val="ro-RO"/>
              </w:rPr>
              <w:t>Act. 1.4</w:t>
            </w:r>
          </w:p>
        </w:tc>
        <w:tc>
          <w:tcPr>
            <w:tcW w:w="4514" w:type="dxa"/>
            <w:tcBorders>
              <w:right w:val="outset" w:sz="6" w:space="0" w:color="BDD6EE" w:themeColor="accent1" w:themeTint="66"/>
            </w:tcBorders>
          </w:tcPr>
          <w:p w14:paraId="1CCDAF56" w14:textId="77777777" w:rsidR="00B44D4D" w:rsidRPr="00086E8F" w:rsidRDefault="00B44D4D" w:rsidP="0093196F">
            <w:pPr>
              <w:rPr>
                <w:i/>
                <w:color w:val="0000CC"/>
                <w:szCs w:val="20"/>
                <w:lang w:val="ro-RO"/>
              </w:rPr>
            </w:pPr>
            <w:r w:rsidRPr="00086E8F">
              <w:rPr>
                <w:i/>
                <w:iCs/>
                <w:color w:val="0000CC"/>
                <w:szCs w:val="20"/>
                <w:lang w:val="ro-RO"/>
              </w:rPr>
              <w:t xml:space="preserve">Gestionarea </w:t>
            </w:r>
            <w:r w:rsidR="00086E8F">
              <w:rPr>
                <w:i/>
                <w:iCs/>
                <w:color w:val="0000CC"/>
                <w:szCs w:val="20"/>
                <w:lang w:val="ro-RO"/>
              </w:rPr>
              <w:t>ș</w:t>
            </w:r>
            <w:r w:rsidRPr="00086E8F">
              <w:rPr>
                <w:i/>
                <w:iCs/>
                <w:color w:val="0000CC"/>
                <w:szCs w:val="20"/>
                <w:lang w:val="ro-RO"/>
              </w:rPr>
              <w:t>i supravegherea tehnică a programului</w:t>
            </w:r>
          </w:p>
        </w:tc>
        <w:tc>
          <w:tcPr>
            <w:tcW w:w="493" w:type="dxa"/>
            <w:tcBorders>
              <w:right w:val="outset" w:sz="6" w:space="0" w:color="BDD6EE" w:themeColor="accent1" w:themeTint="66"/>
            </w:tcBorders>
          </w:tcPr>
          <w:p w14:paraId="19CC2B12"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493" w:type="dxa"/>
            <w:tcBorders>
              <w:right w:val="outset" w:sz="6" w:space="0" w:color="BDD6EE" w:themeColor="accent1" w:themeTint="66"/>
            </w:tcBorders>
          </w:tcPr>
          <w:p w14:paraId="489D0730"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493" w:type="dxa"/>
            <w:tcBorders>
              <w:right w:val="outset" w:sz="6" w:space="0" w:color="BDD6EE" w:themeColor="accent1" w:themeTint="66"/>
            </w:tcBorders>
          </w:tcPr>
          <w:p w14:paraId="4B299860"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493" w:type="dxa"/>
            <w:tcBorders>
              <w:right w:val="outset" w:sz="6" w:space="0" w:color="BDD6EE" w:themeColor="accent1" w:themeTint="66"/>
            </w:tcBorders>
          </w:tcPr>
          <w:p w14:paraId="15C76FD9" w14:textId="77777777" w:rsidR="00B44D4D" w:rsidRPr="00086E8F" w:rsidRDefault="00B44D4D" w:rsidP="0093196F">
            <w:pPr>
              <w:jc w:val="center"/>
              <w:rPr>
                <w:i/>
                <w:color w:val="0000CC"/>
                <w:szCs w:val="20"/>
                <w:lang w:val="ro-RO"/>
              </w:rPr>
            </w:pPr>
            <w:r w:rsidRPr="00086E8F">
              <w:rPr>
                <w:i/>
                <w:iCs/>
                <w:color w:val="0000CC"/>
                <w:szCs w:val="20"/>
                <w:lang w:val="ro-RO"/>
              </w:rPr>
              <w:t>x</w:t>
            </w:r>
          </w:p>
        </w:tc>
        <w:tc>
          <w:tcPr>
            <w:tcW w:w="803" w:type="dxa"/>
            <w:tcBorders>
              <w:right w:val="outset" w:sz="6" w:space="0" w:color="BDD6EE" w:themeColor="accent1" w:themeTint="66"/>
            </w:tcBorders>
          </w:tcPr>
          <w:p w14:paraId="1F1A8A90" w14:textId="77777777" w:rsidR="00B44D4D" w:rsidRPr="00086E8F" w:rsidRDefault="00B44D4D" w:rsidP="0093196F">
            <w:pPr>
              <w:rPr>
                <w:i/>
                <w:color w:val="0000CC"/>
                <w:szCs w:val="20"/>
                <w:lang w:val="ro-RO"/>
              </w:rPr>
            </w:pPr>
          </w:p>
        </w:tc>
        <w:tc>
          <w:tcPr>
            <w:tcW w:w="1148" w:type="dxa"/>
            <w:tcBorders>
              <w:right w:val="outset" w:sz="6" w:space="0" w:color="BDD6EE" w:themeColor="accent1" w:themeTint="66"/>
            </w:tcBorders>
          </w:tcPr>
          <w:p w14:paraId="584268AA" w14:textId="77777777" w:rsidR="00B44D4D" w:rsidRPr="00086E8F" w:rsidRDefault="00B44D4D" w:rsidP="0093196F">
            <w:pPr>
              <w:jc w:val="right"/>
              <w:rPr>
                <w:i/>
                <w:color w:val="0000CC"/>
                <w:szCs w:val="20"/>
                <w:lang w:val="ro-RO"/>
              </w:rPr>
            </w:pPr>
            <w:r w:rsidRPr="00086E8F">
              <w:rPr>
                <w:i/>
                <w:iCs/>
                <w:color w:val="0000CC"/>
                <w:szCs w:val="20"/>
                <w:lang w:val="ro-RO"/>
              </w:rPr>
              <w:t>50.000</w:t>
            </w:r>
          </w:p>
        </w:tc>
        <w:tc>
          <w:tcPr>
            <w:tcW w:w="1238" w:type="dxa"/>
            <w:tcBorders>
              <w:left w:val="outset" w:sz="6" w:space="0" w:color="BDD6EE" w:themeColor="accent1" w:themeTint="66"/>
            </w:tcBorders>
            <w:vAlign w:val="center"/>
          </w:tcPr>
          <w:p w14:paraId="06B61E00" w14:textId="77777777" w:rsidR="00B44D4D" w:rsidRPr="00086E8F" w:rsidRDefault="00B44D4D" w:rsidP="0093196F">
            <w:pPr>
              <w:jc w:val="right"/>
              <w:rPr>
                <w:i/>
                <w:color w:val="0000CC"/>
                <w:szCs w:val="20"/>
                <w:lang w:val="ro-RO"/>
              </w:rPr>
            </w:pPr>
            <w:r w:rsidRPr="00086E8F">
              <w:rPr>
                <w:i/>
                <w:iCs/>
                <w:color w:val="0000CC"/>
                <w:szCs w:val="20"/>
                <w:lang w:val="ro-RO"/>
              </w:rPr>
              <w:t>10.000</w:t>
            </w:r>
          </w:p>
        </w:tc>
        <w:tc>
          <w:tcPr>
            <w:tcW w:w="995" w:type="dxa"/>
            <w:tcBorders>
              <w:left w:val="outset" w:sz="6" w:space="0" w:color="BDD6EE" w:themeColor="accent1" w:themeTint="66"/>
            </w:tcBorders>
            <w:vAlign w:val="center"/>
          </w:tcPr>
          <w:p w14:paraId="13A98A1E" w14:textId="77777777" w:rsidR="00B44D4D" w:rsidRPr="00086E8F" w:rsidRDefault="00B44D4D" w:rsidP="0093196F">
            <w:pPr>
              <w:jc w:val="right"/>
              <w:rPr>
                <w:i/>
                <w:color w:val="0000CC"/>
                <w:szCs w:val="20"/>
                <w:lang w:val="ro-RO"/>
              </w:rPr>
            </w:pPr>
            <w:r w:rsidRPr="00086E8F">
              <w:rPr>
                <w:i/>
                <w:iCs/>
                <w:color w:val="0000CC"/>
                <w:szCs w:val="20"/>
                <w:lang w:val="ro-RO"/>
              </w:rPr>
              <w:t>40.000</w:t>
            </w:r>
          </w:p>
        </w:tc>
        <w:tc>
          <w:tcPr>
            <w:tcW w:w="1101" w:type="dxa"/>
            <w:tcBorders>
              <w:left w:val="outset" w:sz="6" w:space="0" w:color="BDD6EE" w:themeColor="accent1" w:themeTint="66"/>
            </w:tcBorders>
          </w:tcPr>
          <w:p w14:paraId="6A246980" w14:textId="77777777" w:rsidR="00B44D4D" w:rsidRPr="00086E8F" w:rsidRDefault="00B44D4D" w:rsidP="0093196F">
            <w:pPr>
              <w:jc w:val="right"/>
              <w:rPr>
                <w:i/>
                <w:color w:val="0000CC"/>
                <w:szCs w:val="20"/>
                <w:lang w:val="ro-RO"/>
              </w:rPr>
            </w:pPr>
          </w:p>
        </w:tc>
      </w:tr>
      <w:tr w:rsidR="00B44D4D" w:rsidRPr="00086E8F" w14:paraId="183B0C18" w14:textId="77777777" w:rsidTr="00D14CF6">
        <w:trPr>
          <w:tblCellSpacing w:w="11" w:type="dxa"/>
        </w:trPr>
        <w:tc>
          <w:tcPr>
            <w:tcW w:w="1219" w:type="dxa"/>
            <w:tcBorders>
              <w:right w:val="outset" w:sz="6" w:space="0" w:color="BDD6EE" w:themeColor="accent1" w:themeTint="66"/>
            </w:tcBorders>
            <w:shd w:val="clear" w:color="auto" w:fill="FFE599" w:themeFill="accent4" w:themeFillTint="66"/>
          </w:tcPr>
          <w:p w14:paraId="4BD6516A" w14:textId="77777777" w:rsidR="00B44D4D" w:rsidRPr="00086E8F" w:rsidRDefault="00B44D4D" w:rsidP="0093196F">
            <w:pPr>
              <w:jc w:val="left"/>
              <w:rPr>
                <w:szCs w:val="20"/>
                <w:lang w:val="ro-RO"/>
              </w:rPr>
            </w:pPr>
            <w:r w:rsidRPr="00086E8F">
              <w:rPr>
                <w:szCs w:val="20"/>
                <w:lang w:val="ro-RO"/>
              </w:rPr>
              <w:t>Produsul 2 al progr.:</w:t>
            </w:r>
          </w:p>
        </w:tc>
        <w:tc>
          <w:tcPr>
            <w:tcW w:w="7399" w:type="dxa"/>
            <w:gridSpan w:val="6"/>
            <w:tcBorders>
              <w:right w:val="outset" w:sz="6" w:space="0" w:color="BDD6EE" w:themeColor="accent1" w:themeTint="66"/>
            </w:tcBorders>
            <w:shd w:val="clear" w:color="auto" w:fill="FFE599" w:themeFill="accent4" w:themeFillTint="66"/>
          </w:tcPr>
          <w:p w14:paraId="77FE3AA7" w14:textId="77777777" w:rsidR="00B44D4D" w:rsidRPr="00086E8F" w:rsidRDefault="00B44D4D" w:rsidP="0093196F">
            <w:pPr>
              <w:jc w:val="left"/>
              <w:rPr>
                <w:szCs w:val="20"/>
                <w:lang w:val="ro-RO"/>
              </w:rPr>
            </w:pPr>
            <w:r w:rsidRPr="00086E8F">
              <w:rPr>
                <w:szCs w:val="20"/>
                <w:lang w:val="ro-RO"/>
              </w:rPr>
              <w:t>Expunerea produsului</w:t>
            </w:r>
          </w:p>
          <w:p w14:paraId="6F1D0F21" w14:textId="77777777" w:rsidR="00B44D4D" w:rsidRPr="00086E8F" w:rsidRDefault="00B44D4D" w:rsidP="0093196F">
            <w:pPr>
              <w:jc w:val="left"/>
              <w:rPr>
                <w:szCs w:val="20"/>
                <w:lang w:val="ro-RO"/>
              </w:rPr>
            </w:pPr>
          </w:p>
          <w:p w14:paraId="48DA4592" w14:textId="77777777" w:rsidR="00B44D4D" w:rsidRPr="00086E8F" w:rsidRDefault="00B44D4D" w:rsidP="0093196F">
            <w:pPr>
              <w:jc w:val="left"/>
              <w:rPr>
                <w:szCs w:val="20"/>
                <w:lang w:val="ro-RO"/>
              </w:rPr>
            </w:pPr>
            <w:r w:rsidRPr="00086E8F">
              <w:rPr>
                <w:szCs w:val="20"/>
                <w:lang w:val="ro-RO"/>
              </w:rPr>
              <w:t>Indicator(i) de performan</w:t>
            </w:r>
            <w:r w:rsidR="00086E8F">
              <w:rPr>
                <w:szCs w:val="20"/>
                <w:lang w:val="ro-RO"/>
              </w:rPr>
              <w:t>ț</w:t>
            </w:r>
            <w:r w:rsidRPr="00086E8F">
              <w:rPr>
                <w:szCs w:val="20"/>
                <w:lang w:val="ro-RO"/>
              </w:rPr>
              <w:t>ă:</w:t>
            </w:r>
          </w:p>
        </w:tc>
        <w:tc>
          <w:tcPr>
            <w:tcW w:w="1148" w:type="dxa"/>
            <w:tcBorders>
              <w:right w:val="outset" w:sz="6" w:space="0" w:color="BDD6EE" w:themeColor="accent1" w:themeTint="66"/>
            </w:tcBorders>
            <w:shd w:val="clear" w:color="auto" w:fill="FFE599" w:themeFill="accent4" w:themeFillTint="66"/>
            <w:vAlign w:val="center"/>
          </w:tcPr>
          <w:p w14:paraId="78ABD11F" w14:textId="77777777" w:rsidR="00B44D4D" w:rsidRPr="00086E8F" w:rsidRDefault="00B44D4D" w:rsidP="0093196F">
            <w:pPr>
              <w:jc w:val="right"/>
              <w:rPr>
                <w:szCs w:val="20"/>
                <w:lang w:val="ro-RO"/>
              </w:rPr>
            </w:pPr>
            <w:r w:rsidRPr="00086E8F">
              <w:rPr>
                <w:szCs w:val="20"/>
                <w:lang w:val="ro-RO"/>
              </w:rPr>
              <w:t>Sub-total produs 2</w:t>
            </w:r>
          </w:p>
        </w:tc>
        <w:tc>
          <w:tcPr>
            <w:tcW w:w="1238" w:type="dxa"/>
            <w:tcBorders>
              <w:left w:val="outset" w:sz="6" w:space="0" w:color="BDD6EE" w:themeColor="accent1" w:themeTint="66"/>
            </w:tcBorders>
            <w:shd w:val="clear" w:color="auto" w:fill="FFE599" w:themeFill="accent4" w:themeFillTint="66"/>
            <w:vAlign w:val="center"/>
          </w:tcPr>
          <w:p w14:paraId="72827F5B" w14:textId="77777777" w:rsidR="00B44D4D" w:rsidRPr="00086E8F" w:rsidRDefault="00B44D4D" w:rsidP="0093196F">
            <w:pPr>
              <w:jc w:val="right"/>
              <w:rPr>
                <w:szCs w:val="20"/>
                <w:lang w:val="ro-RO"/>
              </w:rPr>
            </w:pPr>
            <w:r w:rsidRPr="00086E8F">
              <w:rPr>
                <w:szCs w:val="20"/>
                <w:lang w:val="ro-RO"/>
              </w:rPr>
              <w:t>Sub-total produs 2</w:t>
            </w:r>
          </w:p>
        </w:tc>
        <w:tc>
          <w:tcPr>
            <w:tcW w:w="995" w:type="dxa"/>
            <w:tcBorders>
              <w:left w:val="outset" w:sz="6" w:space="0" w:color="BDD6EE" w:themeColor="accent1" w:themeTint="66"/>
            </w:tcBorders>
            <w:shd w:val="clear" w:color="auto" w:fill="FFE599" w:themeFill="accent4" w:themeFillTint="66"/>
            <w:vAlign w:val="center"/>
          </w:tcPr>
          <w:p w14:paraId="135CB1E2" w14:textId="77777777" w:rsidR="00B44D4D" w:rsidRPr="00086E8F" w:rsidRDefault="00B44D4D" w:rsidP="0093196F">
            <w:pPr>
              <w:jc w:val="right"/>
              <w:rPr>
                <w:szCs w:val="20"/>
                <w:lang w:val="ro-RO"/>
              </w:rPr>
            </w:pPr>
            <w:r w:rsidRPr="00086E8F">
              <w:rPr>
                <w:szCs w:val="20"/>
                <w:lang w:val="ro-RO"/>
              </w:rPr>
              <w:t>Sub-total produs 2</w:t>
            </w:r>
          </w:p>
        </w:tc>
        <w:tc>
          <w:tcPr>
            <w:tcW w:w="1101" w:type="dxa"/>
            <w:tcBorders>
              <w:left w:val="outset" w:sz="6" w:space="0" w:color="BDD6EE" w:themeColor="accent1" w:themeTint="66"/>
            </w:tcBorders>
            <w:shd w:val="clear" w:color="auto" w:fill="FFE599" w:themeFill="accent4" w:themeFillTint="66"/>
            <w:vAlign w:val="center"/>
          </w:tcPr>
          <w:p w14:paraId="6620ED43" w14:textId="77777777" w:rsidR="00B44D4D" w:rsidRPr="00086E8F" w:rsidRDefault="00B44D4D" w:rsidP="0093196F">
            <w:pPr>
              <w:jc w:val="right"/>
              <w:rPr>
                <w:szCs w:val="20"/>
                <w:lang w:val="ro-RO"/>
              </w:rPr>
            </w:pPr>
            <w:r w:rsidRPr="00086E8F">
              <w:rPr>
                <w:szCs w:val="20"/>
                <w:lang w:val="ro-RO"/>
              </w:rPr>
              <w:t>Sub-total produs 2</w:t>
            </w:r>
          </w:p>
        </w:tc>
      </w:tr>
      <w:tr w:rsidR="00B44D4D" w:rsidRPr="00086E8F" w14:paraId="58E3352F" w14:textId="77777777" w:rsidTr="00D14CF6">
        <w:trPr>
          <w:tblCellSpacing w:w="11" w:type="dxa"/>
        </w:trPr>
        <w:tc>
          <w:tcPr>
            <w:tcW w:w="1219" w:type="dxa"/>
            <w:tcBorders>
              <w:right w:val="outset" w:sz="6" w:space="0" w:color="BDD6EE" w:themeColor="accent1" w:themeTint="66"/>
            </w:tcBorders>
            <w:shd w:val="clear" w:color="auto" w:fill="D9D9D9" w:themeFill="background1" w:themeFillShade="D9"/>
          </w:tcPr>
          <w:p w14:paraId="2C4BA5A6" w14:textId="77777777" w:rsidR="00B44D4D" w:rsidRPr="00086E8F" w:rsidRDefault="00B44D4D" w:rsidP="0093196F">
            <w:pPr>
              <w:jc w:val="left"/>
              <w:rPr>
                <w:szCs w:val="20"/>
                <w:lang w:val="ro-RO"/>
              </w:rPr>
            </w:pPr>
            <w:r w:rsidRPr="00086E8F">
              <w:rPr>
                <w:szCs w:val="20"/>
                <w:lang w:val="ro-RO"/>
              </w:rPr>
              <w:t>Act. 2.1</w:t>
            </w:r>
          </w:p>
        </w:tc>
        <w:tc>
          <w:tcPr>
            <w:tcW w:w="4514" w:type="dxa"/>
            <w:tcBorders>
              <w:right w:val="outset" w:sz="6" w:space="0" w:color="BDD6EE" w:themeColor="accent1" w:themeTint="66"/>
            </w:tcBorders>
          </w:tcPr>
          <w:p w14:paraId="6D1E9C3B" w14:textId="77777777" w:rsidR="00B44D4D" w:rsidRPr="00086E8F" w:rsidRDefault="00B44D4D" w:rsidP="0093196F">
            <w:pPr>
              <w:jc w:val="left"/>
              <w:rPr>
                <w:szCs w:val="20"/>
                <w:lang w:val="ro-RO"/>
              </w:rPr>
            </w:pPr>
            <w:r w:rsidRPr="00086E8F">
              <w:rPr>
                <w:szCs w:val="20"/>
                <w:lang w:val="ro-RO"/>
              </w:rPr>
              <w:t>Expunerea activită</w:t>
            </w:r>
            <w:r w:rsidR="00086E8F">
              <w:rPr>
                <w:szCs w:val="20"/>
                <w:lang w:val="ro-RO"/>
              </w:rPr>
              <w:t>ț</w:t>
            </w:r>
            <w:r w:rsidRPr="00086E8F">
              <w:rPr>
                <w:szCs w:val="20"/>
                <w:lang w:val="ro-RO"/>
              </w:rPr>
              <w:t>ii</w:t>
            </w:r>
            <w:r w:rsidRPr="00086E8F">
              <w:rPr>
                <w:szCs w:val="20"/>
                <w:lang w:val="ro-RO"/>
              </w:rPr>
              <w:footnoteReference w:id="12"/>
            </w:r>
          </w:p>
        </w:tc>
        <w:tc>
          <w:tcPr>
            <w:tcW w:w="493" w:type="dxa"/>
            <w:vAlign w:val="center"/>
          </w:tcPr>
          <w:p w14:paraId="5821EDC2" w14:textId="77777777" w:rsidR="00B44D4D" w:rsidRPr="00086E8F" w:rsidRDefault="00B44D4D" w:rsidP="0093196F">
            <w:pPr>
              <w:jc w:val="center"/>
              <w:rPr>
                <w:szCs w:val="20"/>
                <w:lang w:val="ro-RO"/>
              </w:rPr>
            </w:pPr>
          </w:p>
        </w:tc>
        <w:tc>
          <w:tcPr>
            <w:tcW w:w="493" w:type="dxa"/>
            <w:vAlign w:val="center"/>
          </w:tcPr>
          <w:p w14:paraId="28AB02D8" w14:textId="77777777" w:rsidR="00B44D4D" w:rsidRPr="00086E8F" w:rsidRDefault="00B44D4D" w:rsidP="0093196F">
            <w:pPr>
              <w:jc w:val="center"/>
              <w:rPr>
                <w:szCs w:val="20"/>
                <w:lang w:val="ro-RO"/>
              </w:rPr>
            </w:pPr>
          </w:p>
        </w:tc>
        <w:tc>
          <w:tcPr>
            <w:tcW w:w="493" w:type="dxa"/>
            <w:vAlign w:val="center"/>
          </w:tcPr>
          <w:p w14:paraId="4398EA5E" w14:textId="77777777" w:rsidR="00B44D4D" w:rsidRPr="00086E8F" w:rsidRDefault="00B44D4D" w:rsidP="0093196F">
            <w:pPr>
              <w:jc w:val="center"/>
              <w:rPr>
                <w:szCs w:val="20"/>
                <w:lang w:val="ro-RO"/>
              </w:rPr>
            </w:pPr>
          </w:p>
        </w:tc>
        <w:tc>
          <w:tcPr>
            <w:tcW w:w="493" w:type="dxa"/>
            <w:vAlign w:val="center"/>
          </w:tcPr>
          <w:p w14:paraId="5C63E014" w14:textId="77777777" w:rsidR="00B44D4D" w:rsidRPr="00086E8F" w:rsidRDefault="00B44D4D" w:rsidP="0093196F">
            <w:pPr>
              <w:jc w:val="center"/>
              <w:rPr>
                <w:szCs w:val="20"/>
                <w:lang w:val="ro-RO"/>
              </w:rPr>
            </w:pPr>
          </w:p>
        </w:tc>
        <w:tc>
          <w:tcPr>
            <w:tcW w:w="803" w:type="dxa"/>
            <w:tcBorders>
              <w:right w:val="outset" w:sz="6" w:space="0" w:color="BDD6EE" w:themeColor="accent1" w:themeTint="66"/>
            </w:tcBorders>
            <w:vAlign w:val="center"/>
          </w:tcPr>
          <w:p w14:paraId="7E98477D" w14:textId="77777777" w:rsidR="00B44D4D" w:rsidRPr="00086E8F" w:rsidRDefault="00B44D4D" w:rsidP="0093196F">
            <w:pPr>
              <w:jc w:val="center"/>
              <w:rPr>
                <w:szCs w:val="20"/>
                <w:lang w:val="ro-RO"/>
              </w:rPr>
            </w:pPr>
          </w:p>
        </w:tc>
        <w:tc>
          <w:tcPr>
            <w:tcW w:w="1148" w:type="dxa"/>
            <w:tcBorders>
              <w:right w:val="outset" w:sz="6" w:space="0" w:color="BDD6EE" w:themeColor="accent1" w:themeTint="66"/>
            </w:tcBorders>
          </w:tcPr>
          <w:p w14:paraId="32FB79A7" w14:textId="77777777" w:rsidR="00B44D4D" w:rsidRPr="00086E8F" w:rsidRDefault="00B44D4D" w:rsidP="0093196F">
            <w:pPr>
              <w:jc w:val="right"/>
              <w:rPr>
                <w:szCs w:val="20"/>
                <w:lang w:val="ro-RO"/>
              </w:rPr>
            </w:pPr>
          </w:p>
        </w:tc>
        <w:tc>
          <w:tcPr>
            <w:tcW w:w="1238" w:type="dxa"/>
            <w:tcBorders>
              <w:left w:val="outset" w:sz="6" w:space="0" w:color="BDD6EE" w:themeColor="accent1" w:themeTint="66"/>
            </w:tcBorders>
            <w:vAlign w:val="center"/>
          </w:tcPr>
          <w:p w14:paraId="7476BD3A" w14:textId="77777777" w:rsidR="00B44D4D" w:rsidRPr="00086E8F" w:rsidRDefault="00B44D4D" w:rsidP="0093196F">
            <w:pPr>
              <w:jc w:val="right"/>
              <w:rPr>
                <w:szCs w:val="20"/>
                <w:lang w:val="ro-RO"/>
              </w:rPr>
            </w:pPr>
          </w:p>
        </w:tc>
        <w:tc>
          <w:tcPr>
            <w:tcW w:w="995" w:type="dxa"/>
            <w:tcBorders>
              <w:left w:val="outset" w:sz="6" w:space="0" w:color="BDD6EE" w:themeColor="accent1" w:themeTint="66"/>
            </w:tcBorders>
            <w:vAlign w:val="center"/>
          </w:tcPr>
          <w:p w14:paraId="0A4657CE" w14:textId="77777777" w:rsidR="00B44D4D" w:rsidRPr="00086E8F" w:rsidRDefault="00B44D4D" w:rsidP="0093196F">
            <w:pPr>
              <w:jc w:val="right"/>
              <w:rPr>
                <w:szCs w:val="20"/>
                <w:lang w:val="ro-RO"/>
              </w:rPr>
            </w:pPr>
          </w:p>
        </w:tc>
        <w:tc>
          <w:tcPr>
            <w:tcW w:w="1101" w:type="dxa"/>
            <w:tcBorders>
              <w:left w:val="outset" w:sz="6" w:space="0" w:color="BDD6EE" w:themeColor="accent1" w:themeTint="66"/>
            </w:tcBorders>
          </w:tcPr>
          <w:p w14:paraId="47A32585" w14:textId="77777777" w:rsidR="00B44D4D" w:rsidRPr="00086E8F" w:rsidRDefault="00B44D4D" w:rsidP="0093196F">
            <w:pPr>
              <w:jc w:val="right"/>
              <w:rPr>
                <w:szCs w:val="20"/>
                <w:lang w:val="ro-RO"/>
              </w:rPr>
            </w:pPr>
          </w:p>
        </w:tc>
      </w:tr>
      <w:tr w:rsidR="00B44D4D" w:rsidRPr="00086E8F" w14:paraId="70E77DFB" w14:textId="77777777" w:rsidTr="00D14CF6">
        <w:trPr>
          <w:tblCellSpacing w:w="11" w:type="dxa"/>
        </w:trPr>
        <w:tc>
          <w:tcPr>
            <w:tcW w:w="1219" w:type="dxa"/>
            <w:tcBorders>
              <w:right w:val="outset" w:sz="6" w:space="0" w:color="BDD6EE" w:themeColor="accent1" w:themeTint="66"/>
            </w:tcBorders>
            <w:shd w:val="clear" w:color="auto" w:fill="D9D9D9" w:themeFill="background1" w:themeFillShade="D9"/>
          </w:tcPr>
          <w:p w14:paraId="1F7C2C0F" w14:textId="77777777" w:rsidR="00B44D4D" w:rsidRPr="00086E8F" w:rsidRDefault="00B44D4D" w:rsidP="0093196F">
            <w:pPr>
              <w:jc w:val="left"/>
              <w:rPr>
                <w:szCs w:val="20"/>
                <w:lang w:val="ro-RO"/>
              </w:rPr>
            </w:pPr>
            <w:r w:rsidRPr="00086E8F">
              <w:rPr>
                <w:szCs w:val="20"/>
                <w:lang w:val="ro-RO"/>
              </w:rPr>
              <w:t>Act. 2.2</w:t>
            </w:r>
          </w:p>
        </w:tc>
        <w:tc>
          <w:tcPr>
            <w:tcW w:w="4514" w:type="dxa"/>
            <w:tcBorders>
              <w:right w:val="outset" w:sz="6" w:space="0" w:color="BDD6EE" w:themeColor="accent1" w:themeTint="66"/>
            </w:tcBorders>
          </w:tcPr>
          <w:p w14:paraId="79B30912" w14:textId="77777777" w:rsidR="00B44D4D" w:rsidRPr="00086E8F" w:rsidRDefault="00B44D4D" w:rsidP="0093196F">
            <w:pPr>
              <w:jc w:val="left"/>
              <w:rPr>
                <w:szCs w:val="20"/>
                <w:lang w:val="ro-RO"/>
              </w:rPr>
            </w:pPr>
          </w:p>
        </w:tc>
        <w:tc>
          <w:tcPr>
            <w:tcW w:w="493" w:type="dxa"/>
            <w:vAlign w:val="center"/>
          </w:tcPr>
          <w:p w14:paraId="646FFEA2" w14:textId="77777777" w:rsidR="00B44D4D" w:rsidRPr="00086E8F" w:rsidRDefault="00B44D4D" w:rsidP="0093196F">
            <w:pPr>
              <w:jc w:val="center"/>
              <w:rPr>
                <w:szCs w:val="20"/>
                <w:lang w:val="ro-RO"/>
              </w:rPr>
            </w:pPr>
          </w:p>
        </w:tc>
        <w:tc>
          <w:tcPr>
            <w:tcW w:w="493" w:type="dxa"/>
            <w:vAlign w:val="center"/>
          </w:tcPr>
          <w:p w14:paraId="378879E0" w14:textId="77777777" w:rsidR="00B44D4D" w:rsidRPr="00086E8F" w:rsidRDefault="00B44D4D" w:rsidP="0093196F">
            <w:pPr>
              <w:jc w:val="center"/>
              <w:rPr>
                <w:szCs w:val="20"/>
                <w:lang w:val="ro-RO"/>
              </w:rPr>
            </w:pPr>
          </w:p>
        </w:tc>
        <w:tc>
          <w:tcPr>
            <w:tcW w:w="493" w:type="dxa"/>
            <w:vAlign w:val="center"/>
          </w:tcPr>
          <w:p w14:paraId="09B844DE" w14:textId="77777777" w:rsidR="00B44D4D" w:rsidRPr="00086E8F" w:rsidRDefault="00B44D4D" w:rsidP="0093196F">
            <w:pPr>
              <w:jc w:val="center"/>
              <w:rPr>
                <w:szCs w:val="20"/>
                <w:lang w:val="ro-RO"/>
              </w:rPr>
            </w:pPr>
          </w:p>
        </w:tc>
        <w:tc>
          <w:tcPr>
            <w:tcW w:w="493" w:type="dxa"/>
            <w:vAlign w:val="center"/>
          </w:tcPr>
          <w:p w14:paraId="7D36BEDA" w14:textId="77777777" w:rsidR="00B44D4D" w:rsidRPr="00086E8F" w:rsidRDefault="00B44D4D" w:rsidP="0093196F">
            <w:pPr>
              <w:jc w:val="center"/>
              <w:rPr>
                <w:szCs w:val="20"/>
                <w:lang w:val="ro-RO"/>
              </w:rPr>
            </w:pPr>
          </w:p>
        </w:tc>
        <w:tc>
          <w:tcPr>
            <w:tcW w:w="803" w:type="dxa"/>
            <w:tcBorders>
              <w:right w:val="outset" w:sz="6" w:space="0" w:color="BDD6EE" w:themeColor="accent1" w:themeTint="66"/>
            </w:tcBorders>
            <w:vAlign w:val="center"/>
          </w:tcPr>
          <w:p w14:paraId="3844B8F7" w14:textId="77777777" w:rsidR="00B44D4D" w:rsidRPr="00086E8F" w:rsidRDefault="00B44D4D" w:rsidP="0093196F">
            <w:pPr>
              <w:jc w:val="center"/>
              <w:rPr>
                <w:szCs w:val="20"/>
                <w:lang w:val="ro-RO"/>
              </w:rPr>
            </w:pPr>
          </w:p>
        </w:tc>
        <w:tc>
          <w:tcPr>
            <w:tcW w:w="1148" w:type="dxa"/>
            <w:tcBorders>
              <w:right w:val="outset" w:sz="6" w:space="0" w:color="BDD6EE" w:themeColor="accent1" w:themeTint="66"/>
            </w:tcBorders>
          </w:tcPr>
          <w:p w14:paraId="3F78BAAA" w14:textId="77777777" w:rsidR="00B44D4D" w:rsidRPr="00086E8F" w:rsidRDefault="00B44D4D" w:rsidP="0093196F">
            <w:pPr>
              <w:jc w:val="right"/>
              <w:rPr>
                <w:szCs w:val="20"/>
                <w:lang w:val="ro-RO"/>
              </w:rPr>
            </w:pPr>
          </w:p>
        </w:tc>
        <w:tc>
          <w:tcPr>
            <w:tcW w:w="1238" w:type="dxa"/>
            <w:tcBorders>
              <w:left w:val="outset" w:sz="6" w:space="0" w:color="BDD6EE" w:themeColor="accent1" w:themeTint="66"/>
            </w:tcBorders>
            <w:vAlign w:val="center"/>
          </w:tcPr>
          <w:p w14:paraId="159DEAEB" w14:textId="77777777" w:rsidR="00B44D4D" w:rsidRPr="00086E8F" w:rsidRDefault="00B44D4D" w:rsidP="0093196F">
            <w:pPr>
              <w:jc w:val="right"/>
              <w:rPr>
                <w:szCs w:val="20"/>
                <w:lang w:val="ro-RO"/>
              </w:rPr>
            </w:pPr>
          </w:p>
        </w:tc>
        <w:tc>
          <w:tcPr>
            <w:tcW w:w="995" w:type="dxa"/>
            <w:tcBorders>
              <w:left w:val="outset" w:sz="6" w:space="0" w:color="BDD6EE" w:themeColor="accent1" w:themeTint="66"/>
            </w:tcBorders>
            <w:vAlign w:val="center"/>
          </w:tcPr>
          <w:p w14:paraId="664A0712" w14:textId="77777777" w:rsidR="00B44D4D" w:rsidRPr="00086E8F" w:rsidRDefault="00B44D4D" w:rsidP="0093196F">
            <w:pPr>
              <w:jc w:val="right"/>
              <w:rPr>
                <w:szCs w:val="20"/>
                <w:lang w:val="ro-RO"/>
              </w:rPr>
            </w:pPr>
          </w:p>
        </w:tc>
        <w:tc>
          <w:tcPr>
            <w:tcW w:w="1101" w:type="dxa"/>
            <w:tcBorders>
              <w:left w:val="outset" w:sz="6" w:space="0" w:color="BDD6EE" w:themeColor="accent1" w:themeTint="66"/>
            </w:tcBorders>
          </w:tcPr>
          <w:p w14:paraId="40FE253D" w14:textId="77777777" w:rsidR="00B44D4D" w:rsidRPr="00086E8F" w:rsidRDefault="00B44D4D" w:rsidP="0093196F">
            <w:pPr>
              <w:jc w:val="right"/>
              <w:rPr>
                <w:szCs w:val="20"/>
                <w:lang w:val="ro-RO"/>
              </w:rPr>
            </w:pPr>
          </w:p>
        </w:tc>
      </w:tr>
      <w:tr w:rsidR="00B44D4D" w:rsidRPr="00086E8F" w14:paraId="52F360C2" w14:textId="77777777" w:rsidTr="00D14CF6">
        <w:trPr>
          <w:tblCellSpacing w:w="11" w:type="dxa"/>
        </w:trPr>
        <w:tc>
          <w:tcPr>
            <w:tcW w:w="1219" w:type="dxa"/>
            <w:tcBorders>
              <w:right w:val="outset" w:sz="6" w:space="0" w:color="BDD6EE" w:themeColor="accent1" w:themeTint="66"/>
            </w:tcBorders>
            <w:shd w:val="clear" w:color="auto" w:fill="FFE599" w:themeFill="accent4" w:themeFillTint="66"/>
          </w:tcPr>
          <w:p w14:paraId="7BD90ACE" w14:textId="77777777" w:rsidR="00B44D4D" w:rsidRPr="00086E8F" w:rsidRDefault="00B44D4D" w:rsidP="0093196F">
            <w:pPr>
              <w:jc w:val="left"/>
              <w:rPr>
                <w:szCs w:val="20"/>
                <w:lang w:val="ro-RO"/>
              </w:rPr>
            </w:pPr>
            <w:r w:rsidRPr="00086E8F">
              <w:rPr>
                <w:szCs w:val="20"/>
                <w:lang w:val="ro-RO"/>
              </w:rPr>
              <w:lastRenderedPageBreak/>
              <w:t>Produsul 3 al progr.:</w:t>
            </w:r>
          </w:p>
        </w:tc>
        <w:tc>
          <w:tcPr>
            <w:tcW w:w="7399" w:type="dxa"/>
            <w:gridSpan w:val="6"/>
            <w:tcBorders>
              <w:right w:val="outset" w:sz="6" w:space="0" w:color="BDD6EE" w:themeColor="accent1" w:themeTint="66"/>
            </w:tcBorders>
            <w:shd w:val="clear" w:color="auto" w:fill="FFE599" w:themeFill="accent4" w:themeFillTint="66"/>
          </w:tcPr>
          <w:p w14:paraId="50806E28" w14:textId="77777777" w:rsidR="00B44D4D" w:rsidRPr="00086E8F" w:rsidRDefault="00B44D4D" w:rsidP="0093196F">
            <w:pPr>
              <w:jc w:val="left"/>
              <w:rPr>
                <w:szCs w:val="20"/>
                <w:lang w:val="ro-RO"/>
              </w:rPr>
            </w:pPr>
            <w:r w:rsidRPr="00086E8F">
              <w:rPr>
                <w:szCs w:val="20"/>
                <w:lang w:val="ro-RO"/>
              </w:rPr>
              <w:t>Expunerea produsului</w:t>
            </w:r>
          </w:p>
          <w:p w14:paraId="6A0ECEF8" w14:textId="77777777" w:rsidR="00B44D4D" w:rsidRPr="00086E8F" w:rsidRDefault="00B44D4D" w:rsidP="0093196F">
            <w:pPr>
              <w:jc w:val="left"/>
              <w:rPr>
                <w:szCs w:val="20"/>
                <w:lang w:val="ro-RO"/>
              </w:rPr>
            </w:pPr>
          </w:p>
          <w:p w14:paraId="5526E326" w14:textId="77777777" w:rsidR="00B44D4D" w:rsidRPr="00086E8F" w:rsidRDefault="00B44D4D" w:rsidP="0093196F">
            <w:pPr>
              <w:jc w:val="left"/>
              <w:rPr>
                <w:szCs w:val="20"/>
                <w:lang w:val="ro-RO"/>
              </w:rPr>
            </w:pPr>
            <w:r w:rsidRPr="00086E8F">
              <w:rPr>
                <w:szCs w:val="20"/>
                <w:lang w:val="ro-RO"/>
              </w:rPr>
              <w:t>Indicator(i) de performan</w:t>
            </w:r>
            <w:r w:rsidR="00086E8F">
              <w:rPr>
                <w:szCs w:val="20"/>
                <w:lang w:val="ro-RO"/>
              </w:rPr>
              <w:t>ț</w:t>
            </w:r>
            <w:r w:rsidRPr="00086E8F">
              <w:rPr>
                <w:szCs w:val="20"/>
                <w:lang w:val="ro-RO"/>
              </w:rPr>
              <w:t>ă:</w:t>
            </w:r>
          </w:p>
        </w:tc>
        <w:tc>
          <w:tcPr>
            <w:tcW w:w="1148" w:type="dxa"/>
            <w:tcBorders>
              <w:right w:val="outset" w:sz="6" w:space="0" w:color="BDD6EE" w:themeColor="accent1" w:themeTint="66"/>
            </w:tcBorders>
            <w:shd w:val="clear" w:color="auto" w:fill="FFE599" w:themeFill="accent4" w:themeFillTint="66"/>
            <w:vAlign w:val="center"/>
          </w:tcPr>
          <w:p w14:paraId="4FE50797" w14:textId="77777777" w:rsidR="00B44D4D" w:rsidRPr="00086E8F" w:rsidRDefault="00B44D4D" w:rsidP="0093196F">
            <w:pPr>
              <w:jc w:val="right"/>
              <w:rPr>
                <w:szCs w:val="20"/>
                <w:lang w:val="ro-RO"/>
              </w:rPr>
            </w:pPr>
            <w:r w:rsidRPr="00086E8F">
              <w:rPr>
                <w:szCs w:val="20"/>
                <w:lang w:val="ro-RO"/>
              </w:rPr>
              <w:t>Sub-total produs 3</w:t>
            </w:r>
          </w:p>
        </w:tc>
        <w:tc>
          <w:tcPr>
            <w:tcW w:w="1238" w:type="dxa"/>
            <w:tcBorders>
              <w:left w:val="outset" w:sz="6" w:space="0" w:color="BDD6EE" w:themeColor="accent1" w:themeTint="66"/>
            </w:tcBorders>
            <w:shd w:val="clear" w:color="auto" w:fill="FFE599" w:themeFill="accent4" w:themeFillTint="66"/>
            <w:vAlign w:val="center"/>
          </w:tcPr>
          <w:p w14:paraId="2060FD14" w14:textId="77777777" w:rsidR="00B44D4D" w:rsidRPr="00086E8F" w:rsidRDefault="00B44D4D" w:rsidP="0093196F">
            <w:pPr>
              <w:jc w:val="right"/>
              <w:rPr>
                <w:szCs w:val="20"/>
                <w:lang w:val="ro-RO"/>
              </w:rPr>
            </w:pPr>
            <w:r w:rsidRPr="00086E8F">
              <w:rPr>
                <w:szCs w:val="20"/>
                <w:lang w:val="ro-RO"/>
              </w:rPr>
              <w:t>Sub-total produs 3</w:t>
            </w:r>
          </w:p>
        </w:tc>
        <w:tc>
          <w:tcPr>
            <w:tcW w:w="995" w:type="dxa"/>
            <w:tcBorders>
              <w:left w:val="outset" w:sz="6" w:space="0" w:color="BDD6EE" w:themeColor="accent1" w:themeTint="66"/>
            </w:tcBorders>
            <w:shd w:val="clear" w:color="auto" w:fill="FFE599" w:themeFill="accent4" w:themeFillTint="66"/>
            <w:vAlign w:val="center"/>
          </w:tcPr>
          <w:p w14:paraId="43D9BE35" w14:textId="77777777" w:rsidR="00B44D4D" w:rsidRPr="00086E8F" w:rsidRDefault="00B44D4D" w:rsidP="0093196F">
            <w:pPr>
              <w:jc w:val="right"/>
              <w:rPr>
                <w:szCs w:val="20"/>
                <w:lang w:val="ro-RO"/>
              </w:rPr>
            </w:pPr>
            <w:r w:rsidRPr="00086E8F">
              <w:rPr>
                <w:szCs w:val="20"/>
                <w:lang w:val="ro-RO"/>
              </w:rPr>
              <w:t>Sub-total produs 3</w:t>
            </w:r>
          </w:p>
        </w:tc>
        <w:tc>
          <w:tcPr>
            <w:tcW w:w="1101" w:type="dxa"/>
            <w:tcBorders>
              <w:left w:val="outset" w:sz="6" w:space="0" w:color="BDD6EE" w:themeColor="accent1" w:themeTint="66"/>
            </w:tcBorders>
            <w:shd w:val="clear" w:color="auto" w:fill="FFE599" w:themeFill="accent4" w:themeFillTint="66"/>
            <w:vAlign w:val="center"/>
          </w:tcPr>
          <w:p w14:paraId="1362DE35" w14:textId="77777777" w:rsidR="00B44D4D" w:rsidRPr="00086E8F" w:rsidRDefault="00B44D4D" w:rsidP="0093196F">
            <w:pPr>
              <w:jc w:val="right"/>
              <w:rPr>
                <w:szCs w:val="20"/>
                <w:lang w:val="ro-RO"/>
              </w:rPr>
            </w:pPr>
            <w:r w:rsidRPr="00086E8F">
              <w:rPr>
                <w:szCs w:val="20"/>
                <w:lang w:val="ro-RO"/>
              </w:rPr>
              <w:t>Sub-total produs 3</w:t>
            </w:r>
          </w:p>
        </w:tc>
      </w:tr>
      <w:tr w:rsidR="00B44D4D" w:rsidRPr="00086E8F" w14:paraId="10C25DD6" w14:textId="77777777" w:rsidTr="00D14CF6">
        <w:trPr>
          <w:tblCellSpacing w:w="11" w:type="dxa"/>
        </w:trPr>
        <w:tc>
          <w:tcPr>
            <w:tcW w:w="1219" w:type="dxa"/>
            <w:tcBorders>
              <w:right w:val="outset" w:sz="6" w:space="0" w:color="BDD6EE" w:themeColor="accent1" w:themeTint="66"/>
            </w:tcBorders>
            <w:shd w:val="clear" w:color="auto" w:fill="D9D9D9" w:themeFill="background1" w:themeFillShade="D9"/>
          </w:tcPr>
          <w:p w14:paraId="5DD3D395" w14:textId="77777777" w:rsidR="00B44D4D" w:rsidRPr="00086E8F" w:rsidRDefault="00B44D4D" w:rsidP="0093196F">
            <w:pPr>
              <w:jc w:val="left"/>
              <w:rPr>
                <w:szCs w:val="20"/>
                <w:lang w:val="ro-RO"/>
              </w:rPr>
            </w:pPr>
            <w:r w:rsidRPr="00086E8F">
              <w:rPr>
                <w:szCs w:val="20"/>
                <w:lang w:val="ro-RO"/>
              </w:rPr>
              <w:t>Act. 3.1</w:t>
            </w:r>
          </w:p>
        </w:tc>
        <w:tc>
          <w:tcPr>
            <w:tcW w:w="4514" w:type="dxa"/>
            <w:tcBorders>
              <w:right w:val="outset" w:sz="6" w:space="0" w:color="BDD6EE" w:themeColor="accent1" w:themeTint="66"/>
            </w:tcBorders>
          </w:tcPr>
          <w:p w14:paraId="2268E48E" w14:textId="77777777" w:rsidR="00B44D4D" w:rsidRPr="00086E8F" w:rsidRDefault="00B44D4D" w:rsidP="0093196F">
            <w:pPr>
              <w:jc w:val="left"/>
              <w:rPr>
                <w:szCs w:val="20"/>
                <w:lang w:val="ro-RO"/>
              </w:rPr>
            </w:pPr>
            <w:r w:rsidRPr="00086E8F">
              <w:rPr>
                <w:szCs w:val="20"/>
                <w:lang w:val="ro-RO"/>
              </w:rPr>
              <w:t>Expunerea activită</w:t>
            </w:r>
            <w:r w:rsidR="00086E8F">
              <w:rPr>
                <w:szCs w:val="20"/>
                <w:lang w:val="ro-RO"/>
              </w:rPr>
              <w:t>ț</w:t>
            </w:r>
            <w:r w:rsidRPr="00086E8F">
              <w:rPr>
                <w:szCs w:val="20"/>
                <w:lang w:val="ro-RO"/>
              </w:rPr>
              <w:t>ii</w:t>
            </w:r>
          </w:p>
        </w:tc>
        <w:tc>
          <w:tcPr>
            <w:tcW w:w="493" w:type="dxa"/>
            <w:vAlign w:val="center"/>
          </w:tcPr>
          <w:p w14:paraId="2D14E4DE" w14:textId="77777777" w:rsidR="00B44D4D" w:rsidRPr="00086E8F" w:rsidRDefault="00B44D4D" w:rsidP="0093196F">
            <w:pPr>
              <w:jc w:val="center"/>
              <w:rPr>
                <w:szCs w:val="20"/>
                <w:lang w:val="ro-RO"/>
              </w:rPr>
            </w:pPr>
          </w:p>
        </w:tc>
        <w:tc>
          <w:tcPr>
            <w:tcW w:w="493" w:type="dxa"/>
            <w:vAlign w:val="center"/>
          </w:tcPr>
          <w:p w14:paraId="159CE4DA" w14:textId="77777777" w:rsidR="00B44D4D" w:rsidRPr="00086E8F" w:rsidRDefault="00B44D4D" w:rsidP="0093196F">
            <w:pPr>
              <w:jc w:val="center"/>
              <w:rPr>
                <w:szCs w:val="20"/>
                <w:lang w:val="ro-RO"/>
              </w:rPr>
            </w:pPr>
          </w:p>
        </w:tc>
        <w:tc>
          <w:tcPr>
            <w:tcW w:w="493" w:type="dxa"/>
            <w:vAlign w:val="center"/>
          </w:tcPr>
          <w:p w14:paraId="3F044E9F" w14:textId="77777777" w:rsidR="00B44D4D" w:rsidRPr="00086E8F" w:rsidRDefault="00B44D4D" w:rsidP="0093196F">
            <w:pPr>
              <w:jc w:val="center"/>
              <w:rPr>
                <w:szCs w:val="20"/>
                <w:lang w:val="ro-RO"/>
              </w:rPr>
            </w:pPr>
          </w:p>
        </w:tc>
        <w:tc>
          <w:tcPr>
            <w:tcW w:w="493" w:type="dxa"/>
            <w:vAlign w:val="center"/>
          </w:tcPr>
          <w:p w14:paraId="2348F1EB" w14:textId="77777777" w:rsidR="00B44D4D" w:rsidRPr="00086E8F" w:rsidRDefault="00B44D4D" w:rsidP="0093196F">
            <w:pPr>
              <w:jc w:val="center"/>
              <w:rPr>
                <w:szCs w:val="20"/>
                <w:lang w:val="ro-RO"/>
              </w:rPr>
            </w:pPr>
          </w:p>
        </w:tc>
        <w:tc>
          <w:tcPr>
            <w:tcW w:w="803" w:type="dxa"/>
            <w:tcBorders>
              <w:right w:val="outset" w:sz="6" w:space="0" w:color="BDD6EE" w:themeColor="accent1" w:themeTint="66"/>
            </w:tcBorders>
            <w:vAlign w:val="center"/>
          </w:tcPr>
          <w:p w14:paraId="40759B23" w14:textId="77777777" w:rsidR="00B44D4D" w:rsidRPr="00086E8F" w:rsidRDefault="00B44D4D" w:rsidP="0093196F">
            <w:pPr>
              <w:jc w:val="center"/>
              <w:rPr>
                <w:szCs w:val="20"/>
                <w:lang w:val="ro-RO"/>
              </w:rPr>
            </w:pPr>
          </w:p>
        </w:tc>
        <w:tc>
          <w:tcPr>
            <w:tcW w:w="1148" w:type="dxa"/>
            <w:tcBorders>
              <w:right w:val="outset" w:sz="6" w:space="0" w:color="BDD6EE" w:themeColor="accent1" w:themeTint="66"/>
            </w:tcBorders>
          </w:tcPr>
          <w:p w14:paraId="7ACD7497" w14:textId="77777777" w:rsidR="00B44D4D" w:rsidRPr="00086E8F" w:rsidRDefault="00B44D4D" w:rsidP="0093196F">
            <w:pPr>
              <w:jc w:val="right"/>
              <w:rPr>
                <w:szCs w:val="20"/>
                <w:lang w:val="ro-RO"/>
              </w:rPr>
            </w:pPr>
          </w:p>
        </w:tc>
        <w:tc>
          <w:tcPr>
            <w:tcW w:w="1238" w:type="dxa"/>
            <w:tcBorders>
              <w:left w:val="outset" w:sz="6" w:space="0" w:color="BDD6EE" w:themeColor="accent1" w:themeTint="66"/>
            </w:tcBorders>
            <w:vAlign w:val="center"/>
          </w:tcPr>
          <w:p w14:paraId="36FEADC2" w14:textId="77777777" w:rsidR="00B44D4D" w:rsidRPr="00086E8F" w:rsidRDefault="00B44D4D" w:rsidP="0093196F">
            <w:pPr>
              <w:jc w:val="right"/>
              <w:rPr>
                <w:szCs w:val="20"/>
                <w:lang w:val="ro-RO"/>
              </w:rPr>
            </w:pPr>
          </w:p>
        </w:tc>
        <w:tc>
          <w:tcPr>
            <w:tcW w:w="995" w:type="dxa"/>
            <w:tcBorders>
              <w:left w:val="outset" w:sz="6" w:space="0" w:color="BDD6EE" w:themeColor="accent1" w:themeTint="66"/>
            </w:tcBorders>
            <w:vAlign w:val="center"/>
          </w:tcPr>
          <w:p w14:paraId="635CAA57" w14:textId="77777777" w:rsidR="00B44D4D" w:rsidRPr="00086E8F" w:rsidRDefault="00B44D4D" w:rsidP="0093196F">
            <w:pPr>
              <w:jc w:val="right"/>
              <w:rPr>
                <w:szCs w:val="20"/>
                <w:lang w:val="ro-RO"/>
              </w:rPr>
            </w:pPr>
          </w:p>
        </w:tc>
        <w:tc>
          <w:tcPr>
            <w:tcW w:w="1101" w:type="dxa"/>
            <w:tcBorders>
              <w:left w:val="outset" w:sz="6" w:space="0" w:color="BDD6EE" w:themeColor="accent1" w:themeTint="66"/>
            </w:tcBorders>
          </w:tcPr>
          <w:p w14:paraId="74FFB4A7" w14:textId="77777777" w:rsidR="00B44D4D" w:rsidRPr="00086E8F" w:rsidRDefault="00B44D4D" w:rsidP="0093196F">
            <w:pPr>
              <w:jc w:val="right"/>
              <w:rPr>
                <w:szCs w:val="20"/>
                <w:lang w:val="ro-RO"/>
              </w:rPr>
            </w:pPr>
          </w:p>
        </w:tc>
      </w:tr>
      <w:tr w:rsidR="00B44D4D" w:rsidRPr="00086E8F" w14:paraId="3C336545" w14:textId="77777777" w:rsidTr="00D14CF6">
        <w:trPr>
          <w:tblCellSpacing w:w="11" w:type="dxa"/>
        </w:trPr>
        <w:tc>
          <w:tcPr>
            <w:tcW w:w="1219" w:type="dxa"/>
            <w:tcBorders>
              <w:right w:val="outset" w:sz="6" w:space="0" w:color="BDD6EE" w:themeColor="accent1" w:themeTint="66"/>
            </w:tcBorders>
            <w:shd w:val="clear" w:color="auto" w:fill="D9D9D9" w:themeFill="background1" w:themeFillShade="D9"/>
          </w:tcPr>
          <w:p w14:paraId="0B969544" w14:textId="77777777" w:rsidR="00B44D4D" w:rsidRPr="00086E8F" w:rsidRDefault="00B44D4D" w:rsidP="0093196F">
            <w:pPr>
              <w:jc w:val="left"/>
              <w:rPr>
                <w:szCs w:val="20"/>
                <w:lang w:val="ro-RO"/>
              </w:rPr>
            </w:pPr>
            <w:r w:rsidRPr="00086E8F">
              <w:rPr>
                <w:szCs w:val="20"/>
                <w:lang w:val="ro-RO"/>
              </w:rPr>
              <w:t>Act. 3.1</w:t>
            </w:r>
          </w:p>
        </w:tc>
        <w:tc>
          <w:tcPr>
            <w:tcW w:w="4514" w:type="dxa"/>
            <w:tcBorders>
              <w:right w:val="outset" w:sz="6" w:space="0" w:color="BDD6EE" w:themeColor="accent1" w:themeTint="66"/>
            </w:tcBorders>
          </w:tcPr>
          <w:p w14:paraId="2AE8FFDC" w14:textId="77777777" w:rsidR="00B44D4D" w:rsidRPr="00086E8F" w:rsidRDefault="00B44D4D" w:rsidP="0093196F">
            <w:pPr>
              <w:jc w:val="left"/>
              <w:rPr>
                <w:szCs w:val="20"/>
                <w:lang w:val="ro-RO"/>
              </w:rPr>
            </w:pPr>
          </w:p>
        </w:tc>
        <w:tc>
          <w:tcPr>
            <w:tcW w:w="493" w:type="dxa"/>
            <w:vAlign w:val="center"/>
          </w:tcPr>
          <w:p w14:paraId="47AC7091" w14:textId="77777777" w:rsidR="00B44D4D" w:rsidRPr="00086E8F" w:rsidRDefault="00B44D4D" w:rsidP="0093196F">
            <w:pPr>
              <w:jc w:val="center"/>
              <w:rPr>
                <w:szCs w:val="20"/>
                <w:lang w:val="ro-RO"/>
              </w:rPr>
            </w:pPr>
          </w:p>
        </w:tc>
        <w:tc>
          <w:tcPr>
            <w:tcW w:w="493" w:type="dxa"/>
            <w:vAlign w:val="center"/>
          </w:tcPr>
          <w:p w14:paraId="3D6735C1" w14:textId="77777777" w:rsidR="00B44D4D" w:rsidRPr="00086E8F" w:rsidRDefault="00B44D4D" w:rsidP="0093196F">
            <w:pPr>
              <w:jc w:val="center"/>
              <w:rPr>
                <w:szCs w:val="20"/>
                <w:lang w:val="ro-RO"/>
              </w:rPr>
            </w:pPr>
          </w:p>
        </w:tc>
        <w:tc>
          <w:tcPr>
            <w:tcW w:w="493" w:type="dxa"/>
            <w:vAlign w:val="center"/>
          </w:tcPr>
          <w:p w14:paraId="3B86071A" w14:textId="77777777" w:rsidR="00B44D4D" w:rsidRPr="00086E8F" w:rsidRDefault="00B44D4D" w:rsidP="0093196F">
            <w:pPr>
              <w:jc w:val="center"/>
              <w:rPr>
                <w:szCs w:val="20"/>
                <w:lang w:val="ro-RO"/>
              </w:rPr>
            </w:pPr>
          </w:p>
        </w:tc>
        <w:tc>
          <w:tcPr>
            <w:tcW w:w="493" w:type="dxa"/>
            <w:vAlign w:val="center"/>
          </w:tcPr>
          <w:p w14:paraId="1FCB500E" w14:textId="77777777" w:rsidR="00B44D4D" w:rsidRPr="00086E8F" w:rsidRDefault="00B44D4D" w:rsidP="0093196F">
            <w:pPr>
              <w:jc w:val="center"/>
              <w:rPr>
                <w:szCs w:val="20"/>
                <w:lang w:val="ro-RO"/>
              </w:rPr>
            </w:pPr>
          </w:p>
        </w:tc>
        <w:tc>
          <w:tcPr>
            <w:tcW w:w="803" w:type="dxa"/>
            <w:tcBorders>
              <w:right w:val="outset" w:sz="6" w:space="0" w:color="BDD6EE" w:themeColor="accent1" w:themeTint="66"/>
            </w:tcBorders>
            <w:vAlign w:val="center"/>
          </w:tcPr>
          <w:p w14:paraId="55CAFA3B" w14:textId="77777777" w:rsidR="00B44D4D" w:rsidRPr="00086E8F" w:rsidRDefault="00B44D4D" w:rsidP="0093196F">
            <w:pPr>
              <w:jc w:val="center"/>
              <w:rPr>
                <w:szCs w:val="20"/>
                <w:lang w:val="ro-RO"/>
              </w:rPr>
            </w:pPr>
          </w:p>
        </w:tc>
        <w:tc>
          <w:tcPr>
            <w:tcW w:w="1148" w:type="dxa"/>
            <w:tcBorders>
              <w:right w:val="outset" w:sz="6" w:space="0" w:color="BDD6EE" w:themeColor="accent1" w:themeTint="66"/>
            </w:tcBorders>
          </w:tcPr>
          <w:p w14:paraId="66EE9EC5" w14:textId="77777777" w:rsidR="00B44D4D" w:rsidRPr="00086E8F" w:rsidRDefault="00B44D4D" w:rsidP="0093196F">
            <w:pPr>
              <w:jc w:val="right"/>
              <w:rPr>
                <w:szCs w:val="20"/>
                <w:lang w:val="ro-RO"/>
              </w:rPr>
            </w:pPr>
          </w:p>
        </w:tc>
        <w:tc>
          <w:tcPr>
            <w:tcW w:w="1238" w:type="dxa"/>
            <w:tcBorders>
              <w:left w:val="outset" w:sz="6" w:space="0" w:color="BDD6EE" w:themeColor="accent1" w:themeTint="66"/>
            </w:tcBorders>
            <w:vAlign w:val="center"/>
          </w:tcPr>
          <w:p w14:paraId="6B4DD6A3" w14:textId="77777777" w:rsidR="00B44D4D" w:rsidRPr="00086E8F" w:rsidRDefault="00B44D4D" w:rsidP="0093196F">
            <w:pPr>
              <w:jc w:val="right"/>
              <w:rPr>
                <w:szCs w:val="20"/>
                <w:lang w:val="ro-RO"/>
              </w:rPr>
            </w:pPr>
          </w:p>
        </w:tc>
        <w:tc>
          <w:tcPr>
            <w:tcW w:w="995" w:type="dxa"/>
            <w:tcBorders>
              <w:left w:val="outset" w:sz="6" w:space="0" w:color="BDD6EE" w:themeColor="accent1" w:themeTint="66"/>
            </w:tcBorders>
            <w:vAlign w:val="center"/>
          </w:tcPr>
          <w:p w14:paraId="24301AB6" w14:textId="77777777" w:rsidR="00B44D4D" w:rsidRPr="00086E8F" w:rsidRDefault="00B44D4D" w:rsidP="0093196F">
            <w:pPr>
              <w:jc w:val="right"/>
              <w:rPr>
                <w:szCs w:val="20"/>
                <w:lang w:val="ro-RO"/>
              </w:rPr>
            </w:pPr>
          </w:p>
        </w:tc>
        <w:tc>
          <w:tcPr>
            <w:tcW w:w="1101" w:type="dxa"/>
            <w:tcBorders>
              <w:left w:val="outset" w:sz="6" w:space="0" w:color="BDD6EE" w:themeColor="accent1" w:themeTint="66"/>
            </w:tcBorders>
          </w:tcPr>
          <w:p w14:paraId="647D7661" w14:textId="77777777" w:rsidR="00B44D4D" w:rsidRPr="00086E8F" w:rsidRDefault="00B44D4D" w:rsidP="0093196F">
            <w:pPr>
              <w:jc w:val="right"/>
              <w:rPr>
                <w:szCs w:val="20"/>
                <w:lang w:val="ro-RO"/>
              </w:rPr>
            </w:pPr>
          </w:p>
        </w:tc>
      </w:tr>
      <w:tr w:rsidR="00B44D4D" w:rsidRPr="00086E8F" w14:paraId="178597D8" w14:textId="77777777" w:rsidTr="00D14CF6">
        <w:trPr>
          <w:tblCellSpacing w:w="11" w:type="dxa"/>
        </w:trPr>
        <w:tc>
          <w:tcPr>
            <w:tcW w:w="8638" w:type="dxa"/>
            <w:gridSpan w:val="7"/>
            <w:tcBorders>
              <w:right w:val="outset" w:sz="6" w:space="0" w:color="BDD6EE" w:themeColor="accent1" w:themeTint="66"/>
            </w:tcBorders>
            <w:shd w:val="clear" w:color="auto" w:fill="BDD6EE" w:themeFill="accent1" w:themeFillTint="66"/>
          </w:tcPr>
          <w:p w14:paraId="1AC0CF7A" w14:textId="77777777" w:rsidR="00B44D4D" w:rsidRPr="00086E8F" w:rsidRDefault="00B44D4D" w:rsidP="0093196F">
            <w:pPr>
              <w:rPr>
                <w:szCs w:val="20"/>
                <w:lang w:val="ro-RO"/>
              </w:rPr>
            </w:pPr>
            <w:r w:rsidRPr="00086E8F">
              <w:rPr>
                <w:szCs w:val="20"/>
                <w:lang w:val="ro-RO"/>
              </w:rPr>
              <w:t>Sub-total pentru produse</w:t>
            </w:r>
          </w:p>
        </w:tc>
        <w:tc>
          <w:tcPr>
            <w:tcW w:w="1148" w:type="dxa"/>
            <w:tcBorders>
              <w:right w:val="outset" w:sz="6" w:space="0" w:color="BDD6EE" w:themeColor="accent1" w:themeTint="66"/>
            </w:tcBorders>
            <w:shd w:val="clear" w:color="auto" w:fill="BDD6EE" w:themeFill="accent1" w:themeFillTint="66"/>
          </w:tcPr>
          <w:p w14:paraId="71E432C4" w14:textId="77777777" w:rsidR="00B44D4D" w:rsidRPr="00086E8F" w:rsidRDefault="00B44D4D" w:rsidP="0093196F">
            <w:pPr>
              <w:rPr>
                <w:szCs w:val="20"/>
                <w:lang w:val="ro-RO"/>
              </w:rPr>
            </w:pPr>
          </w:p>
        </w:tc>
        <w:tc>
          <w:tcPr>
            <w:tcW w:w="1238" w:type="dxa"/>
            <w:tcBorders>
              <w:left w:val="outset" w:sz="6" w:space="0" w:color="BDD6EE" w:themeColor="accent1" w:themeTint="66"/>
            </w:tcBorders>
            <w:shd w:val="clear" w:color="auto" w:fill="BDD6EE" w:themeFill="accent1" w:themeFillTint="66"/>
            <w:vAlign w:val="center"/>
          </w:tcPr>
          <w:p w14:paraId="5A7C72ED" w14:textId="77777777" w:rsidR="00B44D4D" w:rsidRPr="00086E8F" w:rsidRDefault="00B44D4D" w:rsidP="0093196F">
            <w:pPr>
              <w:rPr>
                <w:szCs w:val="20"/>
                <w:lang w:val="ro-RO"/>
              </w:rPr>
            </w:pPr>
          </w:p>
        </w:tc>
        <w:tc>
          <w:tcPr>
            <w:tcW w:w="995" w:type="dxa"/>
            <w:tcBorders>
              <w:left w:val="outset" w:sz="6" w:space="0" w:color="BDD6EE" w:themeColor="accent1" w:themeTint="66"/>
            </w:tcBorders>
            <w:shd w:val="clear" w:color="auto" w:fill="BDD6EE" w:themeFill="accent1" w:themeFillTint="66"/>
            <w:vAlign w:val="center"/>
          </w:tcPr>
          <w:p w14:paraId="7351D353" w14:textId="77777777" w:rsidR="00B44D4D" w:rsidRPr="00086E8F" w:rsidRDefault="00B44D4D" w:rsidP="0093196F">
            <w:pPr>
              <w:rPr>
                <w:szCs w:val="20"/>
                <w:lang w:val="ro-RO"/>
              </w:rPr>
            </w:pPr>
          </w:p>
        </w:tc>
        <w:tc>
          <w:tcPr>
            <w:tcW w:w="1101" w:type="dxa"/>
            <w:tcBorders>
              <w:left w:val="outset" w:sz="6" w:space="0" w:color="BDD6EE" w:themeColor="accent1" w:themeTint="66"/>
            </w:tcBorders>
            <w:shd w:val="clear" w:color="auto" w:fill="BDD6EE" w:themeFill="accent1" w:themeFillTint="66"/>
          </w:tcPr>
          <w:p w14:paraId="25250034" w14:textId="77777777" w:rsidR="00B44D4D" w:rsidRPr="00086E8F" w:rsidRDefault="00B44D4D" w:rsidP="0093196F">
            <w:pPr>
              <w:rPr>
                <w:szCs w:val="20"/>
                <w:lang w:val="ro-RO"/>
              </w:rPr>
            </w:pPr>
          </w:p>
        </w:tc>
      </w:tr>
      <w:tr w:rsidR="00B44D4D" w:rsidRPr="00086E8F" w14:paraId="71A15E8A" w14:textId="77777777" w:rsidTr="00D14CF6">
        <w:trPr>
          <w:tblCellSpacing w:w="11" w:type="dxa"/>
        </w:trPr>
        <w:tc>
          <w:tcPr>
            <w:tcW w:w="1219" w:type="dxa"/>
            <w:tcBorders>
              <w:right w:val="outset" w:sz="6" w:space="0" w:color="BDD6EE" w:themeColor="accent1" w:themeTint="66"/>
            </w:tcBorders>
            <w:shd w:val="clear" w:color="auto" w:fill="FFE599" w:themeFill="accent4" w:themeFillTint="66"/>
          </w:tcPr>
          <w:p w14:paraId="7B1F01D9" w14:textId="77777777" w:rsidR="00B44D4D" w:rsidRPr="00086E8F" w:rsidRDefault="00B44D4D" w:rsidP="0093196F">
            <w:pPr>
              <w:jc w:val="left"/>
              <w:rPr>
                <w:szCs w:val="20"/>
                <w:lang w:val="ro-RO"/>
              </w:rPr>
            </w:pPr>
            <w:r w:rsidRPr="00086E8F">
              <w:rPr>
                <w:szCs w:val="20"/>
                <w:lang w:val="ro-RO"/>
              </w:rPr>
              <w:t>Produsul 4 al progr.:</w:t>
            </w:r>
          </w:p>
        </w:tc>
        <w:tc>
          <w:tcPr>
            <w:tcW w:w="7399" w:type="dxa"/>
            <w:gridSpan w:val="6"/>
            <w:tcBorders>
              <w:right w:val="outset" w:sz="6" w:space="0" w:color="BDD6EE" w:themeColor="accent1" w:themeTint="66"/>
            </w:tcBorders>
            <w:shd w:val="clear" w:color="auto" w:fill="FFE599" w:themeFill="accent4" w:themeFillTint="66"/>
          </w:tcPr>
          <w:p w14:paraId="6F96CD80" w14:textId="77777777" w:rsidR="00B44D4D" w:rsidRPr="00086E8F" w:rsidRDefault="00B44D4D" w:rsidP="0093196F">
            <w:pPr>
              <w:jc w:val="left"/>
              <w:rPr>
                <w:i/>
                <w:szCs w:val="20"/>
                <w:lang w:val="ro-RO"/>
              </w:rPr>
            </w:pPr>
            <w:r w:rsidRPr="00086E8F">
              <w:rPr>
                <w:szCs w:val="20"/>
                <w:lang w:val="ro-RO"/>
              </w:rPr>
              <w:t xml:space="preserve">Gestionarea eficace </w:t>
            </w:r>
            <w:r w:rsidR="00086E8F">
              <w:rPr>
                <w:szCs w:val="20"/>
                <w:lang w:val="ro-RO"/>
              </w:rPr>
              <w:t>ș</w:t>
            </w:r>
            <w:r w:rsidRPr="00086E8F">
              <w:rPr>
                <w:szCs w:val="20"/>
                <w:lang w:val="ro-RO"/>
              </w:rPr>
              <w:t>i eficientă a programului</w:t>
            </w:r>
          </w:p>
        </w:tc>
        <w:tc>
          <w:tcPr>
            <w:tcW w:w="1148" w:type="dxa"/>
            <w:tcBorders>
              <w:right w:val="outset" w:sz="6" w:space="0" w:color="BDD6EE" w:themeColor="accent1" w:themeTint="66"/>
            </w:tcBorders>
            <w:shd w:val="clear" w:color="auto" w:fill="FFE599" w:themeFill="accent4" w:themeFillTint="66"/>
            <w:vAlign w:val="center"/>
          </w:tcPr>
          <w:p w14:paraId="0756A875" w14:textId="77777777" w:rsidR="00B44D4D" w:rsidRPr="00086E8F" w:rsidRDefault="00B44D4D" w:rsidP="0093196F">
            <w:pPr>
              <w:jc w:val="right"/>
              <w:rPr>
                <w:i/>
                <w:szCs w:val="20"/>
                <w:lang w:val="ro-RO"/>
              </w:rPr>
            </w:pPr>
            <w:r w:rsidRPr="00086E8F">
              <w:rPr>
                <w:szCs w:val="20"/>
                <w:lang w:val="ro-RO"/>
              </w:rPr>
              <w:t>Sub-total produs 4</w:t>
            </w:r>
          </w:p>
        </w:tc>
        <w:tc>
          <w:tcPr>
            <w:tcW w:w="1238" w:type="dxa"/>
            <w:tcBorders>
              <w:left w:val="outset" w:sz="6" w:space="0" w:color="BDD6EE" w:themeColor="accent1" w:themeTint="66"/>
            </w:tcBorders>
            <w:shd w:val="clear" w:color="auto" w:fill="FFE599" w:themeFill="accent4" w:themeFillTint="66"/>
            <w:vAlign w:val="center"/>
          </w:tcPr>
          <w:p w14:paraId="228934D9" w14:textId="77777777" w:rsidR="00B44D4D" w:rsidRPr="00086E8F" w:rsidRDefault="00B44D4D" w:rsidP="0093196F">
            <w:pPr>
              <w:jc w:val="right"/>
              <w:rPr>
                <w:i/>
                <w:szCs w:val="20"/>
                <w:lang w:val="ro-RO"/>
              </w:rPr>
            </w:pPr>
            <w:r w:rsidRPr="00086E8F">
              <w:rPr>
                <w:szCs w:val="20"/>
                <w:lang w:val="ro-RO"/>
              </w:rPr>
              <w:t>Sub-total produs 4</w:t>
            </w:r>
          </w:p>
        </w:tc>
        <w:tc>
          <w:tcPr>
            <w:tcW w:w="995" w:type="dxa"/>
            <w:tcBorders>
              <w:left w:val="outset" w:sz="6" w:space="0" w:color="BDD6EE" w:themeColor="accent1" w:themeTint="66"/>
            </w:tcBorders>
            <w:shd w:val="clear" w:color="auto" w:fill="FFE599" w:themeFill="accent4" w:themeFillTint="66"/>
            <w:vAlign w:val="center"/>
          </w:tcPr>
          <w:p w14:paraId="04BD1FFC" w14:textId="77777777" w:rsidR="00B44D4D" w:rsidRPr="00086E8F" w:rsidRDefault="00B44D4D" w:rsidP="0093196F">
            <w:pPr>
              <w:jc w:val="right"/>
              <w:rPr>
                <w:i/>
                <w:szCs w:val="20"/>
                <w:lang w:val="ro-RO"/>
              </w:rPr>
            </w:pPr>
            <w:r w:rsidRPr="00086E8F">
              <w:rPr>
                <w:szCs w:val="20"/>
                <w:lang w:val="ro-RO"/>
              </w:rPr>
              <w:t>Sub-total produs 4</w:t>
            </w:r>
          </w:p>
        </w:tc>
        <w:tc>
          <w:tcPr>
            <w:tcW w:w="1101" w:type="dxa"/>
            <w:tcBorders>
              <w:left w:val="outset" w:sz="6" w:space="0" w:color="BDD6EE" w:themeColor="accent1" w:themeTint="66"/>
            </w:tcBorders>
            <w:shd w:val="clear" w:color="auto" w:fill="FFE599" w:themeFill="accent4" w:themeFillTint="66"/>
            <w:vAlign w:val="center"/>
          </w:tcPr>
          <w:p w14:paraId="6680AE08" w14:textId="77777777" w:rsidR="00B44D4D" w:rsidRPr="00086E8F" w:rsidRDefault="00B44D4D" w:rsidP="0093196F">
            <w:pPr>
              <w:jc w:val="right"/>
              <w:rPr>
                <w:i/>
                <w:szCs w:val="20"/>
                <w:lang w:val="ro-RO"/>
              </w:rPr>
            </w:pPr>
            <w:r w:rsidRPr="00086E8F">
              <w:rPr>
                <w:szCs w:val="20"/>
                <w:lang w:val="ro-RO"/>
              </w:rPr>
              <w:t>Sub-total produs 4</w:t>
            </w:r>
          </w:p>
        </w:tc>
      </w:tr>
      <w:tr w:rsidR="00B44D4D" w:rsidRPr="00086E8F" w14:paraId="22236DE2" w14:textId="77777777" w:rsidTr="00D14CF6">
        <w:trPr>
          <w:tblCellSpacing w:w="11" w:type="dxa"/>
        </w:trPr>
        <w:tc>
          <w:tcPr>
            <w:tcW w:w="1219" w:type="dxa"/>
            <w:tcBorders>
              <w:right w:val="outset" w:sz="6" w:space="0" w:color="BDD6EE" w:themeColor="accent1" w:themeTint="66"/>
            </w:tcBorders>
            <w:shd w:val="clear" w:color="auto" w:fill="D9D9D9" w:themeFill="background1" w:themeFillShade="D9"/>
          </w:tcPr>
          <w:p w14:paraId="56B4DB14" w14:textId="77777777" w:rsidR="00B44D4D" w:rsidRPr="00086E8F" w:rsidRDefault="00B44D4D" w:rsidP="0093196F">
            <w:pPr>
              <w:jc w:val="left"/>
              <w:rPr>
                <w:szCs w:val="20"/>
                <w:lang w:val="ro-RO"/>
              </w:rPr>
            </w:pPr>
            <w:r w:rsidRPr="00086E8F">
              <w:rPr>
                <w:szCs w:val="20"/>
                <w:lang w:val="ro-RO"/>
              </w:rPr>
              <w:t xml:space="preserve">Act 4.1 </w:t>
            </w:r>
          </w:p>
        </w:tc>
        <w:tc>
          <w:tcPr>
            <w:tcW w:w="4514" w:type="dxa"/>
            <w:tcBorders>
              <w:right w:val="outset" w:sz="6" w:space="0" w:color="BDD6EE" w:themeColor="accent1" w:themeTint="66"/>
            </w:tcBorders>
          </w:tcPr>
          <w:p w14:paraId="73456D59" w14:textId="77777777" w:rsidR="00B44D4D" w:rsidRPr="00086E8F" w:rsidRDefault="00B44D4D" w:rsidP="0093196F">
            <w:pPr>
              <w:jc w:val="left"/>
              <w:rPr>
                <w:szCs w:val="20"/>
                <w:lang w:val="ro-RO"/>
              </w:rPr>
            </w:pPr>
            <w:r w:rsidRPr="00086E8F">
              <w:rPr>
                <w:i/>
                <w:iCs/>
                <w:szCs w:val="20"/>
                <w:lang w:val="ro-RO"/>
              </w:rPr>
              <w:t xml:space="preserve">Activitate standard: </w:t>
            </w:r>
            <w:r w:rsidRPr="00086E8F">
              <w:rPr>
                <w:szCs w:val="20"/>
                <w:lang w:val="ro-RO"/>
              </w:rPr>
              <w:t xml:space="preserve">Evaluarea personalului de conducere </w:t>
            </w:r>
            <w:r w:rsidR="00086E8F">
              <w:rPr>
                <w:szCs w:val="20"/>
                <w:lang w:val="ro-RO"/>
              </w:rPr>
              <w:t>ș</w:t>
            </w:r>
            <w:r w:rsidRPr="00086E8F">
              <w:rPr>
                <w:szCs w:val="20"/>
                <w:lang w:val="ro-RO"/>
              </w:rPr>
              <w:t xml:space="preserve">i auxiliar din </w:t>
            </w:r>
            <w:r w:rsidR="00086E8F">
              <w:rPr>
                <w:szCs w:val="20"/>
                <w:lang w:val="ro-RO"/>
              </w:rPr>
              <w:t>ț</w:t>
            </w:r>
            <w:r w:rsidRPr="00086E8F">
              <w:rPr>
                <w:szCs w:val="20"/>
                <w:lang w:val="ro-RO"/>
              </w:rPr>
              <w:t>ară</w:t>
            </w:r>
            <w:r w:rsidRPr="00086E8F">
              <w:rPr>
                <w:szCs w:val="20"/>
                <w:lang w:val="ro-RO"/>
              </w:rPr>
              <w:footnoteReference w:id="13"/>
            </w:r>
            <w:r w:rsidRPr="00086E8F">
              <w:rPr>
                <w:szCs w:val="20"/>
                <w:lang w:val="ro-RO"/>
              </w:rPr>
              <w:t xml:space="preserve"> în func</w:t>
            </w:r>
            <w:r w:rsidR="00086E8F">
              <w:rPr>
                <w:szCs w:val="20"/>
                <w:lang w:val="ro-RO"/>
              </w:rPr>
              <w:t>ț</w:t>
            </w:r>
            <w:r w:rsidRPr="00086E8F">
              <w:rPr>
                <w:szCs w:val="20"/>
                <w:lang w:val="ro-RO"/>
              </w:rPr>
              <w:t>ie de contribu</w:t>
            </w:r>
            <w:r w:rsidR="00086E8F">
              <w:rPr>
                <w:szCs w:val="20"/>
                <w:lang w:val="ro-RO"/>
              </w:rPr>
              <w:t>ț</w:t>
            </w:r>
            <w:r w:rsidRPr="00086E8F">
              <w:rPr>
                <w:szCs w:val="20"/>
                <w:lang w:val="ro-RO"/>
              </w:rPr>
              <w:t>ia la program (reprezentare, planificare, coordonare, logistică, administrare, finan</w:t>
            </w:r>
            <w:r w:rsidR="00086E8F">
              <w:rPr>
                <w:szCs w:val="20"/>
                <w:lang w:val="ro-RO"/>
              </w:rPr>
              <w:t>ț</w:t>
            </w:r>
            <w:r w:rsidRPr="00086E8F">
              <w:rPr>
                <w:szCs w:val="20"/>
                <w:lang w:val="ro-RO"/>
              </w:rPr>
              <w:t>e)</w:t>
            </w:r>
          </w:p>
        </w:tc>
        <w:tc>
          <w:tcPr>
            <w:tcW w:w="493" w:type="dxa"/>
            <w:vAlign w:val="center"/>
          </w:tcPr>
          <w:p w14:paraId="6F952D6B" w14:textId="77777777" w:rsidR="00B44D4D" w:rsidRPr="00086E8F" w:rsidRDefault="00B44D4D" w:rsidP="0093196F">
            <w:pPr>
              <w:jc w:val="center"/>
              <w:rPr>
                <w:szCs w:val="20"/>
                <w:lang w:val="ro-RO"/>
              </w:rPr>
            </w:pPr>
          </w:p>
        </w:tc>
        <w:tc>
          <w:tcPr>
            <w:tcW w:w="493" w:type="dxa"/>
            <w:vAlign w:val="center"/>
          </w:tcPr>
          <w:p w14:paraId="48FC4A52" w14:textId="77777777" w:rsidR="00B44D4D" w:rsidRPr="00086E8F" w:rsidRDefault="00B44D4D" w:rsidP="0093196F">
            <w:pPr>
              <w:jc w:val="center"/>
              <w:rPr>
                <w:szCs w:val="20"/>
                <w:lang w:val="ro-RO"/>
              </w:rPr>
            </w:pPr>
          </w:p>
        </w:tc>
        <w:tc>
          <w:tcPr>
            <w:tcW w:w="493" w:type="dxa"/>
            <w:vAlign w:val="center"/>
          </w:tcPr>
          <w:p w14:paraId="11BC0DB9" w14:textId="77777777" w:rsidR="00B44D4D" w:rsidRPr="00086E8F" w:rsidRDefault="00B44D4D" w:rsidP="0093196F">
            <w:pPr>
              <w:jc w:val="center"/>
              <w:rPr>
                <w:szCs w:val="20"/>
                <w:lang w:val="ro-RO"/>
              </w:rPr>
            </w:pPr>
          </w:p>
        </w:tc>
        <w:tc>
          <w:tcPr>
            <w:tcW w:w="493" w:type="dxa"/>
            <w:vAlign w:val="center"/>
          </w:tcPr>
          <w:p w14:paraId="76673531" w14:textId="77777777" w:rsidR="00B44D4D" w:rsidRPr="00086E8F" w:rsidRDefault="00B44D4D" w:rsidP="0093196F">
            <w:pPr>
              <w:jc w:val="center"/>
              <w:rPr>
                <w:szCs w:val="20"/>
                <w:lang w:val="ro-RO"/>
              </w:rPr>
            </w:pPr>
          </w:p>
        </w:tc>
        <w:tc>
          <w:tcPr>
            <w:tcW w:w="803" w:type="dxa"/>
            <w:tcBorders>
              <w:right w:val="outset" w:sz="6" w:space="0" w:color="BDD6EE" w:themeColor="accent1" w:themeTint="66"/>
            </w:tcBorders>
            <w:vAlign w:val="center"/>
          </w:tcPr>
          <w:p w14:paraId="70708179" w14:textId="77777777" w:rsidR="00B44D4D" w:rsidRPr="00086E8F" w:rsidRDefault="00B44D4D" w:rsidP="0093196F">
            <w:pPr>
              <w:jc w:val="center"/>
              <w:rPr>
                <w:szCs w:val="20"/>
                <w:lang w:val="ro-RO"/>
              </w:rPr>
            </w:pPr>
          </w:p>
        </w:tc>
        <w:tc>
          <w:tcPr>
            <w:tcW w:w="1148" w:type="dxa"/>
            <w:tcBorders>
              <w:right w:val="outset" w:sz="6" w:space="0" w:color="BDD6EE" w:themeColor="accent1" w:themeTint="66"/>
            </w:tcBorders>
          </w:tcPr>
          <w:p w14:paraId="2723F5B8" w14:textId="77777777" w:rsidR="00B44D4D" w:rsidRPr="00086E8F" w:rsidRDefault="00B44D4D" w:rsidP="0093196F">
            <w:pPr>
              <w:jc w:val="right"/>
              <w:rPr>
                <w:szCs w:val="20"/>
                <w:lang w:val="ro-RO"/>
              </w:rPr>
            </w:pPr>
          </w:p>
        </w:tc>
        <w:tc>
          <w:tcPr>
            <w:tcW w:w="1238" w:type="dxa"/>
            <w:tcBorders>
              <w:left w:val="outset" w:sz="6" w:space="0" w:color="BDD6EE" w:themeColor="accent1" w:themeTint="66"/>
            </w:tcBorders>
            <w:vAlign w:val="center"/>
          </w:tcPr>
          <w:p w14:paraId="299669F0" w14:textId="77777777" w:rsidR="00B44D4D" w:rsidRPr="00086E8F" w:rsidRDefault="00B44D4D" w:rsidP="0093196F">
            <w:pPr>
              <w:jc w:val="right"/>
              <w:rPr>
                <w:szCs w:val="20"/>
                <w:lang w:val="ro-RO"/>
              </w:rPr>
            </w:pPr>
          </w:p>
        </w:tc>
        <w:tc>
          <w:tcPr>
            <w:tcW w:w="995" w:type="dxa"/>
            <w:tcBorders>
              <w:left w:val="outset" w:sz="6" w:space="0" w:color="BDD6EE" w:themeColor="accent1" w:themeTint="66"/>
            </w:tcBorders>
            <w:vAlign w:val="center"/>
          </w:tcPr>
          <w:p w14:paraId="0A6AEAB7" w14:textId="77777777" w:rsidR="00B44D4D" w:rsidRPr="00086E8F" w:rsidRDefault="00B44D4D" w:rsidP="0093196F">
            <w:pPr>
              <w:jc w:val="right"/>
              <w:rPr>
                <w:szCs w:val="20"/>
                <w:lang w:val="ro-RO"/>
              </w:rPr>
            </w:pPr>
          </w:p>
        </w:tc>
        <w:tc>
          <w:tcPr>
            <w:tcW w:w="1101" w:type="dxa"/>
            <w:tcBorders>
              <w:left w:val="outset" w:sz="6" w:space="0" w:color="BDD6EE" w:themeColor="accent1" w:themeTint="66"/>
            </w:tcBorders>
          </w:tcPr>
          <w:p w14:paraId="42BB2FBE" w14:textId="77777777" w:rsidR="00B44D4D" w:rsidRPr="00086E8F" w:rsidRDefault="00B44D4D" w:rsidP="0093196F">
            <w:pPr>
              <w:jc w:val="right"/>
              <w:rPr>
                <w:szCs w:val="20"/>
                <w:lang w:val="ro-RO"/>
              </w:rPr>
            </w:pPr>
          </w:p>
        </w:tc>
      </w:tr>
      <w:tr w:rsidR="00B44D4D" w:rsidRPr="00086E8F" w14:paraId="7B1A6CE8" w14:textId="77777777" w:rsidTr="00D14CF6">
        <w:trPr>
          <w:tblCellSpacing w:w="11" w:type="dxa"/>
        </w:trPr>
        <w:tc>
          <w:tcPr>
            <w:tcW w:w="1219" w:type="dxa"/>
            <w:tcBorders>
              <w:right w:val="outset" w:sz="6" w:space="0" w:color="BDD6EE" w:themeColor="accent1" w:themeTint="66"/>
            </w:tcBorders>
            <w:shd w:val="clear" w:color="auto" w:fill="D9D9D9" w:themeFill="background1" w:themeFillShade="D9"/>
          </w:tcPr>
          <w:p w14:paraId="443B331F" w14:textId="77777777" w:rsidR="00B44D4D" w:rsidRPr="00086E8F" w:rsidRDefault="00B44D4D" w:rsidP="0093196F">
            <w:pPr>
              <w:jc w:val="left"/>
              <w:rPr>
                <w:szCs w:val="20"/>
                <w:lang w:val="ro-RO"/>
              </w:rPr>
            </w:pPr>
            <w:r w:rsidRPr="00086E8F">
              <w:rPr>
                <w:szCs w:val="20"/>
                <w:lang w:val="ro-RO"/>
              </w:rPr>
              <w:t>Act. 4.2</w:t>
            </w:r>
          </w:p>
        </w:tc>
        <w:tc>
          <w:tcPr>
            <w:tcW w:w="4514" w:type="dxa"/>
            <w:tcBorders>
              <w:right w:val="outset" w:sz="6" w:space="0" w:color="BDD6EE" w:themeColor="accent1" w:themeTint="66"/>
            </w:tcBorders>
          </w:tcPr>
          <w:p w14:paraId="2E24F2B2" w14:textId="77777777" w:rsidR="00B44D4D" w:rsidRPr="00086E8F" w:rsidRDefault="00B44D4D" w:rsidP="0093196F">
            <w:pPr>
              <w:jc w:val="left"/>
              <w:rPr>
                <w:szCs w:val="20"/>
                <w:lang w:val="ro-RO"/>
              </w:rPr>
            </w:pPr>
            <w:r w:rsidRPr="00086E8F">
              <w:rPr>
                <w:i/>
                <w:iCs/>
                <w:szCs w:val="20"/>
                <w:lang w:val="ro-RO"/>
              </w:rPr>
              <w:t xml:space="preserve">Activitate standard: </w:t>
            </w:r>
            <w:r w:rsidRPr="00086E8F">
              <w:rPr>
                <w:szCs w:val="20"/>
                <w:lang w:val="ro-RO"/>
              </w:rPr>
              <w:t>Evaluarea costurilor opera</w:t>
            </w:r>
            <w:r w:rsidR="00086E8F">
              <w:rPr>
                <w:szCs w:val="20"/>
                <w:lang w:val="ro-RO"/>
              </w:rPr>
              <w:t>ț</w:t>
            </w:r>
            <w:r w:rsidRPr="00086E8F">
              <w:rPr>
                <w:szCs w:val="20"/>
                <w:lang w:val="ro-RO"/>
              </w:rPr>
              <w:t>ionale în func</w:t>
            </w:r>
            <w:r w:rsidR="00086E8F">
              <w:rPr>
                <w:szCs w:val="20"/>
                <w:lang w:val="ro-RO"/>
              </w:rPr>
              <w:t>ț</w:t>
            </w:r>
            <w:r w:rsidRPr="00086E8F">
              <w:rPr>
                <w:szCs w:val="20"/>
                <w:lang w:val="ro-RO"/>
              </w:rPr>
              <w:t>ie de contribu</w:t>
            </w:r>
            <w:r w:rsidR="00086E8F">
              <w:rPr>
                <w:szCs w:val="20"/>
                <w:lang w:val="ro-RO"/>
              </w:rPr>
              <w:t>ț</w:t>
            </w:r>
            <w:r w:rsidRPr="00086E8F">
              <w:rPr>
                <w:szCs w:val="20"/>
                <w:lang w:val="ro-RO"/>
              </w:rPr>
              <w:t>ia la program (spa</w:t>
            </w:r>
            <w:r w:rsidR="00086E8F">
              <w:rPr>
                <w:szCs w:val="20"/>
                <w:lang w:val="ro-RO"/>
              </w:rPr>
              <w:t>ț</w:t>
            </w:r>
            <w:r w:rsidRPr="00086E8F">
              <w:rPr>
                <w:szCs w:val="20"/>
                <w:lang w:val="ro-RO"/>
              </w:rPr>
              <w:t>iu de lucru, echipament, rechizite de birou, între</w:t>
            </w:r>
            <w:r w:rsidR="00086E8F">
              <w:rPr>
                <w:szCs w:val="20"/>
                <w:lang w:val="ro-RO"/>
              </w:rPr>
              <w:t>ț</w:t>
            </w:r>
            <w:r w:rsidRPr="00086E8F">
              <w:rPr>
                <w:szCs w:val="20"/>
                <w:lang w:val="ro-RO"/>
              </w:rPr>
              <w:t>inere)</w:t>
            </w:r>
          </w:p>
        </w:tc>
        <w:tc>
          <w:tcPr>
            <w:tcW w:w="493" w:type="dxa"/>
            <w:vAlign w:val="center"/>
          </w:tcPr>
          <w:p w14:paraId="5A7F669C" w14:textId="77777777" w:rsidR="00B44D4D" w:rsidRPr="00086E8F" w:rsidRDefault="00B44D4D" w:rsidP="0093196F">
            <w:pPr>
              <w:jc w:val="center"/>
              <w:rPr>
                <w:szCs w:val="20"/>
                <w:lang w:val="ro-RO"/>
              </w:rPr>
            </w:pPr>
          </w:p>
        </w:tc>
        <w:tc>
          <w:tcPr>
            <w:tcW w:w="493" w:type="dxa"/>
            <w:vAlign w:val="center"/>
          </w:tcPr>
          <w:p w14:paraId="6490679B" w14:textId="77777777" w:rsidR="00B44D4D" w:rsidRPr="00086E8F" w:rsidRDefault="00B44D4D" w:rsidP="0093196F">
            <w:pPr>
              <w:jc w:val="center"/>
              <w:rPr>
                <w:szCs w:val="20"/>
                <w:lang w:val="ro-RO"/>
              </w:rPr>
            </w:pPr>
          </w:p>
        </w:tc>
        <w:tc>
          <w:tcPr>
            <w:tcW w:w="493" w:type="dxa"/>
            <w:vAlign w:val="center"/>
          </w:tcPr>
          <w:p w14:paraId="12E38598" w14:textId="77777777" w:rsidR="00B44D4D" w:rsidRPr="00086E8F" w:rsidRDefault="00B44D4D" w:rsidP="0093196F">
            <w:pPr>
              <w:jc w:val="center"/>
              <w:rPr>
                <w:szCs w:val="20"/>
                <w:lang w:val="ro-RO"/>
              </w:rPr>
            </w:pPr>
          </w:p>
        </w:tc>
        <w:tc>
          <w:tcPr>
            <w:tcW w:w="493" w:type="dxa"/>
            <w:vAlign w:val="center"/>
          </w:tcPr>
          <w:p w14:paraId="3D88DB5B" w14:textId="77777777" w:rsidR="00B44D4D" w:rsidRPr="00086E8F" w:rsidRDefault="00B44D4D" w:rsidP="0093196F">
            <w:pPr>
              <w:jc w:val="center"/>
              <w:rPr>
                <w:szCs w:val="20"/>
                <w:lang w:val="ro-RO"/>
              </w:rPr>
            </w:pPr>
          </w:p>
        </w:tc>
        <w:tc>
          <w:tcPr>
            <w:tcW w:w="803" w:type="dxa"/>
            <w:tcBorders>
              <w:right w:val="outset" w:sz="6" w:space="0" w:color="BDD6EE" w:themeColor="accent1" w:themeTint="66"/>
            </w:tcBorders>
            <w:vAlign w:val="center"/>
          </w:tcPr>
          <w:p w14:paraId="4654024F" w14:textId="77777777" w:rsidR="00B44D4D" w:rsidRPr="00086E8F" w:rsidRDefault="00B44D4D" w:rsidP="0093196F">
            <w:pPr>
              <w:jc w:val="center"/>
              <w:rPr>
                <w:szCs w:val="20"/>
                <w:lang w:val="ro-RO"/>
              </w:rPr>
            </w:pPr>
          </w:p>
        </w:tc>
        <w:tc>
          <w:tcPr>
            <w:tcW w:w="1148" w:type="dxa"/>
            <w:tcBorders>
              <w:right w:val="outset" w:sz="6" w:space="0" w:color="BDD6EE" w:themeColor="accent1" w:themeTint="66"/>
            </w:tcBorders>
          </w:tcPr>
          <w:p w14:paraId="1FE958C8" w14:textId="77777777" w:rsidR="00B44D4D" w:rsidRPr="00086E8F" w:rsidRDefault="00B44D4D" w:rsidP="0093196F">
            <w:pPr>
              <w:jc w:val="right"/>
              <w:rPr>
                <w:szCs w:val="20"/>
                <w:lang w:val="ro-RO"/>
              </w:rPr>
            </w:pPr>
          </w:p>
        </w:tc>
        <w:tc>
          <w:tcPr>
            <w:tcW w:w="1238" w:type="dxa"/>
            <w:tcBorders>
              <w:left w:val="outset" w:sz="6" w:space="0" w:color="BDD6EE" w:themeColor="accent1" w:themeTint="66"/>
            </w:tcBorders>
            <w:vAlign w:val="center"/>
          </w:tcPr>
          <w:p w14:paraId="55FFC074" w14:textId="77777777" w:rsidR="00B44D4D" w:rsidRPr="00086E8F" w:rsidRDefault="00B44D4D" w:rsidP="0093196F">
            <w:pPr>
              <w:jc w:val="right"/>
              <w:rPr>
                <w:szCs w:val="20"/>
                <w:lang w:val="ro-RO"/>
              </w:rPr>
            </w:pPr>
          </w:p>
        </w:tc>
        <w:tc>
          <w:tcPr>
            <w:tcW w:w="995" w:type="dxa"/>
            <w:tcBorders>
              <w:left w:val="outset" w:sz="6" w:space="0" w:color="BDD6EE" w:themeColor="accent1" w:themeTint="66"/>
            </w:tcBorders>
            <w:vAlign w:val="center"/>
          </w:tcPr>
          <w:p w14:paraId="4F870D23" w14:textId="77777777" w:rsidR="00B44D4D" w:rsidRPr="00086E8F" w:rsidRDefault="00B44D4D" w:rsidP="0093196F">
            <w:pPr>
              <w:jc w:val="right"/>
              <w:rPr>
                <w:szCs w:val="20"/>
                <w:lang w:val="ro-RO"/>
              </w:rPr>
            </w:pPr>
          </w:p>
        </w:tc>
        <w:tc>
          <w:tcPr>
            <w:tcW w:w="1101" w:type="dxa"/>
            <w:tcBorders>
              <w:left w:val="outset" w:sz="6" w:space="0" w:color="BDD6EE" w:themeColor="accent1" w:themeTint="66"/>
            </w:tcBorders>
          </w:tcPr>
          <w:p w14:paraId="0B0FE03E" w14:textId="77777777" w:rsidR="00B44D4D" w:rsidRPr="00086E8F" w:rsidRDefault="00B44D4D" w:rsidP="0093196F">
            <w:pPr>
              <w:jc w:val="right"/>
              <w:rPr>
                <w:szCs w:val="20"/>
                <w:lang w:val="ro-RO"/>
              </w:rPr>
            </w:pPr>
          </w:p>
        </w:tc>
      </w:tr>
      <w:tr w:rsidR="00B44D4D" w:rsidRPr="00086E8F" w14:paraId="52D5668B" w14:textId="77777777" w:rsidTr="00D14CF6">
        <w:trPr>
          <w:tblCellSpacing w:w="11" w:type="dxa"/>
        </w:trPr>
        <w:tc>
          <w:tcPr>
            <w:tcW w:w="1219" w:type="dxa"/>
            <w:tcBorders>
              <w:right w:val="outset" w:sz="6" w:space="0" w:color="BDD6EE" w:themeColor="accent1" w:themeTint="66"/>
            </w:tcBorders>
            <w:shd w:val="clear" w:color="auto" w:fill="D9D9D9" w:themeFill="background1" w:themeFillShade="D9"/>
          </w:tcPr>
          <w:p w14:paraId="3FD0FDF0" w14:textId="77777777" w:rsidR="00B44D4D" w:rsidRPr="00086E8F" w:rsidRDefault="00B44D4D" w:rsidP="0093196F">
            <w:pPr>
              <w:jc w:val="left"/>
              <w:rPr>
                <w:szCs w:val="20"/>
                <w:lang w:val="ro-RO"/>
              </w:rPr>
            </w:pPr>
            <w:r w:rsidRPr="00086E8F">
              <w:rPr>
                <w:szCs w:val="20"/>
                <w:lang w:val="ro-RO"/>
              </w:rPr>
              <w:t xml:space="preserve">Act. 4.3 </w:t>
            </w:r>
          </w:p>
        </w:tc>
        <w:tc>
          <w:tcPr>
            <w:tcW w:w="4514" w:type="dxa"/>
            <w:tcBorders>
              <w:right w:val="outset" w:sz="6" w:space="0" w:color="BDD6EE" w:themeColor="accent1" w:themeTint="66"/>
            </w:tcBorders>
          </w:tcPr>
          <w:p w14:paraId="4FAAAB31" w14:textId="77777777" w:rsidR="00B44D4D" w:rsidRPr="00086E8F" w:rsidRDefault="00B44D4D" w:rsidP="0093196F">
            <w:pPr>
              <w:jc w:val="left"/>
              <w:rPr>
                <w:szCs w:val="20"/>
                <w:lang w:val="ro-RO"/>
              </w:rPr>
            </w:pPr>
            <w:r w:rsidRPr="00086E8F">
              <w:rPr>
                <w:i/>
                <w:iCs/>
                <w:szCs w:val="20"/>
                <w:lang w:val="ro-RO"/>
              </w:rPr>
              <w:t xml:space="preserve">Activitate standard: </w:t>
            </w:r>
            <w:r w:rsidRPr="00086E8F">
              <w:rPr>
                <w:szCs w:val="20"/>
                <w:lang w:val="ro-RO"/>
              </w:rPr>
              <w:t>Evaluarea activită</w:t>
            </w:r>
            <w:r w:rsidR="00086E8F">
              <w:rPr>
                <w:szCs w:val="20"/>
                <w:lang w:val="ro-RO"/>
              </w:rPr>
              <w:t>ț</w:t>
            </w:r>
            <w:r w:rsidRPr="00086E8F">
              <w:rPr>
                <w:szCs w:val="20"/>
                <w:lang w:val="ro-RO"/>
              </w:rPr>
              <w:t xml:space="preserve">ilor de planificare, evaluare </w:t>
            </w:r>
            <w:r w:rsidR="00086E8F">
              <w:rPr>
                <w:szCs w:val="20"/>
                <w:lang w:val="ro-RO"/>
              </w:rPr>
              <w:t>ș</w:t>
            </w:r>
            <w:r w:rsidRPr="00086E8F">
              <w:rPr>
                <w:szCs w:val="20"/>
                <w:lang w:val="ro-RO"/>
              </w:rPr>
              <w:t>i comunicare</w:t>
            </w:r>
            <w:r w:rsidRPr="00086E8F">
              <w:rPr>
                <w:szCs w:val="20"/>
                <w:lang w:val="ro-RO"/>
              </w:rPr>
              <w:footnoteReference w:id="14"/>
            </w:r>
            <w:r w:rsidRPr="00086E8F">
              <w:rPr>
                <w:szCs w:val="20"/>
                <w:lang w:val="ro-RO"/>
              </w:rPr>
              <w:t xml:space="preserve"> în func</w:t>
            </w:r>
            <w:r w:rsidR="00086E8F">
              <w:rPr>
                <w:szCs w:val="20"/>
                <w:lang w:val="ro-RO"/>
              </w:rPr>
              <w:t>ț</w:t>
            </w:r>
            <w:r w:rsidRPr="00086E8F">
              <w:rPr>
                <w:szCs w:val="20"/>
                <w:lang w:val="ro-RO"/>
              </w:rPr>
              <w:t>ie de contribu</w:t>
            </w:r>
            <w:r w:rsidR="00086E8F">
              <w:rPr>
                <w:szCs w:val="20"/>
                <w:lang w:val="ro-RO"/>
              </w:rPr>
              <w:t>ț</w:t>
            </w:r>
            <w:r w:rsidRPr="00086E8F">
              <w:rPr>
                <w:szCs w:val="20"/>
                <w:lang w:val="ro-RO"/>
              </w:rPr>
              <w:t>ia la program (locul desfă</w:t>
            </w:r>
            <w:r w:rsidR="00086E8F">
              <w:rPr>
                <w:szCs w:val="20"/>
                <w:lang w:val="ro-RO"/>
              </w:rPr>
              <w:t>ș</w:t>
            </w:r>
            <w:r w:rsidRPr="00086E8F">
              <w:rPr>
                <w:szCs w:val="20"/>
                <w:lang w:val="ro-RO"/>
              </w:rPr>
              <w:t>urării, călătoriile etc.)</w:t>
            </w:r>
          </w:p>
        </w:tc>
        <w:tc>
          <w:tcPr>
            <w:tcW w:w="493" w:type="dxa"/>
            <w:vAlign w:val="center"/>
          </w:tcPr>
          <w:p w14:paraId="11FAE106" w14:textId="77777777" w:rsidR="00B44D4D" w:rsidRPr="00086E8F" w:rsidRDefault="00B44D4D" w:rsidP="0093196F">
            <w:pPr>
              <w:jc w:val="center"/>
              <w:rPr>
                <w:szCs w:val="20"/>
                <w:lang w:val="ro-RO"/>
              </w:rPr>
            </w:pPr>
          </w:p>
        </w:tc>
        <w:tc>
          <w:tcPr>
            <w:tcW w:w="493" w:type="dxa"/>
            <w:vAlign w:val="center"/>
          </w:tcPr>
          <w:p w14:paraId="60974D96" w14:textId="77777777" w:rsidR="00B44D4D" w:rsidRPr="00086E8F" w:rsidRDefault="00B44D4D" w:rsidP="0093196F">
            <w:pPr>
              <w:jc w:val="center"/>
              <w:rPr>
                <w:szCs w:val="20"/>
                <w:lang w:val="ro-RO"/>
              </w:rPr>
            </w:pPr>
          </w:p>
        </w:tc>
        <w:tc>
          <w:tcPr>
            <w:tcW w:w="493" w:type="dxa"/>
            <w:vAlign w:val="center"/>
          </w:tcPr>
          <w:p w14:paraId="27886C5A" w14:textId="77777777" w:rsidR="00B44D4D" w:rsidRPr="00086E8F" w:rsidRDefault="00B44D4D" w:rsidP="0093196F">
            <w:pPr>
              <w:jc w:val="center"/>
              <w:rPr>
                <w:szCs w:val="20"/>
                <w:lang w:val="ro-RO"/>
              </w:rPr>
            </w:pPr>
          </w:p>
        </w:tc>
        <w:tc>
          <w:tcPr>
            <w:tcW w:w="493" w:type="dxa"/>
            <w:vAlign w:val="center"/>
          </w:tcPr>
          <w:p w14:paraId="37B19203" w14:textId="77777777" w:rsidR="00B44D4D" w:rsidRPr="00086E8F" w:rsidRDefault="00B44D4D" w:rsidP="0093196F">
            <w:pPr>
              <w:jc w:val="center"/>
              <w:rPr>
                <w:szCs w:val="20"/>
                <w:lang w:val="ro-RO"/>
              </w:rPr>
            </w:pPr>
          </w:p>
        </w:tc>
        <w:tc>
          <w:tcPr>
            <w:tcW w:w="803" w:type="dxa"/>
            <w:tcBorders>
              <w:right w:val="outset" w:sz="6" w:space="0" w:color="BDD6EE" w:themeColor="accent1" w:themeTint="66"/>
            </w:tcBorders>
            <w:vAlign w:val="center"/>
          </w:tcPr>
          <w:p w14:paraId="323B4459" w14:textId="77777777" w:rsidR="00B44D4D" w:rsidRPr="00086E8F" w:rsidRDefault="00B44D4D" w:rsidP="0093196F">
            <w:pPr>
              <w:jc w:val="center"/>
              <w:rPr>
                <w:szCs w:val="20"/>
                <w:lang w:val="ro-RO"/>
              </w:rPr>
            </w:pPr>
          </w:p>
        </w:tc>
        <w:tc>
          <w:tcPr>
            <w:tcW w:w="1148" w:type="dxa"/>
            <w:tcBorders>
              <w:right w:val="outset" w:sz="6" w:space="0" w:color="BDD6EE" w:themeColor="accent1" w:themeTint="66"/>
            </w:tcBorders>
          </w:tcPr>
          <w:p w14:paraId="26B9DA35" w14:textId="77777777" w:rsidR="00B44D4D" w:rsidRPr="00086E8F" w:rsidRDefault="00B44D4D" w:rsidP="0093196F">
            <w:pPr>
              <w:jc w:val="right"/>
              <w:rPr>
                <w:szCs w:val="20"/>
                <w:lang w:val="ro-RO"/>
              </w:rPr>
            </w:pPr>
          </w:p>
        </w:tc>
        <w:tc>
          <w:tcPr>
            <w:tcW w:w="1238" w:type="dxa"/>
            <w:tcBorders>
              <w:left w:val="outset" w:sz="6" w:space="0" w:color="BDD6EE" w:themeColor="accent1" w:themeTint="66"/>
            </w:tcBorders>
            <w:vAlign w:val="center"/>
          </w:tcPr>
          <w:p w14:paraId="42F4EEDB" w14:textId="77777777" w:rsidR="00B44D4D" w:rsidRPr="00086E8F" w:rsidRDefault="00B44D4D" w:rsidP="0093196F">
            <w:pPr>
              <w:jc w:val="right"/>
              <w:rPr>
                <w:szCs w:val="20"/>
                <w:lang w:val="ro-RO"/>
              </w:rPr>
            </w:pPr>
          </w:p>
        </w:tc>
        <w:tc>
          <w:tcPr>
            <w:tcW w:w="995" w:type="dxa"/>
            <w:tcBorders>
              <w:left w:val="outset" w:sz="6" w:space="0" w:color="BDD6EE" w:themeColor="accent1" w:themeTint="66"/>
            </w:tcBorders>
            <w:vAlign w:val="center"/>
          </w:tcPr>
          <w:p w14:paraId="497C2BF6" w14:textId="77777777" w:rsidR="00B44D4D" w:rsidRPr="00086E8F" w:rsidRDefault="00B44D4D" w:rsidP="0093196F">
            <w:pPr>
              <w:jc w:val="right"/>
              <w:rPr>
                <w:szCs w:val="20"/>
                <w:lang w:val="ro-RO"/>
              </w:rPr>
            </w:pPr>
          </w:p>
        </w:tc>
        <w:tc>
          <w:tcPr>
            <w:tcW w:w="1101" w:type="dxa"/>
            <w:tcBorders>
              <w:left w:val="outset" w:sz="6" w:space="0" w:color="BDD6EE" w:themeColor="accent1" w:themeTint="66"/>
            </w:tcBorders>
          </w:tcPr>
          <w:p w14:paraId="3BAF657E" w14:textId="77777777" w:rsidR="00B44D4D" w:rsidRPr="00086E8F" w:rsidRDefault="00B44D4D" w:rsidP="0093196F">
            <w:pPr>
              <w:jc w:val="right"/>
              <w:rPr>
                <w:szCs w:val="20"/>
                <w:lang w:val="ro-RO"/>
              </w:rPr>
            </w:pPr>
          </w:p>
        </w:tc>
      </w:tr>
      <w:tr w:rsidR="00B44D4D" w:rsidRPr="00086E8F" w14:paraId="42EA6711" w14:textId="77777777" w:rsidTr="00D14CF6">
        <w:trPr>
          <w:tblCellSpacing w:w="11" w:type="dxa"/>
        </w:trPr>
        <w:tc>
          <w:tcPr>
            <w:tcW w:w="8638" w:type="dxa"/>
            <w:gridSpan w:val="7"/>
            <w:tcBorders>
              <w:right w:val="outset" w:sz="6" w:space="0" w:color="BDD6EE" w:themeColor="accent1" w:themeTint="66"/>
            </w:tcBorders>
            <w:shd w:val="clear" w:color="auto" w:fill="BDD6EE" w:themeFill="accent1" w:themeFillTint="66"/>
          </w:tcPr>
          <w:p w14:paraId="5FCBBF2E" w14:textId="77777777" w:rsidR="00B44D4D" w:rsidRPr="00086E8F" w:rsidRDefault="00B44D4D" w:rsidP="0093196F">
            <w:pPr>
              <w:rPr>
                <w:b/>
                <w:szCs w:val="20"/>
                <w:lang w:val="ro-RO"/>
              </w:rPr>
            </w:pPr>
            <w:r w:rsidRPr="00086E8F">
              <w:rPr>
                <w:b/>
                <w:bCs/>
                <w:szCs w:val="20"/>
                <w:lang w:val="ro-RO"/>
              </w:rPr>
              <w:t>Sub-totalul costurilor programului</w:t>
            </w:r>
          </w:p>
        </w:tc>
        <w:tc>
          <w:tcPr>
            <w:tcW w:w="1148" w:type="dxa"/>
            <w:tcBorders>
              <w:right w:val="outset" w:sz="6" w:space="0" w:color="BDD6EE" w:themeColor="accent1" w:themeTint="66"/>
            </w:tcBorders>
            <w:shd w:val="clear" w:color="auto" w:fill="BDD6EE" w:themeFill="accent1" w:themeFillTint="66"/>
          </w:tcPr>
          <w:p w14:paraId="26723C00" w14:textId="77777777" w:rsidR="00B44D4D" w:rsidRPr="00086E8F" w:rsidRDefault="00B44D4D" w:rsidP="0093196F">
            <w:pPr>
              <w:rPr>
                <w:szCs w:val="20"/>
                <w:lang w:val="ro-RO"/>
              </w:rPr>
            </w:pPr>
          </w:p>
        </w:tc>
        <w:tc>
          <w:tcPr>
            <w:tcW w:w="1238" w:type="dxa"/>
            <w:tcBorders>
              <w:left w:val="outset" w:sz="6" w:space="0" w:color="BDD6EE" w:themeColor="accent1" w:themeTint="66"/>
            </w:tcBorders>
            <w:shd w:val="clear" w:color="auto" w:fill="BDD6EE" w:themeFill="accent1" w:themeFillTint="66"/>
            <w:vAlign w:val="center"/>
          </w:tcPr>
          <w:p w14:paraId="0774A23F" w14:textId="77777777" w:rsidR="00B44D4D" w:rsidRPr="00086E8F" w:rsidRDefault="00B44D4D" w:rsidP="0093196F">
            <w:pPr>
              <w:rPr>
                <w:szCs w:val="20"/>
                <w:lang w:val="ro-RO"/>
              </w:rPr>
            </w:pPr>
          </w:p>
        </w:tc>
        <w:tc>
          <w:tcPr>
            <w:tcW w:w="995" w:type="dxa"/>
            <w:tcBorders>
              <w:left w:val="outset" w:sz="6" w:space="0" w:color="BDD6EE" w:themeColor="accent1" w:themeTint="66"/>
            </w:tcBorders>
            <w:shd w:val="clear" w:color="auto" w:fill="BDD6EE" w:themeFill="accent1" w:themeFillTint="66"/>
            <w:vAlign w:val="center"/>
          </w:tcPr>
          <w:p w14:paraId="208100FD" w14:textId="77777777" w:rsidR="00B44D4D" w:rsidRPr="00086E8F" w:rsidRDefault="00B44D4D" w:rsidP="0093196F">
            <w:pPr>
              <w:rPr>
                <w:szCs w:val="20"/>
                <w:lang w:val="ro-RO"/>
              </w:rPr>
            </w:pPr>
          </w:p>
        </w:tc>
        <w:tc>
          <w:tcPr>
            <w:tcW w:w="1101" w:type="dxa"/>
            <w:tcBorders>
              <w:left w:val="outset" w:sz="6" w:space="0" w:color="BDD6EE" w:themeColor="accent1" w:themeTint="66"/>
            </w:tcBorders>
            <w:shd w:val="clear" w:color="auto" w:fill="BDD6EE" w:themeFill="accent1" w:themeFillTint="66"/>
          </w:tcPr>
          <w:p w14:paraId="100FA2EF" w14:textId="77777777" w:rsidR="00B44D4D" w:rsidRPr="00086E8F" w:rsidRDefault="00B44D4D" w:rsidP="0093196F">
            <w:pPr>
              <w:rPr>
                <w:szCs w:val="20"/>
                <w:lang w:val="ro-RO"/>
              </w:rPr>
            </w:pPr>
          </w:p>
        </w:tc>
      </w:tr>
      <w:tr w:rsidR="00B44D4D" w:rsidRPr="00086E8F" w14:paraId="520F8BE5" w14:textId="77777777" w:rsidTr="00D14CF6">
        <w:trPr>
          <w:tblCellSpacing w:w="11" w:type="dxa"/>
        </w:trPr>
        <w:tc>
          <w:tcPr>
            <w:tcW w:w="1219" w:type="dxa"/>
            <w:tcBorders>
              <w:right w:val="outset" w:sz="6" w:space="0" w:color="BDD6EE" w:themeColor="accent1" w:themeTint="66"/>
            </w:tcBorders>
            <w:shd w:val="clear" w:color="auto" w:fill="BDD6EE" w:themeFill="accent1" w:themeFillTint="66"/>
          </w:tcPr>
          <w:p w14:paraId="3580D284" w14:textId="77777777" w:rsidR="00B44D4D" w:rsidRPr="00086E8F" w:rsidRDefault="00B44D4D" w:rsidP="0093196F">
            <w:pPr>
              <w:jc w:val="left"/>
              <w:rPr>
                <w:szCs w:val="20"/>
                <w:lang w:val="ro-RO"/>
              </w:rPr>
            </w:pPr>
            <w:r w:rsidRPr="00086E8F">
              <w:rPr>
                <w:szCs w:val="20"/>
                <w:lang w:val="ro-RO"/>
              </w:rPr>
              <w:t>Costurile sediului</w:t>
            </w:r>
            <w:r w:rsidRPr="00086E8F">
              <w:rPr>
                <w:szCs w:val="20"/>
                <w:lang w:val="ro-RO"/>
              </w:rPr>
              <w:footnoteReference w:id="15"/>
            </w:r>
          </w:p>
        </w:tc>
        <w:tc>
          <w:tcPr>
            <w:tcW w:w="7399" w:type="dxa"/>
            <w:gridSpan w:val="6"/>
            <w:tcBorders>
              <w:right w:val="outset" w:sz="6" w:space="0" w:color="BDD6EE" w:themeColor="accent1" w:themeTint="66"/>
            </w:tcBorders>
            <w:shd w:val="clear" w:color="auto" w:fill="BDD6EE" w:themeFill="accent1" w:themeFillTint="66"/>
          </w:tcPr>
          <w:p w14:paraId="15C4E2D5" w14:textId="77777777" w:rsidR="00B44D4D" w:rsidRPr="00086E8F" w:rsidRDefault="00B44D4D" w:rsidP="0093196F">
            <w:pPr>
              <w:rPr>
                <w:szCs w:val="20"/>
                <w:lang w:val="ro-RO"/>
              </w:rPr>
            </w:pPr>
            <w:r w:rsidRPr="00086E8F">
              <w:rPr>
                <w:szCs w:val="20"/>
                <w:lang w:val="ro-RO"/>
              </w:rPr>
              <w:t>Asisten</w:t>
            </w:r>
            <w:r w:rsidR="00086E8F">
              <w:rPr>
                <w:szCs w:val="20"/>
                <w:lang w:val="ro-RO"/>
              </w:rPr>
              <w:t>ț</w:t>
            </w:r>
            <w:r w:rsidRPr="00086E8F">
              <w:rPr>
                <w:szCs w:val="20"/>
                <w:lang w:val="ro-RO"/>
              </w:rPr>
              <w:t>ă tehnică pentru sediu</w:t>
            </w:r>
            <w:r w:rsidRPr="00086E8F">
              <w:rPr>
                <w:rStyle w:val="FootnoteReference"/>
                <w:szCs w:val="20"/>
                <w:lang w:val="ro-RO"/>
              </w:rPr>
              <w:footnoteReference w:id="16"/>
            </w:r>
            <w:r w:rsidRPr="00086E8F">
              <w:rPr>
                <w:szCs w:val="20"/>
                <w:vertAlign w:val="superscript"/>
                <w:lang w:val="ro-RO"/>
              </w:rPr>
              <w:t xml:space="preserve"> </w:t>
            </w:r>
            <w:r w:rsidRPr="00086E8F">
              <w:rPr>
                <w:szCs w:val="20"/>
                <w:lang w:val="ro-RO"/>
              </w:rPr>
              <w:t>(7% din componenta mijloace băne</w:t>
            </w:r>
            <w:r w:rsidR="00086E8F">
              <w:rPr>
                <w:szCs w:val="20"/>
                <w:lang w:val="ro-RO"/>
              </w:rPr>
              <w:t>ș</w:t>
            </w:r>
            <w:r w:rsidRPr="00086E8F">
              <w:rPr>
                <w:szCs w:val="20"/>
                <w:lang w:val="ro-RO"/>
              </w:rPr>
              <w:t>ti)</w:t>
            </w:r>
          </w:p>
        </w:tc>
        <w:tc>
          <w:tcPr>
            <w:tcW w:w="1148" w:type="dxa"/>
            <w:tcBorders>
              <w:right w:val="outset" w:sz="6" w:space="0" w:color="BDD6EE" w:themeColor="accent1" w:themeTint="66"/>
            </w:tcBorders>
            <w:shd w:val="clear" w:color="auto" w:fill="BDD6EE" w:themeFill="accent1" w:themeFillTint="66"/>
            <w:vAlign w:val="center"/>
          </w:tcPr>
          <w:p w14:paraId="29A86258" w14:textId="77777777" w:rsidR="00B44D4D" w:rsidRPr="00086E8F" w:rsidRDefault="00B44D4D" w:rsidP="0093196F">
            <w:pPr>
              <w:jc w:val="right"/>
              <w:rPr>
                <w:szCs w:val="20"/>
                <w:lang w:val="ro-RO"/>
              </w:rPr>
            </w:pPr>
          </w:p>
        </w:tc>
        <w:tc>
          <w:tcPr>
            <w:tcW w:w="1238" w:type="dxa"/>
            <w:tcBorders>
              <w:left w:val="outset" w:sz="6" w:space="0" w:color="BDD6EE" w:themeColor="accent1" w:themeTint="66"/>
            </w:tcBorders>
            <w:shd w:val="clear" w:color="auto" w:fill="BDD6EE" w:themeFill="accent1" w:themeFillTint="66"/>
            <w:vAlign w:val="center"/>
          </w:tcPr>
          <w:p w14:paraId="3BD19FD6" w14:textId="77777777" w:rsidR="00B44D4D" w:rsidRPr="00086E8F" w:rsidRDefault="00B44D4D" w:rsidP="0093196F">
            <w:pPr>
              <w:jc w:val="right"/>
              <w:rPr>
                <w:szCs w:val="20"/>
                <w:lang w:val="ro-RO"/>
              </w:rPr>
            </w:pPr>
          </w:p>
        </w:tc>
        <w:tc>
          <w:tcPr>
            <w:tcW w:w="995" w:type="dxa"/>
            <w:tcBorders>
              <w:left w:val="outset" w:sz="6" w:space="0" w:color="BDD6EE" w:themeColor="accent1" w:themeTint="66"/>
            </w:tcBorders>
            <w:shd w:val="clear" w:color="auto" w:fill="BDD6EE" w:themeFill="accent1" w:themeFillTint="66"/>
            <w:vAlign w:val="center"/>
          </w:tcPr>
          <w:p w14:paraId="73EDB4B9" w14:textId="77777777" w:rsidR="00B44D4D" w:rsidRPr="00086E8F" w:rsidRDefault="00B44D4D" w:rsidP="0093196F">
            <w:pPr>
              <w:jc w:val="right"/>
              <w:rPr>
                <w:szCs w:val="20"/>
                <w:lang w:val="ro-RO"/>
              </w:rPr>
            </w:pPr>
          </w:p>
        </w:tc>
        <w:tc>
          <w:tcPr>
            <w:tcW w:w="1101" w:type="dxa"/>
            <w:tcBorders>
              <w:left w:val="outset" w:sz="6" w:space="0" w:color="BDD6EE" w:themeColor="accent1" w:themeTint="66"/>
            </w:tcBorders>
            <w:shd w:val="clear" w:color="auto" w:fill="BDD6EE" w:themeFill="accent1" w:themeFillTint="66"/>
            <w:vAlign w:val="center"/>
          </w:tcPr>
          <w:p w14:paraId="013B1133" w14:textId="77777777" w:rsidR="00B44D4D" w:rsidRPr="00086E8F" w:rsidRDefault="00B44D4D" w:rsidP="0093196F">
            <w:pPr>
              <w:jc w:val="right"/>
              <w:rPr>
                <w:szCs w:val="20"/>
                <w:lang w:val="ro-RO"/>
              </w:rPr>
            </w:pPr>
          </w:p>
        </w:tc>
      </w:tr>
      <w:tr w:rsidR="00B44D4D" w:rsidRPr="00086E8F" w14:paraId="62829B02" w14:textId="77777777" w:rsidTr="00D14CF6">
        <w:trPr>
          <w:tblCellSpacing w:w="11" w:type="dxa"/>
        </w:trPr>
        <w:tc>
          <w:tcPr>
            <w:tcW w:w="8638" w:type="dxa"/>
            <w:gridSpan w:val="7"/>
            <w:tcBorders>
              <w:bottom w:val="nil"/>
              <w:right w:val="outset" w:sz="6" w:space="0" w:color="BDD6EE" w:themeColor="accent1" w:themeTint="66"/>
            </w:tcBorders>
            <w:shd w:val="clear" w:color="auto" w:fill="BDD6EE" w:themeFill="accent1" w:themeFillTint="66"/>
          </w:tcPr>
          <w:p w14:paraId="3976BD24" w14:textId="77777777" w:rsidR="00B44D4D" w:rsidRPr="00086E8F" w:rsidRDefault="00B44D4D" w:rsidP="0093196F">
            <w:pPr>
              <w:rPr>
                <w:b/>
                <w:szCs w:val="20"/>
                <w:lang w:val="ro-RO"/>
              </w:rPr>
            </w:pPr>
            <w:r w:rsidRPr="00086E8F">
              <w:rPr>
                <w:b/>
                <w:bCs/>
                <w:szCs w:val="20"/>
                <w:lang w:val="ro-RO"/>
              </w:rPr>
              <w:t>Bugetul total pentru documentul de program</w:t>
            </w:r>
          </w:p>
        </w:tc>
        <w:tc>
          <w:tcPr>
            <w:tcW w:w="1148" w:type="dxa"/>
            <w:tcBorders>
              <w:bottom w:val="nil"/>
              <w:right w:val="outset" w:sz="6" w:space="0" w:color="BDD6EE" w:themeColor="accent1" w:themeTint="66"/>
            </w:tcBorders>
            <w:shd w:val="clear" w:color="auto" w:fill="BDD6EE" w:themeFill="accent1" w:themeFillTint="66"/>
          </w:tcPr>
          <w:p w14:paraId="1B42D111" w14:textId="77777777" w:rsidR="00B44D4D" w:rsidRPr="00086E8F" w:rsidRDefault="00B44D4D" w:rsidP="0093196F">
            <w:pPr>
              <w:rPr>
                <w:szCs w:val="20"/>
                <w:lang w:val="ro-RO"/>
              </w:rPr>
            </w:pPr>
          </w:p>
        </w:tc>
        <w:tc>
          <w:tcPr>
            <w:tcW w:w="1238" w:type="dxa"/>
            <w:tcBorders>
              <w:left w:val="outset" w:sz="6" w:space="0" w:color="BDD6EE" w:themeColor="accent1" w:themeTint="66"/>
              <w:bottom w:val="nil"/>
            </w:tcBorders>
            <w:shd w:val="clear" w:color="auto" w:fill="BDD6EE" w:themeFill="accent1" w:themeFillTint="66"/>
            <w:vAlign w:val="center"/>
          </w:tcPr>
          <w:p w14:paraId="6D5B3B7C" w14:textId="77777777" w:rsidR="00B44D4D" w:rsidRPr="00086E8F" w:rsidRDefault="00B44D4D" w:rsidP="0093196F">
            <w:pPr>
              <w:rPr>
                <w:szCs w:val="20"/>
                <w:lang w:val="ro-RO"/>
              </w:rPr>
            </w:pPr>
          </w:p>
        </w:tc>
        <w:tc>
          <w:tcPr>
            <w:tcW w:w="995" w:type="dxa"/>
            <w:tcBorders>
              <w:left w:val="outset" w:sz="6" w:space="0" w:color="BDD6EE" w:themeColor="accent1" w:themeTint="66"/>
              <w:bottom w:val="nil"/>
            </w:tcBorders>
            <w:shd w:val="clear" w:color="auto" w:fill="BDD6EE" w:themeFill="accent1" w:themeFillTint="66"/>
            <w:vAlign w:val="center"/>
          </w:tcPr>
          <w:p w14:paraId="6005FABB" w14:textId="77777777" w:rsidR="00B44D4D" w:rsidRPr="00086E8F" w:rsidRDefault="00B44D4D" w:rsidP="0093196F">
            <w:pPr>
              <w:rPr>
                <w:szCs w:val="20"/>
                <w:lang w:val="ro-RO"/>
              </w:rPr>
            </w:pPr>
          </w:p>
        </w:tc>
        <w:tc>
          <w:tcPr>
            <w:tcW w:w="1101" w:type="dxa"/>
            <w:tcBorders>
              <w:left w:val="outset" w:sz="6" w:space="0" w:color="BDD6EE" w:themeColor="accent1" w:themeTint="66"/>
              <w:bottom w:val="nil"/>
            </w:tcBorders>
            <w:shd w:val="clear" w:color="auto" w:fill="BDD6EE" w:themeFill="accent1" w:themeFillTint="66"/>
          </w:tcPr>
          <w:p w14:paraId="6070CD58" w14:textId="77777777" w:rsidR="00B44D4D" w:rsidRPr="00086E8F" w:rsidRDefault="00B44D4D" w:rsidP="0093196F">
            <w:pPr>
              <w:rPr>
                <w:szCs w:val="20"/>
                <w:lang w:val="ro-RO"/>
              </w:rPr>
            </w:pPr>
          </w:p>
        </w:tc>
      </w:tr>
    </w:tbl>
    <w:p w14:paraId="4F28AF16" w14:textId="77777777" w:rsidR="00B44D4D" w:rsidRPr="00086E8F" w:rsidRDefault="00B44D4D" w:rsidP="00B44D4D">
      <w:pPr>
        <w:rPr>
          <w:i/>
          <w:color w:val="0000CC"/>
          <w:lang w:val="ro-RO"/>
        </w:rPr>
      </w:pPr>
    </w:p>
    <w:sectPr w:rsidR="00B44D4D" w:rsidRPr="00086E8F" w:rsidSect="00B44D4D">
      <w:headerReference w:type="default" r:id="rId36"/>
      <w:footerReference w:type="default" r:id="rId37"/>
      <w:pgSz w:w="15840" w:h="12240"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DA6DC80" w16cex:dateUtc="2020-09-24T15:11:00Z"/>
  <w16cex:commentExtensible w16cex:durableId="065A18EB" w16cex:dateUtc="2020-09-25T18:15:00Z"/>
  <w16cex:commentExtensible w16cex:durableId="2691AC31" w16cex:dateUtc="2020-09-24T15:11:00Z"/>
  <w16cex:commentExtensible w16cex:durableId="7E25EB64" w16cex:dateUtc="2020-09-25T18:16:00Z"/>
  <w16cex:commentExtensible w16cex:durableId="2FCC8B04" w16cex:dateUtc="2020-09-22T13:11:00Z"/>
  <w16cex:commentExtensible w16cex:durableId="55E4062B" w16cex:dateUtc="2020-09-23T10:00:00Z"/>
  <w16cex:commentExtensible w16cex:durableId="0AFB63B9" w16cex:dateUtc="2020-09-23T10:10:00Z"/>
  <w16cex:commentExtensible w16cex:durableId="4F02325A" w16cex:dateUtc="2020-09-22T13:11:00Z"/>
  <w16cex:commentExtensible w16cex:durableId="08E1AC07" w16cex:dateUtc="2020-09-23T10:01:00Z"/>
  <w16cex:commentExtensible w16cex:durableId="4CEFF38C" w16cex:dateUtc="2020-09-23T10:10:00Z"/>
  <w16cex:commentExtensible w16cex:durableId="6A5A385B" w16cex:dateUtc="2020-09-28T06:18:00Z"/>
  <w16cex:commentExtensible w16cex:durableId="63C7F7D8" w16cex:dateUtc="2020-09-24T15:22:00Z"/>
  <w16cex:commentExtensible w16cex:durableId="336018B3" w16cex:dateUtc="2020-09-23T10:44:00Z"/>
  <w16cex:commentExtensible w16cex:durableId="22B0F1C1" w16cex:dateUtc="2020-09-24T15:18:00Z"/>
  <w16cex:commentExtensible w16cex:durableId="46474246" w16cex:dateUtc="2020-09-25T1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9DB05" w14:textId="77777777" w:rsidR="00273946" w:rsidRDefault="00273946" w:rsidP="006B79B9">
      <w:r>
        <w:separator/>
      </w:r>
    </w:p>
  </w:endnote>
  <w:endnote w:type="continuationSeparator" w:id="0">
    <w:p w14:paraId="2EA1432C" w14:textId="77777777" w:rsidR="00273946" w:rsidRDefault="00273946" w:rsidP="006B79B9">
      <w:r>
        <w:continuationSeparator/>
      </w:r>
    </w:p>
  </w:endnote>
  <w:endnote w:type="continuationNotice" w:id="1">
    <w:p w14:paraId="7AE945E6" w14:textId="77777777" w:rsidR="00273946" w:rsidRDefault="00273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7F94" w14:textId="77777777" w:rsidR="0010770A" w:rsidRDefault="00107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0EC2" w14:textId="77777777" w:rsidR="0010770A" w:rsidRDefault="0010770A" w:rsidP="00F41CBE">
    <w:pPr>
      <w:pStyle w:val="Footer"/>
      <w:tabs>
        <w:tab w:val="clear" w:pos="4680"/>
        <w:tab w:val="clear" w:pos="9360"/>
        <w:tab w:val="left" w:pos="1690"/>
        <w:tab w:val="left" w:pos="7640"/>
      </w:tabs>
    </w:pPr>
    <w:r>
      <w:rPr>
        <w:noProof/>
      </w:rPr>
      <w:drawing>
        <wp:anchor distT="0" distB="0" distL="114300" distR="114300" simplePos="0" relativeHeight="251646976" behindDoc="0" locked="0" layoutInCell="1" allowOverlap="1" wp14:anchorId="5D00025D" wp14:editId="6467953B">
          <wp:simplePos x="0" y="0"/>
          <wp:positionH relativeFrom="column">
            <wp:posOffset>1905635</wp:posOffset>
          </wp:positionH>
          <wp:positionV relativeFrom="paragraph">
            <wp:posOffset>9831070</wp:posOffset>
          </wp:positionV>
          <wp:extent cx="5057775" cy="6858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685800"/>
                  </a:xfrm>
                  <a:prstGeom prst="rect">
                    <a:avLst/>
                  </a:prstGeom>
                  <a:noFill/>
                  <a:ln>
                    <a:noFill/>
                  </a:ln>
                </pic:spPr>
              </pic:pic>
            </a:graphicData>
          </a:graphic>
        </wp:anchor>
      </w:drawing>
    </w:r>
    <w:r>
      <w:rPr>
        <w:lang w:val="ro"/>
      </w:rPr>
      <w:tab/>
    </w:r>
    <w:r>
      <w:rPr>
        <w:lang w:val="ro"/>
      </w:rPr>
      <w:tab/>
    </w:r>
  </w:p>
  <w:p w14:paraId="3784F43B" w14:textId="77777777" w:rsidR="0010770A" w:rsidRDefault="0010770A">
    <w:pPr>
      <w:pStyle w:val="Footer"/>
    </w:pPr>
    <w:r>
      <w:rPr>
        <w:noProof/>
      </w:rPr>
      <w:drawing>
        <wp:anchor distT="0" distB="0" distL="114300" distR="114300" simplePos="0" relativeHeight="251671552" behindDoc="1" locked="0" layoutInCell="1" allowOverlap="1" wp14:anchorId="74D4E467" wp14:editId="264B39CE">
          <wp:simplePos x="0" y="0"/>
          <wp:positionH relativeFrom="page">
            <wp:posOffset>113030</wp:posOffset>
          </wp:positionH>
          <wp:positionV relativeFrom="margin">
            <wp:posOffset>8945245</wp:posOffset>
          </wp:positionV>
          <wp:extent cx="7559675" cy="106851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anchor>
      </w:drawing>
    </w:r>
    <w:r>
      <w:rPr>
        <w:noProof/>
      </w:rPr>
      <w:drawing>
        <wp:anchor distT="0" distB="0" distL="114300" distR="114300" simplePos="0" relativeHeight="251663360" behindDoc="1" locked="0" layoutInCell="1" allowOverlap="1" wp14:anchorId="2EF56D60" wp14:editId="1871D80A">
          <wp:simplePos x="0" y="0"/>
          <wp:positionH relativeFrom="page">
            <wp:posOffset>-1270</wp:posOffset>
          </wp:positionH>
          <wp:positionV relativeFrom="margin">
            <wp:posOffset>8957945</wp:posOffset>
          </wp:positionV>
          <wp:extent cx="7559675" cy="106851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anchor>
      </w:drawing>
    </w:r>
    <w:r>
      <w:rPr>
        <w:noProof/>
      </w:rPr>
      <w:drawing>
        <wp:anchor distT="0" distB="0" distL="114300" distR="114300" simplePos="0" relativeHeight="251655168" behindDoc="1" locked="0" layoutInCell="1" allowOverlap="1" wp14:anchorId="6279BB24" wp14:editId="730D472A">
          <wp:simplePos x="0" y="0"/>
          <wp:positionH relativeFrom="margin">
            <wp:posOffset>-641350</wp:posOffset>
          </wp:positionH>
          <wp:positionV relativeFrom="margin">
            <wp:posOffset>8996045</wp:posOffset>
          </wp:positionV>
          <wp:extent cx="7559675" cy="10685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BB789" w14:textId="77777777" w:rsidR="0010770A" w:rsidRDefault="001077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230669"/>
      <w:docPartObj>
        <w:docPartGallery w:val="Page Numbers (Bottom of Page)"/>
        <w:docPartUnique/>
      </w:docPartObj>
    </w:sdtPr>
    <w:sdtEndPr>
      <w:rPr>
        <w:noProof/>
      </w:rPr>
    </w:sdtEndPr>
    <w:sdtContent>
      <w:p w14:paraId="39E95587" w14:textId="77777777" w:rsidR="0010770A" w:rsidRDefault="007B122F">
        <w:pPr>
          <w:pStyle w:val="Footer"/>
          <w:jc w:val="right"/>
        </w:pPr>
        <w:r>
          <w:rPr>
            <w:lang w:val="ro"/>
          </w:rPr>
          <w:fldChar w:fldCharType="begin"/>
        </w:r>
        <w:r>
          <w:rPr>
            <w:lang w:val="ro"/>
          </w:rPr>
          <w:instrText xml:space="preserve"> PAGE   \* MERGEFORMAT </w:instrText>
        </w:r>
        <w:r>
          <w:rPr>
            <w:lang w:val="ro"/>
          </w:rPr>
          <w:fldChar w:fldCharType="separate"/>
        </w:r>
        <w:r w:rsidR="00086E8F">
          <w:rPr>
            <w:noProof/>
            <w:lang w:val="ro"/>
          </w:rPr>
          <w:t>13</w:t>
        </w:r>
        <w:r>
          <w:rPr>
            <w:noProof/>
            <w:lang w:val="ro"/>
          </w:rPr>
          <w:fldChar w:fldCharType="end"/>
        </w:r>
      </w:p>
    </w:sdtContent>
  </w:sdt>
  <w:p w14:paraId="4782F8F4" w14:textId="77777777" w:rsidR="0010770A" w:rsidRDefault="00107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76DB3" w14:textId="77777777" w:rsidR="00273946" w:rsidRDefault="00273946" w:rsidP="006B79B9">
      <w:r>
        <w:separator/>
      </w:r>
    </w:p>
  </w:footnote>
  <w:footnote w:type="continuationSeparator" w:id="0">
    <w:p w14:paraId="30198682" w14:textId="77777777" w:rsidR="00273946" w:rsidRDefault="00273946" w:rsidP="006B79B9">
      <w:r>
        <w:continuationSeparator/>
      </w:r>
    </w:p>
  </w:footnote>
  <w:footnote w:type="continuationNotice" w:id="1">
    <w:p w14:paraId="54A898D8" w14:textId="77777777" w:rsidR="00273946" w:rsidRDefault="00273946"/>
  </w:footnote>
  <w:footnote w:id="2">
    <w:p w14:paraId="1C2171A7" w14:textId="77777777" w:rsidR="009C1EA1" w:rsidRDefault="00C14312">
      <w:pPr>
        <w:pStyle w:val="FootnoteText"/>
      </w:pPr>
      <w:r>
        <w:rPr>
          <w:rStyle w:val="FootnoteReference"/>
          <w:rFonts w:cs="Arial"/>
          <w:lang w:val="ro"/>
        </w:rPr>
        <w:footnoteRef/>
      </w:r>
      <w:r>
        <w:rPr>
          <w:rFonts w:cs="Arial"/>
          <w:lang w:val="ro"/>
        </w:rPr>
        <w:t xml:space="preserve"> </w:t>
      </w:r>
      <w:r>
        <w:rPr>
          <w:rStyle w:val="Emphasis"/>
          <w:rFonts w:cs="Arial"/>
          <w:i w:val="0"/>
          <w:iCs w:val="0"/>
          <w:color w:val="333333"/>
          <w:shd w:val="clear" w:color="auto" w:fill="FFFFFF"/>
          <w:lang w:val="ro"/>
        </w:rPr>
        <w:t xml:space="preserve">O </w:t>
      </w:r>
      <w:r>
        <w:rPr>
          <w:rFonts w:cs="Arial"/>
          <w:color w:val="333333"/>
          <w:shd w:val="clear" w:color="auto" w:fill="FFFFFF"/>
          <w:lang w:val="ro"/>
        </w:rPr>
        <w:t>reprezentanță sau structură împuternicită a tineretului căreia îi poate fi atribuit statutul unei organizații non-profit, care are misiunea de a asigura participarea tinerilor la dezvoltarea comunității, mai ales la procesul decizional.</w:t>
      </w:r>
    </w:p>
    <w:p w14:paraId="4A11C8CB" w14:textId="77777777" w:rsidR="000B1DAF" w:rsidRPr="001D6DC9" w:rsidRDefault="00273946">
      <w:pPr>
        <w:pStyle w:val="FootnoteText"/>
        <w:rPr>
          <w:rFonts w:cs="Arial"/>
          <w:color w:val="333333"/>
          <w:shd w:val="clear" w:color="auto" w:fill="FFFFFF"/>
        </w:rPr>
      </w:pPr>
      <w:hyperlink r:id="rId1" w:history="1">
        <w:r w:rsidR="007B122F">
          <w:rPr>
            <w:rStyle w:val="Hyperlink"/>
            <w:rFonts w:cs="Arial"/>
            <w:shd w:val="clear" w:color="auto" w:fill="FFFFFF"/>
            <w:lang w:val="ro"/>
          </w:rPr>
          <w:t>Legea nr. 215/2016 din 29.07.2016</w:t>
        </w:r>
      </w:hyperlink>
    </w:p>
  </w:footnote>
  <w:footnote w:id="3">
    <w:p w14:paraId="2750E545" w14:textId="77777777" w:rsidR="001D6DC9" w:rsidRDefault="001D6DC9">
      <w:pPr>
        <w:pStyle w:val="FootnoteText"/>
      </w:pPr>
      <w:r>
        <w:rPr>
          <w:rStyle w:val="FootnoteReference"/>
          <w:lang w:val="ro"/>
        </w:rPr>
        <w:footnoteRef/>
      </w:r>
      <w:r>
        <w:rPr>
          <w:lang w:val="ro"/>
        </w:rPr>
        <w:t xml:space="preserve"> </w:t>
      </w:r>
      <w:r>
        <w:rPr>
          <w:szCs w:val="16"/>
          <w:lang w:val="ro"/>
        </w:rPr>
        <w:t xml:space="preserve">Pentru </w:t>
      </w:r>
      <w:r>
        <w:rPr>
          <w:szCs w:val="16"/>
          <w:lang w:val="ro"/>
        </w:rPr>
        <w:t>mai multe detalii</w:t>
      </w:r>
      <w:r>
        <w:rPr>
          <w:lang w:val="ro"/>
        </w:rPr>
        <w:t xml:space="preserve">, vă rugăm să accesați </w:t>
      </w:r>
      <w:hyperlink r:id="rId2" w:history="1">
        <w:r>
          <w:rPr>
            <w:rStyle w:val="Hyperlink"/>
            <w:rFonts w:eastAsia="Arial Narrow" w:cs="Arial"/>
            <w:lang w:val="ro"/>
          </w:rPr>
          <w:t>Strategia Uniunii Europene (UE) pentru tineret pe perioada 2019-2027</w:t>
        </w:r>
      </w:hyperlink>
    </w:p>
  </w:footnote>
  <w:footnote w:id="4">
    <w:p w14:paraId="65785384" w14:textId="77777777" w:rsidR="0010770A" w:rsidRDefault="0010770A">
      <w:pPr>
        <w:pStyle w:val="FootnoteText"/>
      </w:pPr>
      <w:r>
        <w:rPr>
          <w:rStyle w:val="FootnoteReference"/>
          <w:lang w:val="ro"/>
        </w:rPr>
        <w:footnoteRef/>
      </w:r>
      <w:r>
        <w:rPr>
          <w:szCs w:val="16"/>
          <w:lang w:val="ro"/>
        </w:rPr>
        <w:t xml:space="preserve"> </w:t>
      </w:r>
      <w:r>
        <w:rPr>
          <w:szCs w:val="16"/>
          <w:lang w:val="ro"/>
        </w:rPr>
        <w:t xml:space="preserve">Pentru </w:t>
      </w:r>
      <w:r>
        <w:rPr>
          <w:szCs w:val="16"/>
          <w:lang w:val="ro"/>
        </w:rPr>
        <w:t>mai multe detalii</w:t>
      </w:r>
      <w:r>
        <w:rPr>
          <w:lang w:val="ro"/>
        </w:rPr>
        <w:t xml:space="preserve">, vă rugăm să accesați </w:t>
      </w:r>
      <w:hyperlink r:id="rId3" w:history="1">
        <w:r>
          <w:rPr>
            <w:rStyle w:val="Hyperlink"/>
            <w:rFonts w:eastAsia="Arial Narrow" w:cs="Arial"/>
            <w:shd w:val="clear" w:color="auto" w:fill="FAFAFA"/>
            <w:lang w:val="ro"/>
          </w:rPr>
          <w:t>Parteneriatul UE-UNICEF</w:t>
        </w:r>
        <w:r>
          <w:rPr>
            <w:rStyle w:val="Hyperlink"/>
            <w:rFonts w:eastAsia="Arial Narrow" w:cs="Arial"/>
            <w:lang w:val="ro"/>
          </w:rPr>
          <w:t xml:space="preserve"> din cadrul inițiativei „Generation Unlimited”</w:t>
        </w:r>
      </w:hyperlink>
    </w:p>
  </w:footnote>
  <w:footnote w:id="5">
    <w:p w14:paraId="5428EBC8" w14:textId="77777777" w:rsidR="0010770A" w:rsidRDefault="0010770A" w:rsidP="005D400A">
      <w:pPr>
        <w:pStyle w:val="FootnoteText"/>
      </w:pPr>
      <w:r>
        <w:rPr>
          <w:rStyle w:val="FootnoteReference"/>
          <w:lang w:val="ro"/>
        </w:rPr>
        <w:footnoteRef/>
      </w:r>
      <w:r>
        <w:rPr>
          <w:lang w:val="ro"/>
        </w:rPr>
        <w:t xml:space="preserve"> </w:t>
      </w:r>
      <w:r>
        <w:rPr>
          <w:rFonts w:ascii="Calibri" w:hAnsi="Calibri"/>
          <w:sz w:val="20"/>
          <w:lang w:val="ro"/>
        </w:rPr>
        <w:t xml:space="preserve">Solicitantul </w:t>
      </w:r>
      <w:r>
        <w:rPr>
          <w:rFonts w:ascii="Calibri" w:hAnsi="Calibri"/>
          <w:sz w:val="20"/>
          <w:lang w:val="ro"/>
        </w:rPr>
        <w:t>va trebui să demonstreze că proiectul aduce soluții noi/inovatoare pentru obținerea rezultatelor specifice menționate în propunere, de exemplu, tehnologia informației și comunicațiilor (TIC), metodologii, abordări și procese inovatoare (tehnologii „soft”), instrumente fizice/hardware (tehnologii „hard”) etc.</w:t>
      </w:r>
    </w:p>
    <w:p w14:paraId="40EA4906" w14:textId="77777777" w:rsidR="0010770A" w:rsidRDefault="0010770A">
      <w:pPr>
        <w:pStyle w:val="FootnoteText"/>
      </w:pPr>
    </w:p>
  </w:footnote>
  <w:footnote w:id="6">
    <w:p w14:paraId="77003E32" w14:textId="77777777" w:rsidR="0010770A" w:rsidRPr="00396CBC" w:rsidRDefault="0010770A" w:rsidP="00454B85">
      <w:pPr>
        <w:pStyle w:val="FootnoteText"/>
      </w:pPr>
      <w:r>
        <w:rPr>
          <w:lang w:val="ro"/>
        </w:rPr>
        <w:footnoteRef/>
      </w:r>
      <w:r>
        <w:rPr>
          <w:lang w:val="ro"/>
        </w:rPr>
        <w:t xml:space="preserve"> </w:t>
      </w:r>
      <w:r>
        <w:rPr>
          <w:lang w:val="ro"/>
        </w:rPr>
        <w:t xml:space="preserve">În conformitate cu prevederile </w:t>
      </w:r>
      <w:hyperlink r:id="rId4" w:history="1">
        <w:r>
          <w:rPr>
            <w:rStyle w:val="Hyperlink"/>
            <w:lang w:val="ro"/>
          </w:rPr>
          <w:t>CF/EXD/2013-008</w:t>
        </w:r>
      </w:hyperlink>
      <w:r>
        <w:rPr>
          <w:lang w:val="ro"/>
        </w:rPr>
        <w:t xml:space="preserve"> „Politica UNICEF privind interzicerea și combaterea fraudei și corupției”</w:t>
      </w:r>
    </w:p>
  </w:footnote>
  <w:footnote w:id="7">
    <w:p w14:paraId="5F5F0E41" w14:textId="77777777" w:rsidR="0010770A" w:rsidRPr="003C66D7" w:rsidRDefault="0010770A" w:rsidP="00454B85">
      <w:pPr>
        <w:pStyle w:val="FootnoteText"/>
        <w:rPr>
          <w:highlight w:val="green"/>
        </w:rPr>
      </w:pPr>
      <w:r>
        <w:rPr>
          <w:lang w:val="ro"/>
        </w:rPr>
        <w:footnoteRef/>
      </w:r>
      <w:r>
        <w:rPr>
          <w:lang w:val="ro"/>
        </w:rPr>
        <w:t xml:space="preserve"> </w:t>
      </w:r>
      <w:r>
        <w:rPr>
          <w:lang w:val="ro"/>
        </w:rPr>
        <w:t xml:space="preserve">În </w:t>
      </w:r>
      <w:r>
        <w:rPr>
          <w:lang w:val="ro"/>
        </w:rPr>
        <w:t xml:space="preserve">conformitate cu prevederile </w:t>
      </w:r>
      <w:hyperlink r:id="rId5" w:history="1">
        <w:r>
          <w:rPr>
            <w:rStyle w:val="Hyperlink"/>
            <w:rFonts w:eastAsia="Arial"/>
            <w:lang w:val="ro"/>
          </w:rPr>
          <w:t>ST/SGB/2003/13</w:t>
        </w:r>
      </w:hyperlink>
      <w:r>
        <w:rPr>
          <w:lang w:val="ro"/>
        </w:rPr>
        <w:t xml:space="preserve"> intitulat „Măsuri speciale pentru </w:t>
      </w:r>
      <w:r w:rsidR="00086E8F">
        <w:rPr>
          <w:lang w:val="ro"/>
        </w:rPr>
        <w:t>protecția</w:t>
      </w:r>
      <w:r>
        <w:rPr>
          <w:lang w:val="ro"/>
        </w:rPr>
        <w:t xml:space="preserve"> împotriva exploatării sexuale si abuzului sexual”</w:t>
      </w:r>
    </w:p>
  </w:footnote>
  <w:footnote w:id="8">
    <w:p w14:paraId="5CB2CAD3" w14:textId="77777777" w:rsidR="0010770A" w:rsidRDefault="0010770A" w:rsidP="00454B85">
      <w:pPr>
        <w:pStyle w:val="FootnoteText"/>
      </w:pPr>
      <w:r>
        <w:rPr>
          <w:lang w:val="ro"/>
        </w:rPr>
        <w:footnoteRef/>
      </w:r>
      <w:r>
        <w:rPr>
          <w:lang w:val="ro"/>
        </w:rPr>
        <w:t xml:space="preserve"> </w:t>
      </w:r>
      <w:r>
        <w:rPr>
          <w:lang w:val="ro"/>
        </w:rPr>
        <w:t xml:space="preserve">În </w:t>
      </w:r>
      <w:r>
        <w:rPr>
          <w:lang w:val="ro"/>
        </w:rPr>
        <w:t xml:space="preserve">conformitate cu prevederile </w:t>
      </w:r>
      <w:hyperlink r:id="rId6">
        <w:r>
          <w:rPr>
            <w:rStyle w:val="Hyperlink"/>
            <w:lang w:val="ro"/>
          </w:rPr>
          <w:t>CF/EXD/2016-006</w:t>
        </w:r>
      </w:hyperlink>
      <w:r>
        <w:rPr>
          <w:lang w:val="ro"/>
        </w:rPr>
        <w:t xml:space="preserve"> „Politica UNICEF privind conduita de promovare a protecției și siguranței copiilor”</w:t>
      </w:r>
    </w:p>
  </w:footnote>
  <w:footnote w:id="9">
    <w:p w14:paraId="521BDA1E" w14:textId="77777777" w:rsidR="0010770A" w:rsidRDefault="0010770A" w:rsidP="00B44D4D">
      <w:pPr>
        <w:pStyle w:val="FootnoteText"/>
      </w:pPr>
      <w:r>
        <w:rPr>
          <w:lang w:val="ro"/>
        </w:rPr>
        <w:footnoteRef/>
      </w:r>
      <w:r>
        <w:rPr>
          <w:lang w:val="ro"/>
        </w:rPr>
        <w:t xml:space="preserve"> </w:t>
      </w:r>
      <w:r>
        <w:rPr>
          <w:lang w:val="ro"/>
        </w:rPr>
        <w:t xml:space="preserve">Sursele </w:t>
      </w:r>
      <w:r>
        <w:rPr>
          <w:lang w:val="ro"/>
        </w:rPr>
        <w:t xml:space="preserve">specifice de unde se poate stabili stadiul fiecăruia dintre indicatorii de performanţă. Dacă sursa de date este un sondaj sau studiu pe care partenerul de implementare intenţionează să îl realizeze pentru acest program, acest lucru trebuie planificat și inclus în buget în secțiunea 3 de mai jos (planul de lucru și bugetul programului). </w:t>
      </w:r>
    </w:p>
  </w:footnote>
  <w:footnote w:id="10">
    <w:p w14:paraId="118B8618" w14:textId="77777777" w:rsidR="0010770A" w:rsidRDefault="0010770A" w:rsidP="00B44D4D">
      <w:pPr>
        <w:pStyle w:val="FootnoteText"/>
      </w:pPr>
      <w:r>
        <w:rPr>
          <w:lang w:val="ro"/>
        </w:rPr>
        <w:footnoteRef/>
      </w:r>
      <w:r>
        <w:rPr>
          <w:lang w:val="ro"/>
        </w:rPr>
        <w:t xml:space="preserve"> </w:t>
      </w:r>
      <w:r>
        <w:rPr>
          <w:lang w:val="ro"/>
        </w:rPr>
        <w:t xml:space="preserve">A </w:t>
      </w:r>
      <w:r>
        <w:rPr>
          <w:lang w:val="ro"/>
        </w:rPr>
        <w:t>se referi la secţiunea 1.3 din Cererea pentru exprimarea interesului. Dacă în cadrul programului se contribuie la mai mult de un rezultat, fiecare trebuie să fie identificat într-o linie separată, iar produsele programului trebuie să fie enumerate sub fiecare rezultat corespunzător.</w:t>
      </w:r>
    </w:p>
  </w:footnote>
  <w:footnote w:id="11">
    <w:p w14:paraId="30A40E5A" w14:textId="77777777" w:rsidR="0010770A" w:rsidRDefault="0010770A" w:rsidP="00B44D4D">
      <w:pPr>
        <w:pStyle w:val="FootnoteText"/>
      </w:pPr>
      <w:r>
        <w:rPr>
          <w:lang w:val="ro"/>
        </w:rPr>
        <w:footnoteRef/>
      </w:r>
      <w:r>
        <w:rPr>
          <w:lang w:val="ro"/>
        </w:rPr>
        <w:t xml:space="preserve"> </w:t>
      </w:r>
      <w:r>
        <w:rPr>
          <w:lang w:val="ro"/>
        </w:rPr>
        <w:t xml:space="preserve">Bugetul </w:t>
      </w:r>
      <w:r>
        <w:rPr>
          <w:lang w:val="ro"/>
        </w:rPr>
        <w:t>este prezentat în valuta implementării. În general, aceasta corespunde monedei naționale a țării.</w:t>
      </w:r>
    </w:p>
  </w:footnote>
  <w:footnote w:id="12">
    <w:p w14:paraId="20C75F0D" w14:textId="77777777" w:rsidR="0010770A" w:rsidRDefault="0010770A" w:rsidP="00B44D4D">
      <w:pPr>
        <w:pStyle w:val="FootnoteText"/>
      </w:pPr>
      <w:r>
        <w:rPr>
          <w:lang w:val="ro"/>
        </w:rPr>
        <w:footnoteRef/>
      </w:r>
      <w:r>
        <w:rPr>
          <w:lang w:val="ro"/>
        </w:rPr>
        <w:t xml:space="preserve"> </w:t>
      </w:r>
      <w:r>
        <w:rPr>
          <w:lang w:val="ro"/>
        </w:rPr>
        <w:t xml:space="preserve">În </w:t>
      </w:r>
      <w:r>
        <w:rPr>
          <w:lang w:val="ro"/>
        </w:rPr>
        <w:t xml:space="preserve">costurile incluse în buget, ca parte a bugetării produsului de program, sunt incluse: </w:t>
      </w:r>
    </w:p>
    <w:p w14:paraId="1B962CB9" w14:textId="77777777" w:rsidR="0010770A" w:rsidRDefault="0010770A" w:rsidP="00B44D4D">
      <w:pPr>
        <w:pStyle w:val="FootnoteText"/>
        <w:numPr>
          <w:ilvl w:val="0"/>
          <w:numId w:val="9"/>
        </w:numPr>
        <w:ind w:hanging="218"/>
      </w:pPr>
      <w:r>
        <w:rPr>
          <w:lang w:val="ro"/>
        </w:rPr>
        <w:t>Mijloace băneşti pentru activități, cum ar fi ateliere de lucru sau instruiri;</w:t>
      </w:r>
    </w:p>
    <w:p w14:paraId="6B3E751E" w14:textId="77777777" w:rsidR="0010770A" w:rsidRDefault="0010770A" w:rsidP="00B44D4D">
      <w:pPr>
        <w:pStyle w:val="FootnoteText"/>
        <w:numPr>
          <w:ilvl w:val="0"/>
          <w:numId w:val="9"/>
        </w:numPr>
        <w:ind w:hanging="218"/>
      </w:pPr>
      <w:r>
        <w:rPr>
          <w:lang w:val="ro"/>
        </w:rPr>
        <w:t>Costul de furnizare prin care beneficiarii sau instituţiile beneficiare sunt susținute direct, inclusiv depozitarea, transportul și asamblarea;</w:t>
      </w:r>
    </w:p>
    <w:p w14:paraId="561FFDC7" w14:textId="77777777" w:rsidR="0010770A" w:rsidRDefault="0010770A" w:rsidP="00B44D4D">
      <w:pPr>
        <w:pStyle w:val="FootnoteText"/>
        <w:numPr>
          <w:ilvl w:val="0"/>
          <w:numId w:val="9"/>
        </w:numPr>
        <w:ind w:hanging="218"/>
      </w:pPr>
      <w:r>
        <w:rPr>
          <w:lang w:val="ro"/>
        </w:rPr>
        <w:t>Asistenţa tehnică și costurile pentru personalul tehnic pentru susţinerea directă a beneficiarilor/instituţiilor beneficiare (experţi în domeniul sănătății, educaţiei, protecției etc.);</w:t>
      </w:r>
    </w:p>
    <w:p w14:paraId="24579B21" w14:textId="77777777" w:rsidR="0010770A" w:rsidRDefault="0010770A" w:rsidP="00B44D4D">
      <w:pPr>
        <w:pStyle w:val="FootnoteText"/>
        <w:numPr>
          <w:ilvl w:val="0"/>
          <w:numId w:val="9"/>
        </w:numPr>
        <w:ind w:hanging="218"/>
      </w:pPr>
      <w:r>
        <w:rPr>
          <w:lang w:val="ro"/>
        </w:rPr>
        <w:t>Costul sondajelor sau al altor activități de colectare a datelor referitoare la beneficiarii sau la măsurarea rezultatelor scontate ale programului;</w:t>
      </w:r>
    </w:p>
    <w:p w14:paraId="4FE700AD" w14:textId="77777777" w:rsidR="0010770A" w:rsidRDefault="0010770A" w:rsidP="00B44D4D">
      <w:pPr>
        <w:pStyle w:val="FootnoteText"/>
        <w:numPr>
          <w:ilvl w:val="0"/>
          <w:numId w:val="9"/>
        </w:numPr>
        <w:ind w:hanging="218"/>
      </w:pPr>
      <w:r>
        <w:rPr>
          <w:lang w:val="ro"/>
        </w:rPr>
        <w:t>Activităţile de comunicare pentru susţinerea directă a rezultatelor planificate ale programului.</w:t>
      </w:r>
    </w:p>
  </w:footnote>
  <w:footnote w:id="13">
    <w:p w14:paraId="6C11D5D2" w14:textId="77777777" w:rsidR="0010770A" w:rsidRDefault="0010770A" w:rsidP="00B44D4D">
      <w:pPr>
        <w:pStyle w:val="FootnoteText"/>
      </w:pPr>
      <w:r>
        <w:rPr>
          <w:lang w:val="ro"/>
        </w:rPr>
        <w:footnoteRef/>
      </w:r>
      <w:r>
        <w:rPr>
          <w:lang w:val="ro"/>
        </w:rPr>
        <w:t xml:space="preserve"> </w:t>
      </w:r>
      <w:r>
        <w:rPr>
          <w:lang w:val="ro"/>
        </w:rPr>
        <w:t xml:space="preserve">Costurile </w:t>
      </w:r>
      <w:r>
        <w:rPr>
          <w:lang w:val="ro"/>
        </w:rPr>
        <w:t>pentru asistența tehnică/personalul, care au legătură directă cu atingerea rezultatelor planificate, sunt înscrise în buget ca parte a bugetării produselor de program, a se vedea nota de subsol nr. 4 de mai sus.</w:t>
      </w:r>
    </w:p>
  </w:footnote>
  <w:footnote w:id="14">
    <w:p w14:paraId="0344C57D" w14:textId="77777777" w:rsidR="0010770A" w:rsidRDefault="0010770A" w:rsidP="00B44D4D">
      <w:pPr>
        <w:pStyle w:val="FootnoteText"/>
      </w:pPr>
      <w:r>
        <w:rPr>
          <w:lang w:val="ro"/>
        </w:rPr>
        <w:footnoteRef/>
      </w:r>
      <w:r>
        <w:rPr>
          <w:lang w:val="ro"/>
        </w:rPr>
        <w:t xml:space="preserve"> </w:t>
      </w:r>
      <w:r>
        <w:rPr>
          <w:lang w:val="ro"/>
        </w:rPr>
        <w:t xml:space="preserve">Costurile </w:t>
      </w:r>
      <w:r>
        <w:rPr>
          <w:lang w:val="ro"/>
        </w:rPr>
        <w:t xml:space="preserve">pentru activităţile monitorizare, evaluare și comunicare, care au legătură directă cu atingerea rezultatelor planificate, sunt înscrise în buget ca parte a bugetării produselor de program, a se vedea nota de subsol nr. 4 de mai sus. </w:t>
      </w:r>
    </w:p>
  </w:footnote>
  <w:footnote w:id="15">
    <w:p w14:paraId="00590AFB" w14:textId="77777777" w:rsidR="0010770A" w:rsidRDefault="0010770A" w:rsidP="00B44D4D">
      <w:pPr>
        <w:pStyle w:val="FootnoteText"/>
      </w:pPr>
      <w:r>
        <w:rPr>
          <w:lang w:val="ro"/>
        </w:rPr>
        <w:footnoteRef/>
      </w:r>
      <w:r>
        <w:rPr>
          <w:lang w:val="ro"/>
        </w:rPr>
        <w:t xml:space="preserve"> </w:t>
      </w:r>
      <w:r>
        <w:rPr>
          <w:lang w:val="ro"/>
        </w:rPr>
        <w:t xml:space="preserve">Achitate </w:t>
      </w:r>
      <w:r>
        <w:rPr>
          <w:lang w:val="ro"/>
        </w:rPr>
        <w:t xml:space="preserve">doar organizaţiilor cu sediul în afara ţării de implementare a programului. </w:t>
      </w:r>
    </w:p>
  </w:footnote>
  <w:footnote w:id="16">
    <w:p w14:paraId="7306E5FF" w14:textId="77777777" w:rsidR="00C90461" w:rsidRDefault="00C90461">
      <w:pPr>
        <w:pStyle w:val="FootnoteText"/>
      </w:pPr>
      <w:r>
        <w:rPr>
          <w:lang w:val="ro"/>
        </w:rPr>
        <w:t xml:space="preserve">15 </w:t>
      </w:r>
      <w:r>
        <w:rPr>
          <w:lang w:val="ro"/>
        </w:rPr>
        <w:t>Suma este estimată. Suma achitată constituie un standard de 7% din cheltuielile efective, fiind excluse calculele în conformitate cu anexa I privind procedura OSC-ului.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F300" w14:textId="77777777" w:rsidR="0010770A" w:rsidRDefault="00107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EF55D" w14:textId="77777777" w:rsidR="0010770A" w:rsidRDefault="0010770A" w:rsidP="78DC490A">
    <w:pPr>
      <w:pStyle w:val="Header"/>
    </w:pPr>
    <w:r>
      <w:rPr>
        <w:noProof/>
      </w:rPr>
      <w:drawing>
        <wp:anchor distT="0" distB="0" distL="114300" distR="114300" simplePos="0" relativeHeight="251651072" behindDoc="1" locked="0" layoutInCell="1" allowOverlap="1" wp14:anchorId="6EE16456" wp14:editId="57D3375E">
          <wp:simplePos x="0" y="0"/>
          <wp:positionH relativeFrom="margin">
            <wp:align>center</wp:align>
          </wp:positionH>
          <wp:positionV relativeFrom="margin">
            <wp:align>center</wp:align>
          </wp:positionV>
          <wp:extent cx="7559675" cy="106851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6806" w14:textId="77777777" w:rsidR="0010770A" w:rsidRDefault="00107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A5F1B" w14:textId="77777777" w:rsidR="0010770A" w:rsidRDefault="0010770A" w:rsidP="001B4C1D">
    <w:pPr>
      <w:pStyle w:val="Header"/>
    </w:pPr>
    <w:r>
      <w:rPr>
        <w:noProof/>
      </w:rPr>
      <w:drawing>
        <wp:anchor distT="0" distB="0" distL="114300" distR="114300" simplePos="0" relativeHeight="251659264" behindDoc="1" locked="0" layoutInCell="1" allowOverlap="1" wp14:anchorId="5F701675" wp14:editId="6A1A7E9D">
          <wp:simplePos x="0" y="0"/>
          <wp:positionH relativeFrom="page">
            <wp:posOffset>288925</wp:posOffset>
          </wp:positionH>
          <wp:positionV relativeFrom="margin">
            <wp:posOffset>-1208405</wp:posOffset>
          </wp:positionV>
          <wp:extent cx="7559675" cy="1068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0770A" w14:paraId="125E0642" w14:textId="77777777" w:rsidTr="00691E7E">
      <w:trPr>
        <w:trHeight w:val="270"/>
      </w:trPr>
      <w:tc>
        <w:tcPr>
          <w:tcW w:w="3120" w:type="dxa"/>
        </w:tcPr>
        <w:p w14:paraId="0E408DDC" w14:textId="77777777" w:rsidR="0010770A" w:rsidRDefault="0010770A" w:rsidP="78DC490A">
          <w:pPr>
            <w:pStyle w:val="Header"/>
            <w:ind w:left="-115"/>
            <w:jc w:val="left"/>
          </w:pPr>
        </w:p>
      </w:tc>
      <w:tc>
        <w:tcPr>
          <w:tcW w:w="3120" w:type="dxa"/>
        </w:tcPr>
        <w:p w14:paraId="5D8EDE07" w14:textId="77777777" w:rsidR="0010770A" w:rsidRDefault="0010770A" w:rsidP="78DC490A">
          <w:pPr>
            <w:pStyle w:val="Header"/>
            <w:jc w:val="center"/>
          </w:pPr>
        </w:p>
      </w:tc>
      <w:tc>
        <w:tcPr>
          <w:tcW w:w="3120" w:type="dxa"/>
        </w:tcPr>
        <w:p w14:paraId="4CE899B8" w14:textId="77777777" w:rsidR="0010770A" w:rsidRDefault="0010770A" w:rsidP="78DC490A">
          <w:pPr>
            <w:pStyle w:val="Header"/>
            <w:ind w:right="-115"/>
            <w:jc w:val="right"/>
          </w:pPr>
        </w:p>
      </w:tc>
    </w:tr>
  </w:tbl>
  <w:p w14:paraId="3C22C05C" w14:textId="77777777" w:rsidR="0010770A" w:rsidRDefault="0010770A" w:rsidP="78DC490A">
    <w:pPr>
      <w:pStyle w:val="Header"/>
    </w:pPr>
    <w:r>
      <w:rPr>
        <w:noProof/>
      </w:rPr>
      <w:drawing>
        <wp:anchor distT="0" distB="0" distL="114300" distR="114300" simplePos="0" relativeHeight="251667456" behindDoc="1" locked="0" layoutInCell="1" allowOverlap="1" wp14:anchorId="15782D65" wp14:editId="3E7245CC">
          <wp:simplePos x="0" y="0"/>
          <wp:positionH relativeFrom="margin">
            <wp:align>center</wp:align>
          </wp:positionH>
          <wp:positionV relativeFrom="margin">
            <wp:align>center</wp:align>
          </wp:positionV>
          <wp:extent cx="7559675" cy="106851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10770A" w14:paraId="48AAA14E" w14:textId="77777777" w:rsidTr="78DC490A">
      <w:tc>
        <w:tcPr>
          <w:tcW w:w="4320" w:type="dxa"/>
        </w:tcPr>
        <w:p w14:paraId="38F77D6C" w14:textId="77777777" w:rsidR="0010770A" w:rsidRDefault="0010770A" w:rsidP="78DC490A">
          <w:pPr>
            <w:pStyle w:val="Header"/>
            <w:ind w:left="-115"/>
            <w:jc w:val="left"/>
          </w:pPr>
        </w:p>
      </w:tc>
      <w:tc>
        <w:tcPr>
          <w:tcW w:w="4320" w:type="dxa"/>
        </w:tcPr>
        <w:p w14:paraId="0993705B" w14:textId="77777777" w:rsidR="0010770A" w:rsidRDefault="0010770A" w:rsidP="78DC490A">
          <w:pPr>
            <w:pStyle w:val="Header"/>
            <w:jc w:val="center"/>
          </w:pPr>
        </w:p>
      </w:tc>
      <w:tc>
        <w:tcPr>
          <w:tcW w:w="4320" w:type="dxa"/>
        </w:tcPr>
        <w:p w14:paraId="7849F78C" w14:textId="77777777" w:rsidR="0010770A" w:rsidRDefault="0010770A" w:rsidP="78DC490A">
          <w:pPr>
            <w:pStyle w:val="Header"/>
            <w:ind w:right="-115"/>
            <w:jc w:val="right"/>
          </w:pPr>
        </w:p>
      </w:tc>
    </w:tr>
  </w:tbl>
  <w:p w14:paraId="54FB1975" w14:textId="77777777" w:rsidR="0010770A" w:rsidRDefault="0010770A" w:rsidP="78DC490A">
    <w:pPr>
      <w:pStyle w:val="Header"/>
    </w:pPr>
    <w:r>
      <w:rPr>
        <w:noProof/>
      </w:rPr>
      <w:drawing>
        <wp:anchor distT="0" distB="0" distL="114300" distR="114300" simplePos="0" relativeHeight="251658247" behindDoc="1" locked="0" layoutInCell="1" allowOverlap="1" wp14:anchorId="40EC6F3D" wp14:editId="49743F9E">
          <wp:simplePos x="0" y="0"/>
          <wp:positionH relativeFrom="margin">
            <wp:align>center</wp:align>
          </wp:positionH>
          <wp:positionV relativeFrom="margin">
            <wp:posOffset>-1227455</wp:posOffset>
          </wp:positionV>
          <wp:extent cx="7559675" cy="106851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70F"/>
    <w:multiLevelType w:val="hybridMultilevel"/>
    <w:tmpl w:val="6278F0F0"/>
    <w:lvl w:ilvl="0" w:tplc="3522C5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595EBC"/>
    <w:multiLevelType w:val="hybridMultilevel"/>
    <w:tmpl w:val="1DC0BDA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53A43"/>
    <w:multiLevelType w:val="hybridMultilevel"/>
    <w:tmpl w:val="2D0447A6"/>
    <w:lvl w:ilvl="0" w:tplc="E3FE4568">
      <w:start w:val="1"/>
      <w:numFmt w:val="decimal"/>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94D99"/>
    <w:multiLevelType w:val="hybridMultilevel"/>
    <w:tmpl w:val="BFAA5190"/>
    <w:lvl w:ilvl="0" w:tplc="784463BA">
      <w:start w:val="1"/>
      <w:numFmt w:val="decimal"/>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F402C9"/>
    <w:multiLevelType w:val="hybridMultilevel"/>
    <w:tmpl w:val="C2607C22"/>
    <w:lvl w:ilvl="0" w:tplc="9104C860">
      <w:start w:val="1"/>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B0CE8"/>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A2213F"/>
    <w:multiLevelType w:val="hybridMultilevel"/>
    <w:tmpl w:val="2490EC0E"/>
    <w:lvl w:ilvl="0" w:tplc="4C52629A">
      <w:start w:val="1"/>
      <w:numFmt w:val="decimal"/>
      <w:lvlText w:val="%1."/>
      <w:lvlJc w:val="left"/>
      <w:pPr>
        <w:ind w:left="720" w:hanging="360"/>
      </w:pPr>
      <w:rPr>
        <w:rFonts w:cstheme="minorBid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243BC"/>
    <w:multiLevelType w:val="hybridMultilevel"/>
    <w:tmpl w:val="E88C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161A7A"/>
    <w:multiLevelType w:val="hybridMultilevel"/>
    <w:tmpl w:val="E658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44DE7"/>
    <w:multiLevelType w:val="hybridMultilevel"/>
    <w:tmpl w:val="8BF81B0E"/>
    <w:lvl w:ilvl="0" w:tplc="1E5272A8">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203AA"/>
    <w:multiLevelType w:val="hybridMultilevel"/>
    <w:tmpl w:val="4F3AEDC6"/>
    <w:lvl w:ilvl="0" w:tplc="7C183A2E">
      <w:start w:val="1"/>
      <w:numFmt w:val="decimal"/>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90D29"/>
    <w:multiLevelType w:val="hybridMultilevel"/>
    <w:tmpl w:val="28E66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FC5265"/>
    <w:multiLevelType w:val="hybridMultilevel"/>
    <w:tmpl w:val="8CB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97352"/>
    <w:multiLevelType w:val="hybridMultilevel"/>
    <w:tmpl w:val="0068F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DE2954"/>
    <w:multiLevelType w:val="hybridMultilevel"/>
    <w:tmpl w:val="71485AC2"/>
    <w:lvl w:ilvl="0" w:tplc="A984D0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45900"/>
    <w:multiLevelType w:val="hybridMultilevel"/>
    <w:tmpl w:val="7442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BA6121"/>
    <w:multiLevelType w:val="hybridMultilevel"/>
    <w:tmpl w:val="04EABC9C"/>
    <w:lvl w:ilvl="0" w:tplc="41ACBC6C">
      <w:start w:val="1"/>
      <w:numFmt w:val="decimal"/>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5736DF"/>
    <w:multiLevelType w:val="hybridMultilevel"/>
    <w:tmpl w:val="D83282EA"/>
    <w:lvl w:ilvl="0" w:tplc="AA1A3C0A">
      <w:start w:val="3"/>
      <w:numFmt w:val="bullet"/>
      <w:lvlText w:val=""/>
      <w:lvlJc w:val="left"/>
      <w:pPr>
        <w:ind w:left="720" w:hanging="360"/>
      </w:pPr>
      <w:rPr>
        <w:rFonts w:ascii="Symbol" w:eastAsia="Arial Narrow" w:hAnsi="Symbol" w:cs="Arial Narro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855FA"/>
    <w:multiLevelType w:val="hybridMultilevel"/>
    <w:tmpl w:val="29F62DBC"/>
    <w:lvl w:ilvl="0" w:tplc="A2B8DD6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A259B"/>
    <w:multiLevelType w:val="hybridMultilevel"/>
    <w:tmpl w:val="7C6A5160"/>
    <w:lvl w:ilvl="0" w:tplc="A3D6B4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3F2AC8"/>
    <w:multiLevelType w:val="hybridMultilevel"/>
    <w:tmpl w:val="F3161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694E12"/>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
  </w:num>
  <w:num w:numId="3">
    <w:abstractNumId w:val="5"/>
  </w:num>
  <w:num w:numId="4">
    <w:abstractNumId w:val="23"/>
  </w:num>
  <w:num w:numId="5">
    <w:abstractNumId w:val="12"/>
  </w:num>
  <w:num w:numId="6">
    <w:abstractNumId w:val="7"/>
  </w:num>
  <w:num w:numId="7">
    <w:abstractNumId w:val="8"/>
  </w:num>
  <w:num w:numId="8">
    <w:abstractNumId w:val="22"/>
  </w:num>
  <w:num w:numId="9">
    <w:abstractNumId w:val="18"/>
  </w:num>
  <w:num w:numId="10">
    <w:abstractNumId w:val="13"/>
  </w:num>
  <w:num w:numId="11">
    <w:abstractNumId w:val="0"/>
  </w:num>
  <w:num w:numId="12">
    <w:abstractNumId w:val="3"/>
  </w:num>
  <w:num w:numId="13">
    <w:abstractNumId w:val="21"/>
  </w:num>
  <w:num w:numId="14">
    <w:abstractNumId w:val="15"/>
  </w:num>
  <w:num w:numId="15">
    <w:abstractNumId w:val="14"/>
  </w:num>
  <w:num w:numId="16">
    <w:abstractNumId w:val="20"/>
  </w:num>
  <w:num w:numId="17">
    <w:abstractNumId w:val="4"/>
  </w:num>
  <w:num w:numId="18">
    <w:abstractNumId w:val="19"/>
  </w:num>
  <w:num w:numId="19">
    <w:abstractNumId w:val="10"/>
  </w:num>
  <w:num w:numId="20">
    <w:abstractNumId w:val="9"/>
  </w:num>
  <w:num w:numId="21">
    <w:abstractNumId w:val="11"/>
  </w:num>
  <w:num w:numId="22">
    <w:abstractNumId w:val="2"/>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1NDG1tDQ1MjU3NjJV0lEKTi0uzszPAykwqQUAdK6CASwAAAA="/>
  </w:docVars>
  <w:rsids>
    <w:rsidRoot w:val="008C2DA6"/>
    <w:rsid w:val="0000274C"/>
    <w:rsid w:val="00003226"/>
    <w:rsid w:val="00004169"/>
    <w:rsid w:val="00004C9E"/>
    <w:rsid w:val="000066FD"/>
    <w:rsid w:val="00006E53"/>
    <w:rsid w:val="00006E8F"/>
    <w:rsid w:val="0000722D"/>
    <w:rsid w:val="000102B3"/>
    <w:rsid w:val="00011817"/>
    <w:rsid w:val="00011902"/>
    <w:rsid w:val="0001205A"/>
    <w:rsid w:val="00013024"/>
    <w:rsid w:val="00014E40"/>
    <w:rsid w:val="00015C6F"/>
    <w:rsid w:val="000161BF"/>
    <w:rsid w:val="0001686B"/>
    <w:rsid w:val="0001695C"/>
    <w:rsid w:val="00016DE4"/>
    <w:rsid w:val="000179AF"/>
    <w:rsid w:val="00023096"/>
    <w:rsid w:val="000230EE"/>
    <w:rsid w:val="00023305"/>
    <w:rsid w:val="0002508F"/>
    <w:rsid w:val="000251C0"/>
    <w:rsid w:val="00025317"/>
    <w:rsid w:val="0002592E"/>
    <w:rsid w:val="00026EA7"/>
    <w:rsid w:val="00027D55"/>
    <w:rsid w:val="00031EDB"/>
    <w:rsid w:val="0004070C"/>
    <w:rsid w:val="0004111B"/>
    <w:rsid w:val="00042ADD"/>
    <w:rsid w:val="00043CCB"/>
    <w:rsid w:val="00045ED0"/>
    <w:rsid w:val="00046BE4"/>
    <w:rsid w:val="0004749A"/>
    <w:rsid w:val="00047884"/>
    <w:rsid w:val="00047F77"/>
    <w:rsid w:val="00053F16"/>
    <w:rsid w:val="0005652E"/>
    <w:rsid w:val="00057460"/>
    <w:rsid w:val="000613D9"/>
    <w:rsid w:val="00061F15"/>
    <w:rsid w:val="00063274"/>
    <w:rsid w:val="00063405"/>
    <w:rsid w:val="00063E92"/>
    <w:rsid w:val="00064C02"/>
    <w:rsid w:val="00065081"/>
    <w:rsid w:val="000661ED"/>
    <w:rsid w:val="00066C3B"/>
    <w:rsid w:val="00066D49"/>
    <w:rsid w:val="000672F7"/>
    <w:rsid w:val="000701C1"/>
    <w:rsid w:val="00071387"/>
    <w:rsid w:val="00073FBF"/>
    <w:rsid w:val="000748C6"/>
    <w:rsid w:val="00076060"/>
    <w:rsid w:val="0007776A"/>
    <w:rsid w:val="000824FA"/>
    <w:rsid w:val="00086074"/>
    <w:rsid w:val="000868C6"/>
    <w:rsid w:val="00086E8F"/>
    <w:rsid w:val="00087B5F"/>
    <w:rsid w:val="000902E0"/>
    <w:rsid w:val="00090A56"/>
    <w:rsid w:val="00091A69"/>
    <w:rsid w:val="00092467"/>
    <w:rsid w:val="00092B43"/>
    <w:rsid w:val="00095713"/>
    <w:rsid w:val="00096802"/>
    <w:rsid w:val="00097DE4"/>
    <w:rsid w:val="000A1DA1"/>
    <w:rsid w:val="000A1FA1"/>
    <w:rsid w:val="000A2411"/>
    <w:rsid w:val="000A2CAF"/>
    <w:rsid w:val="000A3EEC"/>
    <w:rsid w:val="000B06EF"/>
    <w:rsid w:val="000B0A52"/>
    <w:rsid w:val="000B113D"/>
    <w:rsid w:val="000B1DAF"/>
    <w:rsid w:val="000B287B"/>
    <w:rsid w:val="000B2B98"/>
    <w:rsid w:val="000B3A76"/>
    <w:rsid w:val="000B4538"/>
    <w:rsid w:val="000B52CF"/>
    <w:rsid w:val="000B5301"/>
    <w:rsid w:val="000C0B3A"/>
    <w:rsid w:val="000C20C0"/>
    <w:rsid w:val="000C2A7B"/>
    <w:rsid w:val="000C2E71"/>
    <w:rsid w:val="000C4D62"/>
    <w:rsid w:val="000C7018"/>
    <w:rsid w:val="000C7153"/>
    <w:rsid w:val="000C7541"/>
    <w:rsid w:val="000C75FF"/>
    <w:rsid w:val="000D0FAC"/>
    <w:rsid w:val="000D12E3"/>
    <w:rsid w:val="000D1B7C"/>
    <w:rsid w:val="000D4DDB"/>
    <w:rsid w:val="000E08C7"/>
    <w:rsid w:val="000E29BF"/>
    <w:rsid w:val="000E35FC"/>
    <w:rsid w:val="000E53F2"/>
    <w:rsid w:val="000E54C0"/>
    <w:rsid w:val="000F22FF"/>
    <w:rsid w:val="000F2350"/>
    <w:rsid w:val="000F3C15"/>
    <w:rsid w:val="000F5993"/>
    <w:rsid w:val="000F71DD"/>
    <w:rsid w:val="000F78D3"/>
    <w:rsid w:val="001025B1"/>
    <w:rsid w:val="00103D51"/>
    <w:rsid w:val="001048EA"/>
    <w:rsid w:val="0010662F"/>
    <w:rsid w:val="0010770A"/>
    <w:rsid w:val="00110809"/>
    <w:rsid w:val="00111BC3"/>
    <w:rsid w:val="00112F06"/>
    <w:rsid w:val="001132AD"/>
    <w:rsid w:val="00114BDE"/>
    <w:rsid w:val="00117F60"/>
    <w:rsid w:val="00120E9F"/>
    <w:rsid w:val="00121270"/>
    <w:rsid w:val="0012250C"/>
    <w:rsid w:val="0012302C"/>
    <w:rsid w:val="0012332A"/>
    <w:rsid w:val="001254BD"/>
    <w:rsid w:val="0012585E"/>
    <w:rsid w:val="001267B8"/>
    <w:rsid w:val="00127A0D"/>
    <w:rsid w:val="00130C3C"/>
    <w:rsid w:val="001323C9"/>
    <w:rsid w:val="00132E3A"/>
    <w:rsid w:val="00132E9F"/>
    <w:rsid w:val="0013488D"/>
    <w:rsid w:val="00137020"/>
    <w:rsid w:val="00140BD0"/>
    <w:rsid w:val="00141C8E"/>
    <w:rsid w:val="00145D21"/>
    <w:rsid w:val="00147F57"/>
    <w:rsid w:val="00154FE2"/>
    <w:rsid w:val="00156642"/>
    <w:rsid w:val="00156FA2"/>
    <w:rsid w:val="00157CE5"/>
    <w:rsid w:val="00160015"/>
    <w:rsid w:val="001601AC"/>
    <w:rsid w:val="001614F0"/>
    <w:rsid w:val="00161A60"/>
    <w:rsid w:val="00164646"/>
    <w:rsid w:val="00164E6D"/>
    <w:rsid w:val="00165451"/>
    <w:rsid w:val="00167878"/>
    <w:rsid w:val="00172FFF"/>
    <w:rsid w:val="00173182"/>
    <w:rsid w:val="00173539"/>
    <w:rsid w:val="00174D89"/>
    <w:rsid w:val="001767B5"/>
    <w:rsid w:val="00176C94"/>
    <w:rsid w:val="001770D6"/>
    <w:rsid w:val="001808C5"/>
    <w:rsid w:val="00180BEB"/>
    <w:rsid w:val="00181D1A"/>
    <w:rsid w:val="00182076"/>
    <w:rsid w:val="00183654"/>
    <w:rsid w:val="00184A28"/>
    <w:rsid w:val="00185278"/>
    <w:rsid w:val="00187617"/>
    <w:rsid w:val="00193367"/>
    <w:rsid w:val="001933D9"/>
    <w:rsid w:val="00194F61"/>
    <w:rsid w:val="00196A8B"/>
    <w:rsid w:val="00197BA0"/>
    <w:rsid w:val="001A127C"/>
    <w:rsid w:val="001A140F"/>
    <w:rsid w:val="001B01C2"/>
    <w:rsid w:val="001B1485"/>
    <w:rsid w:val="001B4C1D"/>
    <w:rsid w:val="001B607F"/>
    <w:rsid w:val="001B7C00"/>
    <w:rsid w:val="001C2CAC"/>
    <w:rsid w:val="001C3029"/>
    <w:rsid w:val="001C4D52"/>
    <w:rsid w:val="001C7890"/>
    <w:rsid w:val="001D0BB6"/>
    <w:rsid w:val="001D0C3B"/>
    <w:rsid w:val="001D12F2"/>
    <w:rsid w:val="001D1322"/>
    <w:rsid w:val="001D2FB2"/>
    <w:rsid w:val="001D4217"/>
    <w:rsid w:val="001D6499"/>
    <w:rsid w:val="001D64E7"/>
    <w:rsid w:val="001D6D37"/>
    <w:rsid w:val="001D6DC9"/>
    <w:rsid w:val="001E05D6"/>
    <w:rsid w:val="001E0BFD"/>
    <w:rsid w:val="001E0F52"/>
    <w:rsid w:val="001E1D8D"/>
    <w:rsid w:val="001E2D31"/>
    <w:rsid w:val="001E30E9"/>
    <w:rsid w:val="001E36FE"/>
    <w:rsid w:val="001E3A44"/>
    <w:rsid w:val="001E678E"/>
    <w:rsid w:val="001E6938"/>
    <w:rsid w:val="001F0793"/>
    <w:rsid w:val="001F17FB"/>
    <w:rsid w:val="001F1B6D"/>
    <w:rsid w:val="001F1E8C"/>
    <w:rsid w:val="001F3F4B"/>
    <w:rsid w:val="001F4CD5"/>
    <w:rsid w:val="001F5901"/>
    <w:rsid w:val="001F5E4E"/>
    <w:rsid w:val="001F6004"/>
    <w:rsid w:val="00200EE9"/>
    <w:rsid w:val="002017D2"/>
    <w:rsid w:val="00202306"/>
    <w:rsid w:val="00205CC7"/>
    <w:rsid w:val="0020766B"/>
    <w:rsid w:val="002079FD"/>
    <w:rsid w:val="00213AFE"/>
    <w:rsid w:val="00213F36"/>
    <w:rsid w:val="00213F53"/>
    <w:rsid w:val="002212D5"/>
    <w:rsid w:val="00222E18"/>
    <w:rsid w:val="00225FCD"/>
    <w:rsid w:val="002276B0"/>
    <w:rsid w:val="002319BB"/>
    <w:rsid w:val="00234111"/>
    <w:rsid w:val="002345AE"/>
    <w:rsid w:val="00236C99"/>
    <w:rsid w:val="00236CDB"/>
    <w:rsid w:val="00237BEE"/>
    <w:rsid w:val="00240E8E"/>
    <w:rsid w:val="0024173C"/>
    <w:rsid w:val="0024178E"/>
    <w:rsid w:val="00241B41"/>
    <w:rsid w:val="0024249D"/>
    <w:rsid w:val="002425F3"/>
    <w:rsid w:val="00242903"/>
    <w:rsid w:val="0024371C"/>
    <w:rsid w:val="00243E30"/>
    <w:rsid w:val="002457AD"/>
    <w:rsid w:val="00245B70"/>
    <w:rsid w:val="00246488"/>
    <w:rsid w:val="00246BA7"/>
    <w:rsid w:val="002478C7"/>
    <w:rsid w:val="0025058F"/>
    <w:rsid w:val="002512B3"/>
    <w:rsid w:val="002515B6"/>
    <w:rsid w:val="00251F62"/>
    <w:rsid w:val="00252344"/>
    <w:rsid w:val="00252CB3"/>
    <w:rsid w:val="002535CD"/>
    <w:rsid w:val="00257A34"/>
    <w:rsid w:val="00257F79"/>
    <w:rsid w:val="002620E1"/>
    <w:rsid w:val="00262642"/>
    <w:rsid w:val="00262B43"/>
    <w:rsid w:val="0026356F"/>
    <w:rsid w:val="00263991"/>
    <w:rsid w:val="00270226"/>
    <w:rsid w:val="00271D1A"/>
    <w:rsid w:val="00273946"/>
    <w:rsid w:val="0027499D"/>
    <w:rsid w:val="00274B18"/>
    <w:rsid w:val="00274F68"/>
    <w:rsid w:val="00276191"/>
    <w:rsid w:val="00276318"/>
    <w:rsid w:val="002814AC"/>
    <w:rsid w:val="002845FB"/>
    <w:rsid w:val="00285811"/>
    <w:rsid w:val="00286283"/>
    <w:rsid w:val="002864C7"/>
    <w:rsid w:val="002867A0"/>
    <w:rsid w:val="00287CB5"/>
    <w:rsid w:val="00290CFF"/>
    <w:rsid w:val="00290D35"/>
    <w:rsid w:val="0029106F"/>
    <w:rsid w:val="00295C5E"/>
    <w:rsid w:val="002965C2"/>
    <w:rsid w:val="002A0982"/>
    <w:rsid w:val="002A1297"/>
    <w:rsid w:val="002A26E0"/>
    <w:rsid w:val="002A3369"/>
    <w:rsid w:val="002A4D09"/>
    <w:rsid w:val="002A7A4C"/>
    <w:rsid w:val="002B1AB4"/>
    <w:rsid w:val="002B204B"/>
    <w:rsid w:val="002B2721"/>
    <w:rsid w:val="002B44BC"/>
    <w:rsid w:val="002B6F25"/>
    <w:rsid w:val="002C02D6"/>
    <w:rsid w:val="002C2E60"/>
    <w:rsid w:val="002C3ADE"/>
    <w:rsid w:val="002C5554"/>
    <w:rsid w:val="002C5D4D"/>
    <w:rsid w:val="002C75CE"/>
    <w:rsid w:val="002C7D18"/>
    <w:rsid w:val="002D0BE7"/>
    <w:rsid w:val="002D0C06"/>
    <w:rsid w:val="002D1C35"/>
    <w:rsid w:val="002D25B6"/>
    <w:rsid w:val="002D4414"/>
    <w:rsid w:val="002D5174"/>
    <w:rsid w:val="002D6E10"/>
    <w:rsid w:val="002D74AA"/>
    <w:rsid w:val="002D77B7"/>
    <w:rsid w:val="002D7E46"/>
    <w:rsid w:val="002E030F"/>
    <w:rsid w:val="002E0A1E"/>
    <w:rsid w:val="002E0F57"/>
    <w:rsid w:val="002E11EC"/>
    <w:rsid w:val="002E1EAE"/>
    <w:rsid w:val="002E3193"/>
    <w:rsid w:val="002E59A6"/>
    <w:rsid w:val="002E66E2"/>
    <w:rsid w:val="002E6FD1"/>
    <w:rsid w:val="002E7004"/>
    <w:rsid w:val="002F0B26"/>
    <w:rsid w:val="002F0BA9"/>
    <w:rsid w:val="002F1832"/>
    <w:rsid w:val="002F183F"/>
    <w:rsid w:val="002F1ABC"/>
    <w:rsid w:val="002F29AF"/>
    <w:rsid w:val="002F451C"/>
    <w:rsid w:val="002F4B77"/>
    <w:rsid w:val="002F5624"/>
    <w:rsid w:val="0030425F"/>
    <w:rsid w:val="00304459"/>
    <w:rsid w:val="00304528"/>
    <w:rsid w:val="003058A0"/>
    <w:rsid w:val="00306DA6"/>
    <w:rsid w:val="0030781E"/>
    <w:rsid w:val="00310939"/>
    <w:rsid w:val="00311338"/>
    <w:rsid w:val="00311643"/>
    <w:rsid w:val="0031217B"/>
    <w:rsid w:val="0031322A"/>
    <w:rsid w:val="00313955"/>
    <w:rsid w:val="003145EB"/>
    <w:rsid w:val="003166D0"/>
    <w:rsid w:val="00317376"/>
    <w:rsid w:val="00317A38"/>
    <w:rsid w:val="00320108"/>
    <w:rsid w:val="00321895"/>
    <w:rsid w:val="00322BEF"/>
    <w:rsid w:val="00326E6F"/>
    <w:rsid w:val="00327110"/>
    <w:rsid w:val="003276C8"/>
    <w:rsid w:val="00334099"/>
    <w:rsid w:val="003341EE"/>
    <w:rsid w:val="003343AA"/>
    <w:rsid w:val="00336659"/>
    <w:rsid w:val="00336A79"/>
    <w:rsid w:val="003370D4"/>
    <w:rsid w:val="00340A00"/>
    <w:rsid w:val="003415A9"/>
    <w:rsid w:val="00341608"/>
    <w:rsid w:val="00343357"/>
    <w:rsid w:val="003447B5"/>
    <w:rsid w:val="00344CC7"/>
    <w:rsid w:val="00346866"/>
    <w:rsid w:val="00346DB2"/>
    <w:rsid w:val="003516BA"/>
    <w:rsid w:val="003519DA"/>
    <w:rsid w:val="00351FFD"/>
    <w:rsid w:val="00354236"/>
    <w:rsid w:val="00362FFC"/>
    <w:rsid w:val="00364F4A"/>
    <w:rsid w:val="0036554B"/>
    <w:rsid w:val="0036733D"/>
    <w:rsid w:val="00370555"/>
    <w:rsid w:val="0037079D"/>
    <w:rsid w:val="00371964"/>
    <w:rsid w:val="00372D80"/>
    <w:rsid w:val="00373015"/>
    <w:rsid w:val="00373E4B"/>
    <w:rsid w:val="0037622C"/>
    <w:rsid w:val="003818FA"/>
    <w:rsid w:val="00381CC4"/>
    <w:rsid w:val="003831FE"/>
    <w:rsid w:val="00383A9F"/>
    <w:rsid w:val="0038480E"/>
    <w:rsid w:val="0038686D"/>
    <w:rsid w:val="00386B46"/>
    <w:rsid w:val="00387F9A"/>
    <w:rsid w:val="0039009C"/>
    <w:rsid w:val="00392C88"/>
    <w:rsid w:val="00393267"/>
    <w:rsid w:val="00393B08"/>
    <w:rsid w:val="003960BC"/>
    <w:rsid w:val="00396CAF"/>
    <w:rsid w:val="00396D04"/>
    <w:rsid w:val="00397A9B"/>
    <w:rsid w:val="003A10DF"/>
    <w:rsid w:val="003A2862"/>
    <w:rsid w:val="003A2E73"/>
    <w:rsid w:val="003A4D51"/>
    <w:rsid w:val="003B0F4A"/>
    <w:rsid w:val="003B1D3D"/>
    <w:rsid w:val="003B2439"/>
    <w:rsid w:val="003B48DA"/>
    <w:rsid w:val="003B4E62"/>
    <w:rsid w:val="003B5067"/>
    <w:rsid w:val="003B56BE"/>
    <w:rsid w:val="003B5E2E"/>
    <w:rsid w:val="003B6030"/>
    <w:rsid w:val="003C1F19"/>
    <w:rsid w:val="003C3458"/>
    <w:rsid w:val="003C44D3"/>
    <w:rsid w:val="003D0C9A"/>
    <w:rsid w:val="003D2333"/>
    <w:rsid w:val="003D3630"/>
    <w:rsid w:val="003D48BC"/>
    <w:rsid w:val="003D62A4"/>
    <w:rsid w:val="003D6D50"/>
    <w:rsid w:val="003D737A"/>
    <w:rsid w:val="003E0635"/>
    <w:rsid w:val="003E28F3"/>
    <w:rsid w:val="003E3672"/>
    <w:rsid w:val="003E4881"/>
    <w:rsid w:val="003E60B8"/>
    <w:rsid w:val="003F21D6"/>
    <w:rsid w:val="003F358B"/>
    <w:rsid w:val="003F48A0"/>
    <w:rsid w:val="003F4FB8"/>
    <w:rsid w:val="003F5108"/>
    <w:rsid w:val="003F5238"/>
    <w:rsid w:val="004001FF"/>
    <w:rsid w:val="00401377"/>
    <w:rsid w:val="00401493"/>
    <w:rsid w:val="00402A9B"/>
    <w:rsid w:val="00402AA3"/>
    <w:rsid w:val="00404BAF"/>
    <w:rsid w:val="00405BB0"/>
    <w:rsid w:val="00407E14"/>
    <w:rsid w:val="00407EC4"/>
    <w:rsid w:val="00412A92"/>
    <w:rsid w:val="00414D68"/>
    <w:rsid w:val="00415569"/>
    <w:rsid w:val="00415A59"/>
    <w:rsid w:val="004163DE"/>
    <w:rsid w:val="0041660A"/>
    <w:rsid w:val="00417306"/>
    <w:rsid w:val="004176CF"/>
    <w:rsid w:val="00417CDF"/>
    <w:rsid w:val="00420A11"/>
    <w:rsid w:val="00420D7E"/>
    <w:rsid w:val="004218F4"/>
    <w:rsid w:val="00423EB4"/>
    <w:rsid w:val="004272B6"/>
    <w:rsid w:val="004303BC"/>
    <w:rsid w:val="004317E0"/>
    <w:rsid w:val="004338FF"/>
    <w:rsid w:val="00434C0A"/>
    <w:rsid w:val="00434F3B"/>
    <w:rsid w:val="00441675"/>
    <w:rsid w:val="00442462"/>
    <w:rsid w:val="00442543"/>
    <w:rsid w:val="004428FE"/>
    <w:rsid w:val="00444A56"/>
    <w:rsid w:val="00445116"/>
    <w:rsid w:val="00445836"/>
    <w:rsid w:val="00452728"/>
    <w:rsid w:val="00454027"/>
    <w:rsid w:val="00454B85"/>
    <w:rsid w:val="004616BA"/>
    <w:rsid w:val="00462DC3"/>
    <w:rsid w:val="00464138"/>
    <w:rsid w:val="0046423C"/>
    <w:rsid w:val="00464811"/>
    <w:rsid w:val="00465425"/>
    <w:rsid w:val="00465DDB"/>
    <w:rsid w:val="00466F2A"/>
    <w:rsid w:val="00466F91"/>
    <w:rsid w:val="00467042"/>
    <w:rsid w:val="004679C9"/>
    <w:rsid w:val="00467A4C"/>
    <w:rsid w:val="00470261"/>
    <w:rsid w:val="0047220A"/>
    <w:rsid w:val="0047272D"/>
    <w:rsid w:val="004732BA"/>
    <w:rsid w:val="0047348C"/>
    <w:rsid w:val="004750E2"/>
    <w:rsid w:val="004766CD"/>
    <w:rsid w:val="00476778"/>
    <w:rsid w:val="00476B09"/>
    <w:rsid w:val="004800E1"/>
    <w:rsid w:val="004802BB"/>
    <w:rsid w:val="00480C63"/>
    <w:rsid w:val="004810E3"/>
    <w:rsid w:val="00484E80"/>
    <w:rsid w:val="00487AF4"/>
    <w:rsid w:val="00487F1B"/>
    <w:rsid w:val="00490EC2"/>
    <w:rsid w:val="00492D47"/>
    <w:rsid w:val="0049654A"/>
    <w:rsid w:val="00497B72"/>
    <w:rsid w:val="004A1BBC"/>
    <w:rsid w:val="004A1CE5"/>
    <w:rsid w:val="004A6200"/>
    <w:rsid w:val="004B17F8"/>
    <w:rsid w:val="004B36D9"/>
    <w:rsid w:val="004B4D83"/>
    <w:rsid w:val="004B5794"/>
    <w:rsid w:val="004B5B09"/>
    <w:rsid w:val="004B6F42"/>
    <w:rsid w:val="004C0332"/>
    <w:rsid w:val="004C1D27"/>
    <w:rsid w:val="004C1D9F"/>
    <w:rsid w:val="004C358D"/>
    <w:rsid w:val="004C3B27"/>
    <w:rsid w:val="004C42E9"/>
    <w:rsid w:val="004C5AC4"/>
    <w:rsid w:val="004C6C23"/>
    <w:rsid w:val="004C6C55"/>
    <w:rsid w:val="004C7689"/>
    <w:rsid w:val="004C7B1E"/>
    <w:rsid w:val="004D031C"/>
    <w:rsid w:val="004D090E"/>
    <w:rsid w:val="004D12E5"/>
    <w:rsid w:val="004D33B3"/>
    <w:rsid w:val="004E0CE2"/>
    <w:rsid w:val="004E2004"/>
    <w:rsid w:val="004E207B"/>
    <w:rsid w:val="004E49B7"/>
    <w:rsid w:val="004E7447"/>
    <w:rsid w:val="004E7AF9"/>
    <w:rsid w:val="004F2A7B"/>
    <w:rsid w:val="004F2EBD"/>
    <w:rsid w:val="004F45E3"/>
    <w:rsid w:val="004F4F7E"/>
    <w:rsid w:val="004F5858"/>
    <w:rsid w:val="004F7F0B"/>
    <w:rsid w:val="00500B6D"/>
    <w:rsid w:val="0050187F"/>
    <w:rsid w:val="0050299A"/>
    <w:rsid w:val="005034D3"/>
    <w:rsid w:val="005038FF"/>
    <w:rsid w:val="0051192B"/>
    <w:rsid w:val="0051205C"/>
    <w:rsid w:val="00513260"/>
    <w:rsid w:val="00513D2A"/>
    <w:rsid w:val="00513E4A"/>
    <w:rsid w:val="00514622"/>
    <w:rsid w:val="00516AA4"/>
    <w:rsid w:val="00520A3C"/>
    <w:rsid w:val="005215D5"/>
    <w:rsid w:val="0052310C"/>
    <w:rsid w:val="0052553B"/>
    <w:rsid w:val="00525B38"/>
    <w:rsid w:val="00526AB8"/>
    <w:rsid w:val="00533157"/>
    <w:rsid w:val="005342E7"/>
    <w:rsid w:val="00536A49"/>
    <w:rsid w:val="0053704A"/>
    <w:rsid w:val="0054014D"/>
    <w:rsid w:val="00540CF8"/>
    <w:rsid w:val="00540D3E"/>
    <w:rsid w:val="00540EAF"/>
    <w:rsid w:val="00541793"/>
    <w:rsid w:val="00541E98"/>
    <w:rsid w:val="005430D1"/>
    <w:rsid w:val="00543A41"/>
    <w:rsid w:val="005441A9"/>
    <w:rsid w:val="00550165"/>
    <w:rsid w:val="00551228"/>
    <w:rsid w:val="00553C70"/>
    <w:rsid w:val="005567EC"/>
    <w:rsid w:val="0055687C"/>
    <w:rsid w:val="00560953"/>
    <w:rsid w:val="005614FF"/>
    <w:rsid w:val="0056344D"/>
    <w:rsid w:val="00563E1C"/>
    <w:rsid w:val="00563E3E"/>
    <w:rsid w:val="005648EB"/>
    <w:rsid w:val="00564AAC"/>
    <w:rsid w:val="0056572F"/>
    <w:rsid w:val="00567088"/>
    <w:rsid w:val="005704F3"/>
    <w:rsid w:val="00570B09"/>
    <w:rsid w:val="00571E78"/>
    <w:rsid w:val="0057282C"/>
    <w:rsid w:val="00572B98"/>
    <w:rsid w:val="0057585D"/>
    <w:rsid w:val="0057796F"/>
    <w:rsid w:val="00577E14"/>
    <w:rsid w:val="00581AC5"/>
    <w:rsid w:val="005821A7"/>
    <w:rsid w:val="00583CF6"/>
    <w:rsid w:val="00584580"/>
    <w:rsid w:val="00584A56"/>
    <w:rsid w:val="00586774"/>
    <w:rsid w:val="005924AA"/>
    <w:rsid w:val="00592C05"/>
    <w:rsid w:val="0059472C"/>
    <w:rsid w:val="005950AD"/>
    <w:rsid w:val="00596FF4"/>
    <w:rsid w:val="005A1E37"/>
    <w:rsid w:val="005A31CF"/>
    <w:rsid w:val="005A32F8"/>
    <w:rsid w:val="005A67D1"/>
    <w:rsid w:val="005B0CA2"/>
    <w:rsid w:val="005B259D"/>
    <w:rsid w:val="005B296E"/>
    <w:rsid w:val="005B497C"/>
    <w:rsid w:val="005B5218"/>
    <w:rsid w:val="005B6325"/>
    <w:rsid w:val="005B6A49"/>
    <w:rsid w:val="005B761B"/>
    <w:rsid w:val="005B7D29"/>
    <w:rsid w:val="005C006B"/>
    <w:rsid w:val="005C0E5B"/>
    <w:rsid w:val="005C1453"/>
    <w:rsid w:val="005C4482"/>
    <w:rsid w:val="005C44AA"/>
    <w:rsid w:val="005C5B82"/>
    <w:rsid w:val="005C71BC"/>
    <w:rsid w:val="005D199A"/>
    <w:rsid w:val="005D1D57"/>
    <w:rsid w:val="005D23CB"/>
    <w:rsid w:val="005D400A"/>
    <w:rsid w:val="005D55AA"/>
    <w:rsid w:val="005D5DD0"/>
    <w:rsid w:val="005D6BBD"/>
    <w:rsid w:val="005D740A"/>
    <w:rsid w:val="005E0F07"/>
    <w:rsid w:val="005E18E5"/>
    <w:rsid w:val="005E3541"/>
    <w:rsid w:val="005E35ED"/>
    <w:rsid w:val="005E404E"/>
    <w:rsid w:val="005E5BF0"/>
    <w:rsid w:val="005E6779"/>
    <w:rsid w:val="005E70D0"/>
    <w:rsid w:val="005E7951"/>
    <w:rsid w:val="005F04EA"/>
    <w:rsid w:val="005F0C3B"/>
    <w:rsid w:val="005F0DE1"/>
    <w:rsid w:val="005F2CBA"/>
    <w:rsid w:val="005F4207"/>
    <w:rsid w:val="005F744B"/>
    <w:rsid w:val="005F7843"/>
    <w:rsid w:val="006019FE"/>
    <w:rsid w:val="00604A5F"/>
    <w:rsid w:val="00604B75"/>
    <w:rsid w:val="00605228"/>
    <w:rsid w:val="00605B0C"/>
    <w:rsid w:val="00607F5A"/>
    <w:rsid w:val="006104C6"/>
    <w:rsid w:val="006105B6"/>
    <w:rsid w:val="006123C0"/>
    <w:rsid w:val="00612947"/>
    <w:rsid w:val="00612C7B"/>
    <w:rsid w:val="00612F1C"/>
    <w:rsid w:val="006131FB"/>
    <w:rsid w:val="00613356"/>
    <w:rsid w:val="006140FC"/>
    <w:rsid w:val="0061496F"/>
    <w:rsid w:val="006150EC"/>
    <w:rsid w:val="00616DBF"/>
    <w:rsid w:val="0062287F"/>
    <w:rsid w:val="0062390F"/>
    <w:rsid w:val="00623DC8"/>
    <w:rsid w:val="0062543A"/>
    <w:rsid w:val="00625666"/>
    <w:rsid w:val="00625D14"/>
    <w:rsid w:val="00626E69"/>
    <w:rsid w:val="006301EB"/>
    <w:rsid w:val="006305CB"/>
    <w:rsid w:val="006307C8"/>
    <w:rsid w:val="00630C8D"/>
    <w:rsid w:val="006313CF"/>
    <w:rsid w:val="00631542"/>
    <w:rsid w:val="006331BD"/>
    <w:rsid w:val="00633C4C"/>
    <w:rsid w:val="00635490"/>
    <w:rsid w:val="00636A80"/>
    <w:rsid w:val="00636C78"/>
    <w:rsid w:val="006407C7"/>
    <w:rsid w:val="00640932"/>
    <w:rsid w:val="00641AF3"/>
    <w:rsid w:val="00642750"/>
    <w:rsid w:val="0064372F"/>
    <w:rsid w:val="006451C2"/>
    <w:rsid w:val="006508F4"/>
    <w:rsid w:val="006511C0"/>
    <w:rsid w:val="006522C2"/>
    <w:rsid w:val="0065544C"/>
    <w:rsid w:val="00655DC6"/>
    <w:rsid w:val="006604E4"/>
    <w:rsid w:val="006624F5"/>
    <w:rsid w:val="00663503"/>
    <w:rsid w:val="0066523F"/>
    <w:rsid w:val="00667491"/>
    <w:rsid w:val="006675D3"/>
    <w:rsid w:val="00670A9B"/>
    <w:rsid w:val="00670EE6"/>
    <w:rsid w:val="006736AA"/>
    <w:rsid w:val="00673B3C"/>
    <w:rsid w:val="00674139"/>
    <w:rsid w:val="006744B6"/>
    <w:rsid w:val="00674992"/>
    <w:rsid w:val="00676322"/>
    <w:rsid w:val="00677D27"/>
    <w:rsid w:val="00681AEA"/>
    <w:rsid w:val="00684C20"/>
    <w:rsid w:val="00685982"/>
    <w:rsid w:val="0068725F"/>
    <w:rsid w:val="00687B0D"/>
    <w:rsid w:val="0069084A"/>
    <w:rsid w:val="006908D4"/>
    <w:rsid w:val="00691E7E"/>
    <w:rsid w:val="006925D5"/>
    <w:rsid w:val="00692F3F"/>
    <w:rsid w:val="00694C8A"/>
    <w:rsid w:val="00697666"/>
    <w:rsid w:val="006A1693"/>
    <w:rsid w:val="006A18F1"/>
    <w:rsid w:val="006A2941"/>
    <w:rsid w:val="006A2FEB"/>
    <w:rsid w:val="006A38DB"/>
    <w:rsid w:val="006A50BA"/>
    <w:rsid w:val="006A643F"/>
    <w:rsid w:val="006A6572"/>
    <w:rsid w:val="006A75B8"/>
    <w:rsid w:val="006B004C"/>
    <w:rsid w:val="006B298C"/>
    <w:rsid w:val="006B2C55"/>
    <w:rsid w:val="006B4D2A"/>
    <w:rsid w:val="006B57EC"/>
    <w:rsid w:val="006B79B9"/>
    <w:rsid w:val="006C2404"/>
    <w:rsid w:val="006C39D6"/>
    <w:rsid w:val="006C5136"/>
    <w:rsid w:val="006C5935"/>
    <w:rsid w:val="006C6355"/>
    <w:rsid w:val="006D0083"/>
    <w:rsid w:val="006D01AD"/>
    <w:rsid w:val="006D1B6C"/>
    <w:rsid w:val="006D69D8"/>
    <w:rsid w:val="006E30DB"/>
    <w:rsid w:val="006E3514"/>
    <w:rsid w:val="006E3712"/>
    <w:rsid w:val="006E63A8"/>
    <w:rsid w:val="006E64CC"/>
    <w:rsid w:val="006E6BA6"/>
    <w:rsid w:val="006F0BFD"/>
    <w:rsid w:val="006F1457"/>
    <w:rsid w:val="006F19E4"/>
    <w:rsid w:val="006F37F6"/>
    <w:rsid w:val="006F3D76"/>
    <w:rsid w:val="006F3ED5"/>
    <w:rsid w:val="006F5C79"/>
    <w:rsid w:val="006F6A06"/>
    <w:rsid w:val="006F71BF"/>
    <w:rsid w:val="00700F14"/>
    <w:rsid w:val="007027BF"/>
    <w:rsid w:val="00703455"/>
    <w:rsid w:val="00703B54"/>
    <w:rsid w:val="007067C0"/>
    <w:rsid w:val="00707231"/>
    <w:rsid w:val="007105D2"/>
    <w:rsid w:val="0071189B"/>
    <w:rsid w:val="00711D6C"/>
    <w:rsid w:val="00712D4B"/>
    <w:rsid w:val="00712E94"/>
    <w:rsid w:val="00714CD4"/>
    <w:rsid w:val="00716A52"/>
    <w:rsid w:val="00717217"/>
    <w:rsid w:val="007174EE"/>
    <w:rsid w:val="0072079A"/>
    <w:rsid w:val="0072127E"/>
    <w:rsid w:val="007224F7"/>
    <w:rsid w:val="00724B3D"/>
    <w:rsid w:val="00725A7E"/>
    <w:rsid w:val="007273DC"/>
    <w:rsid w:val="00730A71"/>
    <w:rsid w:val="007337A6"/>
    <w:rsid w:val="00733CDE"/>
    <w:rsid w:val="007341B7"/>
    <w:rsid w:val="0073573F"/>
    <w:rsid w:val="007365BD"/>
    <w:rsid w:val="00736C7E"/>
    <w:rsid w:val="00740A16"/>
    <w:rsid w:val="00742440"/>
    <w:rsid w:val="00743D0B"/>
    <w:rsid w:val="007444F1"/>
    <w:rsid w:val="00744DF6"/>
    <w:rsid w:val="00747912"/>
    <w:rsid w:val="00750FE8"/>
    <w:rsid w:val="007515F1"/>
    <w:rsid w:val="00754740"/>
    <w:rsid w:val="00760546"/>
    <w:rsid w:val="00761287"/>
    <w:rsid w:val="00761E8E"/>
    <w:rsid w:val="00763C21"/>
    <w:rsid w:val="00767E27"/>
    <w:rsid w:val="007704D4"/>
    <w:rsid w:val="00770DFE"/>
    <w:rsid w:val="007716AD"/>
    <w:rsid w:val="00771D83"/>
    <w:rsid w:val="0077290B"/>
    <w:rsid w:val="00773E0E"/>
    <w:rsid w:val="00777012"/>
    <w:rsid w:val="00777710"/>
    <w:rsid w:val="00777842"/>
    <w:rsid w:val="007817DB"/>
    <w:rsid w:val="00782CC6"/>
    <w:rsid w:val="00785D64"/>
    <w:rsid w:val="007865E2"/>
    <w:rsid w:val="00787731"/>
    <w:rsid w:val="00787B7D"/>
    <w:rsid w:val="00791163"/>
    <w:rsid w:val="00792136"/>
    <w:rsid w:val="00792262"/>
    <w:rsid w:val="007923F3"/>
    <w:rsid w:val="00792D59"/>
    <w:rsid w:val="0079658B"/>
    <w:rsid w:val="00796A1E"/>
    <w:rsid w:val="007A1D9D"/>
    <w:rsid w:val="007A22FA"/>
    <w:rsid w:val="007A346D"/>
    <w:rsid w:val="007A41C5"/>
    <w:rsid w:val="007A53DB"/>
    <w:rsid w:val="007A663B"/>
    <w:rsid w:val="007B01BC"/>
    <w:rsid w:val="007B0350"/>
    <w:rsid w:val="007B09EA"/>
    <w:rsid w:val="007B122F"/>
    <w:rsid w:val="007B1D30"/>
    <w:rsid w:val="007B210F"/>
    <w:rsid w:val="007B2A8C"/>
    <w:rsid w:val="007B2FF4"/>
    <w:rsid w:val="007B5D35"/>
    <w:rsid w:val="007B6CEB"/>
    <w:rsid w:val="007B7AD7"/>
    <w:rsid w:val="007C0625"/>
    <w:rsid w:val="007C0CBF"/>
    <w:rsid w:val="007C326D"/>
    <w:rsid w:val="007C45BA"/>
    <w:rsid w:val="007C514B"/>
    <w:rsid w:val="007C694A"/>
    <w:rsid w:val="007C77F2"/>
    <w:rsid w:val="007D030B"/>
    <w:rsid w:val="007D09B9"/>
    <w:rsid w:val="007D3758"/>
    <w:rsid w:val="007D553E"/>
    <w:rsid w:val="007D64A9"/>
    <w:rsid w:val="007D6AE1"/>
    <w:rsid w:val="007D795A"/>
    <w:rsid w:val="007E09BB"/>
    <w:rsid w:val="007E0EC8"/>
    <w:rsid w:val="007E1C48"/>
    <w:rsid w:val="007E3038"/>
    <w:rsid w:val="007E315B"/>
    <w:rsid w:val="007E31B6"/>
    <w:rsid w:val="007E331B"/>
    <w:rsid w:val="007E3EDA"/>
    <w:rsid w:val="007E54AC"/>
    <w:rsid w:val="007E5EC5"/>
    <w:rsid w:val="007E5F0C"/>
    <w:rsid w:val="007E6DED"/>
    <w:rsid w:val="007F11FA"/>
    <w:rsid w:val="007F2A26"/>
    <w:rsid w:val="007F449E"/>
    <w:rsid w:val="007F55BF"/>
    <w:rsid w:val="007F5BB1"/>
    <w:rsid w:val="007F6ACB"/>
    <w:rsid w:val="007F6E06"/>
    <w:rsid w:val="007F7FB4"/>
    <w:rsid w:val="00800B10"/>
    <w:rsid w:val="00801CB4"/>
    <w:rsid w:val="008020AA"/>
    <w:rsid w:val="00803087"/>
    <w:rsid w:val="00803D83"/>
    <w:rsid w:val="00803DAF"/>
    <w:rsid w:val="00806EB2"/>
    <w:rsid w:val="00807DC3"/>
    <w:rsid w:val="0081140F"/>
    <w:rsid w:val="008118A3"/>
    <w:rsid w:val="00811AB7"/>
    <w:rsid w:val="00811FAE"/>
    <w:rsid w:val="008134FE"/>
    <w:rsid w:val="00813CDA"/>
    <w:rsid w:val="008145CA"/>
    <w:rsid w:val="0081549B"/>
    <w:rsid w:val="00815C88"/>
    <w:rsid w:val="008164FD"/>
    <w:rsid w:val="0082090E"/>
    <w:rsid w:val="00820D16"/>
    <w:rsid w:val="00820EFA"/>
    <w:rsid w:val="00821992"/>
    <w:rsid w:val="00821F16"/>
    <w:rsid w:val="00822101"/>
    <w:rsid w:val="008226C4"/>
    <w:rsid w:val="00823126"/>
    <w:rsid w:val="00824E00"/>
    <w:rsid w:val="008262A0"/>
    <w:rsid w:val="00826695"/>
    <w:rsid w:val="00826774"/>
    <w:rsid w:val="00826843"/>
    <w:rsid w:val="008269D4"/>
    <w:rsid w:val="00827393"/>
    <w:rsid w:val="008274AF"/>
    <w:rsid w:val="00830D3F"/>
    <w:rsid w:val="00833C32"/>
    <w:rsid w:val="00835AC2"/>
    <w:rsid w:val="00835B0C"/>
    <w:rsid w:val="00836A8B"/>
    <w:rsid w:val="00836FC9"/>
    <w:rsid w:val="0083754E"/>
    <w:rsid w:val="008455D9"/>
    <w:rsid w:val="00845FAE"/>
    <w:rsid w:val="008477B8"/>
    <w:rsid w:val="00847D22"/>
    <w:rsid w:val="00850E7B"/>
    <w:rsid w:val="00851233"/>
    <w:rsid w:val="00851714"/>
    <w:rsid w:val="00853226"/>
    <w:rsid w:val="0085364D"/>
    <w:rsid w:val="00854736"/>
    <w:rsid w:val="008547D2"/>
    <w:rsid w:val="00854EDB"/>
    <w:rsid w:val="00856F38"/>
    <w:rsid w:val="00860A87"/>
    <w:rsid w:val="008650F4"/>
    <w:rsid w:val="00866DB5"/>
    <w:rsid w:val="008677CF"/>
    <w:rsid w:val="008677DD"/>
    <w:rsid w:val="00867A33"/>
    <w:rsid w:val="00870E88"/>
    <w:rsid w:val="00873AFF"/>
    <w:rsid w:val="00877A84"/>
    <w:rsid w:val="00877B4A"/>
    <w:rsid w:val="00880872"/>
    <w:rsid w:val="00881795"/>
    <w:rsid w:val="008826B8"/>
    <w:rsid w:val="0088416F"/>
    <w:rsid w:val="00884A42"/>
    <w:rsid w:val="00885349"/>
    <w:rsid w:val="00887404"/>
    <w:rsid w:val="00887760"/>
    <w:rsid w:val="00887979"/>
    <w:rsid w:val="0089155F"/>
    <w:rsid w:val="00894580"/>
    <w:rsid w:val="00896076"/>
    <w:rsid w:val="0089615A"/>
    <w:rsid w:val="00897107"/>
    <w:rsid w:val="008A03F0"/>
    <w:rsid w:val="008A0ECC"/>
    <w:rsid w:val="008A2A13"/>
    <w:rsid w:val="008A4368"/>
    <w:rsid w:val="008A43CC"/>
    <w:rsid w:val="008A57D9"/>
    <w:rsid w:val="008A5DBF"/>
    <w:rsid w:val="008A7BB0"/>
    <w:rsid w:val="008B1151"/>
    <w:rsid w:val="008B1592"/>
    <w:rsid w:val="008B1F2C"/>
    <w:rsid w:val="008B673D"/>
    <w:rsid w:val="008C1462"/>
    <w:rsid w:val="008C1B19"/>
    <w:rsid w:val="008C2BC3"/>
    <w:rsid w:val="008C2DA6"/>
    <w:rsid w:val="008C5005"/>
    <w:rsid w:val="008C65E6"/>
    <w:rsid w:val="008C6AA5"/>
    <w:rsid w:val="008D01D1"/>
    <w:rsid w:val="008D41D9"/>
    <w:rsid w:val="008D5223"/>
    <w:rsid w:val="008D55A6"/>
    <w:rsid w:val="008D5F79"/>
    <w:rsid w:val="008D7847"/>
    <w:rsid w:val="008D7912"/>
    <w:rsid w:val="008E1931"/>
    <w:rsid w:val="008E1971"/>
    <w:rsid w:val="008E33BE"/>
    <w:rsid w:val="008E3AF1"/>
    <w:rsid w:val="008E53AE"/>
    <w:rsid w:val="008F18E5"/>
    <w:rsid w:val="008F1B0E"/>
    <w:rsid w:val="008F31A5"/>
    <w:rsid w:val="008F3C50"/>
    <w:rsid w:val="008F3EC6"/>
    <w:rsid w:val="008F471C"/>
    <w:rsid w:val="008F536C"/>
    <w:rsid w:val="008F5F78"/>
    <w:rsid w:val="008F659A"/>
    <w:rsid w:val="00901B78"/>
    <w:rsid w:val="00903B54"/>
    <w:rsid w:val="00904FD2"/>
    <w:rsid w:val="009050A6"/>
    <w:rsid w:val="00905773"/>
    <w:rsid w:val="00907736"/>
    <w:rsid w:val="0091031E"/>
    <w:rsid w:val="0091093F"/>
    <w:rsid w:val="00911A1D"/>
    <w:rsid w:val="009129F5"/>
    <w:rsid w:val="00914016"/>
    <w:rsid w:val="0091496C"/>
    <w:rsid w:val="009158BA"/>
    <w:rsid w:val="009159E7"/>
    <w:rsid w:val="00916B7C"/>
    <w:rsid w:val="00917F2E"/>
    <w:rsid w:val="00920FAA"/>
    <w:rsid w:val="0092200D"/>
    <w:rsid w:val="00922775"/>
    <w:rsid w:val="00922A4C"/>
    <w:rsid w:val="009256D4"/>
    <w:rsid w:val="0092600B"/>
    <w:rsid w:val="00927D36"/>
    <w:rsid w:val="0093196F"/>
    <w:rsid w:val="00935620"/>
    <w:rsid w:val="0093660F"/>
    <w:rsid w:val="0093687F"/>
    <w:rsid w:val="0093693F"/>
    <w:rsid w:val="00937C49"/>
    <w:rsid w:val="00942EDD"/>
    <w:rsid w:val="009450F4"/>
    <w:rsid w:val="0095234D"/>
    <w:rsid w:val="009532D8"/>
    <w:rsid w:val="0096136B"/>
    <w:rsid w:val="00963D08"/>
    <w:rsid w:val="00964460"/>
    <w:rsid w:val="0096493E"/>
    <w:rsid w:val="00965336"/>
    <w:rsid w:val="00965A50"/>
    <w:rsid w:val="00966F70"/>
    <w:rsid w:val="00967980"/>
    <w:rsid w:val="0097090B"/>
    <w:rsid w:val="009712E9"/>
    <w:rsid w:val="009717A7"/>
    <w:rsid w:val="00972479"/>
    <w:rsid w:val="0097279B"/>
    <w:rsid w:val="009729B9"/>
    <w:rsid w:val="00972D10"/>
    <w:rsid w:val="009737E0"/>
    <w:rsid w:val="00974A58"/>
    <w:rsid w:val="009774B2"/>
    <w:rsid w:val="00981B48"/>
    <w:rsid w:val="00981FD6"/>
    <w:rsid w:val="00982E45"/>
    <w:rsid w:val="00983234"/>
    <w:rsid w:val="00983481"/>
    <w:rsid w:val="0098349B"/>
    <w:rsid w:val="00983C13"/>
    <w:rsid w:val="009852B8"/>
    <w:rsid w:val="009855B1"/>
    <w:rsid w:val="00986389"/>
    <w:rsid w:val="00991329"/>
    <w:rsid w:val="00994637"/>
    <w:rsid w:val="00995441"/>
    <w:rsid w:val="00996574"/>
    <w:rsid w:val="009979D1"/>
    <w:rsid w:val="009A0808"/>
    <w:rsid w:val="009A0ED8"/>
    <w:rsid w:val="009A2807"/>
    <w:rsid w:val="009A2AE9"/>
    <w:rsid w:val="009A2E8E"/>
    <w:rsid w:val="009A3814"/>
    <w:rsid w:val="009A4538"/>
    <w:rsid w:val="009A46F8"/>
    <w:rsid w:val="009A4E21"/>
    <w:rsid w:val="009A5F0E"/>
    <w:rsid w:val="009A710E"/>
    <w:rsid w:val="009A7C47"/>
    <w:rsid w:val="009B07E4"/>
    <w:rsid w:val="009B1F5B"/>
    <w:rsid w:val="009B2343"/>
    <w:rsid w:val="009B339C"/>
    <w:rsid w:val="009B3C98"/>
    <w:rsid w:val="009B5783"/>
    <w:rsid w:val="009B6987"/>
    <w:rsid w:val="009B727E"/>
    <w:rsid w:val="009B76BB"/>
    <w:rsid w:val="009C1EA1"/>
    <w:rsid w:val="009C26FA"/>
    <w:rsid w:val="009C35B1"/>
    <w:rsid w:val="009C4A57"/>
    <w:rsid w:val="009C51BD"/>
    <w:rsid w:val="009C5B4F"/>
    <w:rsid w:val="009C67AC"/>
    <w:rsid w:val="009C6AA2"/>
    <w:rsid w:val="009D145D"/>
    <w:rsid w:val="009D29E6"/>
    <w:rsid w:val="009E3849"/>
    <w:rsid w:val="009E3B92"/>
    <w:rsid w:val="009E3CD0"/>
    <w:rsid w:val="009E696C"/>
    <w:rsid w:val="009E7E64"/>
    <w:rsid w:val="009F0638"/>
    <w:rsid w:val="009F0EC3"/>
    <w:rsid w:val="009F1264"/>
    <w:rsid w:val="009F69B0"/>
    <w:rsid w:val="00A004A5"/>
    <w:rsid w:val="00A0226E"/>
    <w:rsid w:val="00A0289D"/>
    <w:rsid w:val="00A041D2"/>
    <w:rsid w:val="00A0440A"/>
    <w:rsid w:val="00A044ED"/>
    <w:rsid w:val="00A06E63"/>
    <w:rsid w:val="00A0762C"/>
    <w:rsid w:val="00A07945"/>
    <w:rsid w:val="00A1060A"/>
    <w:rsid w:val="00A120D8"/>
    <w:rsid w:val="00A1321C"/>
    <w:rsid w:val="00A13F78"/>
    <w:rsid w:val="00A14C52"/>
    <w:rsid w:val="00A204F0"/>
    <w:rsid w:val="00A229EA"/>
    <w:rsid w:val="00A24068"/>
    <w:rsid w:val="00A24692"/>
    <w:rsid w:val="00A25FEB"/>
    <w:rsid w:val="00A269C2"/>
    <w:rsid w:val="00A27D81"/>
    <w:rsid w:val="00A27EAE"/>
    <w:rsid w:val="00A27EB1"/>
    <w:rsid w:val="00A30139"/>
    <w:rsid w:val="00A3492C"/>
    <w:rsid w:val="00A356D2"/>
    <w:rsid w:val="00A35C48"/>
    <w:rsid w:val="00A37351"/>
    <w:rsid w:val="00A376DE"/>
    <w:rsid w:val="00A4055F"/>
    <w:rsid w:val="00A40766"/>
    <w:rsid w:val="00A43103"/>
    <w:rsid w:val="00A43928"/>
    <w:rsid w:val="00A43E7B"/>
    <w:rsid w:val="00A4493A"/>
    <w:rsid w:val="00A45961"/>
    <w:rsid w:val="00A46D30"/>
    <w:rsid w:val="00A513D5"/>
    <w:rsid w:val="00A519F1"/>
    <w:rsid w:val="00A538A3"/>
    <w:rsid w:val="00A563C5"/>
    <w:rsid w:val="00A5710F"/>
    <w:rsid w:val="00A6244D"/>
    <w:rsid w:val="00A62D3C"/>
    <w:rsid w:val="00A62E21"/>
    <w:rsid w:val="00A63817"/>
    <w:rsid w:val="00A638A5"/>
    <w:rsid w:val="00A63B19"/>
    <w:rsid w:val="00A64762"/>
    <w:rsid w:val="00A722E7"/>
    <w:rsid w:val="00A72789"/>
    <w:rsid w:val="00A73436"/>
    <w:rsid w:val="00A752EC"/>
    <w:rsid w:val="00A767C2"/>
    <w:rsid w:val="00A7707A"/>
    <w:rsid w:val="00A77B03"/>
    <w:rsid w:val="00A82B9E"/>
    <w:rsid w:val="00A85348"/>
    <w:rsid w:val="00A872D3"/>
    <w:rsid w:val="00A91926"/>
    <w:rsid w:val="00A92187"/>
    <w:rsid w:val="00A93AA4"/>
    <w:rsid w:val="00A95862"/>
    <w:rsid w:val="00A969F7"/>
    <w:rsid w:val="00AA20D4"/>
    <w:rsid w:val="00AA307B"/>
    <w:rsid w:val="00AA30B3"/>
    <w:rsid w:val="00AA4A61"/>
    <w:rsid w:val="00AA73EB"/>
    <w:rsid w:val="00AA7F2A"/>
    <w:rsid w:val="00AB018F"/>
    <w:rsid w:val="00AB04AB"/>
    <w:rsid w:val="00AB061B"/>
    <w:rsid w:val="00AB0986"/>
    <w:rsid w:val="00AB103C"/>
    <w:rsid w:val="00AB2598"/>
    <w:rsid w:val="00AB56FD"/>
    <w:rsid w:val="00AB5B67"/>
    <w:rsid w:val="00AB6326"/>
    <w:rsid w:val="00AB67B9"/>
    <w:rsid w:val="00AB70B5"/>
    <w:rsid w:val="00AB7261"/>
    <w:rsid w:val="00AB7CED"/>
    <w:rsid w:val="00AB7FA4"/>
    <w:rsid w:val="00AC0BA3"/>
    <w:rsid w:val="00AC1DA3"/>
    <w:rsid w:val="00AC2F3D"/>
    <w:rsid w:val="00AC3245"/>
    <w:rsid w:val="00AC3345"/>
    <w:rsid w:val="00AC34F3"/>
    <w:rsid w:val="00AC77F5"/>
    <w:rsid w:val="00AD0046"/>
    <w:rsid w:val="00AD2411"/>
    <w:rsid w:val="00AD46D4"/>
    <w:rsid w:val="00AD77BC"/>
    <w:rsid w:val="00AD7ECB"/>
    <w:rsid w:val="00AE2328"/>
    <w:rsid w:val="00AE443E"/>
    <w:rsid w:val="00AE51BC"/>
    <w:rsid w:val="00AE53A9"/>
    <w:rsid w:val="00AE5D41"/>
    <w:rsid w:val="00AE72AA"/>
    <w:rsid w:val="00AF1782"/>
    <w:rsid w:val="00AF1D2B"/>
    <w:rsid w:val="00AF4699"/>
    <w:rsid w:val="00AF5920"/>
    <w:rsid w:val="00AF596F"/>
    <w:rsid w:val="00AF60BE"/>
    <w:rsid w:val="00AF6829"/>
    <w:rsid w:val="00AF7910"/>
    <w:rsid w:val="00B0487C"/>
    <w:rsid w:val="00B061E8"/>
    <w:rsid w:val="00B065BC"/>
    <w:rsid w:val="00B075BD"/>
    <w:rsid w:val="00B07709"/>
    <w:rsid w:val="00B13150"/>
    <w:rsid w:val="00B158FF"/>
    <w:rsid w:val="00B164A4"/>
    <w:rsid w:val="00B21A10"/>
    <w:rsid w:val="00B21B92"/>
    <w:rsid w:val="00B21F51"/>
    <w:rsid w:val="00B21FC1"/>
    <w:rsid w:val="00B26CF4"/>
    <w:rsid w:val="00B27545"/>
    <w:rsid w:val="00B31582"/>
    <w:rsid w:val="00B33899"/>
    <w:rsid w:val="00B339ED"/>
    <w:rsid w:val="00B33BEB"/>
    <w:rsid w:val="00B35ADE"/>
    <w:rsid w:val="00B4090B"/>
    <w:rsid w:val="00B41634"/>
    <w:rsid w:val="00B42B89"/>
    <w:rsid w:val="00B4313C"/>
    <w:rsid w:val="00B43362"/>
    <w:rsid w:val="00B43A29"/>
    <w:rsid w:val="00B44D4D"/>
    <w:rsid w:val="00B46910"/>
    <w:rsid w:val="00B475C2"/>
    <w:rsid w:val="00B51836"/>
    <w:rsid w:val="00B51CC8"/>
    <w:rsid w:val="00B52B8C"/>
    <w:rsid w:val="00B53358"/>
    <w:rsid w:val="00B536B8"/>
    <w:rsid w:val="00B54103"/>
    <w:rsid w:val="00B54274"/>
    <w:rsid w:val="00B5472F"/>
    <w:rsid w:val="00B54CD7"/>
    <w:rsid w:val="00B60873"/>
    <w:rsid w:val="00B6105B"/>
    <w:rsid w:val="00B617F5"/>
    <w:rsid w:val="00B61B2C"/>
    <w:rsid w:val="00B6351A"/>
    <w:rsid w:val="00B63EFE"/>
    <w:rsid w:val="00B64AE6"/>
    <w:rsid w:val="00B652D8"/>
    <w:rsid w:val="00B71193"/>
    <w:rsid w:val="00B71903"/>
    <w:rsid w:val="00B721ED"/>
    <w:rsid w:val="00B728CA"/>
    <w:rsid w:val="00B72AAB"/>
    <w:rsid w:val="00B76033"/>
    <w:rsid w:val="00B77620"/>
    <w:rsid w:val="00B81D09"/>
    <w:rsid w:val="00B8265B"/>
    <w:rsid w:val="00B84AA6"/>
    <w:rsid w:val="00B85784"/>
    <w:rsid w:val="00B9281B"/>
    <w:rsid w:val="00B9290C"/>
    <w:rsid w:val="00BA0427"/>
    <w:rsid w:val="00BA45A5"/>
    <w:rsid w:val="00BA4AA6"/>
    <w:rsid w:val="00BA773E"/>
    <w:rsid w:val="00BA7F54"/>
    <w:rsid w:val="00BB0B09"/>
    <w:rsid w:val="00BB1584"/>
    <w:rsid w:val="00BB15B6"/>
    <w:rsid w:val="00BB174D"/>
    <w:rsid w:val="00BB5418"/>
    <w:rsid w:val="00BB5C0C"/>
    <w:rsid w:val="00BB6E1C"/>
    <w:rsid w:val="00BC0B71"/>
    <w:rsid w:val="00BC1537"/>
    <w:rsid w:val="00BC1A3A"/>
    <w:rsid w:val="00BC46A0"/>
    <w:rsid w:val="00BC6624"/>
    <w:rsid w:val="00BC6BF4"/>
    <w:rsid w:val="00BD0995"/>
    <w:rsid w:val="00BD1A9D"/>
    <w:rsid w:val="00BD20B4"/>
    <w:rsid w:val="00BD3BF5"/>
    <w:rsid w:val="00BD50AA"/>
    <w:rsid w:val="00BD642C"/>
    <w:rsid w:val="00BD648C"/>
    <w:rsid w:val="00BD7254"/>
    <w:rsid w:val="00BE0402"/>
    <w:rsid w:val="00BE3EB0"/>
    <w:rsid w:val="00BE42A1"/>
    <w:rsid w:val="00BE45F5"/>
    <w:rsid w:val="00BE510E"/>
    <w:rsid w:val="00BE67CD"/>
    <w:rsid w:val="00BE7436"/>
    <w:rsid w:val="00BF306D"/>
    <w:rsid w:val="00BF3833"/>
    <w:rsid w:val="00BF4B12"/>
    <w:rsid w:val="00BF6488"/>
    <w:rsid w:val="00BF690E"/>
    <w:rsid w:val="00BF7303"/>
    <w:rsid w:val="00C007A2"/>
    <w:rsid w:val="00C007B9"/>
    <w:rsid w:val="00C036C8"/>
    <w:rsid w:val="00C047F9"/>
    <w:rsid w:val="00C05B49"/>
    <w:rsid w:val="00C06F2A"/>
    <w:rsid w:val="00C06FA9"/>
    <w:rsid w:val="00C06FEE"/>
    <w:rsid w:val="00C11028"/>
    <w:rsid w:val="00C1150A"/>
    <w:rsid w:val="00C116B6"/>
    <w:rsid w:val="00C12920"/>
    <w:rsid w:val="00C1375C"/>
    <w:rsid w:val="00C13E3F"/>
    <w:rsid w:val="00C14312"/>
    <w:rsid w:val="00C14923"/>
    <w:rsid w:val="00C153EC"/>
    <w:rsid w:val="00C158A2"/>
    <w:rsid w:val="00C15EE6"/>
    <w:rsid w:val="00C160CE"/>
    <w:rsid w:val="00C21EB4"/>
    <w:rsid w:val="00C22FEE"/>
    <w:rsid w:val="00C23526"/>
    <w:rsid w:val="00C24AE8"/>
    <w:rsid w:val="00C2677E"/>
    <w:rsid w:val="00C30183"/>
    <w:rsid w:val="00C301A2"/>
    <w:rsid w:val="00C31043"/>
    <w:rsid w:val="00C33311"/>
    <w:rsid w:val="00C33476"/>
    <w:rsid w:val="00C34587"/>
    <w:rsid w:val="00C3485E"/>
    <w:rsid w:val="00C35022"/>
    <w:rsid w:val="00C356E6"/>
    <w:rsid w:val="00C361DC"/>
    <w:rsid w:val="00C370D3"/>
    <w:rsid w:val="00C3785D"/>
    <w:rsid w:val="00C4058B"/>
    <w:rsid w:val="00C41E5C"/>
    <w:rsid w:val="00C458F5"/>
    <w:rsid w:val="00C46811"/>
    <w:rsid w:val="00C4714A"/>
    <w:rsid w:val="00C5760F"/>
    <w:rsid w:val="00C57A1A"/>
    <w:rsid w:val="00C57CB3"/>
    <w:rsid w:val="00C60045"/>
    <w:rsid w:val="00C61264"/>
    <w:rsid w:val="00C6127C"/>
    <w:rsid w:val="00C61452"/>
    <w:rsid w:val="00C62B54"/>
    <w:rsid w:val="00C640A7"/>
    <w:rsid w:val="00C65428"/>
    <w:rsid w:val="00C65655"/>
    <w:rsid w:val="00C65D36"/>
    <w:rsid w:val="00C661C9"/>
    <w:rsid w:val="00C6767A"/>
    <w:rsid w:val="00C67708"/>
    <w:rsid w:val="00C70547"/>
    <w:rsid w:val="00C72CCD"/>
    <w:rsid w:val="00C73C0F"/>
    <w:rsid w:val="00C74429"/>
    <w:rsid w:val="00C76A91"/>
    <w:rsid w:val="00C76BEB"/>
    <w:rsid w:val="00C80DE5"/>
    <w:rsid w:val="00C81337"/>
    <w:rsid w:val="00C814AF"/>
    <w:rsid w:val="00C825DD"/>
    <w:rsid w:val="00C83D61"/>
    <w:rsid w:val="00C8430D"/>
    <w:rsid w:val="00C8447D"/>
    <w:rsid w:val="00C8655C"/>
    <w:rsid w:val="00C869A2"/>
    <w:rsid w:val="00C90461"/>
    <w:rsid w:val="00C9096A"/>
    <w:rsid w:val="00C90C5E"/>
    <w:rsid w:val="00C90EFB"/>
    <w:rsid w:val="00C919CA"/>
    <w:rsid w:val="00C92D2E"/>
    <w:rsid w:val="00C93B8D"/>
    <w:rsid w:val="00C97EBE"/>
    <w:rsid w:val="00CA0313"/>
    <w:rsid w:val="00CA0665"/>
    <w:rsid w:val="00CA0911"/>
    <w:rsid w:val="00CA5F07"/>
    <w:rsid w:val="00CA643E"/>
    <w:rsid w:val="00CA6AD5"/>
    <w:rsid w:val="00CA6BB4"/>
    <w:rsid w:val="00CB034C"/>
    <w:rsid w:val="00CB0A8C"/>
    <w:rsid w:val="00CB212F"/>
    <w:rsid w:val="00CB2450"/>
    <w:rsid w:val="00CB3A2F"/>
    <w:rsid w:val="00CB3B6B"/>
    <w:rsid w:val="00CB5DA0"/>
    <w:rsid w:val="00CB5FA6"/>
    <w:rsid w:val="00CB789C"/>
    <w:rsid w:val="00CC141F"/>
    <w:rsid w:val="00CC2034"/>
    <w:rsid w:val="00CC42CC"/>
    <w:rsid w:val="00CC464A"/>
    <w:rsid w:val="00CC4788"/>
    <w:rsid w:val="00CC495F"/>
    <w:rsid w:val="00CD0B3B"/>
    <w:rsid w:val="00CD1363"/>
    <w:rsid w:val="00CD1564"/>
    <w:rsid w:val="00CD76D3"/>
    <w:rsid w:val="00CE281C"/>
    <w:rsid w:val="00CE40A7"/>
    <w:rsid w:val="00CE4B5B"/>
    <w:rsid w:val="00CE7974"/>
    <w:rsid w:val="00CE7FE2"/>
    <w:rsid w:val="00CF05E9"/>
    <w:rsid w:val="00CF0940"/>
    <w:rsid w:val="00CF0D33"/>
    <w:rsid w:val="00CF14E3"/>
    <w:rsid w:val="00CF1550"/>
    <w:rsid w:val="00CF1901"/>
    <w:rsid w:val="00CF1E76"/>
    <w:rsid w:val="00CF5235"/>
    <w:rsid w:val="00CF53A1"/>
    <w:rsid w:val="00D02B73"/>
    <w:rsid w:val="00D02E0B"/>
    <w:rsid w:val="00D032EA"/>
    <w:rsid w:val="00D06038"/>
    <w:rsid w:val="00D06A23"/>
    <w:rsid w:val="00D10073"/>
    <w:rsid w:val="00D100EF"/>
    <w:rsid w:val="00D10D9D"/>
    <w:rsid w:val="00D11149"/>
    <w:rsid w:val="00D12B78"/>
    <w:rsid w:val="00D12DE4"/>
    <w:rsid w:val="00D13820"/>
    <w:rsid w:val="00D14CF6"/>
    <w:rsid w:val="00D15A40"/>
    <w:rsid w:val="00D16400"/>
    <w:rsid w:val="00D16756"/>
    <w:rsid w:val="00D209DC"/>
    <w:rsid w:val="00D21F7B"/>
    <w:rsid w:val="00D22175"/>
    <w:rsid w:val="00D221ED"/>
    <w:rsid w:val="00D23A96"/>
    <w:rsid w:val="00D25BD4"/>
    <w:rsid w:val="00D26AD9"/>
    <w:rsid w:val="00D26C08"/>
    <w:rsid w:val="00D26F56"/>
    <w:rsid w:val="00D27366"/>
    <w:rsid w:val="00D27AFF"/>
    <w:rsid w:val="00D302D9"/>
    <w:rsid w:val="00D31325"/>
    <w:rsid w:val="00D31896"/>
    <w:rsid w:val="00D32107"/>
    <w:rsid w:val="00D32259"/>
    <w:rsid w:val="00D33C34"/>
    <w:rsid w:val="00D34985"/>
    <w:rsid w:val="00D34A9A"/>
    <w:rsid w:val="00D34CE7"/>
    <w:rsid w:val="00D412CD"/>
    <w:rsid w:val="00D42340"/>
    <w:rsid w:val="00D42CC9"/>
    <w:rsid w:val="00D434F4"/>
    <w:rsid w:val="00D5255E"/>
    <w:rsid w:val="00D52F3B"/>
    <w:rsid w:val="00D54BDC"/>
    <w:rsid w:val="00D559AB"/>
    <w:rsid w:val="00D568D7"/>
    <w:rsid w:val="00D57203"/>
    <w:rsid w:val="00D57688"/>
    <w:rsid w:val="00D5776C"/>
    <w:rsid w:val="00D60AD7"/>
    <w:rsid w:val="00D6158F"/>
    <w:rsid w:val="00D61D7E"/>
    <w:rsid w:val="00D62DE0"/>
    <w:rsid w:val="00D656E6"/>
    <w:rsid w:val="00D657FD"/>
    <w:rsid w:val="00D66777"/>
    <w:rsid w:val="00D7037D"/>
    <w:rsid w:val="00D72150"/>
    <w:rsid w:val="00D76577"/>
    <w:rsid w:val="00D77307"/>
    <w:rsid w:val="00D80AD0"/>
    <w:rsid w:val="00D841DB"/>
    <w:rsid w:val="00D854B1"/>
    <w:rsid w:val="00D85B5B"/>
    <w:rsid w:val="00D906DE"/>
    <w:rsid w:val="00D91D4E"/>
    <w:rsid w:val="00D96430"/>
    <w:rsid w:val="00D9675A"/>
    <w:rsid w:val="00DA3EDD"/>
    <w:rsid w:val="00DA7011"/>
    <w:rsid w:val="00DA75B6"/>
    <w:rsid w:val="00DA796A"/>
    <w:rsid w:val="00DA7B37"/>
    <w:rsid w:val="00DB0735"/>
    <w:rsid w:val="00DB1F13"/>
    <w:rsid w:val="00DB36C6"/>
    <w:rsid w:val="00DB5B82"/>
    <w:rsid w:val="00DB7452"/>
    <w:rsid w:val="00DC0AEE"/>
    <w:rsid w:val="00DC2D82"/>
    <w:rsid w:val="00DC2E88"/>
    <w:rsid w:val="00DC3FBE"/>
    <w:rsid w:val="00DC3FC2"/>
    <w:rsid w:val="00DC5454"/>
    <w:rsid w:val="00DC6FDD"/>
    <w:rsid w:val="00DC73F9"/>
    <w:rsid w:val="00DC7F6B"/>
    <w:rsid w:val="00DD3A93"/>
    <w:rsid w:val="00DD3C30"/>
    <w:rsid w:val="00DD3EEA"/>
    <w:rsid w:val="00DD48F0"/>
    <w:rsid w:val="00DD7271"/>
    <w:rsid w:val="00DD7516"/>
    <w:rsid w:val="00DE03AF"/>
    <w:rsid w:val="00DE54E3"/>
    <w:rsid w:val="00DE6262"/>
    <w:rsid w:val="00DE70D6"/>
    <w:rsid w:val="00DF07FE"/>
    <w:rsid w:val="00DF098A"/>
    <w:rsid w:val="00DF1D6F"/>
    <w:rsid w:val="00DF45BB"/>
    <w:rsid w:val="00DF7238"/>
    <w:rsid w:val="00DF7967"/>
    <w:rsid w:val="00DF7C66"/>
    <w:rsid w:val="00E00333"/>
    <w:rsid w:val="00E027F1"/>
    <w:rsid w:val="00E0341F"/>
    <w:rsid w:val="00E03527"/>
    <w:rsid w:val="00E04C44"/>
    <w:rsid w:val="00E0552D"/>
    <w:rsid w:val="00E064D3"/>
    <w:rsid w:val="00E119F3"/>
    <w:rsid w:val="00E131D4"/>
    <w:rsid w:val="00E21A0E"/>
    <w:rsid w:val="00E25979"/>
    <w:rsid w:val="00E259F7"/>
    <w:rsid w:val="00E27706"/>
    <w:rsid w:val="00E27FD1"/>
    <w:rsid w:val="00E31832"/>
    <w:rsid w:val="00E336D6"/>
    <w:rsid w:val="00E3460F"/>
    <w:rsid w:val="00E413DC"/>
    <w:rsid w:val="00E419EB"/>
    <w:rsid w:val="00E42C37"/>
    <w:rsid w:val="00E43A98"/>
    <w:rsid w:val="00E4502B"/>
    <w:rsid w:val="00E457B2"/>
    <w:rsid w:val="00E45FBF"/>
    <w:rsid w:val="00E47487"/>
    <w:rsid w:val="00E5091D"/>
    <w:rsid w:val="00E52D1A"/>
    <w:rsid w:val="00E53D46"/>
    <w:rsid w:val="00E551A4"/>
    <w:rsid w:val="00E563CB"/>
    <w:rsid w:val="00E567EE"/>
    <w:rsid w:val="00E56A0F"/>
    <w:rsid w:val="00E56A11"/>
    <w:rsid w:val="00E576E6"/>
    <w:rsid w:val="00E62371"/>
    <w:rsid w:val="00E6370D"/>
    <w:rsid w:val="00E644E7"/>
    <w:rsid w:val="00E64F73"/>
    <w:rsid w:val="00E65FE2"/>
    <w:rsid w:val="00E70538"/>
    <w:rsid w:val="00E71ACB"/>
    <w:rsid w:val="00E7238B"/>
    <w:rsid w:val="00E8219D"/>
    <w:rsid w:val="00E827F2"/>
    <w:rsid w:val="00E931E7"/>
    <w:rsid w:val="00E9435B"/>
    <w:rsid w:val="00E9476C"/>
    <w:rsid w:val="00E94AA2"/>
    <w:rsid w:val="00E9510C"/>
    <w:rsid w:val="00E95D14"/>
    <w:rsid w:val="00E95F63"/>
    <w:rsid w:val="00E97B5D"/>
    <w:rsid w:val="00EA04CC"/>
    <w:rsid w:val="00EA1033"/>
    <w:rsid w:val="00EA1C8E"/>
    <w:rsid w:val="00EA2D45"/>
    <w:rsid w:val="00EA60BD"/>
    <w:rsid w:val="00EA639F"/>
    <w:rsid w:val="00EA66E5"/>
    <w:rsid w:val="00EA68A6"/>
    <w:rsid w:val="00EA7A2B"/>
    <w:rsid w:val="00EB3D61"/>
    <w:rsid w:val="00EB40F1"/>
    <w:rsid w:val="00EB44A1"/>
    <w:rsid w:val="00EB62CC"/>
    <w:rsid w:val="00EB76B4"/>
    <w:rsid w:val="00EB7F13"/>
    <w:rsid w:val="00EC00BE"/>
    <w:rsid w:val="00EC0568"/>
    <w:rsid w:val="00EC067A"/>
    <w:rsid w:val="00EC2CAF"/>
    <w:rsid w:val="00EC43B7"/>
    <w:rsid w:val="00EC69EA"/>
    <w:rsid w:val="00EC6CC4"/>
    <w:rsid w:val="00EC7D27"/>
    <w:rsid w:val="00ED0407"/>
    <w:rsid w:val="00ED0F49"/>
    <w:rsid w:val="00ED2DED"/>
    <w:rsid w:val="00ED377F"/>
    <w:rsid w:val="00ED4CDB"/>
    <w:rsid w:val="00ED6A63"/>
    <w:rsid w:val="00EE03E7"/>
    <w:rsid w:val="00EE17B2"/>
    <w:rsid w:val="00EE1881"/>
    <w:rsid w:val="00EE4B3E"/>
    <w:rsid w:val="00EE6953"/>
    <w:rsid w:val="00EE7822"/>
    <w:rsid w:val="00EF37D2"/>
    <w:rsid w:val="00EF3E91"/>
    <w:rsid w:val="00EF690F"/>
    <w:rsid w:val="00F007BC"/>
    <w:rsid w:val="00F01404"/>
    <w:rsid w:val="00F01D17"/>
    <w:rsid w:val="00F028EF"/>
    <w:rsid w:val="00F02E41"/>
    <w:rsid w:val="00F03189"/>
    <w:rsid w:val="00F03463"/>
    <w:rsid w:val="00F035FF"/>
    <w:rsid w:val="00F0505B"/>
    <w:rsid w:val="00F06287"/>
    <w:rsid w:val="00F07055"/>
    <w:rsid w:val="00F115C3"/>
    <w:rsid w:val="00F12008"/>
    <w:rsid w:val="00F12514"/>
    <w:rsid w:val="00F127BE"/>
    <w:rsid w:val="00F12C5B"/>
    <w:rsid w:val="00F12FF3"/>
    <w:rsid w:val="00F13421"/>
    <w:rsid w:val="00F14328"/>
    <w:rsid w:val="00F147B8"/>
    <w:rsid w:val="00F15451"/>
    <w:rsid w:val="00F16107"/>
    <w:rsid w:val="00F20CAA"/>
    <w:rsid w:val="00F2166A"/>
    <w:rsid w:val="00F21BA2"/>
    <w:rsid w:val="00F22492"/>
    <w:rsid w:val="00F2346C"/>
    <w:rsid w:val="00F24C1D"/>
    <w:rsid w:val="00F254D0"/>
    <w:rsid w:val="00F26690"/>
    <w:rsid w:val="00F26CBD"/>
    <w:rsid w:val="00F27DCE"/>
    <w:rsid w:val="00F3059A"/>
    <w:rsid w:val="00F31273"/>
    <w:rsid w:val="00F33163"/>
    <w:rsid w:val="00F35914"/>
    <w:rsid w:val="00F36643"/>
    <w:rsid w:val="00F41CBE"/>
    <w:rsid w:val="00F420C2"/>
    <w:rsid w:val="00F42103"/>
    <w:rsid w:val="00F43500"/>
    <w:rsid w:val="00F449EB"/>
    <w:rsid w:val="00F463F8"/>
    <w:rsid w:val="00F46C25"/>
    <w:rsid w:val="00F50B34"/>
    <w:rsid w:val="00F52A4C"/>
    <w:rsid w:val="00F530B7"/>
    <w:rsid w:val="00F56E74"/>
    <w:rsid w:val="00F576C6"/>
    <w:rsid w:val="00F61ADC"/>
    <w:rsid w:val="00F62A1C"/>
    <w:rsid w:val="00F64B40"/>
    <w:rsid w:val="00F65007"/>
    <w:rsid w:val="00F65E3A"/>
    <w:rsid w:val="00F66C9B"/>
    <w:rsid w:val="00F67529"/>
    <w:rsid w:val="00F678B4"/>
    <w:rsid w:val="00F67F7C"/>
    <w:rsid w:val="00F708F7"/>
    <w:rsid w:val="00F70AFB"/>
    <w:rsid w:val="00F70EA5"/>
    <w:rsid w:val="00F72279"/>
    <w:rsid w:val="00F73A1E"/>
    <w:rsid w:val="00F744E1"/>
    <w:rsid w:val="00F74614"/>
    <w:rsid w:val="00F82ECD"/>
    <w:rsid w:val="00F8319A"/>
    <w:rsid w:val="00F840B3"/>
    <w:rsid w:val="00F856EC"/>
    <w:rsid w:val="00F868F5"/>
    <w:rsid w:val="00F92DDD"/>
    <w:rsid w:val="00F938CB"/>
    <w:rsid w:val="00F93B42"/>
    <w:rsid w:val="00F93DCE"/>
    <w:rsid w:val="00F9598C"/>
    <w:rsid w:val="00F95D66"/>
    <w:rsid w:val="00FA0693"/>
    <w:rsid w:val="00FA1B28"/>
    <w:rsid w:val="00FA22FB"/>
    <w:rsid w:val="00FA5A52"/>
    <w:rsid w:val="00FA79EF"/>
    <w:rsid w:val="00FA7F94"/>
    <w:rsid w:val="00FB1011"/>
    <w:rsid w:val="00FB2A29"/>
    <w:rsid w:val="00FB343C"/>
    <w:rsid w:val="00FB3D57"/>
    <w:rsid w:val="00FB5A8B"/>
    <w:rsid w:val="00FB6789"/>
    <w:rsid w:val="00FC02A8"/>
    <w:rsid w:val="00FC1439"/>
    <w:rsid w:val="00FC152B"/>
    <w:rsid w:val="00FC2674"/>
    <w:rsid w:val="00FC2C2B"/>
    <w:rsid w:val="00FC3D2A"/>
    <w:rsid w:val="00FC46B6"/>
    <w:rsid w:val="00FC5603"/>
    <w:rsid w:val="00FC649A"/>
    <w:rsid w:val="00FD0235"/>
    <w:rsid w:val="00FD49B5"/>
    <w:rsid w:val="00FD6438"/>
    <w:rsid w:val="00FD6B7B"/>
    <w:rsid w:val="00FD6EBD"/>
    <w:rsid w:val="00FE0315"/>
    <w:rsid w:val="00FE09E3"/>
    <w:rsid w:val="00FE3AA5"/>
    <w:rsid w:val="00FE5502"/>
    <w:rsid w:val="00FE5A39"/>
    <w:rsid w:val="00FE5E5E"/>
    <w:rsid w:val="00FF18CA"/>
    <w:rsid w:val="00FF1C1E"/>
    <w:rsid w:val="00FF3E7F"/>
    <w:rsid w:val="00FF4665"/>
    <w:rsid w:val="00FF4729"/>
    <w:rsid w:val="00FF4CC3"/>
    <w:rsid w:val="00FF4FA8"/>
    <w:rsid w:val="00FF6021"/>
    <w:rsid w:val="00FF64D5"/>
    <w:rsid w:val="00FF66BE"/>
    <w:rsid w:val="00FF69A9"/>
    <w:rsid w:val="00FF7586"/>
    <w:rsid w:val="0130126D"/>
    <w:rsid w:val="01614A7C"/>
    <w:rsid w:val="01CB8070"/>
    <w:rsid w:val="02204547"/>
    <w:rsid w:val="031CBD3B"/>
    <w:rsid w:val="03AB64A8"/>
    <w:rsid w:val="03B7624A"/>
    <w:rsid w:val="0435AA79"/>
    <w:rsid w:val="04659A73"/>
    <w:rsid w:val="058A3424"/>
    <w:rsid w:val="05C3F761"/>
    <w:rsid w:val="0631F49F"/>
    <w:rsid w:val="06442B5C"/>
    <w:rsid w:val="0736B663"/>
    <w:rsid w:val="07ACB01B"/>
    <w:rsid w:val="07FA1FE5"/>
    <w:rsid w:val="0824E834"/>
    <w:rsid w:val="08ADE904"/>
    <w:rsid w:val="08CE6342"/>
    <w:rsid w:val="08D2C621"/>
    <w:rsid w:val="091131F1"/>
    <w:rsid w:val="0925267D"/>
    <w:rsid w:val="0A81098C"/>
    <w:rsid w:val="0B9CA2DB"/>
    <w:rsid w:val="0C22B211"/>
    <w:rsid w:val="0CBD9A75"/>
    <w:rsid w:val="0CEC2E3C"/>
    <w:rsid w:val="0D570A64"/>
    <w:rsid w:val="0D9F30BF"/>
    <w:rsid w:val="0DCD3BB5"/>
    <w:rsid w:val="0DD761B2"/>
    <w:rsid w:val="0DDE75A6"/>
    <w:rsid w:val="0DEA6953"/>
    <w:rsid w:val="0DF1DB65"/>
    <w:rsid w:val="0E8A08D4"/>
    <w:rsid w:val="0E8E6444"/>
    <w:rsid w:val="0F368B1D"/>
    <w:rsid w:val="0F6BAC96"/>
    <w:rsid w:val="0F99E030"/>
    <w:rsid w:val="0FAB31AF"/>
    <w:rsid w:val="0FF34AA1"/>
    <w:rsid w:val="1025188C"/>
    <w:rsid w:val="103DAC3D"/>
    <w:rsid w:val="11133CD2"/>
    <w:rsid w:val="121208ED"/>
    <w:rsid w:val="12C0A6BF"/>
    <w:rsid w:val="12C2368E"/>
    <w:rsid w:val="12E967A9"/>
    <w:rsid w:val="13E26FA7"/>
    <w:rsid w:val="1419479F"/>
    <w:rsid w:val="1491F432"/>
    <w:rsid w:val="15B92A50"/>
    <w:rsid w:val="15C6FB4B"/>
    <w:rsid w:val="15DA84B6"/>
    <w:rsid w:val="15F4EFC6"/>
    <w:rsid w:val="173BA657"/>
    <w:rsid w:val="174E9F32"/>
    <w:rsid w:val="18962820"/>
    <w:rsid w:val="19254248"/>
    <w:rsid w:val="1931E6F0"/>
    <w:rsid w:val="199F2C72"/>
    <w:rsid w:val="1A60C04F"/>
    <w:rsid w:val="1A714AA4"/>
    <w:rsid w:val="1ADC316B"/>
    <w:rsid w:val="1AE2707E"/>
    <w:rsid w:val="1B49C89E"/>
    <w:rsid w:val="1B6225AB"/>
    <w:rsid w:val="1C16A4E9"/>
    <w:rsid w:val="1C7E23D8"/>
    <w:rsid w:val="1CA2E911"/>
    <w:rsid w:val="1D36583A"/>
    <w:rsid w:val="1DABB411"/>
    <w:rsid w:val="1EF7CD2E"/>
    <w:rsid w:val="1F70F881"/>
    <w:rsid w:val="1F81C01D"/>
    <w:rsid w:val="20D742FE"/>
    <w:rsid w:val="211284FD"/>
    <w:rsid w:val="21C0F5A6"/>
    <w:rsid w:val="21DF9A0F"/>
    <w:rsid w:val="221355FC"/>
    <w:rsid w:val="22197C5F"/>
    <w:rsid w:val="224A010E"/>
    <w:rsid w:val="229A53EC"/>
    <w:rsid w:val="2358EA24"/>
    <w:rsid w:val="237FCA6D"/>
    <w:rsid w:val="23BB1FF9"/>
    <w:rsid w:val="24E8E8DD"/>
    <w:rsid w:val="250C1B9F"/>
    <w:rsid w:val="250F74C0"/>
    <w:rsid w:val="2524D6EF"/>
    <w:rsid w:val="2587E37B"/>
    <w:rsid w:val="259EB0BC"/>
    <w:rsid w:val="26283CD7"/>
    <w:rsid w:val="26CA67B8"/>
    <w:rsid w:val="275BCB23"/>
    <w:rsid w:val="276EF145"/>
    <w:rsid w:val="2786E006"/>
    <w:rsid w:val="279C98D0"/>
    <w:rsid w:val="2807B70B"/>
    <w:rsid w:val="280B20E3"/>
    <w:rsid w:val="2917DDEC"/>
    <w:rsid w:val="2932E112"/>
    <w:rsid w:val="299255AE"/>
    <w:rsid w:val="2995A418"/>
    <w:rsid w:val="2A66D390"/>
    <w:rsid w:val="2ABD2080"/>
    <w:rsid w:val="2B40360C"/>
    <w:rsid w:val="2B590ECF"/>
    <w:rsid w:val="2B835615"/>
    <w:rsid w:val="2C0B3289"/>
    <w:rsid w:val="2C7562B0"/>
    <w:rsid w:val="2C76F1E0"/>
    <w:rsid w:val="2CA18E49"/>
    <w:rsid w:val="2CF516EE"/>
    <w:rsid w:val="2E27F010"/>
    <w:rsid w:val="2E448532"/>
    <w:rsid w:val="2E7D8374"/>
    <w:rsid w:val="2FC9CFCC"/>
    <w:rsid w:val="30162989"/>
    <w:rsid w:val="30188D58"/>
    <w:rsid w:val="306CF653"/>
    <w:rsid w:val="3073A635"/>
    <w:rsid w:val="31214F6B"/>
    <w:rsid w:val="31589B22"/>
    <w:rsid w:val="317A14D8"/>
    <w:rsid w:val="3185926E"/>
    <w:rsid w:val="32738C93"/>
    <w:rsid w:val="33557586"/>
    <w:rsid w:val="33A5E21F"/>
    <w:rsid w:val="33CC40B0"/>
    <w:rsid w:val="33DC7C57"/>
    <w:rsid w:val="34220365"/>
    <w:rsid w:val="346A3B10"/>
    <w:rsid w:val="34A2AE4D"/>
    <w:rsid w:val="35015525"/>
    <w:rsid w:val="3565F6AA"/>
    <w:rsid w:val="3584533D"/>
    <w:rsid w:val="35C30B01"/>
    <w:rsid w:val="36900C7D"/>
    <w:rsid w:val="36EC69A8"/>
    <w:rsid w:val="3777B012"/>
    <w:rsid w:val="37AF88FC"/>
    <w:rsid w:val="3862A7A1"/>
    <w:rsid w:val="391E48EC"/>
    <w:rsid w:val="394074C0"/>
    <w:rsid w:val="3965137B"/>
    <w:rsid w:val="399AFD00"/>
    <w:rsid w:val="3A4047C0"/>
    <w:rsid w:val="3A5D8F0E"/>
    <w:rsid w:val="3BAC7F04"/>
    <w:rsid w:val="3BF4EAA0"/>
    <w:rsid w:val="3DC0C8B4"/>
    <w:rsid w:val="3DC71FD9"/>
    <w:rsid w:val="3E31858F"/>
    <w:rsid w:val="3EBB3553"/>
    <w:rsid w:val="3EC4650E"/>
    <w:rsid w:val="3F15AB0A"/>
    <w:rsid w:val="3F5F3087"/>
    <w:rsid w:val="3FB8422D"/>
    <w:rsid w:val="404F0EA8"/>
    <w:rsid w:val="40AE5077"/>
    <w:rsid w:val="40C0D972"/>
    <w:rsid w:val="40C1D488"/>
    <w:rsid w:val="40C46AC7"/>
    <w:rsid w:val="40D4771A"/>
    <w:rsid w:val="410DF0AA"/>
    <w:rsid w:val="416B7F07"/>
    <w:rsid w:val="4180394E"/>
    <w:rsid w:val="429D71CF"/>
    <w:rsid w:val="4392DE43"/>
    <w:rsid w:val="43AC283B"/>
    <w:rsid w:val="4415B5DD"/>
    <w:rsid w:val="444BD33F"/>
    <w:rsid w:val="44B23898"/>
    <w:rsid w:val="455ADDD0"/>
    <w:rsid w:val="45B1ACA8"/>
    <w:rsid w:val="4648AA0B"/>
    <w:rsid w:val="46684C7B"/>
    <w:rsid w:val="46EC9D10"/>
    <w:rsid w:val="470F6DCB"/>
    <w:rsid w:val="4788F7FE"/>
    <w:rsid w:val="47F958BC"/>
    <w:rsid w:val="49791913"/>
    <w:rsid w:val="49B63BBC"/>
    <w:rsid w:val="49D1ABA3"/>
    <w:rsid w:val="49FA38A8"/>
    <w:rsid w:val="49FCCD4D"/>
    <w:rsid w:val="4A1CA272"/>
    <w:rsid w:val="4ADCA8FF"/>
    <w:rsid w:val="4AEC00A3"/>
    <w:rsid w:val="4AEC74B7"/>
    <w:rsid w:val="4B4910F9"/>
    <w:rsid w:val="4B5521B3"/>
    <w:rsid w:val="4BC0AD42"/>
    <w:rsid w:val="4C011670"/>
    <w:rsid w:val="4C042148"/>
    <w:rsid w:val="4D1BCD87"/>
    <w:rsid w:val="4D84391C"/>
    <w:rsid w:val="4DEAEDA7"/>
    <w:rsid w:val="4DF28C83"/>
    <w:rsid w:val="4EA9AB7A"/>
    <w:rsid w:val="4EE625ED"/>
    <w:rsid w:val="4F269282"/>
    <w:rsid w:val="4F2ED23A"/>
    <w:rsid w:val="4FFA7BB9"/>
    <w:rsid w:val="50C05698"/>
    <w:rsid w:val="50D5DC7A"/>
    <w:rsid w:val="520AD713"/>
    <w:rsid w:val="523CE6FE"/>
    <w:rsid w:val="5292107E"/>
    <w:rsid w:val="52FE13F6"/>
    <w:rsid w:val="533E7EF1"/>
    <w:rsid w:val="534EC9BB"/>
    <w:rsid w:val="535BB279"/>
    <w:rsid w:val="53B044BB"/>
    <w:rsid w:val="53CD7A73"/>
    <w:rsid w:val="53D44A3F"/>
    <w:rsid w:val="542CB957"/>
    <w:rsid w:val="546D09E0"/>
    <w:rsid w:val="54B67CEF"/>
    <w:rsid w:val="55780EC3"/>
    <w:rsid w:val="55958C10"/>
    <w:rsid w:val="5598FD95"/>
    <w:rsid w:val="55B28065"/>
    <w:rsid w:val="55CFCFD0"/>
    <w:rsid w:val="55F0A133"/>
    <w:rsid w:val="56716241"/>
    <w:rsid w:val="5676B20D"/>
    <w:rsid w:val="568A9C03"/>
    <w:rsid w:val="568FF842"/>
    <w:rsid w:val="56E125B6"/>
    <w:rsid w:val="57842132"/>
    <w:rsid w:val="57989E6B"/>
    <w:rsid w:val="57D1AA3A"/>
    <w:rsid w:val="57EE1DB1"/>
    <w:rsid w:val="58E19AF7"/>
    <w:rsid w:val="59065E95"/>
    <w:rsid w:val="5936D20D"/>
    <w:rsid w:val="598E4021"/>
    <w:rsid w:val="59E2D1CD"/>
    <w:rsid w:val="5A09F76D"/>
    <w:rsid w:val="5A56181C"/>
    <w:rsid w:val="5A6D65E5"/>
    <w:rsid w:val="5A73C268"/>
    <w:rsid w:val="5A8F5457"/>
    <w:rsid w:val="5A9E4947"/>
    <w:rsid w:val="5B23DE92"/>
    <w:rsid w:val="5C40B018"/>
    <w:rsid w:val="5C9437E5"/>
    <w:rsid w:val="5D0B6AE6"/>
    <w:rsid w:val="5D32C192"/>
    <w:rsid w:val="5E5F5C5F"/>
    <w:rsid w:val="5E9A548E"/>
    <w:rsid w:val="5F197039"/>
    <w:rsid w:val="5F3224B6"/>
    <w:rsid w:val="614242E6"/>
    <w:rsid w:val="615A92CB"/>
    <w:rsid w:val="61988DE7"/>
    <w:rsid w:val="61E6787F"/>
    <w:rsid w:val="61FBA582"/>
    <w:rsid w:val="62C439E9"/>
    <w:rsid w:val="62E35755"/>
    <w:rsid w:val="63803434"/>
    <w:rsid w:val="6383678F"/>
    <w:rsid w:val="647EEB99"/>
    <w:rsid w:val="64AB6D14"/>
    <w:rsid w:val="64D90A0C"/>
    <w:rsid w:val="64F93DB7"/>
    <w:rsid w:val="656A8A80"/>
    <w:rsid w:val="657256A0"/>
    <w:rsid w:val="659081F8"/>
    <w:rsid w:val="65C8D848"/>
    <w:rsid w:val="662EE2F4"/>
    <w:rsid w:val="666B5D37"/>
    <w:rsid w:val="66D5A364"/>
    <w:rsid w:val="66E164CC"/>
    <w:rsid w:val="66F55623"/>
    <w:rsid w:val="6791BBF5"/>
    <w:rsid w:val="679C45E9"/>
    <w:rsid w:val="67E21E3C"/>
    <w:rsid w:val="683BB1AA"/>
    <w:rsid w:val="689DFCCE"/>
    <w:rsid w:val="68E2F66A"/>
    <w:rsid w:val="6919FC38"/>
    <w:rsid w:val="69614EA1"/>
    <w:rsid w:val="696C85B1"/>
    <w:rsid w:val="69BC23B9"/>
    <w:rsid w:val="6A657027"/>
    <w:rsid w:val="6AFBAF04"/>
    <w:rsid w:val="6B1E1C0C"/>
    <w:rsid w:val="6BB02280"/>
    <w:rsid w:val="6BC30D25"/>
    <w:rsid w:val="6BC5FFEF"/>
    <w:rsid w:val="6BCD08A1"/>
    <w:rsid w:val="6C2FCBF7"/>
    <w:rsid w:val="6C575F43"/>
    <w:rsid w:val="6CA69C24"/>
    <w:rsid w:val="6D02C9F4"/>
    <w:rsid w:val="6DC85F65"/>
    <w:rsid w:val="6DE3BC63"/>
    <w:rsid w:val="6E74F3A8"/>
    <w:rsid w:val="6EA01F3D"/>
    <w:rsid w:val="6F5AAFD9"/>
    <w:rsid w:val="6F625691"/>
    <w:rsid w:val="6F81D8A8"/>
    <w:rsid w:val="6FAD9B32"/>
    <w:rsid w:val="6FB0F023"/>
    <w:rsid w:val="70108412"/>
    <w:rsid w:val="707779EF"/>
    <w:rsid w:val="70BE7D30"/>
    <w:rsid w:val="715D21B8"/>
    <w:rsid w:val="7171046F"/>
    <w:rsid w:val="7239A0AD"/>
    <w:rsid w:val="72C08A70"/>
    <w:rsid w:val="73293D8C"/>
    <w:rsid w:val="73319A0C"/>
    <w:rsid w:val="73D6EFB3"/>
    <w:rsid w:val="73F9C0DF"/>
    <w:rsid w:val="745D945D"/>
    <w:rsid w:val="749AD63A"/>
    <w:rsid w:val="74F1A2D0"/>
    <w:rsid w:val="75F9915C"/>
    <w:rsid w:val="76A9E3BC"/>
    <w:rsid w:val="76CD0416"/>
    <w:rsid w:val="76EDD207"/>
    <w:rsid w:val="76F9C377"/>
    <w:rsid w:val="7751FE4F"/>
    <w:rsid w:val="77CFA1BA"/>
    <w:rsid w:val="7827409F"/>
    <w:rsid w:val="78DC490A"/>
    <w:rsid w:val="78E58062"/>
    <w:rsid w:val="796477DD"/>
    <w:rsid w:val="798020C6"/>
    <w:rsid w:val="798F647A"/>
    <w:rsid w:val="7993D069"/>
    <w:rsid w:val="7A40E872"/>
    <w:rsid w:val="7B1397D7"/>
    <w:rsid w:val="7B3BC7FC"/>
    <w:rsid w:val="7B3EFEC1"/>
    <w:rsid w:val="7BDE0EA5"/>
    <w:rsid w:val="7C7F453B"/>
    <w:rsid w:val="7CC7E5E2"/>
    <w:rsid w:val="7D3A615F"/>
    <w:rsid w:val="7D4E2E56"/>
    <w:rsid w:val="7D8CFC4C"/>
    <w:rsid w:val="7D8EB393"/>
    <w:rsid w:val="7E3F2E59"/>
    <w:rsid w:val="7ED02E82"/>
    <w:rsid w:val="7F61F4EE"/>
    <w:rsid w:val="7F74A4F7"/>
    <w:rsid w:val="7FEFC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23382"/>
  <w15:docId w15:val="{9932AEDC-2505-48D2-AA94-D97971AD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2DA6"/>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B54103"/>
    <w:pPr>
      <w:keepNext/>
      <w:tabs>
        <w:tab w:val="left" w:pos="1134"/>
      </w:tabs>
      <w:spacing w:after="120"/>
      <w:ind w:left="142" w:hanging="142"/>
      <w:outlineLvl w:val="0"/>
    </w:pPr>
    <w:rPr>
      <w:rFonts w:eastAsia="Times" w:cs="Arial"/>
      <w:b/>
      <w:color w:val="0099FF"/>
      <w:spacing w:val="-2"/>
      <w:sz w:val="22"/>
      <w:szCs w:val="36"/>
      <w:lang w:eastAsia="en-GB"/>
    </w:rPr>
  </w:style>
  <w:style w:type="paragraph" w:styleId="Heading2">
    <w:name w:val="heading 2"/>
    <w:basedOn w:val="Heading1"/>
    <w:next w:val="Normal"/>
    <w:link w:val="Heading2Char"/>
    <w:uiPriority w:val="9"/>
    <w:unhideWhenUsed/>
    <w:qFormat/>
    <w:rsid w:val="004317E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103"/>
    <w:rPr>
      <w:rFonts w:ascii="Arial" w:eastAsia="Times" w:hAnsi="Arial" w:cs="Arial"/>
      <w:b/>
      <w:color w:val="0099FF"/>
      <w:spacing w:val="-2"/>
      <w:szCs w:val="36"/>
      <w:lang w:eastAsia="en-GB"/>
    </w:rPr>
  </w:style>
  <w:style w:type="character" w:customStyle="1" w:styleId="Heading2Char">
    <w:name w:val="Heading 2 Char"/>
    <w:basedOn w:val="DefaultParagraphFont"/>
    <w:link w:val="Heading2"/>
    <w:uiPriority w:val="9"/>
    <w:rsid w:val="004317E0"/>
    <w:rPr>
      <w:rFonts w:ascii="Arial" w:eastAsia="Times" w:hAnsi="Arial" w:cs="Arial"/>
      <w:b/>
      <w:color w:val="0099FF"/>
      <w:spacing w:val="-2"/>
      <w:szCs w:val="36"/>
      <w:lang w:eastAsia="en-GB"/>
    </w:rPr>
  </w:style>
  <w:style w:type="paragraph" w:styleId="Header">
    <w:name w:val="header"/>
    <w:basedOn w:val="Normal"/>
    <w:link w:val="HeaderChar"/>
    <w:uiPriority w:val="99"/>
    <w:unhideWhenUsed/>
    <w:rsid w:val="00E56A11"/>
    <w:pPr>
      <w:tabs>
        <w:tab w:val="center" w:pos="4680"/>
        <w:tab w:val="right" w:pos="9360"/>
      </w:tabs>
    </w:pPr>
  </w:style>
  <w:style w:type="character" w:customStyle="1" w:styleId="HeaderChar">
    <w:name w:val="Header Char"/>
    <w:basedOn w:val="DefaultParagraphFont"/>
    <w:link w:val="Header"/>
    <w:uiPriority w:val="99"/>
    <w:rsid w:val="00E56A11"/>
    <w:rPr>
      <w:rFonts w:ascii="Arial" w:hAnsi="Arial"/>
    </w:rPr>
  </w:style>
  <w:style w:type="paragraph" w:styleId="Footer">
    <w:name w:val="footer"/>
    <w:basedOn w:val="Normal"/>
    <w:link w:val="FooterChar"/>
    <w:uiPriority w:val="99"/>
    <w:unhideWhenUsed/>
    <w:rsid w:val="00E56A11"/>
    <w:pPr>
      <w:tabs>
        <w:tab w:val="center" w:pos="4680"/>
        <w:tab w:val="right" w:pos="9360"/>
      </w:tabs>
    </w:pPr>
  </w:style>
  <w:style w:type="character" w:customStyle="1" w:styleId="FooterChar">
    <w:name w:val="Footer Char"/>
    <w:basedOn w:val="DefaultParagraphFont"/>
    <w:link w:val="Footer"/>
    <w:uiPriority w:val="99"/>
    <w:rsid w:val="00E56A11"/>
    <w:rPr>
      <w:rFonts w:ascii="Arial" w:hAnsi="Arial"/>
    </w:rPr>
  </w:style>
  <w:style w:type="character" w:styleId="Hyperlink">
    <w:name w:val="Hyperlink"/>
    <w:basedOn w:val="DefaultParagraphFont"/>
    <w:uiPriority w:val="99"/>
    <w:unhideWhenUsed/>
    <w:rsid w:val="00E56A11"/>
    <w:rPr>
      <w:color w:val="0563C1" w:themeColor="hyperlink"/>
      <w:u w:val="single"/>
    </w:rPr>
  </w:style>
  <w:style w:type="character" w:styleId="FollowedHyperlink">
    <w:name w:val="FollowedHyperlink"/>
    <w:basedOn w:val="DefaultParagraphFont"/>
    <w:uiPriority w:val="99"/>
    <w:semiHidden/>
    <w:unhideWhenUsed/>
    <w:rsid w:val="00E56A11"/>
    <w:rPr>
      <w:color w:val="954F72" w:themeColor="followedHyperlink"/>
      <w:u w:val="single"/>
    </w:rPr>
  </w:style>
  <w:style w:type="table" w:styleId="TableGrid">
    <w:name w:val="Table Grid"/>
    <w:basedOn w:val="TableNormal"/>
    <w:uiPriority w:val="39"/>
    <w:rsid w:val="00E5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E56A11"/>
    <w:pPr>
      <w:ind w:left="720"/>
      <w:contextualSpacing/>
    </w:pPr>
  </w:style>
  <w:style w:type="paragraph" w:styleId="Title">
    <w:name w:val="Title"/>
    <w:basedOn w:val="Heading1"/>
    <w:next w:val="Normal"/>
    <w:link w:val="TitleChar"/>
    <w:uiPriority w:val="10"/>
    <w:qFormat/>
    <w:rsid w:val="002D74AA"/>
    <w:pPr>
      <w:tabs>
        <w:tab w:val="left" w:pos="426"/>
      </w:tabs>
      <w:spacing w:before="480" w:after="240"/>
      <w:jc w:val="left"/>
    </w:pPr>
    <w:rPr>
      <w:rFonts w:ascii="Arial Bold" w:hAnsi="Arial Bold" w:cs="Times New Roman"/>
      <w:sz w:val="24"/>
    </w:rPr>
  </w:style>
  <w:style w:type="character" w:customStyle="1" w:styleId="TitleChar">
    <w:name w:val="Title Char"/>
    <w:basedOn w:val="DefaultParagraphFont"/>
    <w:link w:val="Title"/>
    <w:uiPriority w:val="10"/>
    <w:rsid w:val="002D74AA"/>
    <w:rPr>
      <w:rFonts w:ascii="Arial Bold" w:eastAsia="Times" w:hAnsi="Arial Bold" w:cs="Times New Roman"/>
      <w:b/>
      <w:color w:val="0099FF"/>
      <w:spacing w:val="-2"/>
      <w:sz w:val="24"/>
      <w:szCs w:val="36"/>
      <w:lang w:val="en-GB" w:eastAsia="en-GB"/>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ootnote,fn,A,ft,single space,f"/>
    <w:basedOn w:val="Normal"/>
    <w:link w:val="FootnoteTextChar"/>
    <w:uiPriority w:val="99"/>
    <w:unhideWhenUsed/>
    <w:qFormat/>
    <w:rsid w:val="003B5E2E"/>
    <w:rPr>
      <w:sz w:val="16"/>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ootnote Char,fn Char,A Char,ft Char"/>
    <w:basedOn w:val="DefaultParagraphFont"/>
    <w:link w:val="FootnoteText"/>
    <w:uiPriority w:val="99"/>
    <w:rsid w:val="003B5E2E"/>
    <w:rPr>
      <w:rFonts w:ascii="Arial" w:hAnsi="Arial"/>
      <w:sz w:val="16"/>
      <w:szCs w:val="20"/>
    </w:rPr>
  </w:style>
  <w:style w:type="character" w:styleId="FootnoteReference">
    <w:name w:val="footnote reference"/>
    <w:basedOn w:val="DefaultParagraphFont"/>
    <w:uiPriority w:val="99"/>
    <w:semiHidden/>
    <w:unhideWhenUsed/>
    <w:qFormat/>
    <w:rsid w:val="00A1321C"/>
    <w:rPr>
      <w:vertAlign w:val="superscript"/>
    </w:rPr>
  </w:style>
  <w:style w:type="paragraph" w:styleId="NoSpacing">
    <w:name w:val="No Spacing"/>
    <w:uiPriority w:val="1"/>
    <w:qFormat/>
    <w:rsid w:val="00B54103"/>
    <w:pPr>
      <w:spacing w:after="0" w:line="240" w:lineRule="auto"/>
      <w:jc w:val="both"/>
    </w:pPr>
    <w:rPr>
      <w:rFonts w:ascii="Arial" w:hAnsi="Arial"/>
      <w:sz w:val="20"/>
    </w:rPr>
  </w:style>
  <w:style w:type="character" w:styleId="CommentReference">
    <w:name w:val="annotation reference"/>
    <w:basedOn w:val="DefaultParagraphFont"/>
    <w:uiPriority w:val="99"/>
    <w:semiHidden/>
    <w:unhideWhenUsed/>
    <w:rsid w:val="00CB5FA6"/>
    <w:rPr>
      <w:sz w:val="16"/>
      <w:szCs w:val="16"/>
    </w:rPr>
  </w:style>
  <w:style w:type="paragraph" w:styleId="CommentText">
    <w:name w:val="annotation text"/>
    <w:basedOn w:val="Normal"/>
    <w:link w:val="CommentTextChar"/>
    <w:uiPriority w:val="99"/>
    <w:semiHidden/>
    <w:unhideWhenUsed/>
    <w:rsid w:val="00CB5FA6"/>
    <w:rPr>
      <w:szCs w:val="20"/>
    </w:rPr>
  </w:style>
  <w:style w:type="character" w:customStyle="1" w:styleId="CommentTextChar">
    <w:name w:val="Comment Text Char"/>
    <w:basedOn w:val="DefaultParagraphFont"/>
    <w:link w:val="CommentText"/>
    <w:uiPriority w:val="99"/>
    <w:semiHidden/>
    <w:rsid w:val="00CB5F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5FA6"/>
    <w:rPr>
      <w:b/>
      <w:bCs/>
    </w:rPr>
  </w:style>
  <w:style w:type="character" w:customStyle="1" w:styleId="CommentSubjectChar">
    <w:name w:val="Comment Subject Char"/>
    <w:basedOn w:val="CommentTextChar"/>
    <w:link w:val="CommentSubject"/>
    <w:uiPriority w:val="99"/>
    <w:semiHidden/>
    <w:rsid w:val="00CB5FA6"/>
    <w:rPr>
      <w:rFonts w:ascii="Arial" w:hAnsi="Arial"/>
      <w:b/>
      <w:bCs/>
      <w:sz w:val="20"/>
      <w:szCs w:val="20"/>
    </w:rPr>
  </w:style>
  <w:style w:type="paragraph" w:styleId="BalloonText">
    <w:name w:val="Balloon Text"/>
    <w:basedOn w:val="Normal"/>
    <w:link w:val="BalloonTextChar"/>
    <w:uiPriority w:val="99"/>
    <w:semiHidden/>
    <w:unhideWhenUsed/>
    <w:rsid w:val="00CB5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1901"/>
    <w:rPr>
      <w:color w:val="808080"/>
      <w:shd w:val="clear" w:color="auto" w:fill="E6E6E6"/>
    </w:rPr>
  </w:style>
  <w:style w:type="character" w:customStyle="1" w:styleId="Mention1">
    <w:name w:val="Mention1"/>
    <w:basedOn w:val="DefaultParagraphFont"/>
    <w:uiPriority w:val="99"/>
    <w:unhideWhenUsed/>
    <w:rsid w:val="00417CDF"/>
    <w:rPr>
      <w:color w:val="2B579A"/>
      <w:shd w:val="clear" w:color="auto" w:fill="E6E6E6"/>
    </w:rPr>
  </w:style>
  <w:style w:type="paragraph" w:styleId="Revision">
    <w:name w:val="Revision"/>
    <w:hidden/>
    <w:uiPriority w:val="99"/>
    <w:semiHidden/>
    <w:rsid w:val="005C71BC"/>
    <w:pPr>
      <w:spacing w:after="0" w:line="240" w:lineRule="auto"/>
    </w:pPr>
    <w:rPr>
      <w:rFonts w:ascii="Arial" w:hAnsi="Arial"/>
      <w:sz w:val="20"/>
    </w:rPr>
  </w:style>
  <w:style w:type="character" w:customStyle="1" w:styleId="UnresolvedMention2">
    <w:name w:val="Unresolved Mention2"/>
    <w:basedOn w:val="DefaultParagraphFont"/>
    <w:uiPriority w:val="99"/>
    <w:unhideWhenUsed/>
    <w:rsid w:val="006736AA"/>
    <w:rPr>
      <w:color w:val="605E5C"/>
      <w:shd w:val="clear" w:color="auto" w:fill="E1DFDD"/>
    </w:rPr>
  </w:style>
  <w:style w:type="table" w:customStyle="1" w:styleId="TableGrid1">
    <w:name w:val="Table Grid1"/>
    <w:basedOn w:val="TableNormal"/>
    <w:next w:val="TableGrid"/>
    <w:uiPriority w:val="39"/>
    <w:rsid w:val="004B17F8"/>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B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4B85"/>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5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0341F"/>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link w:val="ListParagraph"/>
    <w:uiPriority w:val="34"/>
    <w:locked/>
    <w:rsid w:val="00C21EB4"/>
    <w:rPr>
      <w:rFonts w:ascii="Arial" w:hAnsi="Arial"/>
      <w:sz w:val="20"/>
    </w:rPr>
  </w:style>
  <w:style w:type="paragraph" w:styleId="Subtitle">
    <w:name w:val="Subtitle"/>
    <w:basedOn w:val="Normal"/>
    <w:link w:val="SubtitleChar"/>
    <w:qFormat/>
    <w:rsid w:val="00A85348"/>
    <w:pPr>
      <w:jc w:val="center"/>
    </w:pPr>
    <w:rPr>
      <w:rFonts w:eastAsia="Times New Roman" w:cs="Times New Roman"/>
      <w:b/>
      <w:sz w:val="24"/>
      <w:szCs w:val="20"/>
      <w:lang w:val="ro-RO"/>
    </w:rPr>
  </w:style>
  <w:style w:type="character" w:customStyle="1" w:styleId="SubtitleChar">
    <w:name w:val="Subtitle Char"/>
    <w:basedOn w:val="DefaultParagraphFont"/>
    <w:link w:val="Subtitle"/>
    <w:rsid w:val="00A85348"/>
    <w:rPr>
      <w:rFonts w:ascii="Arial" w:eastAsia="Times New Roman" w:hAnsi="Arial" w:cs="Times New Roman"/>
      <w:b/>
      <w:sz w:val="24"/>
      <w:szCs w:val="20"/>
      <w:lang w:val="ro-RO"/>
    </w:rPr>
  </w:style>
  <w:style w:type="paragraph" w:styleId="BodyText">
    <w:name w:val="Body Text"/>
    <w:basedOn w:val="Normal"/>
    <w:link w:val="BodyTextChar"/>
    <w:uiPriority w:val="99"/>
    <w:unhideWhenUsed/>
    <w:rsid w:val="00404BAF"/>
    <w:rPr>
      <w:rFonts w:ascii="Myriad Pro" w:eastAsia="Arial" w:hAnsi="Myriad Pro" w:cs="Calibri"/>
      <w:sz w:val="24"/>
      <w:szCs w:val="24"/>
      <w:lang w:val="en-GB"/>
    </w:rPr>
  </w:style>
  <w:style w:type="character" w:customStyle="1" w:styleId="BodyTextChar">
    <w:name w:val="Body Text Char"/>
    <w:basedOn w:val="DefaultParagraphFont"/>
    <w:link w:val="BodyText"/>
    <w:uiPriority w:val="99"/>
    <w:rsid w:val="00404BAF"/>
    <w:rPr>
      <w:rFonts w:ascii="Myriad Pro" w:eastAsia="Arial" w:hAnsi="Myriad Pro" w:cs="Calibri"/>
      <w:sz w:val="24"/>
      <w:szCs w:val="24"/>
      <w:lang w:val="en-GB"/>
    </w:rPr>
  </w:style>
  <w:style w:type="character" w:styleId="Emphasis">
    <w:name w:val="Emphasis"/>
    <w:basedOn w:val="DefaultParagraphFont"/>
    <w:uiPriority w:val="20"/>
    <w:qFormat/>
    <w:rsid w:val="00C31043"/>
    <w:rPr>
      <w:i/>
      <w:iCs/>
    </w:rPr>
  </w:style>
  <w:style w:type="character" w:customStyle="1" w:styleId="eop">
    <w:name w:val="eop"/>
    <w:basedOn w:val="DefaultParagraphFont"/>
    <w:rsid w:val="00EA6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28806">
      <w:bodyDiv w:val="1"/>
      <w:marLeft w:val="0"/>
      <w:marRight w:val="0"/>
      <w:marTop w:val="0"/>
      <w:marBottom w:val="0"/>
      <w:divBdr>
        <w:top w:val="none" w:sz="0" w:space="0" w:color="auto"/>
        <w:left w:val="none" w:sz="0" w:space="0" w:color="auto"/>
        <w:bottom w:val="none" w:sz="0" w:space="0" w:color="auto"/>
        <w:right w:val="none" w:sz="0" w:space="0" w:color="auto"/>
      </w:divBdr>
    </w:div>
    <w:div w:id="428936843">
      <w:bodyDiv w:val="1"/>
      <w:marLeft w:val="0"/>
      <w:marRight w:val="0"/>
      <w:marTop w:val="0"/>
      <w:marBottom w:val="0"/>
      <w:divBdr>
        <w:top w:val="none" w:sz="0" w:space="0" w:color="auto"/>
        <w:left w:val="none" w:sz="0" w:space="0" w:color="auto"/>
        <w:bottom w:val="none" w:sz="0" w:space="0" w:color="auto"/>
        <w:right w:val="none" w:sz="0" w:space="0" w:color="auto"/>
      </w:divBdr>
    </w:div>
    <w:div w:id="432867056">
      <w:bodyDiv w:val="1"/>
      <w:marLeft w:val="0"/>
      <w:marRight w:val="0"/>
      <w:marTop w:val="0"/>
      <w:marBottom w:val="0"/>
      <w:divBdr>
        <w:top w:val="none" w:sz="0" w:space="0" w:color="auto"/>
        <w:left w:val="none" w:sz="0" w:space="0" w:color="auto"/>
        <w:bottom w:val="none" w:sz="0" w:space="0" w:color="auto"/>
        <w:right w:val="none" w:sz="0" w:space="0" w:color="auto"/>
      </w:divBdr>
    </w:div>
    <w:div w:id="1587765307">
      <w:bodyDiv w:val="1"/>
      <w:marLeft w:val="0"/>
      <w:marRight w:val="0"/>
      <w:marTop w:val="0"/>
      <w:marBottom w:val="0"/>
      <w:divBdr>
        <w:top w:val="none" w:sz="0" w:space="0" w:color="auto"/>
        <w:left w:val="none" w:sz="0" w:space="0" w:color="auto"/>
        <w:bottom w:val="none" w:sz="0" w:space="0" w:color="auto"/>
        <w:right w:val="none" w:sz="0" w:space="0" w:color="auto"/>
      </w:divBdr>
    </w:div>
    <w:div w:id="21071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unicef.org/moldova/en/reports/country-programme-cooperation-between-government-moldova-and-unicef"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hyperlink" Target="https://eur-lex.europa.eu/legal-content/en/TXT/?uri=CELEX:52018DC0269" TargetMode="Externa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unicef.org/about/partnerships/files/Guidance-for-CSOs-on-Partnership-with-UNICEF.pdf" TargetMode="External"/><Relationship Id="rId25" Type="http://schemas.openxmlformats.org/officeDocument/2006/relationships/header" Target="header1.xml"/><Relationship Id="rId33" Type="http://schemas.openxmlformats.org/officeDocument/2006/relationships/hyperlink" Target="https://www.un.org/sc/suborg/en/sanctions/un-sc-consolidated-lis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icef.md" TargetMode="External"/><Relationship Id="rId20" Type="http://schemas.openxmlformats.org/officeDocument/2006/relationships/hyperlink" Target="https://www.unicef.org/child-rights-convention/what-is-the-conven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un.org/securitycouncil/content/un-sc-consolidated-list" TargetMode="External"/><Relationship Id="rId32" Type="http://schemas.openxmlformats.org/officeDocument/2006/relationships/hyperlink" Target="http://www.un.org/disabilities/documents/convention/convoptprot-e.pdf" TargetMode="External"/><Relationship Id="rId37" Type="http://schemas.openxmlformats.org/officeDocument/2006/relationships/footer" Target="footer4.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aperdivar@unicef.org" TargetMode="External"/><Relationship Id="rId23" Type="http://schemas.openxmlformats.org/officeDocument/2006/relationships/hyperlink" Target="https://www.un.org/securitycouncil/content/un-sc-consolidated-list" TargetMode="External"/><Relationship Id="rId28" Type="http://schemas.openxmlformats.org/officeDocument/2006/relationships/footer" Target="footer2.xml"/><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unicef.org/" TargetMode="External"/><Relationship Id="rId31" Type="http://schemas.openxmlformats.org/officeDocument/2006/relationships/hyperlink" Target="http://www.ohchr.org/EN/ProfessionalInterest/Pages/CEDAW.asp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isinau@unicef.org" TargetMode="External"/><Relationship Id="rId22" Type="http://schemas.openxmlformats.org/officeDocument/2006/relationships/hyperlink" Target="https://eeas.europa.eu/headquarters/headquarters-Homepage/50968/generation-unlimited-eu-partners-unicef-new-initiative-quality-education-and-training-young_th"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5.xml"/><Relationship Id="rId8" Type="http://schemas.openxmlformats.org/officeDocument/2006/relationships/numbering" Target="numbering.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eas.europa.eu/headquarters/headquarters-Homepage/50968/generation-unlimited-eu-partners-unicef-new-initiative-quality-education-and-training-young_th" TargetMode="External"/><Relationship Id="rId2" Type="http://schemas.openxmlformats.org/officeDocument/2006/relationships/hyperlink" Target="https://eur-lex.europa.eu/legal-content/en/TXT/?uri=CELEX:52018DC0269" TargetMode="External"/><Relationship Id="rId1" Type="http://schemas.openxmlformats.org/officeDocument/2006/relationships/hyperlink" Target="https://www.legis.md/cautare/getResults?doc_id=105800&amp;lang=ro" TargetMode="External"/><Relationship Id="rId6" Type="http://schemas.openxmlformats.org/officeDocument/2006/relationships/hyperlink" Target="https://unicef.sharepoint.com/sites/portals/RF/Regulatory%20Framework%20Library/DHR%20Exec%20Dirs%20CF%20EXD%20006%20Child%20Safeguarding%20Policy%2001-Jul-2016.pdf" TargetMode="External"/><Relationship Id="rId5" Type="http://schemas.openxmlformats.org/officeDocument/2006/relationships/hyperlink" Target="https://undocs.org/ST/SGB/2003/13" TargetMode="External"/><Relationship Id="rId4" Type="http://schemas.openxmlformats.org/officeDocument/2006/relationships/hyperlink" Target="https://unicef.sharepoint.com/sites/portals/RF/Regulatory%20Framework%20Library/DHR%20Exec%20Dirs%20CFEXD2013-008%20Policy%20Prohibiting%20and%20Combatting%20Fraud%20and%20Corrup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7B361464253454E812EB79CCCF8938A" ma:contentTypeVersion="35" ma:contentTypeDescription="" ma:contentTypeScope="" ma:versionID="c3ff73be2ca32909d6879b3a78c66579">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http://schemas.microsoft.com/sharepoint/v4" xmlns:ns6="de1d5f95-6c35-40f2-9fb8-430d53e84f58" targetNamespace="http://schemas.microsoft.com/office/2006/metadata/properties" ma:root="true" ma:fieldsID="aec1f4766c89155e54bad27aa1b4ff04" ns1:_="" ns2:_="" ns3:_="" ns4:_="" ns5:_="" ns6:_="">
    <xsd:import namespace="http://schemas.microsoft.com/sharepoint/v3"/>
    <xsd:import namespace="ca283e0b-db31-4043-a2ef-b80661bf084a"/>
    <xsd:import namespace="http://schemas.microsoft.com/sharepoint.v3"/>
    <xsd:import namespace="5bee2a90-8ff5-4c63-a13e-2ea07a36722d"/>
    <xsd:import namespace="http://schemas.microsoft.com/sharepoint/v4"/>
    <xsd:import namespace="de1d5f95-6c35-40f2-9fb8-430d53e84f58"/>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TaxKeywordTaxHTField" minOccurs="0"/>
                <xsd:element ref="ns1:_vti_ItemHoldRecordStatus" minOccurs="0"/>
                <xsd:element ref="ns5:IconOverlay" minOccurs="0"/>
                <xsd:element ref="ns1:_vti_ItemDeclaredRecord" minOccurs="0"/>
                <xsd:element ref="ns6:MediaServiceMetadata" minOccurs="0"/>
                <xsd:element ref="ns6:MediaServiceFastMetadata" minOccurs="0"/>
                <xsd:element ref="ns4:SharedWithUsers" minOccurs="0"/>
                <xsd:element ref="ns4:SharedWithDetails" minOccurs="0"/>
                <xsd:element ref="ns6:MediaServiceDateTaken" minOccurs="0"/>
                <xsd:element ref="ns6:MediaServiceAutoTags" minOccurs="0"/>
                <xsd:element ref="ns6:MediaServiceOCR" minOccurs="0"/>
                <xsd:element ref="ns6:MediaServiceGenerationTime" minOccurs="0"/>
                <xsd:element ref="ns6:MediaServiceEventHashCode" minOccurs="0"/>
                <xsd:element ref="ns6:MediaServiceAutoKeyPoints" minOccurs="0"/>
                <xsd:element ref="ns6:MediaServiceKeyPoints"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element name="_vti_ItemDeclaredRecord" ma:index="29"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6b979bc9-991f-4b24-9c78-3cb19a977f7f}"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6b979bc9-991f-4b24-9c78-3cb19a977f7f}"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TaxKeywordTaxHTField" ma:index="2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d5f95-6c35-40f2-9fb8-430d53e84f5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18</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4EAE-BCCE-4A48-8C38-DFB829C1C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http://schemas.microsoft.com/sharepoint/v4"/>
    <ds:schemaRef ds:uri="de1d5f95-6c35-40f2-9fb8-430d53e84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424F0-29CC-4F6D-B61F-A6873ED09349}">
  <ds:schemaRefs>
    <ds:schemaRef ds:uri="http://schemas.microsoft.com/office/2006/metadata/customXsn"/>
  </ds:schemaRefs>
</ds:datastoreItem>
</file>

<file path=customXml/itemProps3.xml><?xml version="1.0" encoding="utf-8"?>
<ds:datastoreItem xmlns:ds="http://schemas.openxmlformats.org/officeDocument/2006/customXml" ds:itemID="{6937B7AA-13FF-468C-BE4C-44F1A5F249B0}">
  <ds:schemaRefs>
    <ds:schemaRef ds:uri="http://schemas.microsoft.com/sharepoint/v3/contenttype/forms"/>
  </ds:schemaRefs>
</ds:datastoreItem>
</file>

<file path=customXml/itemProps4.xml><?xml version="1.0" encoding="utf-8"?>
<ds:datastoreItem xmlns:ds="http://schemas.openxmlformats.org/officeDocument/2006/customXml" ds:itemID="{37040D5A-9700-4747-8DA7-468A6B10A537}">
  <ds:schemaRefs>
    <ds:schemaRef ds:uri="Microsoft.SharePoint.Taxonomy.ContentTypeSync"/>
  </ds:schemaRefs>
</ds:datastoreItem>
</file>

<file path=customXml/itemProps5.xml><?xml version="1.0" encoding="utf-8"?>
<ds:datastoreItem xmlns:ds="http://schemas.openxmlformats.org/officeDocument/2006/customXml" ds:itemID="{848AFEE4-721F-4184-A2D6-E5B49F22B03F}">
  <ds:schemaRefs>
    <ds:schemaRef ds:uri="http://schemas.microsoft.com/office/2006/metadata/properties"/>
    <ds:schemaRef ds:uri="http://schemas.microsoft.com/office/infopath/2007/PartnerControls"/>
    <ds:schemaRef ds:uri="ca283e0b-db31-4043-a2ef-b80661bf084a"/>
    <ds:schemaRef ds:uri="http://schemas.microsoft.com/sharepoint/v4"/>
    <ds:schemaRef ds:uri="5bee2a90-8ff5-4c63-a13e-2ea07a36722d"/>
    <ds:schemaRef ds:uri="http://schemas.microsoft.com/sharepoint.v3"/>
  </ds:schemaRefs>
</ds:datastoreItem>
</file>

<file path=customXml/itemProps6.xml><?xml version="1.0" encoding="utf-8"?>
<ds:datastoreItem xmlns:ds="http://schemas.openxmlformats.org/officeDocument/2006/customXml" ds:itemID="{6E7667DA-DCE5-4900-B1F0-43FBE38B7B17}">
  <ds:schemaRefs>
    <ds:schemaRef ds:uri="http://schemas.microsoft.com/sharepoint/events"/>
  </ds:schemaRefs>
</ds:datastoreItem>
</file>

<file path=customXml/itemProps7.xml><?xml version="1.0" encoding="utf-8"?>
<ds:datastoreItem xmlns:ds="http://schemas.openxmlformats.org/officeDocument/2006/customXml" ds:itemID="{54120F27-B353-4558-A361-BC034B44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12</Pages>
  <Words>3905</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26116</CharactersWithSpaces>
  <SharedDoc>false</SharedDoc>
  <HLinks>
    <vt:vector size="138" baseType="variant">
      <vt:variant>
        <vt:i4>4456450</vt:i4>
      </vt:variant>
      <vt:variant>
        <vt:i4>48</vt:i4>
      </vt:variant>
      <vt:variant>
        <vt:i4>0</vt:i4>
      </vt:variant>
      <vt:variant>
        <vt:i4>5</vt:i4>
      </vt:variant>
      <vt:variant>
        <vt:lpwstr>https://www.un.org/sc/suborg/en/sanctions/un-sc-consolidated-list</vt:lpwstr>
      </vt:variant>
      <vt:variant>
        <vt:lpwstr/>
      </vt:variant>
      <vt:variant>
        <vt:i4>327744</vt:i4>
      </vt:variant>
      <vt:variant>
        <vt:i4>45</vt:i4>
      </vt:variant>
      <vt:variant>
        <vt:i4>0</vt:i4>
      </vt:variant>
      <vt:variant>
        <vt:i4>5</vt:i4>
      </vt:variant>
      <vt:variant>
        <vt:lpwstr>http://www.un.org/disabilities/documents/convention/convoptprot-e.pdf</vt:lpwstr>
      </vt:variant>
      <vt:variant>
        <vt:lpwstr/>
      </vt:variant>
      <vt:variant>
        <vt:i4>262155</vt:i4>
      </vt:variant>
      <vt:variant>
        <vt:i4>42</vt:i4>
      </vt:variant>
      <vt:variant>
        <vt:i4>0</vt:i4>
      </vt:variant>
      <vt:variant>
        <vt:i4>5</vt:i4>
      </vt:variant>
      <vt:variant>
        <vt:lpwstr>http://www.ohchr.org/EN/ProfessionalInterest/Pages/CEDAW.aspx</vt:lpwstr>
      </vt:variant>
      <vt:variant>
        <vt:lpwstr/>
      </vt:variant>
      <vt:variant>
        <vt:i4>8126515</vt:i4>
      </vt:variant>
      <vt:variant>
        <vt:i4>39</vt:i4>
      </vt:variant>
      <vt:variant>
        <vt:i4>0</vt:i4>
      </vt:variant>
      <vt:variant>
        <vt:i4>5</vt:i4>
      </vt:variant>
      <vt:variant>
        <vt:lpwstr>http://www.unicef.org/crc/</vt:lpwstr>
      </vt:variant>
      <vt:variant>
        <vt:lpwstr/>
      </vt:variant>
      <vt:variant>
        <vt:i4>3735664</vt:i4>
      </vt:variant>
      <vt:variant>
        <vt:i4>24</vt:i4>
      </vt:variant>
      <vt:variant>
        <vt:i4>0</vt:i4>
      </vt:variant>
      <vt:variant>
        <vt:i4>5</vt:i4>
      </vt:variant>
      <vt:variant>
        <vt:lpwstr>https://www.un.org/securitycouncil/content/un-sc-consolidated-list</vt:lpwstr>
      </vt:variant>
      <vt:variant>
        <vt:lpwstr/>
      </vt:variant>
      <vt:variant>
        <vt:i4>3735664</vt:i4>
      </vt:variant>
      <vt:variant>
        <vt:i4>21</vt:i4>
      </vt:variant>
      <vt:variant>
        <vt:i4>0</vt:i4>
      </vt:variant>
      <vt:variant>
        <vt:i4>5</vt:i4>
      </vt:variant>
      <vt:variant>
        <vt:lpwstr>https://www.un.org/securitycouncil/content/un-sc-consolidated-list</vt:lpwstr>
      </vt:variant>
      <vt:variant>
        <vt:lpwstr/>
      </vt:variant>
      <vt:variant>
        <vt:i4>5242978</vt:i4>
      </vt:variant>
      <vt:variant>
        <vt:i4>18</vt:i4>
      </vt:variant>
      <vt:variant>
        <vt:i4>0</vt:i4>
      </vt:variant>
      <vt:variant>
        <vt:i4>5</vt:i4>
      </vt:variant>
      <vt:variant>
        <vt:lpwstr>https://eeas.europa.eu/headquarters/headquarters-Homepage/50968/generation-unlimited-eu-partners-unicef-new-initiative-quality-education-and-training-young_th</vt:lpwstr>
      </vt:variant>
      <vt:variant>
        <vt:lpwstr/>
      </vt:variant>
      <vt:variant>
        <vt:i4>327710</vt:i4>
      </vt:variant>
      <vt:variant>
        <vt:i4>15</vt:i4>
      </vt:variant>
      <vt:variant>
        <vt:i4>0</vt:i4>
      </vt:variant>
      <vt:variant>
        <vt:i4>5</vt:i4>
      </vt:variant>
      <vt:variant>
        <vt:lpwstr>https://eur-lex.europa.eu/legal-content/en/TXT/?uri=CELEX:52018DC0269</vt:lpwstr>
      </vt:variant>
      <vt:variant>
        <vt:lpwstr/>
      </vt:variant>
      <vt:variant>
        <vt:i4>2162794</vt:i4>
      </vt:variant>
      <vt:variant>
        <vt:i4>12</vt:i4>
      </vt:variant>
      <vt:variant>
        <vt:i4>0</vt:i4>
      </vt:variant>
      <vt:variant>
        <vt:i4>5</vt:i4>
      </vt:variant>
      <vt:variant>
        <vt:lpwstr>http://unicef.org/</vt:lpwstr>
      </vt:variant>
      <vt:variant>
        <vt:lpwstr/>
      </vt:variant>
      <vt:variant>
        <vt:i4>5177414</vt:i4>
      </vt:variant>
      <vt:variant>
        <vt:i4>9</vt:i4>
      </vt:variant>
      <vt:variant>
        <vt:i4>0</vt:i4>
      </vt:variant>
      <vt:variant>
        <vt:i4>5</vt:i4>
      </vt:variant>
      <vt:variant>
        <vt:lpwstr>https://www.unicef.org/about/partnerships/files/Guidance-for-CSOs-on-Partnership-with-UNICEF.pdf</vt:lpwstr>
      </vt:variant>
      <vt:variant>
        <vt:lpwstr/>
      </vt:variant>
      <vt:variant>
        <vt:i4>1572950</vt:i4>
      </vt:variant>
      <vt:variant>
        <vt:i4>6</vt:i4>
      </vt:variant>
      <vt:variant>
        <vt:i4>0</vt:i4>
      </vt:variant>
      <vt:variant>
        <vt:i4>5</vt:i4>
      </vt:variant>
      <vt:variant>
        <vt:lpwstr>http://www.unicef.md/</vt:lpwstr>
      </vt:variant>
      <vt:variant>
        <vt:lpwstr/>
      </vt:variant>
      <vt:variant>
        <vt:i4>2293764</vt:i4>
      </vt:variant>
      <vt:variant>
        <vt:i4>3</vt:i4>
      </vt:variant>
      <vt:variant>
        <vt:i4>0</vt:i4>
      </vt:variant>
      <vt:variant>
        <vt:i4>5</vt:i4>
      </vt:variant>
      <vt:variant>
        <vt:lpwstr>mailto:aperdivar@unicef.org</vt:lpwstr>
      </vt:variant>
      <vt:variant>
        <vt:lpwstr/>
      </vt:variant>
      <vt:variant>
        <vt:i4>4391023</vt:i4>
      </vt:variant>
      <vt:variant>
        <vt:i4>0</vt:i4>
      </vt:variant>
      <vt:variant>
        <vt:i4>0</vt:i4>
      </vt:variant>
      <vt:variant>
        <vt:i4>5</vt:i4>
      </vt:variant>
      <vt:variant>
        <vt:lpwstr>mailto:chisinau@unicef.org</vt:lpwstr>
      </vt:variant>
      <vt:variant>
        <vt:lpwstr/>
      </vt:variant>
      <vt:variant>
        <vt:i4>2424943</vt:i4>
      </vt:variant>
      <vt:variant>
        <vt:i4>12</vt:i4>
      </vt:variant>
      <vt:variant>
        <vt:i4>0</vt:i4>
      </vt:variant>
      <vt:variant>
        <vt:i4>5</vt:i4>
      </vt:variant>
      <vt:variant>
        <vt:lpwstr>https://unicef.sharepoint.com/sites/portals/RF/Regulatory Framework Library/DHR Exec Dirs CF EXD 006 Child Safeguarding Policy 01-Jul-2016.pdf</vt:lpwstr>
      </vt:variant>
      <vt:variant>
        <vt:lpwstr/>
      </vt:variant>
      <vt:variant>
        <vt:i4>5046281</vt:i4>
      </vt:variant>
      <vt:variant>
        <vt:i4>9</vt:i4>
      </vt:variant>
      <vt:variant>
        <vt:i4>0</vt:i4>
      </vt:variant>
      <vt:variant>
        <vt:i4>5</vt:i4>
      </vt:variant>
      <vt:variant>
        <vt:lpwstr>https://undocs.org/ST/SGB/2003/13</vt:lpwstr>
      </vt:variant>
      <vt:variant>
        <vt:lpwstr/>
      </vt:variant>
      <vt:variant>
        <vt:i4>3276914</vt:i4>
      </vt:variant>
      <vt:variant>
        <vt:i4>6</vt:i4>
      </vt:variant>
      <vt:variant>
        <vt:i4>0</vt:i4>
      </vt:variant>
      <vt:variant>
        <vt:i4>5</vt:i4>
      </vt:variant>
      <vt:variant>
        <vt:lpwstr>https://unicef.sharepoint.com/sites/portals/RF/Regulatory Framework Library/DHR Exec Dirs CFEXD2013-008 Policy Prohibiting and Combatting Fraud and Corruption.pdf</vt:lpwstr>
      </vt:variant>
      <vt:variant>
        <vt:lpwstr/>
      </vt:variant>
      <vt:variant>
        <vt:i4>5242978</vt:i4>
      </vt:variant>
      <vt:variant>
        <vt:i4>3</vt:i4>
      </vt:variant>
      <vt:variant>
        <vt:i4>0</vt:i4>
      </vt:variant>
      <vt:variant>
        <vt:i4>5</vt:i4>
      </vt:variant>
      <vt:variant>
        <vt:lpwstr>https://eeas.europa.eu/headquarters/headquarters-Homepage/50968/generation-unlimited-eu-partners-unicef-new-initiative-quality-education-and-training-young_th</vt:lpwstr>
      </vt:variant>
      <vt:variant>
        <vt:lpwstr/>
      </vt:variant>
      <vt:variant>
        <vt:i4>327710</vt:i4>
      </vt:variant>
      <vt:variant>
        <vt:i4>0</vt:i4>
      </vt:variant>
      <vt:variant>
        <vt:i4>0</vt:i4>
      </vt:variant>
      <vt:variant>
        <vt:i4>5</vt:i4>
      </vt:variant>
      <vt:variant>
        <vt:lpwstr>https://eur-lex.europa.eu/legal-content/en/TXT/?uri=CELEX:52018DC0269</vt:lpwstr>
      </vt:variant>
      <vt:variant>
        <vt:lpwstr/>
      </vt:variant>
      <vt:variant>
        <vt:i4>5374058</vt:i4>
      </vt:variant>
      <vt:variant>
        <vt:i4>12</vt:i4>
      </vt:variant>
      <vt:variant>
        <vt:i4>0</vt:i4>
      </vt:variant>
      <vt:variant>
        <vt:i4>5</vt:i4>
      </vt:variant>
      <vt:variant>
        <vt:lpwstr>mailto:vvolovei@unicef.org</vt:lpwstr>
      </vt:variant>
      <vt:variant>
        <vt:lpwstr/>
      </vt:variant>
      <vt:variant>
        <vt:i4>2883585</vt:i4>
      </vt:variant>
      <vt:variant>
        <vt:i4>9</vt:i4>
      </vt:variant>
      <vt:variant>
        <vt:i4>0</vt:i4>
      </vt:variant>
      <vt:variant>
        <vt:i4>5</vt:i4>
      </vt:variant>
      <vt:variant>
        <vt:lpwstr>mailto:italev@unicef.org</vt:lpwstr>
      </vt:variant>
      <vt:variant>
        <vt:lpwstr/>
      </vt:variant>
      <vt:variant>
        <vt:i4>4653157</vt:i4>
      </vt:variant>
      <vt:variant>
        <vt:i4>6</vt:i4>
      </vt:variant>
      <vt:variant>
        <vt:i4>0</vt:i4>
      </vt:variant>
      <vt:variant>
        <vt:i4>5</vt:i4>
      </vt:variant>
      <vt:variant>
        <vt:lpwstr>mailto:apetrov@unicef.org</vt:lpwstr>
      </vt:variant>
      <vt:variant>
        <vt:lpwstr/>
      </vt:variant>
      <vt:variant>
        <vt:i4>4653157</vt:i4>
      </vt:variant>
      <vt:variant>
        <vt:i4>3</vt:i4>
      </vt:variant>
      <vt:variant>
        <vt:i4>0</vt:i4>
      </vt:variant>
      <vt:variant>
        <vt:i4>5</vt:i4>
      </vt:variant>
      <vt:variant>
        <vt:lpwstr>mailto:apetrov@unicef.org</vt:lpwstr>
      </vt:variant>
      <vt:variant>
        <vt:lpwstr/>
      </vt:variant>
      <vt:variant>
        <vt:i4>4653157</vt:i4>
      </vt:variant>
      <vt:variant>
        <vt:i4>0</vt:i4>
      </vt:variant>
      <vt:variant>
        <vt:i4>0</vt:i4>
      </vt:variant>
      <vt:variant>
        <vt:i4>5</vt:i4>
      </vt:variant>
      <vt:variant>
        <vt:lpwstr>mailto:apetrov@unicef.org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Ana Perdivar</cp:lastModifiedBy>
  <cp:revision>28</cp:revision>
  <cp:lastPrinted>2020-11-11T11:15:00Z</cp:lastPrinted>
  <dcterms:created xsi:type="dcterms:W3CDTF">2020-10-28T17:22:00Z</dcterms:created>
  <dcterms:modified xsi:type="dcterms:W3CDTF">2020-11-28T17:35:00Z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0x0101009BA85F8052A6DA4FA3E31FF9F74C697000E7B361464253454E812EB79CCCF8938A</vt:lpwstr>
  </property>
  <property fmtid="{D5CDD505-2E9C-101B-9397-08002B2CF9AE}" pid="3" name="TaxKeyword">
    <vt:lpwstr/>
  </property>
  <property fmtid="{D5CDD505-2E9C-101B-9397-08002B2CF9AE}" pid="4" name="Topic">
    <vt:lpwstr/>
  </property>
  <property fmtid="{D5CDD505-2E9C-101B-9397-08002B2CF9AE}" pid="5" name="OfficeDivision">
    <vt:lpwstr>18;#Moldova-5640|b62612e9-4193-4e7f-8abd-777128824bf7</vt:lpwstr>
  </property>
  <property fmtid="{D5CDD505-2E9C-101B-9397-08002B2CF9AE}" pid="6" name="DocumentType">
    <vt:lpwstr/>
  </property>
  <property fmtid="{D5CDD505-2E9C-101B-9397-08002B2CF9AE}" pid="7" name="GeographicScope">
    <vt:lpwstr/>
  </property>
</Properties>
</file>