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5A5BE" w14:textId="77777777" w:rsidR="004C7B1E" w:rsidRDefault="004C7B1E" w:rsidP="00AB6326">
      <w:pPr>
        <w:pStyle w:val="Heading2"/>
        <w:ind w:left="0" w:firstLine="0"/>
        <w:jc w:val="center"/>
        <w:rPr>
          <w:color w:val="4472C4" w:themeColor="accent5"/>
        </w:rPr>
      </w:pPr>
    </w:p>
    <w:p w14:paraId="3ADE6D52" w14:textId="2BFD84C4" w:rsidR="00673B3C" w:rsidRPr="00AB6326" w:rsidRDefault="00673B3C" w:rsidP="00DF7C66">
      <w:pPr>
        <w:pStyle w:val="Heading2"/>
        <w:ind w:left="0" w:firstLine="0"/>
        <w:jc w:val="center"/>
        <w:rPr>
          <w:lang w:val="en-GB"/>
        </w:rPr>
      </w:pPr>
      <w:r w:rsidRPr="00AB6326">
        <w:rPr>
          <w:color w:val="4472C4" w:themeColor="accent5"/>
        </w:rPr>
        <w:t>Call for Expression of Interest</w:t>
      </w:r>
    </w:p>
    <w:tbl>
      <w:tblPr>
        <w:tblStyle w:val="TableGrid"/>
        <w:tblW w:w="0" w:type="auto"/>
        <w:tblLook w:val="04A0" w:firstRow="1" w:lastRow="0" w:firstColumn="1" w:lastColumn="0" w:noHBand="0" w:noVBand="1"/>
      </w:tblPr>
      <w:tblGrid>
        <w:gridCol w:w="9350"/>
      </w:tblGrid>
      <w:tr w:rsidR="002017D2" w:rsidRPr="00160015" w14:paraId="55B824CF" w14:textId="77777777" w:rsidTr="33DC7C57">
        <w:tc>
          <w:tcPr>
            <w:tcW w:w="9350" w:type="dxa"/>
          </w:tcPr>
          <w:p w14:paraId="0EFE340D" w14:textId="77777777" w:rsidR="002017D2" w:rsidRDefault="002017D2" w:rsidP="00F36643">
            <w:pPr>
              <w:rPr>
                <w:lang w:val="en-GB" w:eastAsia="en-GB"/>
              </w:rPr>
            </w:pPr>
          </w:p>
          <w:p w14:paraId="3646069C" w14:textId="77777777" w:rsidR="00DC4449" w:rsidRDefault="121208ED" w:rsidP="00CB0608">
            <w:pPr>
              <w:rPr>
                <w:rFonts w:eastAsia="Arial" w:cs="Arial"/>
                <w:lang w:val="en-GB" w:eastAsia="en-GB"/>
              </w:rPr>
            </w:pPr>
            <w:r w:rsidRPr="5292107E">
              <w:rPr>
                <w:rFonts w:eastAsia="Arial" w:cs="Arial"/>
                <w:lang w:val="en-GB" w:eastAsia="en-GB"/>
              </w:rPr>
              <w:t>The purpose of th</w:t>
            </w:r>
            <w:r w:rsidR="00F92DDD" w:rsidRPr="5292107E">
              <w:rPr>
                <w:rFonts w:eastAsia="Arial" w:cs="Arial"/>
                <w:lang w:val="en-GB" w:eastAsia="en-GB"/>
              </w:rPr>
              <w:t xml:space="preserve">is </w:t>
            </w:r>
            <w:r w:rsidR="68E2F66A" w:rsidRPr="5292107E">
              <w:rPr>
                <w:rFonts w:eastAsia="Arial" w:cs="Arial"/>
                <w:lang w:val="en-GB" w:eastAsia="en-GB"/>
              </w:rPr>
              <w:t>Open</w:t>
            </w:r>
            <w:r w:rsidR="00F92DDD" w:rsidRPr="5292107E">
              <w:rPr>
                <w:rFonts w:eastAsia="Arial" w:cs="Arial"/>
                <w:lang w:val="en-GB" w:eastAsia="en-GB"/>
              </w:rPr>
              <w:t xml:space="preserve"> </w:t>
            </w:r>
            <w:r w:rsidR="007A346D" w:rsidRPr="5292107E">
              <w:rPr>
                <w:rFonts w:eastAsia="Arial" w:cs="Arial"/>
              </w:rPr>
              <w:t xml:space="preserve">Call for Expression of Interest </w:t>
            </w:r>
            <w:r w:rsidRPr="5292107E">
              <w:rPr>
                <w:rFonts w:eastAsia="Arial" w:cs="Arial"/>
                <w:lang w:val="en-GB" w:eastAsia="en-GB"/>
              </w:rPr>
              <w:t>is to identify eligible Civil Society Organisations</w:t>
            </w:r>
            <w:r w:rsidR="56E125B6" w:rsidRPr="5292107E">
              <w:rPr>
                <w:rFonts w:eastAsia="Arial" w:cs="Arial"/>
                <w:lang w:val="en-GB" w:eastAsia="en-GB"/>
              </w:rPr>
              <w:t xml:space="preserve"> (CSOs)</w:t>
            </w:r>
            <w:r w:rsidRPr="5292107E">
              <w:rPr>
                <w:rFonts w:eastAsia="Arial" w:cs="Arial"/>
                <w:lang w:val="en-GB" w:eastAsia="en-GB"/>
              </w:rPr>
              <w:t xml:space="preserve"> for prospective partnership</w:t>
            </w:r>
            <w:r w:rsidR="00F92DDD" w:rsidRPr="5292107E">
              <w:rPr>
                <w:rFonts w:eastAsia="Arial" w:cs="Arial"/>
                <w:lang w:val="en-GB" w:eastAsia="en-GB"/>
              </w:rPr>
              <w:t>s supporting the delivery of the</w:t>
            </w:r>
            <w:r w:rsidR="009B3C98" w:rsidRPr="5292107E">
              <w:rPr>
                <w:rFonts w:eastAsia="Arial" w:cs="Arial"/>
                <w:lang w:val="en-GB" w:eastAsia="en-GB"/>
              </w:rPr>
              <w:t xml:space="preserve"> UNICEF implemented</w:t>
            </w:r>
            <w:r w:rsidR="2807B70B" w:rsidRPr="5292107E">
              <w:rPr>
                <w:rFonts w:eastAsia="Arial" w:cs="Arial"/>
                <w:lang w:val="en-GB" w:eastAsia="en-GB"/>
              </w:rPr>
              <w:t xml:space="preserve"> component </w:t>
            </w:r>
            <w:r w:rsidR="003341EE" w:rsidRPr="5292107E">
              <w:rPr>
                <w:rFonts w:eastAsia="Arial" w:cs="Arial"/>
                <w:lang w:val="en-GB" w:eastAsia="en-GB"/>
              </w:rPr>
              <w:t xml:space="preserve">of the </w:t>
            </w:r>
            <w:r w:rsidR="003341EE" w:rsidRPr="358DEBB2">
              <w:rPr>
                <w:rFonts w:eastAsia="Arial" w:cs="Arial"/>
              </w:rPr>
              <w:t xml:space="preserve">EU4Moldova: Focal Regions </w:t>
            </w:r>
            <w:proofErr w:type="spellStart"/>
            <w:r w:rsidR="003341EE" w:rsidRPr="358DEBB2">
              <w:rPr>
                <w:rFonts w:eastAsia="Arial" w:cs="Arial"/>
              </w:rPr>
              <w:t>programme</w:t>
            </w:r>
            <w:proofErr w:type="spellEnd"/>
            <w:r w:rsidR="003341EE" w:rsidRPr="5292107E">
              <w:rPr>
                <w:rFonts w:eastAsia="Arial" w:cs="Arial"/>
                <w:lang w:val="en-GB" w:eastAsia="en-GB"/>
              </w:rPr>
              <w:t xml:space="preserve"> </w:t>
            </w:r>
            <w:r w:rsidR="2807B70B" w:rsidRPr="5292107E">
              <w:rPr>
                <w:rFonts w:eastAsia="Arial" w:cs="Arial"/>
                <w:lang w:val="en-GB" w:eastAsia="en-GB"/>
              </w:rPr>
              <w:t>o</w:t>
            </w:r>
            <w:r w:rsidR="00FB2A29">
              <w:rPr>
                <w:rFonts w:eastAsia="Arial" w:cs="Arial"/>
                <w:lang w:val="en-GB" w:eastAsia="en-GB"/>
              </w:rPr>
              <w:t xml:space="preserve">n </w:t>
            </w:r>
            <w:r w:rsidR="002C3ADE">
              <w:rPr>
                <w:rFonts w:eastAsia="Arial" w:cs="Arial"/>
                <w:lang w:val="en-GB" w:eastAsia="en-GB"/>
              </w:rPr>
              <w:t>“</w:t>
            </w:r>
            <w:r w:rsidR="00E576E6" w:rsidRPr="358DEBB2">
              <w:rPr>
                <w:rFonts w:eastAsia="Arial" w:cs="Arial"/>
                <w:lang w:val="en-GB"/>
              </w:rPr>
              <w:t xml:space="preserve">Development of Education Services for </w:t>
            </w:r>
            <w:r w:rsidR="00C97EBE" w:rsidRPr="358DEBB2">
              <w:rPr>
                <w:rFonts w:eastAsia="Arial" w:cs="Arial"/>
                <w:lang w:val="en-GB"/>
              </w:rPr>
              <w:t>C</w:t>
            </w:r>
            <w:r w:rsidR="00E576E6" w:rsidRPr="358DEBB2">
              <w:rPr>
                <w:rFonts w:eastAsia="Arial" w:cs="Arial"/>
                <w:lang w:val="en-GB"/>
              </w:rPr>
              <w:t xml:space="preserve">hildren and </w:t>
            </w:r>
            <w:r w:rsidR="00C97EBE" w:rsidRPr="358DEBB2">
              <w:rPr>
                <w:rFonts w:eastAsia="Arial" w:cs="Arial"/>
                <w:lang w:val="en-GB"/>
              </w:rPr>
              <w:t>A</w:t>
            </w:r>
            <w:r w:rsidR="00E576E6" w:rsidRPr="358DEBB2">
              <w:rPr>
                <w:rFonts w:eastAsia="Arial" w:cs="Arial"/>
                <w:lang w:val="en-GB"/>
              </w:rPr>
              <w:t>dolescents</w:t>
            </w:r>
            <w:r w:rsidR="006C5935" w:rsidRPr="358DEBB2">
              <w:rPr>
                <w:rFonts w:eastAsia="Arial" w:cs="Arial"/>
                <w:lang w:val="en-GB"/>
              </w:rPr>
              <w:t xml:space="preserve"> in </w:t>
            </w:r>
            <w:proofErr w:type="spellStart"/>
            <w:r w:rsidR="006C5935" w:rsidRPr="358DEBB2">
              <w:rPr>
                <w:rFonts w:eastAsia="Arial" w:cs="Arial"/>
                <w:lang w:val="en-GB"/>
              </w:rPr>
              <w:t>Cahul</w:t>
            </w:r>
            <w:proofErr w:type="spellEnd"/>
            <w:r w:rsidR="006C5935" w:rsidRPr="358DEBB2">
              <w:rPr>
                <w:rFonts w:eastAsia="Arial" w:cs="Arial"/>
                <w:lang w:val="en-GB"/>
              </w:rPr>
              <w:t xml:space="preserve"> and </w:t>
            </w:r>
            <w:proofErr w:type="spellStart"/>
            <w:r w:rsidR="006C5935" w:rsidRPr="358DEBB2">
              <w:rPr>
                <w:rFonts w:eastAsia="Arial" w:cs="Arial"/>
                <w:lang w:val="en-GB"/>
              </w:rPr>
              <w:t>Ungheni</w:t>
            </w:r>
            <w:proofErr w:type="spellEnd"/>
            <w:r w:rsidR="002C3ADE" w:rsidRPr="358DEBB2">
              <w:rPr>
                <w:rFonts w:eastAsia="Arial" w:cs="Arial"/>
                <w:lang w:val="en-GB"/>
              </w:rPr>
              <w:t>”</w:t>
            </w:r>
            <w:r w:rsidR="008226C4" w:rsidRPr="358DEBB2">
              <w:rPr>
                <w:rFonts w:eastAsia="Arial" w:cs="Arial"/>
              </w:rPr>
              <w:t>.</w:t>
            </w:r>
            <w:r w:rsidRPr="5292107E">
              <w:rPr>
                <w:rFonts w:eastAsia="Arial" w:cs="Arial"/>
                <w:lang w:val="en-GB" w:eastAsia="en-GB"/>
              </w:rPr>
              <w:t xml:space="preserve"> </w:t>
            </w:r>
          </w:p>
          <w:p w14:paraId="53276720" w14:textId="142F4FAD" w:rsidR="00CB0608" w:rsidRPr="00F52281" w:rsidRDefault="00CB0608" w:rsidP="00CB0608">
            <w:pPr>
              <w:rPr>
                <w:rFonts w:eastAsia="Calibri" w:cs="Arial"/>
                <w:b/>
                <w:bCs/>
                <w:lang w:val="en-CA"/>
              </w:rPr>
            </w:pPr>
            <w:r w:rsidRPr="00F52281">
              <w:rPr>
                <w:rFonts w:eastAsia="Calibri" w:cs="Arial"/>
                <w:b/>
                <w:bCs/>
                <w:lang w:val="en-CA"/>
              </w:rPr>
              <w:t xml:space="preserve">The maximum budget allocated for activities under this </w:t>
            </w:r>
            <w:r w:rsidR="00DC4449" w:rsidRPr="00F52281">
              <w:rPr>
                <w:rFonts w:eastAsia="Calibri" w:cs="Arial"/>
                <w:b/>
                <w:bCs/>
                <w:lang w:val="en-CA"/>
              </w:rPr>
              <w:t>C</w:t>
            </w:r>
            <w:r w:rsidRPr="00F52281">
              <w:rPr>
                <w:rFonts w:eastAsia="Calibri" w:cs="Arial"/>
                <w:b/>
                <w:bCs/>
                <w:lang w:val="en-CA"/>
              </w:rPr>
              <w:t xml:space="preserve">all for </w:t>
            </w:r>
            <w:r w:rsidR="00DC4449" w:rsidRPr="00F52281">
              <w:rPr>
                <w:rFonts w:eastAsia="Calibri" w:cs="Arial"/>
                <w:b/>
                <w:bCs/>
                <w:lang w:val="en-CA"/>
              </w:rPr>
              <w:t>E</w:t>
            </w:r>
            <w:r w:rsidRPr="00F52281">
              <w:rPr>
                <w:rFonts w:eastAsia="Calibri" w:cs="Arial"/>
                <w:b/>
                <w:bCs/>
                <w:lang w:val="en-CA"/>
              </w:rPr>
              <w:t xml:space="preserve">xpression of </w:t>
            </w:r>
            <w:r w:rsidR="00DC4449" w:rsidRPr="00F52281">
              <w:rPr>
                <w:rFonts w:eastAsia="Calibri" w:cs="Arial"/>
                <w:b/>
                <w:bCs/>
                <w:lang w:val="en-CA"/>
              </w:rPr>
              <w:t>I</w:t>
            </w:r>
            <w:r w:rsidRPr="00F52281">
              <w:rPr>
                <w:rFonts w:eastAsia="Calibri" w:cs="Arial"/>
                <w:b/>
                <w:bCs/>
                <w:lang w:val="en-CA"/>
              </w:rPr>
              <w:t xml:space="preserve">nterest is </w:t>
            </w:r>
            <w:r w:rsidR="00E3550C" w:rsidRPr="00F52281">
              <w:rPr>
                <w:rFonts w:eastAsia="Calibri" w:cs="Arial"/>
                <w:b/>
                <w:bCs/>
                <w:lang w:val="en-CA"/>
              </w:rPr>
              <w:t>130</w:t>
            </w:r>
            <w:r w:rsidRPr="00F52281">
              <w:rPr>
                <w:rFonts w:eastAsia="Calibri" w:cs="Arial"/>
                <w:b/>
                <w:bCs/>
                <w:lang w:val="en-CA"/>
              </w:rPr>
              <w:t>,000 EUR.</w:t>
            </w:r>
          </w:p>
          <w:p w14:paraId="2B148AC2" w14:textId="77777777" w:rsidR="00CB0608" w:rsidRPr="00CB0608" w:rsidRDefault="00CB0608" w:rsidP="00CB0608">
            <w:pPr>
              <w:rPr>
                <w:lang w:val="en-GB" w:eastAsia="en-GB"/>
              </w:rPr>
            </w:pPr>
          </w:p>
          <w:p w14:paraId="5B3EEA1A" w14:textId="72BCE198" w:rsidR="002017D2" w:rsidRPr="00D434F4" w:rsidRDefault="121208ED" w:rsidP="00D434F4">
            <w:pPr>
              <w:spacing w:after="160" w:line="259" w:lineRule="auto"/>
              <w:rPr>
                <w:rFonts w:eastAsia="Arial" w:cs="Arial"/>
                <w:lang w:val="en-GB" w:eastAsia="en-GB"/>
              </w:rPr>
            </w:pPr>
            <w:r w:rsidRPr="5292107E">
              <w:rPr>
                <w:rFonts w:eastAsia="Arial" w:cs="Arial"/>
                <w:lang w:val="en-GB" w:eastAsia="en-GB"/>
              </w:rPr>
              <w:t xml:space="preserve">Eligible Civil Society Organisations (CSOs) are invited to submit proposals for partnership </w:t>
            </w:r>
            <w:r w:rsidR="00E95F63" w:rsidRPr="5292107E">
              <w:rPr>
                <w:rFonts w:eastAsia="Arial" w:cs="Arial"/>
                <w:lang w:val="en-GB" w:eastAsia="en-GB"/>
              </w:rPr>
              <w:t xml:space="preserve">highlighting their relevant capacities, expertise, skills and ability </w:t>
            </w:r>
            <w:r w:rsidRPr="5292107E">
              <w:rPr>
                <w:rFonts w:eastAsia="Arial" w:cs="Arial"/>
                <w:lang w:val="en-GB" w:eastAsia="en-GB"/>
              </w:rPr>
              <w:t xml:space="preserve">to </w:t>
            </w:r>
            <w:r w:rsidR="00E95F63" w:rsidRPr="5292107E">
              <w:rPr>
                <w:rFonts w:eastAsia="Arial" w:cs="Arial"/>
                <w:lang w:val="en-GB" w:eastAsia="en-GB"/>
              </w:rPr>
              <w:t xml:space="preserve">support the delivery of sought </w:t>
            </w:r>
            <w:r w:rsidR="1C505B32" w:rsidRPr="358DEBB2">
              <w:rPr>
                <w:rFonts w:eastAsia="Arial" w:cs="Arial"/>
                <w:lang w:val="en-GB" w:eastAsia="en-GB"/>
              </w:rPr>
              <w:t xml:space="preserve">specific </w:t>
            </w:r>
            <w:r w:rsidR="00E95F63" w:rsidRPr="5292107E">
              <w:rPr>
                <w:rFonts w:eastAsia="Arial" w:cs="Arial"/>
                <w:lang w:val="en-GB" w:eastAsia="en-GB"/>
              </w:rPr>
              <w:t xml:space="preserve">results for children as </w:t>
            </w:r>
            <w:r w:rsidRPr="5292107E">
              <w:rPr>
                <w:rFonts w:eastAsia="Arial" w:cs="Arial"/>
                <w:lang w:val="en-GB" w:eastAsia="en-GB"/>
              </w:rPr>
              <w:t xml:space="preserve">outlined </w:t>
            </w:r>
            <w:r w:rsidR="00E95F63" w:rsidRPr="5292107E">
              <w:rPr>
                <w:rFonts w:eastAsia="Arial" w:cs="Arial"/>
                <w:lang w:val="en-GB" w:eastAsia="en-GB"/>
              </w:rPr>
              <w:t>in</w:t>
            </w:r>
            <w:r w:rsidRPr="5292107E">
              <w:rPr>
                <w:rFonts w:eastAsia="Arial" w:cs="Arial"/>
                <w:lang w:val="en-GB" w:eastAsia="en-GB"/>
              </w:rPr>
              <w:t xml:space="preserve"> section 1.3 below.</w:t>
            </w:r>
          </w:p>
          <w:p w14:paraId="17A7CC00" w14:textId="3DE339C6" w:rsidR="002017D2" w:rsidRPr="00160015" w:rsidRDefault="121208ED" w:rsidP="007A346D">
            <w:pPr>
              <w:rPr>
                <w:lang w:val="en-GB" w:eastAsia="en-GB"/>
              </w:rPr>
            </w:pPr>
            <w:r w:rsidRPr="5292107E">
              <w:rPr>
                <w:lang w:val="en-GB" w:eastAsia="en-GB"/>
              </w:rPr>
              <w:t xml:space="preserve">Organisations </w:t>
            </w:r>
            <w:r w:rsidR="534EC9BB" w:rsidRPr="5292107E">
              <w:rPr>
                <w:lang w:val="en-GB" w:eastAsia="en-GB"/>
              </w:rPr>
              <w:t>that wish</w:t>
            </w:r>
            <w:r w:rsidRPr="5292107E">
              <w:rPr>
                <w:lang w:val="en-GB" w:eastAsia="en-GB"/>
              </w:rPr>
              <w:t xml:space="preserve"> to participate in this </w:t>
            </w:r>
            <w:r w:rsidR="47F958BC" w:rsidRPr="5292107E">
              <w:rPr>
                <w:lang w:val="en-GB" w:eastAsia="en-GB"/>
              </w:rPr>
              <w:t>Open</w:t>
            </w:r>
            <w:r w:rsidR="00E95F63" w:rsidRPr="5292107E">
              <w:rPr>
                <w:lang w:val="en-GB" w:eastAsia="en-GB"/>
              </w:rPr>
              <w:t xml:space="preserve"> </w:t>
            </w:r>
            <w:r w:rsidR="007A346D">
              <w:t>Call for Expression of Interest</w:t>
            </w:r>
            <w:r w:rsidRPr="5292107E">
              <w:rPr>
                <w:lang w:val="en-GB" w:eastAsia="en-GB"/>
              </w:rPr>
              <w:t xml:space="preserve"> are requested to send their submission </w:t>
            </w:r>
            <w:r w:rsidR="1C7E23D8" w:rsidRPr="5292107E">
              <w:rPr>
                <w:lang w:val="en-GB" w:eastAsia="en-GB"/>
              </w:rPr>
              <w:t>by email with Subject</w:t>
            </w:r>
            <w:r w:rsidRPr="5292107E">
              <w:rPr>
                <w:lang w:val="en-GB" w:eastAsia="en-GB"/>
              </w:rPr>
              <w:t xml:space="preserve"> clearly marked “CSO</w:t>
            </w:r>
            <w:r w:rsidR="00E95F63" w:rsidRPr="5292107E">
              <w:rPr>
                <w:lang w:val="en-GB" w:eastAsia="en-GB"/>
              </w:rPr>
              <w:t xml:space="preserve"> </w:t>
            </w:r>
            <w:r w:rsidR="009B3C98" w:rsidRPr="5292107E">
              <w:rPr>
                <w:lang w:val="en-GB" w:eastAsia="en-GB"/>
              </w:rPr>
              <w:t>Open</w:t>
            </w:r>
            <w:r w:rsidR="00E95F63" w:rsidRPr="5292107E">
              <w:rPr>
                <w:lang w:val="en-GB" w:eastAsia="en-GB"/>
              </w:rPr>
              <w:t xml:space="preserve"> </w:t>
            </w:r>
            <w:r w:rsidR="007A346D">
              <w:t>Call for Expression of Interest</w:t>
            </w:r>
            <w:r w:rsidR="009B3C98">
              <w:t xml:space="preserve"> –</w:t>
            </w:r>
            <w:r w:rsidR="00B42B89">
              <w:t xml:space="preserve"> </w:t>
            </w:r>
            <w:r w:rsidR="00B42B89" w:rsidRPr="5292107E">
              <w:rPr>
                <w:rFonts w:eastAsia="Arial" w:cs="Arial"/>
                <w:szCs w:val="20"/>
                <w:lang w:val="en-GB"/>
              </w:rPr>
              <w:t>Development of</w:t>
            </w:r>
            <w:r w:rsidR="00B42B89">
              <w:rPr>
                <w:rFonts w:eastAsia="Arial" w:cs="Arial"/>
                <w:szCs w:val="20"/>
                <w:lang w:val="en-GB"/>
              </w:rPr>
              <w:t xml:space="preserve"> Education Services for </w:t>
            </w:r>
            <w:r w:rsidR="00C97EBE">
              <w:rPr>
                <w:rFonts w:eastAsia="Arial" w:cs="Arial"/>
                <w:szCs w:val="20"/>
                <w:lang w:val="en-GB"/>
              </w:rPr>
              <w:t>C</w:t>
            </w:r>
            <w:r w:rsidR="00B42B89">
              <w:rPr>
                <w:rFonts w:eastAsia="Arial" w:cs="Arial"/>
                <w:szCs w:val="20"/>
                <w:lang w:val="en-GB"/>
              </w:rPr>
              <w:t xml:space="preserve">hildren and </w:t>
            </w:r>
            <w:r w:rsidR="00C97EBE">
              <w:rPr>
                <w:rFonts w:eastAsia="Arial" w:cs="Arial"/>
                <w:szCs w:val="20"/>
                <w:lang w:val="en-GB"/>
              </w:rPr>
              <w:t>A</w:t>
            </w:r>
            <w:r w:rsidR="00B42B89">
              <w:rPr>
                <w:rFonts w:eastAsia="Arial" w:cs="Arial"/>
                <w:szCs w:val="20"/>
                <w:lang w:val="en-GB"/>
              </w:rPr>
              <w:t>dolescents</w:t>
            </w:r>
            <w:r w:rsidR="00B164A4">
              <w:rPr>
                <w:rFonts w:eastAsia="Arial" w:cs="Arial"/>
                <w:szCs w:val="20"/>
                <w:lang w:val="en-GB"/>
              </w:rPr>
              <w:t xml:space="preserve"> </w:t>
            </w:r>
            <w:r w:rsidR="009B3C98">
              <w:t xml:space="preserve">in </w:t>
            </w:r>
            <w:proofErr w:type="spellStart"/>
            <w:r w:rsidR="009B3C98">
              <w:t>Cahul</w:t>
            </w:r>
            <w:proofErr w:type="spellEnd"/>
            <w:r w:rsidR="009B3C98">
              <w:t xml:space="preserve"> and </w:t>
            </w:r>
            <w:proofErr w:type="spellStart"/>
            <w:r w:rsidR="009B3C98">
              <w:t>Ungheni</w:t>
            </w:r>
            <w:proofErr w:type="spellEnd"/>
            <w:r w:rsidR="009B3C98">
              <w:t xml:space="preserve"> </w:t>
            </w:r>
            <w:r w:rsidR="31589B22">
              <w:t>regions</w:t>
            </w:r>
            <w:r w:rsidRPr="5292107E">
              <w:rPr>
                <w:lang w:val="en-GB" w:eastAsia="en-GB"/>
              </w:rPr>
              <w:t>” at the following</w:t>
            </w:r>
            <w:r w:rsidR="009B3C98" w:rsidRPr="5292107E">
              <w:rPr>
                <w:lang w:val="en-GB" w:eastAsia="en-GB"/>
              </w:rPr>
              <w:t xml:space="preserve"> email</w:t>
            </w:r>
            <w:r w:rsidRPr="5292107E">
              <w:rPr>
                <w:lang w:val="en-GB" w:eastAsia="en-GB"/>
              </w:rPr>
              <w:t xml:space="preserve"> address:</w:t>
            </w:r>
            <w:r w:rsidR="009B3C98" w:rsidRPr="5292107E">
              <w:rPr>
                <w:lang w:val="en-GB" w:eastAsia="en-GB"/>
              </w:rPr>
              <w:t xml:space="preserve"> </w:t>
            </w:r>
          </w:p>
          <w:p w14:paraId="1B49ECB3" w14:textId="2F6973BB" w:rsidR="002017D2" w:rsidRDefault="000066FD" w:rsidP="002017D2">
            <w:pPr>
              <w:rPr>
                <w:lang w:val="en-GB" w:eastAsia="en-GB"/>
              </w:rPr>
            </w:pPr>
            <w:r>
              <w:rPr>
                <w:lang w:val="en-GB" w:eastAsia="en-GB"/>
              </w:rPr>
              <w:t xml:space="preserve">     </w:t>
            </w:r>
          </w:p>
          <w:p w14:paraId="7B898BCC" w14:textId="12E26A5B" w:rsidR="000066FD" w:rsidRDefault="000066FD" w:rsidP="002017D2">
            <w:pPr>
              <w:rPr>
                <w:lang w:val="en-GB" w:eastAsia="en-GB"/>
              </w:rPr>
            </w:pPr>
            <w:r>
              <w:rPr>
                <w:lang w:val="en-GB" w:eastAsia="en-GB"/>
              </w:rPr>
              <w:t xml:space="preserve">             </w:t>
            </w:r>
            <w:hyperlink r:id="rId14" w:history="1">
              <w:r w:rsidRPr="00D1180A">
                <w:rPr>
                  <w:rStyle w:val="Hyperlink"/>
                  <w:lang w:val="en-GB" w:eastAsia="en-GB"/>
                </w:rPr>
                <w:t>chisinau@unicef.org</w:t>
              </w:r>
            </w:hyperlink>
          </w:p>
          <w:p w14:paraId="1316D8E9" w14:textId="77777777" w:rsidR="002D77B7" w:rsidRDefault="002D77B7" w:rsidP="002017D2">
            <w:pPr>
              <w:rPr>
                <w:lang w:val="en-GB" w:eastAsia="en-GB"/>
              </w:rPr>
            </w:pPr>
          </w:p>
          <w:p w14:paraId="67D2BCF9" w14:textId="6DAA152F" w:rsidR="00065081" w:rsidRPr="00065081" w:rsidRDefault="3073A635" w:rsidP="00065081">
            <w:pPr>
              <w:rPr>
                <w:lang w:val="en-GB" w:eastAsia="en-GB"/>
              </w:rPr>
            </w:pPr>
            <w:r w:rsidRPr="5292107E">
              <w:rPr>
                <w:lang w:val="en-GB" w:eastAsia="en-GB"/>
              </w:rPr>
              <w:t>or</w:t>
            </w:r>
            <w:r w:rsidR="00D33C34">
              <w:rPr>
                <w:lang w:val="en-GB" w:eastAsia="en-GB"/>
              </w:rPr>
              <w:t xml:space="preserve"> delivered</w:t>
            </w:r>
            <w:r w:rsidRPr="5292107E">
              <w:rPr>
                <w:lang w:val="en-GB" w:eastAsia="en-GB"/>
              </w:rPr>
              <w:t xml:space="preserve"> in a sealed envelope clearly marked</w:t>
            </w:r>
            <w:r w:rsidR="009B3C98" w:rsidRPr="5292107E">
              <w:rPr>
                <w:lang w:val="en-GB" w:eastAsia="en-GB"/>
              </w:rPr>
              <w:t xml:space="preserve"> </w:t>
            </w:r>
            <w:r w:rsidRPr="5292107E">
              <w:rPr>
                <w:lang w:val="en-GB" w:eastAsia="en-GB"/>
              </w:rPr>
              <w:t xml:space="preserve">“CSO Open </w:t>
            </w:r>
            <w:r w:rsidRPr="5292107E">
              <w:rPr>
                <w:lang w:eastAsia="en-GB"/>
              </w:rPr>
              <w:t>Call for Expression of Interest –</w:t>
            </w:r>
            <w:r w:rsidR="006511C0">
              <w:rPr>
                <w:lang w:eastAsia="en-GB"/>
              </w:rPr>
              <w:t xml:space="preserve"> </w:t>
            </w:r>
            <w:r w:rsidR="006511C0" w:rsidRPr="5292107E">
              <w:rPr>
                <w:rFonts w:eastAsia="Arial" w:cs="Arial"/>
                <w:szCs w:val="20"/>
                <w:lang w:val="en-GB"/>
              </w:rPr>
              <w:t>Development of</w:t>
            </w:r>
            <w:r w:rsidR="006511C0">
              <w:rPr>
                <w:rFonts w:eastAsia="Arial" w:cs="Arial"/>
                <w:szCs w:val="20"/>
                <w:lang w:val="en-GB"/>
              </w:rPr>
              <w:t xml:space="preserve"> Education Services for Children and Adolescents </w:t>
            </w:r>
            <w:r w:rsidR="006511C0">
              <w:t xml:space="preserve">in </w:t>
            </w:r>
            <w:proofErr w:type="spellStart"/>
            <w:r w:rsidR="006511C0">
              <w:t>Cahul</w:t>
            </w:r>
            <w:proofErr w:type="spellEnd"/>
            <w:r w:rsidR="006511C0">
              <w:t xml:space="preserve"> and </w:t>
            </w:r>
            <w:proofErr w:type="spellStart"/>
            <w:r w:rsidR="006511C0">
              <w:t>Ungheni</w:t>
            </w:r>
            <w:proofErr w:type="spellEnd"/>
            <w:r w:rsidR="006511C0">
              <w:t xml:space="preserve"> regions</w:t>
            </w:r>
            <w:r w:rsidR="009B339C">
              <w:t>”</w:t>
            </w:r>
            <w:r w:rsidRPr="5292107E">
              <w:rPr>
                <w:lang w:val="en-GB" w:eastAsia="en-GB"/>
              </w:rPr>
              <w:t xml:space="preserve"> at the following address:</w:t>
            </w:r>
          </w:p>
          <w:p w14:paraId="41BF667D" w14:textId="77777777" w:rsidR="00D16756" w:rsidRPr="00160015" w:rsidRDefault="00D16756" w:rsidP="002017D2">
            <w:pPr>
              <w:rPr>
                <w:lang w:val="en-GB" w:eastAsia="en-GB"/>
              </w:rPr>
            </w:pPr>
          </w:p>
          <w:p w14:paraId="5DC5AF07" w14:textId="77777777" w:rsidR="00CF1901" w:rsidRDefault="002017D2" w:rsidP="002017D2">
            <w:pPr>
              <w:ind w:left="720"/>
              <w:rPr>
                <w:lang w:val="en-GB" w:eastAsia="en-GB"/>
              </w:rPr>
            </w:pPr>
            <w:r w:rsidRPr="00160015">
              <w:rPr>
                <w:lang w:val="en-GB" w:eastAsia="en-GB"/>
              </w:rPr>
              <w:t xml:space="preserve">UNICEF </w:t>
            </w:r>
            <w:r w:rsidR="00CF1901">
              <w:rPr>
                <w:lang w:val="en-GB" w:eastAsia="en-GB"/>
              </w:rPr>
              <w:t>Moldova</w:t>
            </w:r>
          </w:p>
          <w:p w14:paraId="69B17A31" w14:textId="77777777" w:rsidR="00CF1901" w:rsidRDefault="00CF1901" w:rsidP="002017D2">
            <w:pPr>
              <w:ind w:left="720"/>
              <w:rPr>
                <w:lang w:val="en-GB" w:eastAsia="en-GB"/>
              </w:rPr>
            </w:pPr>
            <w:r>
              <w:rPr>
                <w:lang w:val="en-GB" w:eastAsia="en-GB"/>
              </w:rPr>
              <w:t>131, “31 August 1989” Str.,</w:t>
            </w:r>
          </w:p>
          <w:p w14:paraId="7E0A5A8D" w14:textId="54BCCA26" w:rsidR="002017D2" w:rsidRPr="00160015" w:rsidRDefault="00CF1901" w:rsidP="002017D2">
            <w:pPr>
              <w:ind w:left="720"/>
              <w:rPr>
                <w:lang w:val="en-GB" w:eastAsia="en-GB"/>
              </w:rPr>
            </w:pPr>
            <w:r>
              <w:rPr>
                <w:lang w:val="en-GB" w:eastAsia="en-GB"/>
              </w:rPr>
              <w:t xml:space="preserve">Chisinau, MD 2012, Republic of Moldova </w:t>
            </w:r>
          </w:p>
          <w:p w14:paraId="6E40D705" w14:textId="77777777" w:rsidR="002017D2" w:rsidRPr="00160015" w:rsidRDefault="002017D2" w:rsidP="002017D2">
            <w:pPr>
              <w:rPr>
                <w:lang w:val="en-GB" w:eastAsia="en-GB"/>
              </w:rPr>
            </w:pPr>
          </w:p>
          <w:p w14:paraId="4885C823" w14:textId="08CCB9CD" w:rsidR="002017D2" w:rsidRPr="00160015" w:rsidRDefault="5F197039" w:rsidP="002017D2">
            <w:pPr>
              <w:rPr>
                <w:lang w:val="en-GB" w:eastAsia="en-GB"/>
              </w:rPr>
            </w:pPr>
            <w:r w:rsidRPr="33DC7C57">
              <w:rPr>
                <w:lang w:val="en-GB" w:eastAsia="en-GB"/>
              </w:rPr>
              <w:t xml:space="preserve">not later than </w:t>
            </w:r>
            <w:r w:rsidR="004E1C9C" w:rsidRPr="004E1C9C">
              <w:rPr>
                <w:b/>
                <w:bCs/>
                <w:lang w:val="en-GB" w:eastAsia="en-GB"/>
              </w:rPr>
              <w:t>14</w:t>
            </w:r>
            <w:r w:rsidR="007319D6" w:rsidRPr="004E1C9C">
              <w:rPr>
                <w:b/>
                <w:bCs/>
                <w:lang w:val="en-GB" w:eastAsia="en-GB"/>
              </w:rPr>
              <w:t xml:space="preserve"> December</w:t>
            </w:r>
            <w:r w:rsidR="3E31858F" w:rsidRPr="007319D6">
              <w:rPr>
                <w:b/>
                <w:bCs/>
                <w:lang w:val="en-GB" w:eastAsia="en-GB"/>
              </w:rPr>
              <w:t xml:space="preserve"> 20</w:t>
            </w:r>
            <w:r w:rsidR="4FFA7BB9" w:rsidRPr="007319D6">
              <w:rPr>
                <w:b/>
                <w:bCs/>
                <w:lang w:val="en-GB" w:eastAsia="en-GB"/>
              </w:rPr>
              <w:t>20</w:t>
            </w:r>
            <w:r w:rsidR="5A9E4947" w:rsidRPr="007319D6">
              <w:rPr>
                <w:b/>
                <w:bCs/>
                <w:lang w:val="en-GB" w:eastAsia="en-GB"/>
              </w:rPr>
              <w:t>.</w:t>
            </w:r>
            <w:r w:rsidR="5A9E4947" w:rsidRPr="33DC7C57">
              <w:rPr>
                <w:lang w:val="en-GB" w:eastAsia="en-GB"/>
              </w:rPr>
              <w:t xml:space="preserve"> </w:t>
            </w:r>
          </w:p>
          <w:p w14:paraId="4F5BC127" w14:textId="77777777" w:rsidR="002017D2" w:rsidRPr="00160015" w:rsidRDefault="002017D2" w:rsidP="002017D2">
            <w:pPr>
              <w:rPr>
                <w:rFonts w:cs="Arial"/>
                <w:szCs w:val="20"/>
                <w:lang w:val="en-GB"/>
              </w:rPr>
            </w:pPr>
          </w:p>
          <w:p w14:paraId="442CE17E" w14:textId="232C3B0A" w:rsidR="002017D2" w:rsidRPr="00160015" w:rsidRDefault="5A9E4947" w:rsidP="5A73C268">
            <w:pPr>
              <w:rPr>
                <w:rFonts w:cs="Arial"/>
                <w:lang w:val="en-GB"/>
              </w:rPr>
            </w:pPr>
            <w:r w:rsidRPr="5A73C268">
              <w:rPr>
                <w:rFonts w:cs="Arial"/>
                <w:lang w:val="en-GB"/>
              </w:rPr>
              <w:t xml:space="preserve">Applications must be submitted in </w:t>
            </w:r>
            <w:r w:rsidR="3E31858F" w:rsidRPr="5A73C268">
              <w:rPr>
                <w:rFonts w:cs="Arial"/>
                <w:lang w:val="en-GB"/>
              </w:rPr>
              <w:t>English</w:t>
            </w:r>
            <w:r w:rsidRPr="5A73C268">
              <w:rPr>
                <w:rFonts w:cs="Arial"/>
                <w:lang w:val="en-GB"/>
              </w:rPr>
              <w:t xml:space="preserve">. </w:t>
            </w:r>
          </w:p>
          <w:p w14:paraId="08D37000" w14:textId="4768F334" w:rsidR="002017D2" w:rsidRPr="00160015" w:rsidRDefault="121208ED" w:rsidP="5292107E">
            <w:pPr>
              <w:autoSpaceDE w:val="0"/>
              <w:autoSpaceDN w:val="0"/>
              <w:adjustRightInd w:val="0"/>
              <w:jc w:val="left"/>
              <w:rPr>
                <w:rFonts w:cs="Arial"/>
                <w:lang w:val="en-GB"/>
              </w:rPr>
            </w:pPr>
            <w:r w:rsidRPr="5292107E">
              <w:rPr>
                <w:rFonts w:cs="Arial"/>
                <w:lang w:val="en-GB"/>
              </w:rPr>
              <w:t>Any requests for additional information should be addressed in writing</w:t>
            </w:r>
            <w:r w:rsidR="009B182A">
              <w:rPr>
                <w:rFonts w:cs="Arial"/>
                <w:lang w:val="en-GB"/>
              </w:rPr>
              <w:t xml:space="preserve"> before</w:t>
            </w:r>
            <w:r w:rsidR="00821F16">
              <w:rPr>
                <w:rFonts w:cs="Arial"/>
                <w:lang w:val="en-GB"/>
              </w:rPr>
              <w:t xml:space="preserve"> </w:t>
            </w:r>
            <w:r w:rsidR="004E1C9C" w:rsidRPr="00010E68">
              <w:rPr>
                <w:rFonts w:cs="Arial"/>
                <w:b/>
                <w:bCs/>
                <w:lang w:val="en-GB"/>
              </w:rPr>
              <w:t>8</w:t>
            </w:r>
            <w:r w:rsidR="004E1C9C" w:rsidRPr="00010E68">
              <w:rPr>
                <w:b/>
                <w:bCs/>
                <w:lang w:val="en-GB" w:eastAsia="en-GB"/>
              </w:rPr>
              <w:t xml:space="preserve"> December </w:t>
            </w:r>
            <w:r w:rsidR="004E1C9C" w:rsidRPr="009945B6">
              <w:rPr>
                <w:rFonts w:cs="Arial"/>
                <w:b/>
                <w:bCs/>
                <w:lang w:val="en-GB"/>
              </w:rPr>
              <w:t>2020</w:t>
            </w:r>
            <w:r w:rsidR="004E1C9C" w:rsidRPr="5292107E">
              <w:rPr>
                <w:rFonts w:cs="Arial"/>
                <w:lang w:val="en-GB"/>
              </w:rPr>
              <w:t xml:space="preserve"> </w:t>
            </w:r>
            <w:r w:rsidRPr="5292107E">
              <w:rPr>
                <w:rFonts w:cs="Arial"/>
                <w:lang w:val="en-GB"/>
              </w:rPr>
              <w:t xml:space="preserve">at the latest to </w:t>
            </w:r>
            <w:r w:rsidR="002A3369">
              <w:rPr>
                <w:rFonts w:cs="Arial"/>
                <w:lang w:val="en-GB"/>
              </w:rPr>
              <w:t>Ana Perdivar</w:t>
            </w:r>
            <w:r w:rsidRPr="5292107E">
              <w:rPr>
                <w:rFonts w:cs="Arial"/>
                <w:lang w:val="en-GB"/>
              </w:rPr>
              <w:t xml:space="preserve">, e-mail: </w:t>
            </w:r>
            <w:hyperlink r:id="rId15">
              <w:r w:rsidR="002A3369" w:rsidRPr="358DEBB2">
                <w:rPr>
                  <w:rStyle w:val="Hyperlink"/>
                  <w:rFonts w:cs="Arial"/>
                  <w:lang w:val="en-GB"/>
                </w:rPr>
                <w:t>aperdivar@unicef.org</w:t>
              </w:r>
            </w:hyperlink>
            <w:r w:rsidR="68E2F66A" w:rsidRPr="358DEBB2">
              <w:rPr>
                <w:rFonts w:cs="Arial"/>
                <w:lang w:val="en-GB"/>
              </w:rPr>
              <w:t>.</w:t>
            </w:r>
            <w:r w:rsidR="59065E95" w:rsidRPr="5292107E">
              <w:rPr>
                <w:rFonts w:cs="Arial"/>
                <w:lang w:val="en-GB"/>
              </w:rPr>
              <w:t xml:space="preserve"> </w:t>
            </w:r>
            <w:r w:rsidRPr="5292107E">
              <w:rPr>
                <w:rFonts w:cs="Arial"/>
                <w:lang w:val="en-GB"/>
              </w:rPr>
              <w:t xml:space="preserve">UNICEF responses to any queries or clarification requests will be made available to all online </w:t>
            </w:r>
            <w:hyperlink r:id="rId16">
              <w:r w:rsidR="091131F1" w:rsidRPr="5292107E">
                <w:rPr>
                  <w:rStyle w:val="Hyperlink"/>
                  <w:rFonts w:cs="Arial"/>
                  <w:lang w:val="en-GB"/>
                </w:rPr>
                <w:t>www.unicef.md</w:t>
              </w:r>
            </w:hyperlink>
            <w:r w:rsidR="091131F1" w:rsidRPr="5292107E">
              <w:rPr>
                <w:rFonts w:cs="Arial"/>
                <w:lang w:val="en-GB"/>
              </w:rPr>
              <w:t xml:space="preserve"> </w:t>
            </w:r>
            <w:r w:rsidRPr="5292107E">
              <w:rPr>
                <w:rFonts w:cs="Arial"/>
                <w:lang w:val="en-GB"/>
              </w:rPr>
              <w:t>before the deadline for submission of applications.</w:t>
            </w:r>
          </w:p>
          <w:p w14:paraId="327C5F95" w14:textId="77777777" w:rsidR="002017D2" w:rsidRPr="00160015" w:rsidRDefault="002017D2" w:rsidP="002017D2">
            <w:pPr>
              <w:rPr>
                <w:lang w:val="en-GB" w:eastAsia="en-GB"/>
              </w:rPr>
            </w:pPr>
          </w:p>
          <w:p w14:paraId="686B97B7" w14:textId="64B0CFC7" w:rsidR="002017D2" w:rsidRPr="00160015" w:rsidRDefault="002017D2" w:rsidP="002017D2">
            <w:pPr>
              <w:rPr>
                <w:lang w:val="en-GB" w:eastAsia="en-GB"/>
              </w:rPr>
            </w:pPr>
            <w:r w:rsidRPr="00160015">
              <w:rPr>
                <w:lang w:val="en-GB" w:eastAsia="en-GB"/>
              </w:rPr>
              <w:t xml:space="preserve">Applications will be assessed by an evaluation committee to identify CSOs that have the mandate, capacities and comparative advantage to support </w:t>
            </w:r>
            <w:r w:rsidR="00D26AD9">
              <w:rPr>
                <w:lang w:val="en-GB" w:eastAsia="en-GB"/>
              </w:rPr>
              <w:t xml:space="preserve">the </w:t>
            </w:r>
            <w:r w:rsidRPr="00160015">
              <w:rPr>
                <w:lang w:val="en-GB" w:eastAsia="en-GB"/>
              </w:rPr>
              <w:t xml:space="preserve">achievement of results for children using criteria outlined in section 3 below. It should be noted that participation </w:t>
            </w:r>
            <w:r w:rsidR="00E95F63">
              <w:rPr>
                <w:lang w:val="en-GB" w:eastAsia="en-GB"/>
              </w:rPr>
              <w:t xml:space="preserve">in </w:t>
            </w:r>
            <w:r w:rsidRPr="00160015">
              <w:rPr>
                <w:lang w:val="en-GB" w:eastAsia="en-GB"/>
              </w:rPr>
              <w:t>this</w:t>
            </w:r>
            <w:r w:rsidR="00E95F63">
              <w:rPr>
                <w:lang w:val="en-GB" w:eastAsia="en-GB"/>
              </w:rPr>
              <w:t xml:space="preserve"> </w:t>
            </w:r>
            <w:r w:rsidR="006736AA">
              <w:rPr>
                <w:lang w:val="en-GB" w:eastAsia="en-GB"/>
              </w:rPr>
              <w:t>Open</w:t>
            </w:r>
            <w:r w:rsidR="00E95F63">
              <w:rPr>
                <w:lang w:val="en-GB" w:eastAsia="en-GB"/>
              </w:rPr>
              <w:t xml:space="preserve"> </w:t>
            </w:r>
            <w:r w:rsidR="007A346D">
              <w:t>Call for Expression of Interest</w:t>
            </w:r>
            <w:r w:rsidRPr="00160015">
              <w:rPr>
                <w:lang w:val="en-GB" w:eastAsia="en-GB"/>
              </w:rPr>
              <w:t xml:space="preserve"> does not </w:t>
            </w:r>
            <w:r w:rsidR="00317A38">
              <w:rPr>
                <w:lang w:val="en-GB" w:eastAsia="en-GB"/>
              </w:rPr>
              <w:t>guarantee</w:t>
            </w:r>
            <w:r w:rsidRPr="00160015">
              <w:rPr>
                <w:lang w:val="en-GB" w:eastAsia="en-GB"/>
              </w:rPr>
              <w:t xml:space="preserve"> the CSO will be ultimately selected for </w:t>
            </w:r>
            <w:r w:rsidR="0012585E">
              <w:rPr>
                <w:lang w:val="en-GB" w:eastAsia="en-GB"/>
              </w:rPr>
              <w:t xml:space="preserve">a </w:t>
            </w:r>
            <w:r w:rsidRPr="00160015">
              <w:rPr>
                <w:lang w:val="en-GB" w:eastAsia="en-GB"/>
              </w:rPr>
              <w:t xml:space="preserve">partnership with UNICEF. Selected NGOs will be invited to review and finalise partnership agreements in accordance with criteria outlined in section 3.4 below and </w:t>
            </w:r>
            <w:hyperlink r:id="rId17" w:history="1">
              <w:r w:rsidRPr="00811FAE">
                <w:rPr>
                  <w:rStyle w:val="Hyperlink"/>
                  <w:lang w:val="en-GB" w:eastAsia="en-GB"/>
                </w:rPr>
                <w:t>applicable policy and procedures on partnership with CSOs</w:t>
              </w:r>
            </w:hyperlink>
            <w:r w:rsidRPr="00160015">
              <w:rPr>
                <w:lang w:val="en-GB" w:eastAsia="en-GB"/>
              </w:rPr>
              <w:t>.</w:t>
            </w:r>
          </w:p>
          <w:p w14:paraId="02A8375A" w14:textId="77777777" w:rsidR="002017D2" w:rsidRPr="00160015" w:rsidRDefault="002017D2" w:rsidP="002017D2">
            <w:pPr>
              <w:rPr>
                <w:lang w:val="en-GB" w:eastAsia="en-GB"/>
              </w:rPr>
            </w:pPr>
          </w:p>
          <w:p w14:paraId="0A603271" w14:textId="15CD2CAD" w:rsidR="002017D2" w:rsidRDefault="121208ED" w:rsidP="002017D2">
            <w:pPr>
              <w:rPr>
                <w:lang w:val="en-GB" w:eastAsia="en-GB"/>
              </w:rPr>
            </w:pPr>
            <w:r w:rsidRPr="5292107E">
              <w:rPr>
                <w:rFonts w:cs="Arial"/>
                <w:lang w:val="en-GB"/>
              </w:rPr>
              <w:t>Applicant CSOs will be informed of the outcome of their submissions by communication sent out to the email/postal address that is indicated in the CSO submission</w:t>
            </w:r>
            <w:r w:rsidRPr="5292107E">
              <w:rPr>
                <w:lang w:val="en-GB" w:eastAsia="en-GB"/>
              </w:rPr>
              <w:t xml:space="preserve">. </w:t>
            </w:r>
          </w:p>
          <w:p w14:paraId="7B37A0AA" w14:textId="77777777" w:rsidR="00D032EA" w:rsidRDefault="00D032EA" w:rsidP="002017D2">
            <w:pPr>
              <w:rPr>
                <w:lang w:val="en-GB" w:eastAsia="en-GB"/>
              </w:rPr>
            </w:pPr>
          </w:p>
          <w:p w14:paraId="57AFB1C9" w14:textId="4EF21148" w:rsidR="00F868F5" w:rsidRDefault="00F868F5" w:rsidP="002017D2">
            <w:pPr>
              <w:rPr>
                <w:lang w:val="en-GB" w:eastAsia="en-GB"/>
              </w:rPr>
            </w:pPr>
          </w:p>
          <w:p w14:paraId="378DD44B" w14:textId="77777777" w:rsidR="00F66C9B" w:rsidRPr="00160015" w:rsidRDefault="00F66C9B" w:rsidP="002017D2">
            <w:pPr>
              <w:rPr>
                <w:lang w:val="en-GB" w:eastAsia="en-GB"/>
              </w:rPr>
            </w:pPr>
          </w:p>
          <w:p w14:paraId="277BDC1E" w14:textId="77777777" w:rsidR="002017D2" w:rsidRPr="00160015" w:rsidRDefault="002017D2" w:rsidP="00F36643">
            <w:pPr>
              <w:autoSpaceDE w:val="0"/>
              <w:autoSpaceDN w:val="0"/>
              <w:adjustRightInd w:val="0"/>
              <w:jc w:val="left"/>
              <w:rPr>
                <w:lang w:val="en-GB" w:eastAsia="en-GB"/>
              </w:rPr>
            </w:pPr>
          </w:p>
        </w:tc>
      </w:tr>
    </w:tbl>
    <w:p w14:paraId="1468F374" w14:textId="64C760FC" w:rsidR="008C2DA6" w:rsidRDefault="008C2DA6" w:rsidP="008C2DA6">
      <w:pPr>
        <w:rPr>
          <w:lang w:val="en-GB"/>
        </w:rPr>
      </w:pPr>
    </w:p>
    <w:p w14:paraId="4FE099A2" w14:textId="7672BFE1" w:rsidR="00725A7E" w:rsidRDefault="00725A7E" w:rsidP="008C2DA6">
      <w:pPr>
        <w:rPr>
          <w:lang w:val="en-GB"/>
        </w:rPr>
      </w:pPr>
    </w:p>
    <w:p w14:paraId="2B380763" w14:textId="1F802321" w:rsidR="00725A7E" w:rsidRDefault="00725A7E" w:rsidP="008C2DA6">
      <w:pPr>
        <w:rPr>
          <w:lang w:val="en-GB"/>
        </w:rPr>
      </w:pPr>
    </w:p>
    <w:p w14:paraId="11D06B61" w14:textId="03B4192C" w:rsidR="00725A7E" w:rsidRDefault="00725A7E" w:rsidP="008C2DA6">
      <w:pPr>
        <w:rPr>
          <w:lang w:val="en-GB"/>
        </w:rPr>
      </w:pPr>
    </w:p>
    <w:p w14:paraId="2F36518D" w14:textId="51E35A46" w:rsidR="00725A7E" w:rsidRDefault="00725A7E" w:rsidP="008C2DA6">
      <w:pPr>
        <w:rPr>
          <w:lang w:val="en-GB"/>
        </w:rPr>
      </w:pPr>
    </w:p>
    <w:p w14:paraId="1A0B1748" w14:textId="3688F58E" w:rsidR="00725A7E" w:rsidRDefault="00725A7E" w:rsidP="008C2DA6">
      <w:pPr>
        <w:rPr>
          <w:lang w:val="en-GB"/>
        </w:rPr>
      </w:pPr>
    </w:p>
    <w:p w14:paraId="3F411E9B" w14:textId="403FE7DE" w:rsidR="00725A7E" w:rsidRDefault="00725A7E" w:rsidP="008C2DA6">
      <w:pPr>
        <w:rPr>
          <w:lang w:val="en-GB"/>
        </w:rPr>
      </w:pPr>
    </w:p>
    <w:p w14:paraId="6EAEF508" w14:textId="77777777" w:rsidR="00725A7E" w:rsidRPr="00160015" w:rsidRDefault="00725A7E" w:rsidP="008C2DA6">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2D74AA" w:rsidRPr="00160015" w14:paraId="3CA4780F" w14:textId="77777777" w:rsidTr="5292107E">
        <w:trPr>
          <w:tblCellSpacing w:w="11" w:type="dxa"/>
        </w:trPr>
        <w:tc>
          <w:tcPr>
            <w:tcW w:w="9320" w:type="dxa"/>
            <w:gridSpan w:val="2"/>
            <w:shd w:val="clear" w:color="auto" w:fill="002060"/>
          </w:tcPr>
          <w:p w14:paraId="195067A2" w14:textId="77777777" w:rsidR="002D74AA" w:rsidRPr="002D74AA" w:rsidRDefault="002D74AA" w:rsidP="003B5E2E">
            <w:pPr>
              <w:rPr>
                <w:b/>
                <w:color w:val="FFFFFF" w:themeColor="background1"/>
                <w:szCs w:val="20"/>
                <w:lang w:val="en-GB"/>
              </w:rPr>
            </w:pPr>
            <w:r>
              <w:rPr>
                <w:b/>
                <w:color w:val="FFFFFF" w:themeColor="background1"/>
                <w:szCs w:val="20"/>
                <w:lang w:val="en-GB"/>
              </w:rPr>
              <w:t>Section 1: Background</w:t>
            </w:r>
          </w:p>
        </w:tc>
      </w:tr>
      <w:tr w:rsidR="008C2DA6" w:rsidRPr="00160015" w14:paraId="214F28EF"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0C9EB8DC" w14:textId="137A2BF7" w:rsidR="008C2DA6" w:rsidRPr="00160015" w:rsidRDefault="008C2DA6" w:rsidP="003B5E2E">
            <w:pPr>
              <w:jc w:val="left"/>
              <w:rPr>
                <w:szCs w:val="20"/>
                <w:lang w:val="en-GB"/>
              </w:rPr>
            </w:pPr>
            <w:r w:rsidRPr="00160015">
              <w:rPr>
                <w:szCs w:val="20"/>
                <w:lang w:val="en-GB"/>
              </w:rPr>
              <w:t>1.1 UNICEF mandate</w:t>
            </w:r>
            <w:r w:rsidR="007A5A58">
              <w:rPr>
                <w:szCs w:val="20"/>
                <w:lang w:val="en-GB"/>
              </w:rPr>
              <w:t xml:space="preserve"> </w:t>
            </w:r>
            <w:r w:rsidR="007A5A58" w:rsidRPr="007A5A58">
              <w:rPr>
                <w:szCs w:val="20"/>
                <w:lang w:val="en-GB"/>
              </w:rPr>
              <w:t>within the EU Focal Regions programme</w:t>
            </w:r>
          </w:p>
        </w:tc>
        <w:tc>
          <w:tcPr>
            <w:tcW w:w="7687" w:type="dxa"/>
            <w:tcBorders>
              <w:left w:val="outset" w:sz="6" w:space="0" w:color="BDD6EE" w:themeColor="accent1" w:themeTint="66"/>
            </w:tcBorders>
          </w:tcPr>
          <w:p w14:paraId="7762A44F" w14:textId="3CC3C407" w:rsidR="008C2DA6" w:rsidRDefault="008C2DA6" w:rsidP="003B5E2E">
            <w:pPr>
              <w:rPr>
                <w:szCs w:val="20"/>
                <w:lang w:val="en-GB"/>
              </w:rPr>
            </w:pPr>
            <w:r w:rsidRPr="00160015">
              <w:rPr>
                <w:szCs w:val="20"/>
                <w:lang w:val="en-GB"/>
              </w:rPr>
              <w:t>UNICEF is the agency of the United Nations</w:t>
            </w:r>
            <w:r w:rsidR="000902E0">
              <w:rPr>
                <w:szCs w:val="20"/>
                <w:lang w:val="en-GB"/>
              </w:rPr>
              <w:t>,</w:t>
            </w:r>
            <w:r w:rsidRPr="00160015">
              <w:rPr>
                <w:szCs w:val="20"/>
                <w:lang w:val="en-GB"/>
              </w:rPr>
              <w:t xml:space="preserve"> mandated to advocate for the protection of children's rights, to help meet their basic needs and to expand their opportunities to reach their full potential. </w:t>
            </w:r>
          </w:p>
          <w:p w14:paraId="7A2A93CE" w14:textId="19F2CD1D" w:rsidR="00792D59" w:rsidRDefault="12C2368E" w:rsidP="6BC5FFEF">
            <w:pPr>
              <w:rPr>
                <w:lang w:val="en-GB"/>
              </w:rPr>
            </w:pPr>
            <w:r w:rsidRPr="5292107E">
              <w:rPr>
                <w:lang w:val="en-GB"/>
              </w:rPr>
              <w:t xml:space="preserve">In </w:t>
            </w:r>
            <w:r w:rsidR="004A6200">
              <w:rPr>
                <w:lang w:val="en-GB"/>
              </w:rPr>
              <w:t xml:space="preserve">the Republic of </w:t>
            </w:r>
            <w:r w:rsidRPr="5292107E">
              <w:rPr>
                <w:lang w:val="en-GB"/>
              </w:rPr>
              <w:t>Moldova, UNICEF works with</w:t>
            </w:r>
            <w:r w:rsidR="2995A418" w:rsidRPr="5292107E">
              <w:rPr>
                <w:lang w:val="en-GB"/>
              </w:rPr>
              <w:t>in the framework of the Government of the Republic of Moldova-UNICEF Country Program</w:t>
            </w:r>
            <w:r w:rsidR="32738C93" w:rsidRPr="5292107E">
              <w:rPr>
                <w:lang w:val="en-GB"/>
              </w:rPr>
              <w:t>me</w:t>
            </w:r>
            <w:r w:rsidR="2995A418" w:rsidRPr="5292107E">
              <w:rPr>
                <w:lang w:val="en-GB"/>
              </w:rPr>
              <w:t xml:space="preserve"> of Cooperation 2018-2022</w:t>
            </w:r>
            <w:r w:rsidR="391E48EC" w:rsidRPr="5292107E">
              <w:rPr>
                <w:lang w:val="en-GB"/>
              </w:rPr>
              <w:t xml:space="preserve">, aimed at </w:t>
            </w:r>
            <w:r>
              <w:t>ensur</w:t>
            </w:r>
            <w:r w:rsidR="250C1B9F">
              <w:t>ing</w:t>
            </w:r>
            <w:r>
              <w:t xml:space="preserve"> that by 2022 all children in Moldova, especially the most vulnerable, enjoy their right to education, health, an adequate standard of living, and participation within a child-friendly legal environment, and are protected from abandonment, neglect, discrimination, exploitation and violence.</w:t>
            </w:r>
            <w:r w:rsidRPr="5292107E">
              <w:rPr>
                <w:lang w:val="en-GB"/>
              </w:rPr>
              <w:t xml:space="preserve"> </w:t>
            </w:r>
          </w:p>
          <w:p w14:paraId="4026887E" w14:textId="18B5C7E7" w:rsidR="00BD20B4" w:rsidRPr="00CF1550" w:rsidRDefault="1A714AA4" w:rsidP="000A63F5">
            <w:pPr>
              <w:pStyle w:val="CommentText"/>
            </w:pPr>
            <w:r>
              <w:t>The Republic of Moldova/UNICEF Country Programme for 2018-2022  supports the achievement of the priorities established by national strategies, policies and </w:t>
            </w:r>
            <w:proofErr w:type="spellStart"/>
            <w:r>
              <w:t>programmes</w:t>
            </w:r>
            <w:proofErr w:type="spellEnd"/>
            <w:r>
              <w:t xml:space="preserve"> related to the realization of child rights and especially related </w:t>
            </w:r>
            <w:r w:rsidR="2685AA60">
              <w:t xml:space="preserve">also to the </w:t>
            </w:r>
            <w:r>
              <w:t>Sustainable Development Goals (Goals 1, 2, 3, 4, 5, 10 and 16) and targets, and it complements</w:t>
            </w:r>
            <w:r w:rsidR="007F5255">
              <w:t xml:space="preserve"> t</w:t>
            </w:r>
            <w:r w:rsidR="00B624D4">
              <w:t>he Republic of Moldova–United Nations</w:t>
            </w:r>
            <w:r w:rsidR="00E64F23">
              <w:t xml:space="preserve"> </w:t>
            </w:r>
            <w:r w:rsidR="00B624D4">
              <w:t>Partnership Framework</w:t>
            </w:r>
            <w:r w:rsidR="00E64F23">
              <w:t xml:space="preserve"> </w:t>
            </w:r>
            <w:r w:rsidR="00B624D4">
              <w:t>for Sustainable Development 2018–2022</w:t>
            </w:r>
            <w:r w:rsidR="00161A60" w:rsidRPr="358DEBB2">
              <w:rPr>
                <w:rFonts w:eastAsia="Times New Roman"/>
              </w:rPr>
              <w:t xml:space="preserve">that continues with a delivering-as-one approach for the period 2018-2022 </w:t>
            </w:r>
            <w:r>
              <w:t xml:space="preserve">and is aligned to </w:t>
            </w:r>
            <w:r w:rsidR="63859EE9">
              <w:t>UNICEF</w:t>
            </w:r>
            <w:r w:rsidR="6574F0D2">
              <w:t>’s</w:t>
            </w:r>
            <w:r>
              <w:t xml:space="preserve"> Strategic Plan for 2018-2021. </w:t>
            </w:r>
            <w:r w:rsidRPr="5292107E">
              <w:rPr>
                <w:lang w:val="en-GB"/>
              </w:rPr>
              <w:t>Further information on the programme can be found on </w:t>
            </w:r>
            <w:hyperlink r:id="rId18">
              <w:r w:rsidRPr="5292107E">
                <w:rPr>
                  <w:rStyle w:val="Hyperlink"/>
                  <w:lang w:val="en-GB"/>
                </w:rPr>
                <w:t>http://unicef.</w:t>
              </w:r>
              <w:r w:rsidRPr="5292107E">
                <w:rPr>
                  <w:rStyle w:val="Hyperlink"/>
                </w:rPr>
                <w:t>org</w:t>
              </w:r>
            </w:hyperlink>
            <w:r w:rsidRPr="5292107E">
              <w:rPr>
                <w:lang w:val="en-GB"/>
              </w:rPr>
              <w:t>.</w:t>
            </w:r>
            <w:r>
              <w:t> </w:t>
            </w:r>
          </w:p>
        </w:tc>
      </w:tr>
      <w:tr w:rsidR="008C2DA6" w:rsidRPr="00462DC3" w14:paraId="711CD40F" w14:textId="77777777" w:rsidTr="5292107E">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74E22686" w14:textId="7D301742" w:rsidR="008C2DA6" w:rsidRPr="00160015" w:rsidRDefault="008C2DA6" w:rsidP="5292107E">
            <w:pPr>
              <w:jc w:val="left"/>
              <w:rPr>
                <w:rFonts w:eastAsia="Arial" w:cs="Arial"/>
                <w:szCs w:val="20"/>
                <w:lang w:val="en-GB"/>
              </w:rPr>
            </w:pPr>
            <w:r w:rsidRPr="5292107E">
              <w:rPr>
                <w:rFonts w:eastAsia="Arial" w:cs="Arial"/>
                <w:szCs w:val="20"/>
                <w:lang w:val="en-GB"/>
              </w:rPr>
              <w:t xml:space="preserve">1.2 </w:t>
            </w:r>
            <w:r w:rsidR="007A5A58">
              <w:rPr>
                <w:rFonts w:eastAsia="Arial" w:cs="Arial"/>
                <w:lang w:val="en-GB"/>
              </w:rPr>
              <w:t>Purpose and objectives</w:t>
            </w:r>
            <w:r w:rsidR="007A5A58" w:rsidRPr="47A4F610">
              <w:rPr>
                <w:rFonts w:eastAsia="Arial" w:cs="Arial"/>
                <w:lang w:val="en-GB"/>
              </w:rPr>
              <w:t>.</w:t>
            </w:r>
          </w:p>
        </w:tc>
        <w:tc>
          <w:tcPr>
            <w:tcW w:w="7687" w:type="dxa"/>
            <w:tcBorders>
              <w:left w:val="outset" w:sz="6" w:space="0" w:color="BDD6EE" w:themeColor="accent1" w:themeTint="66"/>
            </w:tcBorders>
          </w:tcPr>
          <w:p w14:paraId="2062046F" w14:textId="61F62806" w:rsidR="00132E9F" w:rsidRPr="001614F0" w:rsidRDefault="00132E9F" w:rsidP="00132E9F">
            <w:pPr>
              <w:autoSpaceDE w:val="0"/>
              <w:autoSpaceDN w:val="0"/>
              <w:adjustRightInd w:val="0"/>
              <w:jc w:val="left"/>
              <w:rPr>
                <w:rFonts w:cs="Arial"/>
                <w:szCs w:val="20"/>
              </w:rPr>
            </w:pPr>
            <w:r w:rsidRPr="001614F0">
              <w:rPr>
                <w:rFonts w:cs="Arial"/>
                <w:szCs w:val="20"/>
              </w:rPr>
              <w:t xml:space="preserve">UNICEF Moldova </w:t>
            </w:r>
            <w:r w:rsidR="0093693F" w:rsidRPr="001614F0">
              <w:rPr>
                <w:rFonts w:cs="Arial"/>
                <w:szCs w:val="20"/>
              </w:rPr>
              <w:t>is</w:t>
            </w:r>
            <w:r w:rsidRPr="001614F0">
              <w:rPr>
                <w:rFonts w:cs="Arial"/>
                <w:szCs w:val="20"/>
              </w:rPr>
              <w:t xml:space="preserve"> implementing the EU4Moldova: Focal Regions Programme</w:t>
            </w:r>
            <w:r w:rsidR="00730A71">
              <w:rPr>
                <w:rFonts w:cs="Arial"/>
                <w:szCs w:val="20"/>
              </w:rPr>
              <w:t>,</w:t>
            </w:r>
            <w:r w:rsidR="00730A71" w:rsidRPr="001614F0">
              <w:rPr>
                <w:rFonts w:cs="Arial"/>
                <w:szCs w:val="20"/>
              </w:rPr>
              <w:t xml:space="preserve"> in partnership with UNDP</w:t>
            </w:r>
            <w:r w:rsidR="00730A71">
              <w:rPr>
                <w:rFonts w:cs="Arial"/>
                <w:szCs w:val="20"/>
              </w:rPr>
              <w:t xml:space="preserve"> and</w:t>
            </w:r>
            <w:r w:rsidR="00B475C2" w:rsidRPr="001614F0">
              <w:rPr>
                <w:rFonts w:cs="Arial"/>
                <w:szCs w:val="20"/>
              </w:rPr>
              <w:t xml:space="preserve"> </w:t>
            </w:r>
            <w:r w:rsidRPr="001614F0">
              <w:rPr>
                <w:rFonts w:cs="Arial"/>
                <w:szCs w:val="20"/>
              </w:rPr>
              <w:t>based on the European Commission Implementing Decision on the Annual Action Programme</w:t>
            </w:r>
            <w:r w:rsidR="00B475C2" w:rsidRPr="001614F0">
              <w:rPr>
                <w:rFonts w:cs="Arial"/>
                <w:szCs w:val="20"/>
              </w:rPr>
              <w:t xml:space="preserve"> </w:t>
            </w:r>
            <w:r w:rsidRPr="001614F0">
              <w:rPr>
                <w:rFonts w:cs="Arial"/>
                <w:szCs w:val="20"/>
              </w:rPr>
              <w:t xml:space="preserve">2018 in </w:t>
            </w:r>
            <w:r w:rsidR="00BD7254" w:rsidRPr="001614F0">
              <w:rPr>
                <w:rFonts w:cs="Arial"/>
                <w:szCs w:val="20"/>
              </w:rPr>
              <w:t>favor</w:t>
            </w:r>
            <w:r w:rsidRPr="001614F0">
              <w:rPr>
                <w:rFonts w:cs="Arial"/>
                <w:szCs w:val="20"/>
              </w:rPr>
              <w:t xml:space="preserve"> of the Republic of Moldova, funded by the European Union</w:t>
            </w:r>
            <w:r w:rsidR="003A2862">
              <w:rPr>
                <w:rFonts w:cs="Arial"/>
                <w:szCs w:val="20"/>
              </w:rPr>
              <w:t>.</w:t>
            </w:r>
            <w:r w:rsidR="00FD6438">
              <w:rPr>
                <w:rFonts w:cs="Arial"/>
                <w:szCs w:val="20"/>
              </w:rPr>
              <w:t xml:space="preserve"> </w:t>
            </w:r>
            <w:r w:rsidRPr="001614F0">
              <w:rPr>
                <w:rFonts w:cs="Arial"/>
                <w:szCs w:val="20"/>
              </w:rPr>
              <w:t xml:space="preserve">The overall objective of the </w:t>
            </w:r>
            <w:r w:rsidR="00EA1C8E" w:rsidRPr="001614F0">
              <w:rPr>
                <w:rFonts w:cs="Arial"/>
                <w:szCs w:val="20"/>
              </w:rPr>
              <w:t>EU4Moldova:</w:t>
            </w:r>
            <w:r w:rsidR="00452728" w:rsidRPr="001614F0">
              <w:rPr>
                <w:rFonts w:cs="Arial"/>
                <w:szCs w:val="20"/>
              </w:rPr>
              <w:t xml:space="preserve"> </w:t>
            </w:r>
            <w:r w:rsidR="00EA1C8E" w:rsidRPr="001614F0">
              <w:rPr>
                <w:rFonts w:cs="Arial"/>
                <w:szCs w:val="20"/>
              </w:rPr>
              <w:t>Focal</w:t>
            </w:r>
            <w:r w:rsidR="00452728" w:rsidRPr="001614F0">
              <w:rPr>
                <w:rFonts w:cs="Arial"/>
                <w:szCs w:val="20"/>
              </w:rPr>
              <w:t>-Regions</w:t>
            </w:r>
            <w:r w:rsidRPr="001614F0">
              <w:rPr>
                <w:rFonts w:cs="Arial"/>
                <w:szCs w:val="20"/>
              </w:rPr>
              <w:t xml:space="preserve"> </w:t>
            </w:r>
            <w:r w:rsidR="00965A50">
              <w:rPr>
                <w:rFonts w:cs="Arial"/>
                <w:szCs w:val="20"/>
              </w:rPr>
              <w:t>P</w:t>
            </w:r>
            <w:r w:rsidRPr="001614F0">
              <w:rPr>
                <w:rFonts w:cs="Arial"/>
                <w:szCs w:val="20"/>
              </w:rPr>
              <w:t>rogramme is to strengthen the economic, territorial and</w:t>
            </w:r>
            <w:r w:rsidR="00B475C2" w:rsidRPr="001614F0">
              <w:rPr>
                <w:rFonts w:cs="Arial"/>
                <w:szCs w:val="20"/>
              </w:rPr>
              <w:t xml:space="preserve"> </w:t>
            </w:r>
            <w:r w:rsidRPr="001614F0">
              <w:rPr>
                <w:rFonts w:cs="Arial"/>
                <w:szCs w:val="20"/>
              </w:rPr>
              <w:t>social cohesion in the Republic of Moldova through facilitating inclusive, sustainable and</w:t>
            </w:r>
            <w:r w:rsidR="00EA1C8E" w:rsidRPr="001614F0">
              <w:rPr>
                <w:rFonts w:cs="Arial"/>
                <w:szCs w:val="20"/>
              </w:rPr>
              <w:t xml:space="preserve"> </w:t>
            </w:r>
            <w:r w:rsidRPr="001614F0">
              <w:rPr>
                <w:rFonts w:cs="Arial"/>
                <w:szCs w:val="20"/>
              </w:rPr>
              <w:t>integrated local socio-economic growth and</w:t>
            </w:r>
            <w:r w:rsidR="004B5B09">
              <w:rPr>
                <w:rFonts w:cs="Arial"/>
                <w:szCs w:val="20"/>
              </w:rPr>
              <w:t xml:space="preserve"> </w:t>
            </w:r>
            <w:r w:rsidRPr="001614F0">
              <w:rPr>
                <w:rFonts w:cs="Arial"/>
                <w:szCs w:val="20"/>
              </w:rPr>
              <w:t>improving the standards of living of children,</w:t>
            </w:r>
            <w:r w:rsidR="00452728" w:rsidRPr="001614F0">
              <w:rPr>
                <w:rFonts w:cs="Arial"/>
                <w:szCs w:val="20"/>
              </w:rPr>
              <w:t xml:space="preserve"> </w:t>
            </w:r>
            <w:r w:rsidRPr="001614F0">
              <w:rPr>
                <w:rFonts w:cs="Arial"/>
                <w:szCs w:val="20"/>
              </w:rPr>
              <w:t>adolescents and all citizens in the two focal regions</w:t>
            </w:r>
            <w:r w:rsidR="00172FFF" w:rsidRPr="001614F0">
              <w:rPr>
                <w:rFonts w:cs="Arial"/>
                <w:szCs w:val="20"/>
              </w:rPr>
              <w:t>,</w:t>
            </w:r>
            <w:r w:rsidRPr="001614F0">
              <w:rPr>
                <w:rFonts w:cs="Arial"/>
                <w:szCs w:val="20"/>
              </w:rPr>
              <w:t xml:space="preserve"> </w:t>
            </w:r>
            <w:proofErr w:type="spellStart"/>
            <w:r w:rsidRPr="001614F0">
              <w:rPr>
                <w:rFonts w:cs="Arial"/>
                <w:szCs w:val="20"/>
              </w:rPr>
              <w:t>Cahul</w:t>
            </w:r>
            <w:proofErr w:type="spellEnd"/>
            <w:r w:rsidRPr="001614F0">
              <w:rPr>
                <w:rFonts w:cs="Arial"/>
                <w:szCs w:val="20"/>
              </w:rPr>
              <w:t xml:space="preserve"> and </w:t>
            </w:r>
            <w:proofErr w:type="spellStart"/>
            <w:r w:rsidRPr="001614F0">
              <w:rPr>
                <w:rFonts w:cs="Arial"/>
                <w:szCs w:val="20"/>
              </w:rPr>
              <w:t>Ungheni</w:t>
            </w:r>
            <w:proofErr w:type="spellEnd"/>
            <w:r w:rsidRPr="001614F0">
              <w:rPr>
                <w:rFonts w:cs="Arial"/>
                <w:szCs w:val="20"/>
              </w:rPr>
              <w:t>.</w:t>
            </w:r>
          </w:p>
          <w:p w14:paraId="5D9643AA" w14:textId="77777777" w:rsidR="00E94AA2" w:rsidRPr="001614F0" w:rsidRDefault="00E94AA2" w:rsidP="00761287">
            <w:pPr>
              <w:autoSpaceDE w:val="0"/>
              <w:autoSpaceDN w:val="0"/>
              <w:adjustRightInd w:val="0"/>
              <w:jc w:val="left"/>
              <w:rPr>
                <w:rFonts w:cs="Arial"/>
                <w:szCs w:val="20"/>
              </w:rPr>
            </w:pPr>
          </w:p>
          <w:p w14:paraId="58EC4EBF" w14:textId="31D88122" w:rsidR="00E0723D" w:rsidRDefault="00132E9F" w:rsidP="000F73AC">
            <w:pPr>
              <w:spacing w:after="160" w:line="259" w:lineRule="auto"/>
              <w:jc w:val="left"/>
              <w:rPr>
                <w:rFonts w:eastAsia="Arial Narrow" w:cs="Arial"/>
              </w:rPr>
            </w:pPr>
            <w:r w:rsidRPr="001614F0">
              <w:rPr>
                <w:rFonts w:cs="Arial"/>
                <w:szCs w:val="20"/>
              </w:rPr>
              <w:t>UNICEF will contribute to the implementation of Component 2</w:t>
            </w:r>
            <w:r w:rsidR="00E9476C" w:rsidRPr="001614F0">
              <w:rPr>
                <w:rFonts w:cs="Arial"/>
                <w:szCs w:val="20"/>
              </w:rPr>
              <w:t>, Action 2.2.3</w:t>
            </w:r>
            <w:r w:rsidR="00965A50">
              <w:rPr>
                <w:rFonts w:cs="Arial"/>
                <w:szCs w:val="20"/>
              </w:rPr>
              <w:t xml:space="preserve"> of the EU4Moldova: Focal-Regions Programme</w:t>
            </w:r>
            <w:r w:rsidRPr="001614F0">
              <w:rPr>
                <w:rFonts w:cs="Arial"/>
                <w:szCs w:val="20"/>
              </w:rPr>
              <w:t xml:space="preserve">: </w:t>
            </w:r>
            <w:r w:rsidR="002845FB" w:rsidRPr="001614F0">
              <w:rPr>
                <w:rFonts w:cs="Arial"/>
                <w:szCs w:val="20"/>
              </w:rPr>
              <w:t xml:space="preserve">Support for improvement of social services for children and </w:t>
            </w:r>
            <w:r w:rsidR="00C12920" w:rsidRPr="001614F0">
              <w:rPr>
                <w:rFonts w:cs="Arial"/>
                <w:szCs w:val="20"/>
              </w:rPr>
              <w:t>adolescents.</w:t>
            </w:r>
            <w:r w:rsidR="00157CE5" w:rsidRPr="001614F0">
              <w:rPr>
                <w:rFonts w:cs="Arial"/>
                <w:szCs w:val="20"/>
              </w:rPr>
              <w:t xml:space="preserve"> </w:t>
            </w:r>
            <w:r w:rsidR="007464B1" w:rsidRPr="358DEBB2">
              <w:rPr>
                <w:rFonts w:eastAsia="Arial Narrow" w:cs="Arial"/>
              </w:rPr>
              <w:t>The implementation of quality education is to some extent hampered by outdated teaching methods and curricula, and with</w:t>
            </w:r>
            <w:r w:rsidR="007464B1">
              <w:rPr>
                <w:rFonts w:eastAsia="Arial Narrow" w:cs="Arial"/>
              </w:rPr>
              <w:t xml:space="preserve"> </w:t>
            </w:r>
            <w:r w:rsidR="007464B1" w:rsidRPr="358DEBB2">
              <w:rPr>
                <w:rFonts w:eastAsia="Arial Narrow" w:cs="Arial"/>
              </w:rPr>
              <w:t>limited penetration of modern digital e-content and tools</w:t>
            </w:r>
            <w:r w:rsidR="004C64B6">
              <w:rPr>
                <w:rFonts w:eastAsia="Arial Narrow" w:cs="Arial"/>
              </w:rPr>
              <w:t>.</w:t>
            </w:r>
            <w:r w:rsidR="007464B1" w:rsidRPr="358DEBB2">
              <w:rPr>
                <w:rFonts w:eastAsia="Arial Narrow" w:cs="Arial"/>
              </w:rPr>
              <w:t xml:space="preserve"> Teachers need further capacity building to apply modern teaching technologies and improve students’ competencies.</w:t>
            </w:r>
            <w:r w:rsidR="00F917FF" w:rsidRPr="00F917FF">
              <w:rPr>
                <w:rFonts w:eastAsia="Arial Narrow" w:cs="Arial"/>
              </w:rPr>
              <w:t xml:space="preserve"> </w:t>
            </w:r>
            <w:r w:rsidR="00564BA7">
              <w:rPr>
                <w:rFonts w:eastAsia="Arial Narrow" w:cs="Arial"/>
              </w:rPr>
              <w:t>T</w:t>
            </w:r>
            <w:r w:rsidR="00F917FF" w:rsidRPr="00F917FF">
              <w:rPr>
                <w:rFonts w:eastAsia="Arial Narrow" w:cs="Arial"/>
              </w:rPr>
              <w:t>he quality of education</w:t>
            </w:r>
            <w:r w:rsidR="00564BA7">
              <w:rPr>
                <w:rFonts w:eastAsia="Arial Narrow" w:cs="Arial"/>
              </w:rPr>
              <w:t xml:space="preserve"> </w:t>
            </w:r>
            <w:r w:rsidR="00FC3596">
              <w:rPr>
                <w:rFonts w:eastAsia="Arial Narrow" w:cs="Arial"/>
              </w:rPr>
              <w:t>is to</w:t>
            </w:r>
            <w:r w:rsidR="00CC3B1D">
              <w:rPr>
                <w:rFonts w:eastAsia="Arial Narrow" w:cs="Arial"/>
              </w:rPr>
              <w:t xml:space="preserve"> be</w:t>
            </w:r>
            <w:r w:rsidR="00564BA7">
              <w:rPr>
                <w:rFonts w:eastAsia="Arial Narrow" w:cs="Arial"/>
              </w:rPr>
              <w:t xml:space="preserve"> improved</w:t>
            </w:r>
            <w:r w:rsidR="00F917FF" w:rsidRPr="00F917FF">
              <w:rPr>
                <w:rFonts w:eastAsia="Arial Narrow" w:cs="Arial"/>
              </w:rPr>
              <w:t xml:space="preserve"> through the provision of child-centered and inclusive learning, with focus on children with disabilities and special educational needs.</w:t>
            </w:r>
          </w:p>
          <w:p w14:paraId="079EC7EA" w14:textId="24F288E2" w:rsidR="00501F00" w:rsidRPr="000F73AC" w:rsidRDefault="00122EFA" w:rsidP="007464B1">
            <w:pPr>
              <w:spacing w:after="160" w:line="259" w:lineRule="auto"/>
              <w:rPr>
                <w:rFonts w:cs="Arial"/>
                <w:szCs w:val="20"/>
              </w:rPr>
            </w:pPr>
            <w:r>
              <w:rPr>
                <w:rFonts w:cs="Arial"/>
                <w:szCs w:val="20"/>
              </w:rPr>
              <w:t>T</w:t>
            </w:r>
            <w:r w:rsidR="007F3F42">
              <w:rPr>
                <w:rFonts w:cs="Arial"/>
                <w:szCs w:val="20"/>
              </w:rPr>
              <w:t>he</w:t>
            </w:r>
            <w:r w:rsidR="006F5FF6">
              <w:rPr>
                <w:rFonts w:cs="Arial"/>
                <w:szCs w:val="20"/>
              </w:rPr>
              <w:t xml:space="preserve"> goal</w:t>
            </w:r>
            <w:r w:rsidR="00501F00">
              <w:rPr>
                <w:rFonts w:cs="Arial"/>
                <w:szCs w:val="20"/>
              </w:rPr>
              <w:t xml:space="preserve"> </w:t>
            </w:r>
            <w:r w:rsidR="005C3570">
              <w:rPr>
                <w:rFonts w:cs="Arial"/>
                <w:szCs w:val="20"/>
              </w:rPr>
              <w:t xml:space="preserve">of the interventions </w:t>
            </w:r>
            <w:r w:rsidR="00501F00">
              <w:rPr>
                <w:rFonts w:cs="Arial"/>
                <w:szCs w:val="20"/>
              </w:rPr>
              <w:t>is</w:t>
            </w:r>
            <w:r w:rsidR="008168CE">
              <w:rPr>
                <w:rFonts w:cs="Arial"/>
                <w:szCs w:val="20"/>
              </w:rPr>
              <w:t xml:space="preserve"> to </w:t>
            </w:r>
            <w:r w:rsidR="00132E9F" w:rsidRPr="003B2C93">
              <w:rPr>
                <w:rFonts w:cs="Arial"/>
                <w:szCs w:val="20"/>
              </w:rPr>
              <w:t>improv</w:t>
            </w:r>
            <w:r w:rsidR="008168CE" w:rsidRPr="000F73AC">
              <w:rPr>
                <w:rFonts w:cs="Arial"/>
                <w:szCs w:val="20"/>
              </w:rPr>
              <w:t>e</w:t>
            </w:r>
            <w:r w:rsidR="00132E9F" w:rsidRPr="003B2C93">
              <w:rPr>
                <w:rFonts w:cs="Arial"/>
                <w:szCs w:val="20"/>
              </w:rPr>
              <w:t xml:space="preserve"> access to quality</w:t>
            </w:r>
            <w:r w:rsidR="00423EB4" w:rsidRPr="003B2C93">
              <w:rPr>
                <w:rFonts w:cs="Arial"/>
                <w:szCs w:val="20"/>
              </w:rPr>
              <w:t xml:space="preserve"> </w:t>
            </w:r>
            <w:r w:rsidR="00807DC3" w:rsidRPr="003B2C93">
              <w:rPr>
                <w:rFonts w:cs="Arial"/>
                <w:szCs w:val="20"/>
              </w:rPr>
              <w:t>education for all</w:t>
            </w:r>
            <w:r w:rsidR="000B06EF" w:rsidRPr="003B2C93">
              <w:rPr>
                <w:rFonts w:cs="Arial"/>
                <w:szCs w:val="20"/>
              </w:rPr>
              <w:t xml:space="preserve"> </w:t>
            </w:r>
            <w:r w:rsidR="00132E9F" w:rsidRPr="000F73AC">
              <w:rPr>
                <w:rFonts w:cs="Arial"/>
                <w:szCs w:val="20"/>
              </w:rPr>
              <w:t>child</w:t>
            </w:r>
            <w:r w:rsidR="000B06EF" w:rsidRPr="000F73AC">
              <w:rPr>
                <w:rFonts w:cs="Arial"/>
                <w:szCs w:val="20"/>
              </w:rPr>
              <w:t>ren</w:t>
            </w:r>
            <w:r w:rsidR="00132E9F" w:rsidRPr="000F73AC">
              <w:rPr>
                <w:rFonts w:cs="Arial"/>
                <w:szCs w:val="20"/>
              </w:rPr>
              <w:t xml:space="preserve"> and </w:t>
            </w:r>
            <w:r w:rsidR="00E65FE2" w:rsidRPr="000F73AC">
              <w:rPr>
                <w:rFonts w:cs="Arial"/>
                <w:szCs w:val="20"/>
              </w:rPr>
              <w:t>adolescents</w:t>
            </w:r>
            <w:r w:rsidR="00063405" w:rsidRPr="000F73AC">
              <w:rPr>
                <w:rFonts w:cs="Arial"/>
                <w:szCs w:val="20"/>
              </w:rPr>
              <w:t xml:space="preserve">, </w:t>
            </w:r>
            <w:r w:rsidR="00DD05ED" w:rsidRPr="000F73AC">
              <w:rPr>
                <w:rFonts w:cs="Arial"/>
                <w:szCs w:val="20"/>
              </w:rPr>
              <w:t xml:space="preserve">more </w:t>
            </w:r>
            <w:r w:rsidR="00063405" w:rsidRPr="003B2C93">
              <w:rPr>
                <w:rFonts w:cs="Arial"/>
                <w:szCs w:val="20"/>
              </w:rPr>
              <w:t>specifically</w:t>
            </w:r>
            <w:r w:rsidR="0041223D" w:rsidRPr="000F73AC">
              <w:rPr>
                <w:rFonts w:cs="Arial"/>
                <w:szCs w:val="20"/>
              </w:rPr>
              <w:t xml:space="preserve"> </w:t>
            </w:r>
            <w:r w:rsidR="00DD05ED" w:rsidRPr="000F73AC">
              <w:rPr>
                <w:rFonts w:cs="Arial"/>
                <w:szCs w:val="20"/>
              </w:rPr>
              <w:t xml:space="preserve">the focus will be </w:t>
            </w:r>
            <w:r w:rsidR="008A7BB0" w:rsidRPr="003B2C93">
              <w:rPr>
                <w:rFonts w:cs="Arial"/>
                <w:szCs w:val="20"/>
              </w:rPr>
              <w:t xml:space="preserve">on </w:t>
            </w:r>
            <w:r w:rsidR="0041223D" w:rsidRPr="000F73AC">
              <w:rPr>
                <w:rFonts w:cs="Arial"/>
                <w:szCs w:val="20"/>
              </w:rPr>
              <w:t xml:space="preserve">the following objectives: </w:t>
            </w:r>
          </w:p>
          <w:p w14:paraId="586AE0AD" w14:textId="077A1F58" w:rsidR="00501F00" w:rsidRPr="003B2C93" w:rsidRDefault="003A10B7" w:rsidP="003B2C93">
            <w:pPr>
              <w:spacing w:after="160" w:line="259" w:lineRule="auto"/>
              <w:rPr>
                <w:rFonts w:cs="Arial"/>
                <w:szCs w:val="20"/>
              </w:rPr>
            </w:pPr>
            <w:r>
              <w:rPr>
                <w:rFonts w:cs="Arial"/>
                <w:szCs w:val="20"/>
              </w:rPr>
              <w:t>1.</w:t>
            </w:r>
            <w:r w:rsidR="00EC37C1">
              <w:rPr>
                <w:rFonts w:cs="Arial"/>
                <w:szCs w:val="20"/>
              </w:rPr>
              <w:t xml:space="preserve"> </w:t>
            </w:r>
            <w:r w:rsidRPr="000F73AC">
              <w:rPr>
                <w:rFonts w:cs="Arial"/>
                <w:b/>
                <w:bCs/>
                <w:szCs w:val="20"/>
              </w:rPr>
              <w:t>S</w:t>
            </w:r>
            <w:r w:rsidR="00071387" w:rsidRPr="000F73AC">
              <w:rPr>
                <w:rFonts w:cs="Arial"/>
                <w:b/>
                <w:bCs/>
                <w:szCs w:val="20"/>
              </w:rPr>
              <w:t>trengthening the implementation of the child-centered methodology</w:t>
            </w:r>
            <w:r w:rsidR="00254237" w:rsidRPr="000F73AC">
              <w:rPr>
                <w:rFonts w:cs="Arial"/>
                <w:b/>
                <w:bCs/>
                <w:szCs w:val="20"/>
              </w:rPr>
              <w:t>;</w:t>
            </w:r>
            <w:r w:rsidR="00DD05ED" w:rsidRPr="000F73AC">
              <w:rPr>
                <w:rFonts w:cs="Arial"/>
                <w:b/>
                <w:bCs/>
                <w:szCs w:val="20"/>
              </w:rPr>
              <w:t xml:space="preserve"> </w:t>
            </w:r>
          </w:p>
          <w:p w14:paraId="22ECCA62" w14:textId="20114140" w:rsidR="00D90A08" w:rsidRPr="006D27B5" w:rsidRDefault="0041223D" w:rsidP="003B2C93">
            <w:pPr>
              <w:spacing w:after="160" w:line="259" w:lineRule="auto"/>
              <w:rPr>
                <w:rFonts w:eastAsia="Times New Roman" w:cs="Arial"/>
                <w:color w:val="212121"/>
                <w:shd w:val="clear" w:color="auto" w:fill="FFFFFF"/>
              </w:rPr>
            </w:pPr>
            <w:r w:rsidRPr="000F73AC">
              <w:rPr>
                <w:rFonts w:eastAsia="Arial Narrow" w:cs="Arial"/>
                <w:szCs w:val="20"/>
              </w:rPr>
              <w:t>2</w:t>
            </w:r>
            <w:r w:rsidR="00501F00">
              <w:rPr>
                <w:rFonts w:eastAsia="Arial Narrow" w:cs="Arial"/>
                <w:szCs w:val="20"/>
              </w:rPr>
              <w:t>.</w:t>
            </w:r>
            <w:r w:rsidRPr="000F73AC">
              <w:rPr>
                <w:rFonts w:eastAsia="Arial Narrow" w:cs="Arial"/>
                <w:szCs w:val="20"/>
              </w:rPr>
              <w:t xml:space="preserve"> </w:t>
            </w:r>
            <w:r w:rsidR="00501F00" w:rsidRPr="000F73AC">
              <w:rPr>
                <w:rFonts w:eastAsia="Arial Narrow" w:cs="Arial"/>
                <w:b/>
                <w:bCs/>
                <w:szCs w:val="20"/>
              </w:rPr>
              <w:t>I</w:t>
            </w:r>
            <w:r w:rsidRPr="000F73AC">
              <w:rPr>
                <w:rFonts w:eastAsia="Arial Narrow" w:cs="Arial"/>
                <w:b/>
                <w:bCs/>
                <w:szCs w:val="20"/>
              </w:rPr>
              <w:t>ntroduction</w:t>
            </w:r>
            <w:r w:rsidR="00AB0475" w:rsidRPr="000F73AC">
              <w:rPr>
                <w:rFonts w:eastAsia="Arial Narrow" w:cs="Arial"/>
                <w:b/>
                <w:bCs/>
                <w:szCs w:val="20"/>
              </w:rPr>
              <w:t xml:space="preserve"> of digital content</w:t>
            </w:r>
            <w:r w:rsidR="008D1BA4" w:rsidRPr="000F73AC">
              <w:rPr>
                <w:rFonts w:eastAsia="Arial Narrow" w:cs="Arial"/>
                <w:b/>
                <w:bCs/>
                <w:szCs w:val="20"/>
              </w:rPr>
              <w:t xml:space="preserve"> and tools in support </w:t>
            </w:r>
            <w:r w:rsidR="009B0DB0" w:rsidRPr="000F73AC">
              <w:rPr>
                <w:rFonts w:eastAsia="Arial Narrow" w:cs="Arial"/>
                <w:b/>
                <w:bCs/>
                <w:szCs w:val="20"/>
              </w:rPr>
              <w:t>of quality education</w:t>
            </w:r>
            <w:r w:rsidR="00254237" w:rsidRPr="000F73AC">
              <w:rPr>
                <w:rFonts w:eastAsia="Arial Narrow" w:cs="Arial"/>
                <w:b/>
                <w:bCs/>
                <w:szCs w:val="20"/>
              </w:rPr>
              <w:t>.</w:t>
            </w:r>
          </w:p>
        </w:tc>
      </w:tr>
      <w:tr w:rsidR="008C2DA6" w:rsidRPr="00160015" w14:paraId="4217480D" w14:textId="77777777" w:rsidTr="5292107E">
        <w:trPr>
          <w:trHeight w:val="26"/>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7A004812" w14:textId="77777777" w:rsidR="008C2DA6" w:rsidRPr="00160015" w:rsidRDefault="008C2DA6" w:rsidP="003B5E2E">
            <w:pPr>
              <w:jc w:val="left"/>
              <w:rPr>
                <w:szCs w:val="20"/>
                <w:lang w:val="en-GB"/>
              </w:rPr>
            </w:pPr>
            <w:r w:rsidRPr="00160015">
              <w:rPr>
                <w:szCs w:val="20"/>
                <w:lang w:val="en-GB"/>
              </w:rPr>
              <w:t>1.3 Specific results</w:t>
            </w:r>
          </w:p>
        </w:tc>
        <w:tc>
          <w:tcPr>
            <w:tcW w:w="7687" w:type="dxa"/>
            <w:tcBorders>
              <w:left w:val="outset" w:sz="6" w:space="0" w:color="BDD6EE" w:themeColor="accent1" w:themeTint="66"/>
              <w:bottom w:val="outset" w:sz="6" w:space="0" w:color="auto"/>
            </w:tcBorders>
          </w:tcPr>
          <w:p w14:paraId="6CC3CEE9" w14:textId="26B2CC97" w:rsidR="00972D10" w:rsidRDefault="008C2DA6" w:rsidP="00045ED0">
            <w:pPr>
              <w:pStyle w:val="ListParagraph"/>
              <w:ind w:left="0"/>
              <w:rPr>
                <w:szCs w:val="20"/>
                <w:lang w:val="en-GB"/>
              </w:rPr>
            </w:pPr>
            <w:r w:rsidRPr="00160015">
              <w:rPr>
                <w:szCs w:val="20"/>
                <w:lang w:val="en-GB"/>
              </w:rPr>
              <w:t>Within this framework and as set out in</w:t>
            </w:r>
            <w:r w:rsidR="00200EE9">
              <w:rPr>
                <w:szCs w:val="20"/>
                <w:lang w:val="en-GB"/>
              </w:rPr>
              <w:t xml:space="preserve"> the Government of Moldova and UNICEF Country Program for 2018-2022, and </w:t>
            </w:r>
            <w:r w:rsidR="0010662F">
              <w:rPr>
                <w:szCs w:val="20"/>
                <w:lang w:val="en-GB"/>
              </w:rPr>
              <w:t>in the</w:t>
            </w:r>
            <w:r w:rsidRPr="00160015">
              <w:rPr>
                <w:szCs w:val="20"/>
                <w:lang w:val="en-GB"/>
              </w:rPr>
              <w:t xml:space="preserve"> </w:t>
            </w:r>
            <w:r w:rsidR="00854736">
              <w:rPr>
                <w:szCs w:val="20"/>
                <w:lang w:val="en-GB"/>
              </w:rPr>
              <w:t>20</w:t>
            </w:r>
            <w:r w:rsidR="001D2FB2">
              <w:rPr>
                <w:szCs w:val="20"/>
                <w:lang w:val="en-GB"/>
              </w:rPr>
              <w:t>20</w:t>
            </w:r>
            <w:r w:rsidR="00854736">
              <w:rPr>
                <w:szCs w:val="20"/>
                <w:lang w:val="en-GB"/>
              </w:rPr>
              <w:t>-20</w:t>
            </w:r>
            <w:r w:rsidR="001D2FB2">
              <w:rPr>
                <w:szCs w:val="20"/>
                <w:lang w:val="en-GB"/>
              </w:rPr>
              <w:t>21</w:t>
            </w:r>
            <w:r w:rsidRPr="00160015">
              <w:rPr>
                <w:szCs w:val="20"/>
                <w:lang w:val="en-GB"/>
              </w:rPr>
              <w:t xml:space="preserve"> Work Plan</w:t>
            </w:r>
            <w:r w:rsidR="00F92DDD">
              <w:rPr>
                <w:szCs w:val="20"/>
                <w:lang w:val="en-GB"/>
              </w:rPr>
              <w:t>s signed between UNICEF and the Government of Moldova</w:t>
            </w:r>
            <w:r w:rsidR="00CC1B16">
              <w:rPr>
                <w:szCs w:val="20"/>
                <w:lang w:val="en-GB"/>
              </w:rPr>
              <w:t>, expected results are:</w:t>
            </w:r>
            <w:r w:rsidR="00965A50">
              <w:rPr>
                <w:szCs w:val="20"/>
                <w:lang w:val="en-GB"/>
              </w:rPr>
              <w:t xml:space="preserve"> </w:t>
            </w:r>
          </w:p>
          <w:p w14:paraId="07FE9240" w14:textId="77777777" w:rsidR="00ED6358" w:rsidRDefault="00ED6358" w:rsidP="00045ED0">
            <w:pPr>
              <w:pStyle w:val="ListParagraph"/>
              <w:ind w:left="0"/>
              <w:rPr>
                <w:b/>
                <w:bCs/>
                <w:szCs w:val="20"/>
                <w:lang w:val="en-GB"/>
              </w:rPr>
            </w:pPr>
          </w:p>
          <w:p w14:paraId="0B914ECF" w14:textId="1E3A682A" w:rsidR="00ED6358" w:rsidRDefault="00045ED0" w:rsidP="00045ED0">
            <w:pPr>
              <w:pStyle w:val="ListParagraph"/>
              <w:ind w:left="0"/>
              <w:rPr>
                <w:b/>
                <w:bCs/>
                <w:szCs w:val="20"/>
                <w:lang w:val="en-GB"/>
              </w:rPr>
            </w:pPr>
            <w:r>
              <w:rPr>
                <w:b/>
                <w:bCs/>
                <w:szCs w:val="20"/>
                <w:lang w:val="en-GB"/>
              </w:rPr>
              <w:t>Quality education for all</w:t>
            </w:r>
            <w:r w:rsidR="00965A50">
              <w:rPr>
                <w:b/>
                <w:bCs/>
                <w:szCs w:val="20"/>
                <w:lang w:val="en-GB"/>
              </w:rPr>
              <w:t>.</w:t>
            </w:r>
          </w:p>
          <w:p w14:paraId="407E1275" w14:textId="77777777" w:rsidR="00E2137D" w:rsidRDefault="00E2137D" w:rsidP="00045ED0">
            <w:pPr>
              <w:pStyle w:val="ListParagraph"/>
              <w:ind w:left="0"/>
              <w:rPr>
                <w:b/>
                <w:bCs/>
                <w:szCs w:val="20"/>
                <w:lang w:val="en-GB"/>
              </w:rPr>
            </w:pPr>
          </w:p>
          <w:p w14:paraId="18D22EA0" w14:textId="05DD595B" w:rsidR="00DC5B72" w:rsidRPr="00066D7C" w:rsidRDefault="00DC5B72" w:rsidP="00DC5B72">
            <w:pPr>
              <w:jc w:val="left"/>
              <w:rPr>
                <w:b/>
                <w:lang w:val="en-GB"/>
              </w:rPr>
            </w:pPr>
            <w:r w:rsidRPr="00066D7C">
              <w:rPr>
                <w:b/>
                <w:lang w:val="en-GB"/>
              </w:rPr>
              <w:t xml:space="preserve">RESULT </w:t>
            </w:r>
            <w:r>
              <w:rPr>
                <w:b/>
                <w:lang w:val="en-GB"/>
              </w:rPr>
              <w:t>1</w:t>
            </w:r>
            <w:r w:rsidRPr="00066D7C">
              <w:rPr>
                <w:b/>
                <w:lang w:val="en-GB"/>
              </w:rPr>
              <w:t xml:space="preserve"> (linked to Objective </w:t>
            </w:r>
            <w:r>
              <w:rPr>
                <w:b/>
                <w:lang w:val="en-GB"/>
              </w:rPr>
              <w:t>1</w:t>
            </w:r>
            <w:r w:rsidRPr="00066D7C">
              <w:rPr>
                <w:b/>
                <w:lang w:val="en-GB"/>
              </w:rPr>
              <w:t>)</w:t>
            </w:r>
          </w:p>
          <w:p w14:paraId="52536D6A" w14:textId="77777777" w:rsidR="00DC5B72" w:rsidRPr="00A63B19" w:rsidRDefault="00DC5B72" w:rsidP="00DC5B72">
            <w:pPr>
              <w:rPr>
                <w:rFonts w:cs="Arial"/>
                <w:szCs w:val="20"/>
                <w:lang w:val="en-GB"/>
              </w:rPr>
            </w:pPr>
          </w:p>
          <w:p w14:paraId="65996BAC" w14:textId="77777777" w:rsidR="00DC5B72" w:rsidRDefault="00DC5B72" w:rsidP="00DC5B72">
            <w:pPr>
              <w:pStyle w:val="ListParagraph"/>
              <w:numPr>
                <w:ilvl w:val="0"/>
                <w:numId w:val="19"/>
              </w:numPr>
              <w:rPr>
                <w:rFonts w:cs="Arial"/>
                <w:szCs w:val="20"/>
                <w:lang w:val="en-GB"/>
              </w:rPr>
            </w:pPr>
            <w:r w:rsidRPr="006D27B5">
              <w:rPr>
                <w:rFonts w:cs="Arial"/>
                <w:bCs/>
                <w:szCs w:val="20"/>
              </w:rPr>
              <w:t>Capacity building of educators, teachers and local-level stakeholders</w:t>
            </w:r>
            <w:r w:rsidRPr="003B2C93">
              <w:rPr>
                <w:rFonts w:cs="Arial"/>
                <w:bCs/>
                <w:szCs w:val="20"/>
              </w:rPr>
              <w:t xml:space="preserve"> </w:t>
            </w:r>
            <w:r w:rsidRPr="358DEBB2">
              <w:rPr>
                <w:rFonts w:cs="Arial"/>
                <w:szCs w:val="20"/>
              </w:rPr>
              <w:t xml:space="preserve">on the implementation of the child-centered methodology in pre-schools and schools </w:t>
            </w:r>
            <w:r w:rsidRPr="358DEBB2">
              <w:rPr>
                <w:rFonts w:cs="Arial"/>
                <w:szCs w:val="20"/>
                <w:lang w:val="en-GB"/>
              </w:rPr>
              <w:t xml:space="preserve">developing their digital skills, including use of online resources </w:t>
            </w:r>
            <w:r w:rsidRPr="00B97422">
              <w:rPr>
                <w:szCs w:val="20"/>
              </w:rPr>
              <w:t>considering</w:t>
            </w:r>
            <w:r w:rsidRPr="358DEBB2">
              <w:rPr>
                <w:rFonts w:cs="Arial"/>
                <w:szCs w:val="20"/>
                <w:lang w:val="en-GB"/>
              </w:rPr>
              <w:t xml:space="preserve"> children’s </w:t>
            </w:r>
            <w:r w:rsidRPr="358DEBB2">
              <w:rPr>
                <w:rFonts w:cs="Arial"/>
                <w:szCs w:val="20"/>
              </w:rPr>
              <w:t>protection against online violence</w:t>
            </w:r>
            <w:r w:rsidRPr="358DEBB2">
              <w:rPr>
                <w:rFonts w:cs="Arial"/>
                <w:szCs w:val="20"/>
                <w:lang w:val="en-GB"/>
              </w:rPr>
              <w:t>;</w:t>
            </w:r>
          </w:p>
          <w:p w14:paraId="49C4A277" w14:textId="77777777" w:rsidR="00DC5B72" w:rsidRDefault="00DC5B72" w:rsidP="00DC5B72">
            <w:pPr>
              <w:pStyle w:val="ListParagraph"/>
              <w:rPr>
                <w:rFonts w:cs="Arial"/>
                <w:szCs w:val="20"/>
                <w:lang w:val="en-GB"/>
              </w:rPr>
            </w:pPr>
          </w:p>
          <w:p w14:paraId="1799882C" w14:textId="1C1556B9" w:rsidR="00DC5B72" w:rsidRPr="003B2C93" w:rsidRDefault="00DC5B72" w:rsidP="006D27B5">
            <w:pPr>
              <w:pStyle w:val="ListParagraph"/>
              <w:numPr>
                <w:ilvl w:val="0"/>
                <w:numId w:val="19"/>
              </w:numPr>
              <w:rPr>
                <w:rFonts w:cs="Arial"/>
                <w:szCs w:val="20"/>
                <w:lang w:val="en-GB"/>
              </w:rPr>
            </w:pPr>
            <w:r w:rsidRPr="006D27B5">
              <w:rPr>
                <w:rFonts w:cs="Arial"/>
                <w:szCs w:val="20"/>
                <w:lang w:val="en-GB"/>
              </w:rPr>
              <w:t xml:space="preserve">Development of targeted activities </w:t>
            </w:r>
            <w:r w:rsidRPr="006D27B5">
              <w:rPr>
                <w:rFonts w:cs="Arial"/>
                <w:lang w:val="en-GB"/>
              </w:rPr>
              <w:t>to further strengthen the Local Departments of Education</w:t>
            </w:r>
            <w:r w:rsidRPr="00066D7C">
              <w:rPr>
                <w:rFonts w:cs="Arial"/>
                <w:b/>
                <w:bCs/>
                <w:lang w:val="en-GB"/>
              </w:rPr>
              <w:t xml:space="preserve"> </w:t>
            </w:r>
            <w:r w:rsidRPr="00DA45FF">
              <w:rPr>
                <w:rFonts w:cs="Arial"/>
                <w:lang w:val="en-GB"/>
              </w:rPr>
              <w:t xml:space="preserve">from </w:t>
            </w:r>
            <w:proofErr w:type="spellStart"/>
            <w:r w:rsidRPr="00DA45FF">
              <w:rPr>
                <w:rFonts w:cs="Arial"/>
                <w:lang w:val="en-GB"/>
              </w:rPr>
              <w:t>Cahul</w:t>
            </w:r>
            <w:proofErr w:type="spellEnd"/>
            <w:r w:rsidRPr="00DA45FF">
              <w:rPr>
                <w:rFonts w:cs="Arial"/>
                <w:lang w:val="en-GB"/>
              </w:rPr>
              <w:t xml:space="preserve"> and </w:t>
            </w:r>
            <w:proofErr w:type="spellStart"/>
            <w:r w:rsidRPr="00DA45FF">
              <w:rPr>
                <w:rFonts w:cs="Arial"/>
                <w:lang w:val="en-GB"/>
              </w:rPr>
              <w:t>Ungheni</w:t>
            </w:r>
            <w:proofErr w:type="spellEnd"/>
            <w:r w:rsidRPr="00DA45FF">
              <w:rPr>
                <w:rFonts w:cs="Arial"/>
                <w:lang w:val="en-GB"/>
              </w:rPr>
              <w:t xml:space="preserve"> to</w:t>
            </w:r>
            <w:r w:rsidRPr="358DEBB2">
              <w:rPr>
                <w:rFonts w:cs="Arial"/>
                <w:lang w:val="en-GB"/>
              </w:rPr>
              <w:t xml:space="preserve"> support and monitor the implementation of the child-</w:t>
            </w:r>
            <w:proofErr w:type="spellStart"/>
            <w:r w:rsidRPr="358DEBB2">
              <w:rPr>
                <w:rFonts w:cs="Arial"/>
                <w:lang w:val="en-GB"/>
              </w:rPr>
              <w:t>centered</w:t>
            </w:r>
            <w:proofErr w:type="spellEnd"/>
            <w:r w:rsidRPr="358DEBB2">
              <w:rPr>
                <w:rFonts w:cs="Arial"/>
                <w:lang w:val="en-GB"/>
              </w:rPr>
              <w:t xml:space="preserve"> methodology in the two focal regions</w:t>
            </w:r>
            <w:r>
              <w:rPr>
                <w:rFonts w:cs="Arial"/>
                <w:lang w:val="en-GB"/>
              </w:rPr>
              <w:t>;</w:t>
            </w:r>
          </w:p>
          <w:p w14:paraId="722AD594" w14:textId="77777777" w:rsidR="00445A57" w:rsidRPr="003B2C93" w:rsidRDefault="00445A57" w:rsidP="006D27B5">
            <w:pPr>
              <w:pStyle w:val="ListParagraph"/>
              <w:rPr>
                <w:rFonts w:cs="Arial"/>
                <w:szCs w:val="20"/>
                <w:lang w:val="en-GB"/>
              </w:rPr>
            </w:pPr>
          </w:p>
          <w:p w14:paraId="7809CAC2" w14:textId="05CB049F" w:rsidR="00DC5B72" w:rsidRPr="003B2C93" w:rsidRDefault="00445A57" w:rsidP="006D27B5">
            <w:pPr>
              <w:pStyle w:val="ListParagraph"/>
              <w:numPr>
                <w:ilvl w:val="0"/>
                <w:numId w:val="19"/>
              </w:numPr>
              <w:rPr>
                <w:rFonts w:cs="Arial"/>
                <w:szCs w:val="20"/>
                <w:lang w:val="en-GB"/>
              </w:rPr>
            </w:pPr>
            <w:r>
              <w:rPr>
                <w:rFonts w:eastAsia="Arial" w:cs="Arial"/>
                <w:bCs/>
                <w:lang w:val="en-GB"/>
              </w:rPr>
              <w:t xml:space="preserve">Raising </w:t>
            </w:r>
            <w:r w:rsidRPr="003B2C93">
              <w:rPr>
                <w:rFonts w:eastAsia="Arial" w:cs="Arial"/>
                <w:bCs/>
                <w:lang w:val="en-GB"/>
              </w:rPr>
              <w:t>aw</w:t>
            </w:r>
            <w:r w:rsidRPr="006D27B5">
              <w:rPr>
                <w:rFonts w:eastAsia="Arial" w:cs="Arial"/>
                <w:bCs/>
                <w:lang w:val="en-GB"/>
              </w:rPr>
              <w:t>areness of students and parents</w:t>
            </w:r>
            <w:r w:rsidR="00395533" w:rsidRPr="006D27B5">
              <w:rPr>
                <w:rFonts w:eastAsia="Arial" w:cs="Arial"/>
                <w:bCs/>
                <w:lang w:val="en-GB"/>
              </w:rPr>
              <w:t xml:space="preserve"> by </w:t>
            </w:r>
            <w:r w:rsidR="00395533" w:rsidRPr="006D27B5">
              <w:rPr>
                <w:bCs/>
                <w:szCs w:val="20"/>
                <w:lang w:val="en-GB"/>
              </w:rPr>
              <w:t>developing and disseminating information</w:t>
            </w:r>
            <w:r w:rsidR="00395533" w:rsidRPr="003B2C93">
              <w:rPr>
                <w:szCs w:val="20"/>
                <w:lang w:val="en-GB"/>
              </w:rPr>
              <w:t xml:space="preserve"> </w:t>
            </w:r>
            <w:r w:rsidR="008D33E5" w:rsidRPr="00417306">
              <w:rPr>
                <w:szCs w:val="20"/>
                <w:lang w:val="en-GB"/>
              </w:rPr>
              <w:t>on children’s rights</w:t>
            </w:r>
            <w:r w:rsidR="008D33E5">
              <w:rPr>
                <w:szCs w:val="20"/>
                <w:lang w:val="en-GB"/>
              </w:rPr>
              <w:t>,</w:t>
            </w:r>
            <w:r w:rsidR="008D33E5" w:rsidRPr="00417306">
              <w:rPr>
                <w:szCs w:val="20"/>
                <w:lang w:val="en-GB"/>
              </w:rPr>
              <w:t xml:space="preserve"> inclusive education, </w:t>
            </w:r>
            <w:r w:rsidR="008D33E5">
              <w:rPr>
                <w:szCs w:val="20"/>
                <w:lang w:val="en-GB"/>
              </w:rPr>
              <w:t>online safety</w:t>
            </w:r>
            <w:r w:rsidR="008D33E5" w:rsidRPr="00417306">
              <w:rPr>
                <w:szCs w:val="20"/>
                <w:lang w:val="en-GB"/>
              </w:rPr>
              <w:t xml:space="preserve"> and other topics for behaviour change interventions</w:t>
            </w:r>
            <w:r w:rsidR="00395533" w:rsidRPr="003B2C93">
              <w:rPr>
                <w:szCs w:val="20"/>
                <w:lang w:val="en-GB"/>
              </w:rPr>
              <w:t>.</w:t>
            </w:r>
          </w:p>
          <w:p w14:paraId="0B24AB74" w14:textId="77777777" w:rsidR="00DC5B72" w:rsidRDefault="00DC5B72" w:rsidP="00E2137D">
            <w:pPr>
              <w:jc w:val="left"/>
              <w:rPr>
                <w:b/>
                <w:lang w:val="en-GB"/>
              </w:rPr>
            </w:pPr>
          </w:p>
          <w:p w14:paraId="4B24F548" w14:textId="6CDD9F7E" w:rsidR="00E2137D" w:rsidRPr="00DA45FF" w:rsidRDefault="00E2137D" w:rsidP="006D27B5">
            <w:pPr>
              <w:jc w:val="left"/>
              <w:rPr>
                <w:b/>
                <w:lang w:val="en-GB"/>
              </w:rPr>
            </w:pPr>
            <w:r w:rsidRPr="006D27B5">
              <w:rPr>
                <w:b/>
                <w:lang w:val="en-GB"/>
              </w:rPr>
              <w:t xml:space="preserve">RESULT </w:t>
            </w:r>
            <w:r w:rsidR="00936F45">
              <w:rPr>
                <w:b/>
                <w:lang w:val="en-GB"/>
              </w:rPr>
              <w:t>2</w:t>
            </w:r>
            <w:r w:rsidRPr="006D27B5">
              <w:rPr>
                <w:b/>
                <w:lang w:val="en-GB"/>
              </w:rPr>
              <w:t xml:space="preserve"> (linked to Objective </w:t>
            </w:r>
            <w:r w:rsidR="00936F45">
              <w:rPr>
                <w:b/>
                <w:lang w:val="en-GB"/>
              </w:rPr>
              <w:t>2</w:t>
            </w:r>
            <w:r w:rsidRPr="00361E8F">
              <w:rPr>
                <w:b/>
                <w:lang w:val="en-GB"/>
              </w:rPr>
              <w:t>)</w:t>
            </w:r>
          </w:p>
          <w:p w14:paraId="0B7C1DB7" w14:textId="77777777" w:rsidR="00A63B19" w:rsidRPr="00F840B3" w:rsidRDefault="00A63B19" w:rsidP="00F840B3">
            <w:pPr>
              <w:pStyle w:val="ListParagraph"/>
              <w:rPr>
                <w:rFonts w:cs="Arial"/>
                <w:szCs w:val="20"/>
                <w:lang w:val="en-GB"/>
              </w:rPr>
            </w:pPr>
          </w:p>
          <w:p w14:paraId="7A0B34DA" w14:textId="1F83D79D" w:rsidR="00C76A91" w:rsidRPr="00CB034C" w:rsidRDefault="00533157" w:rsidP="003B2C93">
            <w:pPr>
              <w:pStyle w:val="ListParagraph"/>
              <w:numPr>
                <w:ilvl w:val="0"/>
                <w:numId w:val="19"/>
              </w:numPr>
              <w:rPr>
                <w:rFonts w:cs="Arial"/>
                <w:szCs w:val="20"/>
                <w:lang w:val="en-GB"/>
              </w:rPr>
            </w:pPr>
            <w:r w:rsidRPr="00361E8F">
              <w:rPr>
                <w:rFonts w:cs="Arial"/>
                <w:bCs/>
                <w:szCs w:val="20"/>
                <w:lang w:val="en-GB"/>
              </w:rPr>
              <w:t xml:space="preserve">Development </w:t>
            </w:r>
            <w:r w:rsidR="00174D89" w:rsidRPr="00361E8F">
              <w:rPr>
                <w:rFonts w:cs="Arial"/>
                <w:bCs/>
                <w:szCs w:val="20"/>
                <w:lang w:val="en-GB"/>
              </w:rPr>
              <w:t xml:space="preserve">of </w:t>
            </w:r>
            <w:r w:rsidR="00642750" w:rsidRPr="00361E8F">
              <w:rPr>
                <w:rFonts w:cs="Arial"/>
                <w:bCs/>
                <w:szCs w:val="20"/>
                <w:lang w:val="en-GB"/>
              </w:rPr>
              <w:t>the content of e-learning</w:t>
            </w:r>
            <w:r w:rsidR="00237BEE" w:rsidRPr="00361E8F">
              <w:rPr>
                <w:rFonts w:cs="Arial"/>
                <w:bCs/>
                <w:szCs w:val="20"/>
                <w:lang w:val="en-GB"/>
              </w:rPr>
              <w:t>/ curriculum</w:t>
            </w:r>
            <w:r w:rsidR="006B298C" w:rsidRPr="00361E8F">
              <w:rPr>
                <w:rFonts w:cs="Arial"/>
                <w:bCs/>
                <w:szCs w:val="20"/>
                <w:lang w:val="en-GB"/>
              </w:rPr>
              <w:t>,</w:t>
            </w:r>
            <w:r w:rsidR="006B298C" w:rsidRPr="003B2C93">
              <w:rPr>
                <w:rFonts w:cs="Arial"/>
                <w:bCs/>
                <w:szCs w:val="20"/>
                <w:lang w:val="en-GB"/>
              </w:rPr>
              <w:t xml:space="preserve"> a</w:t>
            </w:r>
            <w:r w:rsidR="00237BEE" w:rsidRPr="003B2C93">
              <w:rPr>
                <w:rFonts w:cs="Arial"/>
                <w:bCs/>
                <w:szCs w:val="20"/>
                <w:lang w:val="en-GB"/>
              </w:rPr>
              <w:t xml:space="preserve"> </w:t>
            </w:r>
            <w:r w:rsidR="006B298C" w:rsidRPr="003B2C93">
              <w:rPr>
                <w:rFonts w:cs="Arial"/>
                <w:bCs/>
                <w:szCs w:val="20"/>
                <w:lang w:val="en-GB"/>
              </w:rPr>
              <w:t xml:space="preserve">mentoring mechanism </w:t>
            </w:r>
            <w:r w:rsidR="006B298C" w:rsidRPr="000F73AC">
              <w:rPr>
                <w:rFonts w:cs="Arial"/>
                <w:bCs/>
                <w:szCs w:val="20"/>
                <w:lang w:val="en-GB"/>
              </w:rPr>
              <w:t>to support</w:t>
            </w:r>
            <w:r w:rsidR="006B298C" w:rsidRPr="006B298C">
              <w:rPr>
                <w:rFonts w:cs="Arial"/>
                <w:szCs w:val="20"/>
                <w:lang w:val="en-GB"/>
              </w:rPr>
              <w:t xml:space="preserve"> </w:t>
            </w:r>
            <w:r w:rsidR="004C6C55">
              <w:rPr>
                <w:rFonts w:cs="Arial"/>
                <w:szCs w:val="20"/>
                <w:lang w:val="en-GB"/>
              </w:rPr>
              <w:t xml:space="preserve">pre-school and </w:t>
            </w:r>
            <w:proofErr w:type="gramStart"/>
            <w:r w:rsidR="004C6C55">
              <w:rPr>
                <w:rFonts w:cs="Arial"/>
                <w:szCs w:val="20"/>
                <w:lang w:val="en-GB"/>
              </w:rPr>
              <w:t xml:space="preserve">school </w:t>
            </w:r>
            <w:r w:rsidR="006B298C" w:rsidRPr="006B298C">
              <w:rPr>
                <w:rFonts w:cs="Arial"/>
                <w:szCs w:val="20"/>
                <w:lang w:val="en-GB"/>
              </w:rPr>
              <w:t>teachers</w:t>
            </w:r>
            <w:proofErr w:type="gramEnd"/>
            <w:r w:rsidR="006B298C" w:rsidRPr="006B298C">
              <w:rPr>
                <w:rFonts w:cs="Arial"/>
                <w:szCs w:val="20"/>
                <w:lang w:val="en-GB"/>
              </w:rPr>
              <w:t xml:space="preserve"> in the application of </w:t>
            </w:r>
            <w:r w:rsidR="00445116">
              <w:rPr>
                <w:rFonts w:cs="Arial"/>
                <w:szCs w:val="20"/>
                <w:lang w:val="en-GB"/>
              </w:rPr>
              <w:t xml:space="preserve">the </w:t>
            </w:r>
            <w:r w:rsidR="006B298C" w:rsidRPr="006B298C">
              <w:rPr>
                <w:rFonts w:cs="Arial"/>
                <w:szCs w:val="20"/>
                <w:lang w:val="en-GB"/>
              </w:rPr>
              <w:t>child-</w:t>
            </w:r>
            <w:r w:rsidR="00CB034C" w:rsidRPr="00BC1537">
              <w:rPr>
                <w:rFonts w:cs="Arial"/>
                <w:szCs w:val="20"/>
              </w:rPr>
              <w:t>centered</w:t>
            </w:r>
            <w:r w:rsidR="00CB034C">
              <w:rPr>
                <w:rFonts w:cs="Arial"/>
                <w:szCs w:val="20"/>
                <w:lang w:val="en-GB"/>
              </w:rPr>
              <w:t xml:space="preserve"> </w:t>
            </w:r>
            <w:r w:rsidR="00285811">
              <w:rPr>
                <w:rFonts w:cs="Arial"/>
                <w:szCs w:val="20"/>
                <w:lang w:val="en-GB"/>
              </w:rPr>
              <w:t>methodology</w:t>
            </w:r>
            <w:r w:rsidR="00FC155B">
              <w:rPr>
                <w:rFonts w:cs="Arial"/>
                <w:szCs w:val="20"/>
                <w:lang w:val="en-GB"/>
              </w:rPr>
              <w:t xml:space="preserve">, </w:t>
            </w:r>
            <w:r w:rsidR="00FC155B" w:rsidRPr="00066D7C">
              <w:rPr>
                <w:rFonts w:cs="Arial"/>
                <w:lang w:val="en-GB"/>
              </w:rPr>
              <w:t>including in the online context</w:t>
            </w:r>
            <w:r w:rsidR="00285811">
              <w:rPr>
                <w:rFonts w:cs="Arial"/>
                <w:szCs w:val="20"/>
                <w:lang w:val="en-GB"/>
              </w:rPr>
              <w:t>;</w:t>
            </w:r>
          </w:p>
          <w:p w14:paraId="25259ABC" w14:textId="77777777" w:rsidR="00C76A91" w:rsidRDefault="00C76A91" w:rsidP="00CB034C">
            <w:pPr>
              <w:pStyle w:val="ListParagraph"/>
              <w:rPr>
                <w:rFonts w:cs="Arial"/>
                <w:szCs w:val="20"/>
                <w:lang w:val="en-GB"/>
              </w:rPr>
            </w:pPr>
          </w:p>
          <w:p w14:paraId="5960CEC0" w14:textId="1FF36566" w:rsidR="00873AFF" w:rsidRPr="00361E8F" w:rsidRDefault="0065544C" w:rsidP="00237C5B">
            <w:pPr>
              <w:pStyle w:val="ListParagraph"/>
              <w:numPr>
                <w:ilvl w:val="0"/>
                <w:numId w:val="19"/>
              </w:numPr>
              <w:rPr>
                <w:rFonts w:cs="Arial"/>
                <w:szCs w:val="20"/>
                <w:lang w:val="en-GB"/>
              </w:rPr>
            </w:pPr>
            <w:r w:rsidRPr="00361E8F">
              <w:rPr>
                <w:rFonts w:cs="Arial"/>
                <w:bCs/>
                <w:szCs w:val="20"/>
              </w:rPr>
              <w:t xml:space="preserve">Strengthening the </w:t>
            </w:r>
            <w:r w:rsidR="004B5794" w:rsidRPr="00361E8F">
              <w:rPr>
                <w:rFonts w:cs="Arial"/>
                <w:bCs/>
                <w:szCs w:val="20"/>
              </w:rPr>
              <w:t xml:space="preserve">quality of education in </w:t>
            </w:r>
            <w:r w:rsidR="00F15451" w:rsidRPr="00361E8F">
              <w:rPr>
                <w:rFonts w:cs="Arial"/>
                <w:bCs/>
                <w:szCs w:val="20"/>
              </w:rPr>
              <w:t xml:space="preserve">preschools and schools </w:t>
            </w:r>
            <w:r w:rsidR="005215D5" w:rsidRPr="00361E8F">
              <w:rPr>
                <w:rFonts w:cs="Arial"/>
                <w:bCs/>
                <w:szCs w:val="20"/>
              </w:rPr>
              <w:t xml:space="preserve">by </w:t>
            </w:r>
            <w:r w:rsidR="00584A56" w:rsidRPr="00361E8F">
              <w:rPr>
                <w:rFonts w:cs="Arial"/>
                <w:bCs/>
                <w:szCs w:val="20"/>
              </w:rPr>
              <w:t xml:space="preserve">introducing </w:t>
            </w:r>
            <w:r w:rsidR="000613D9" w:rsidRPr="00361E8F">
              <w:rPr>
                <w:rFonts w:cs="Arial"/>
                <w:bCs/>
                <w:szCs w:val="20"/>
              </w:rPr>
              <w:t>e-education content</w:t>
            </w:r>
            <w:r w:rsidR="007E54AC" w:rsidRPr="00361E8F">
              <w:rPr>
                <w:rFonts w:cs="Arial"/>
                <w:bCs/>
                <w:szCs w:val="20"/>
              </w:rPr>
              <w:t>,</w:t>
            </w:r>
            <w:r w:rsidR="007E54AC" w:rsidRPr="003B2C93">
              <w:rPr>
                <w:rFonts w:cs="Arial"/>
                <w:bCs/>
                <w:szCs w:val="20"/>
              </w:rPr>
              <w:t xml:space="preserve"> including school performance monitoring tools </w:t>
            </w:r>
            <w:r w:rsidR="009855B1" w:rsidRPr="003B2C93">
              <w:rPr>
                <w:rFonts w:cs="Arial"/>
                <w:bCs/>
                <w:szCs w:val="20"/>
              </w:rPr>
              <w:t>through various modalities</w:t>
            </w:r>
            <w:r w:rsidR="00BE6AF3">
              <w:rPr>
                <w:rFonts w:cs="Arial"/>
                <w:szCs w:val="20"/>
              </w:rPr>
              <w:t xml:space="preserve">. Considering the COVID-19 pandemics, strengthening the digital skills of the preschool and </w:t>
            </w:r>
            <w:proofErr w:type="gramStart"/>
            <w:r w:rsidR="00BE6AF3">
              <w:rPr>
                <w:rFonts w:cs="Arial"/>
                <w:szCs w:val="20"/>
              </w:rPr>
              <w:t>school teachers</w:t>
            </w:r>
            <w:proofErr w:type="gramEnd"/>
            <w:r w:rsidR="00BE6AF3">
              <w:rPr>
                <w:rFonts w:cs="Arial"/>
                <w:szCs w:val="20"/>
              </w:rPr>
              <w:t xml:space="preserve"> is a priority.</w:t>
            </w:r>
            <w:r>
              <w:rPr>
                <w:rFonts w:cs="Arial"/>
                <w:szCs w:val="20"/>
              </w:rPr>
              <w:t xml:space="preserve"> </w:t>
            </w:r>
          </w:p>
          <w:p w14:paraId="55D2B68B" w14:textId="77777777" w:rsidR="00417306" w:rsidRPr="00F43500" w:rsidRDefault="00417306" w:rsidP="00F43500">
            <w:pPr>
              <w:jc w:val="left"/>
              <w:rPr>
                <w:szCs w:val="20"/>
                <w:lang w:val="en-GB"/>
              </w:rPr>
            </w:pPr>
          </w:p>
          <w:p w14:paraId="266839CB" w14:textId="67797EE2" w:rsidR="00CC1B16" w:rsidRDefault="00E95F63" w:rsidP="00E95F63">
            <w:pPr>
              <w:jc w:val="left"/>
              <w:rPr>
                <w:lang w:val="en-GB"/>
              </w:rPr>
            </w:pPr>
            <w:r w:rsidRPr="6BC5FFEF">
              <w:rPr>
                <w:lang w:val="en-GB"/>
              </w:rPr>
              <w:t>Applicant</w:t>
            </w:r>
            <w:r w:rsidR="299255AE" w:rsidRPr="6BC5FFEF">
              <w:rPr>
                <w:lang w:val="en-GB"/>
              </w:rPr>
              <w:t>s</w:t>
            </w:r>
            <w:r w:rsidRPr="6BC5FFEF">
              <w:rPr>
                <w:lang w:val="en-GB"/>
              </w:rPr>
              <w:t xml:space="preserve"> can submit only one application supported by</w:t>
            </w:r>
            <w:r w:rsidR="4180394E" w:rsidRPr="6BC5FFEF">
              <w:rPr>
                <w:lang w:val="en-GB"/>
              </w:rPr>
              <w:t xml:space="preserve"> one comprehensive program proposal outlining clearly the</w:t>
            </w:r>
            <w:r w:rsidR="00A2622B">
              <w:rPr>
                <w:lang w:val="en-GB"/>
              </w:rPr>
              <w:t xml:space="preserve"> activities </w:t>
            </w:r>
            <w:r w:rsidR="568FF842" w:rsidRPr="6BC5FFEF">
              <w:rPr>
                <w:lang w:val="en-GB"/>
              </w:rPr>
              <w:t xml:space="preserve">that will contribute to </w:t>
            </w:r>
            <w:r w:rsidR="00613E28">
              <w:rPr>
                <w:lang w:val="en-GB"/>
              </w:rPr>
              <w:t xml:space="preserve">achieve </w:t>
            </w:r>
            <w:r w:rsidR="000F3C15">
              <w:rPr>
                <w:lang w:val="en-GB"/>
              </w:rPr>
              <w:t>the</w:t>
            </w:r>
            <w:r w:rsidR="568FF842" w:rsidRPr="6BC5FFEF">
              <w:rPr>
                <w:lang w:val="en-GB"/>
              </w:rPr>
              <w:t xml:space="preserve"> </w:t>
            </w:r>
            <w:r w:rsidR="00CC1B16">
              <w:rPr>
                <w:lang w:val="en-GB"/>
              </w:rPr>
              <w:t xml:space="preserve">expected </w:t>
            </w:r>
            <w:r w:rsidR="4180394E" w:rsidRPr="6BC5FFEF">
              <w:rPr>
                <w:lang w:val="en-GB"/>
              </w:rPr>
              <w:t>result</w:t>
            </w:r>
            <w:r w:rsidR="00CC1B16">
              <w:rPr>
                <w:lang w:val="en-GB"/>
              </w:rPr>
              <w:t>s</w:t>
            </w:r>
            <w:r w:rsidR="009F69B0">
              <w:rPr>
                <w:lang w:val="en-GB"/>
              </w:rPr>
              <w:t>.</w:t>
            </w:r>
            <w:r w:rsidR="004C0332">
              <w:rPr>
                <w:lang w:val="en-GB"/>
              </w:rPr>
              <w:t xml:space="preserve"> </w:t>
            </w:r>
          </w:p>
          <w:p w14:paraId="35948837" w14:textId="77777777" w:rsidR="00CC1B16" w:rsidRDefault="00CC1B16" w:rsidP="00E95F63">
            <w:pPr>
              <w:jc w:val="left"/>
              <w:rPr>
                <w:lang w:val="en-GB"/>
              </w:rPr>
            </w:pPr>
          </w:p>
          <w:p w14:paraId="21D53D1F" w14:textId="5D5267D7" w:rsidR="00CC1B16" w:rsidRDefault="004C0332" w:rsidP="00E95F63">
            <w:pPr>
              <w:jc w:val="left"/>
              <w:rPr>
                <w:lang w:val="en-GB"/>
              </w:rPr>
            </w:pPr>
            <w:r>
              <w:rPr>
                <w:lang w:val="en-GB"/>
              </w:rPr>
              <w:t xml:space="preserve">Applicants can submit </w:t>
            </w:r>
            <w:r w:rsidR="00877A84">
              <w:rPr>
                <w:lang w:val="en-GB"/>
              </w:rPr>
              <w:t>the application</w:t>
            </w:r>
            <w:r w:rsidR="00F67529">
              <w:rPr>
                <w:lang w:val="en-GB"/>
              </w:rPr>
              <w:t xml:space="preserve"> </w:t>
            </w:r>
            <w:r w:rsidR="00A30BEE">
              <w:rPr>
                <w:lang w:val="en-GB"/>
              </w:rPr>
              <w:t xml:space="preserve">separately </w:t>
            </w:r>
            <w:r w:rsidR="00F67529">
              <w:rPr>
                <w:lang w:val="en-GB"/>
              </w:rPr>
              <w:t xml:space="preserve">for </w:t>
            </w:r>
            <w:r w:rsidR="003C44D3">
              <w:rPr>
                <w:lang w:val="en-GB"/>
              </w:rPr>
              <w:t>early childhood education</w:t>
            </w:r>
            <w:r w:rsidR="00693A71">
              <w:rPr>
                <w:lang w:val="en-GB"/>
              </w:rPr>
              <w:t xml:space="preserve">, for </w:t>
            </w:r>
            <w:r w:rsidR="00996574">
              <w:rPr>
                <w:lang w:val="en-GB"/>
              </w:rPr>
              <w:t>primary</w:t>
            </w:r>
            <w:r w:rsidR="00A27EAE">
              <w:rPr>
                <w:lang w:val="en-GB"/>
              </w:rPr>
              <w:t xml:space="preserve"> and </w:t>
            </w:r>
            <w:r w:rsidR="00996574">
              <w:rPr>
                <w:lang w:val="en-GB"/>
              </w:rPr>
              <w:t>secondary educatio</w:t>
            </w:r>
            <w:r w:rsidR="0036554B">
              <w:rPr>
                <w:lang w:val="en-GB"/>
              </w:rPr>
              <w:t>n</w:t>
            </w:r>
            <w:r w:rsidR="00693A71">
              <w:rPr>
                <w:lang w:val="en-GB"/>
              </w:rPr>
              <w:t xml:space="preserve">, or </w:t>
            </w:r>
            <w:r w:rsidR="00DC4B98">
              <w:rPr>
                <w:lang w:val="en-GB"/>
              </w:rPr>
              <w:t>covering</w:t>
            </w:r>
            <w:r w:rsidR="00267B7E">
              <w:rPr>
                <w:lang w:val="en-GB"/>
              </w:rPr>
              <w:t xml:space="preserve"> all</w:t>
            </w:r>
            <w:r w:rsidR="4180394E" w:rsidRPr="6BC5FFEF">
              <w:rPr>
                <w:lang w:val="en-GB"/>
              </w:rPr>
              <w:t xml:space="preserve">. </w:t>
            </w:r>
          </w:p>
          <w:p w14:paraId="0799C334" w14:textId="77777777" w:rsidR="00CC1B16" w:rsidRDefault="00CC1B16" w:rsidP="00E95F63">
            <w:pPr>
              <w:jc w:val="left"/>
              <w:rPr>
                <w:lang w:val="en-GB"/>
              </w:rPr>
            </w:pPr>
          </w:p>
          <w:p w14:paraId="520F8AC5" w14:textId="2BCCB3DE" w:rsidR="006D0083" w:rsidRDefault="568FF842" w:rsidP="00E95F63">
            <w:pPr>
              <w:jc w:val="left"/>
              <w:rPr>
                <w:lang w:val="en-GB"/>
              </w:rPr>
            </w:pPr>
            <w:r w:rsidRPr="6BC5FFEF">
              <w:rPr>
                <w:lang w:val="en-GB"/>
              </w:rPr>
              <w:t xml:space="preserve">The </w:t>
            </w:r>
            <w:r w:rsidR="06442B5C" w:rsidRPr="6BC5FFEF">
              <w:rPr>
                <w:lang w:val="en-GB"/>
              </w:rPr>
              <w:t xml:space="preserve">interventions are </w:t>
            </w:r>
            <w:r w:rsidRPr="6BC5FFEF">
              <w:rPr>
                <w:lang w:val="en-GB"/>
              </w:rPr>
              <w:t xml:space="preserve">proposed to be implemented during the period </w:t>
            </w:r>
            <w:r w:rsidR="004660D8">
              <w:rPr>
                <w:lang w:val="en-GB"/>
              </w:rPr>
              <w:t>December</w:t>
            </w:r>
            <w:r w:rsidRPr="6BC5FFEF">
              <w:rPr>
                <w:lang w:val="en-GB"/>
              </w:rPr>
              <w:t xml:space="preserve"> 2020 </w:t>
            </w:r>
            <w:r w:rsidR="00162DE0">
              <w:rPr>
                <w:lang w:val="en-GB"/>
              </w:rPr>
              <w:t>-</w:t>
            </w:r>
            <w:r w:rsidR="00A0762C">
              <w:rPr>
                <w:lang w:val="en-GB"/>
              </w:rPr>
              <w:t xml:space="preserve"> </w:t>
            </w:r>
            <w:r w:rsidR="00193FB6">
              <w:rPr>
                <w:lang w:val="en-GB"/>
              </w:rPr>
              <w:t>November</w:t>
            </w:r>
            <w:r w:rsidRPr="6BC5FFEF">
              <w:rPr>
                <w:lang w:val="en-GB"/>
              </w:rPr>
              <w:t xml:space="preserve"> 2022</w:t>
            </w:r>
            <w:r w:rsidR="00F64B40">
              <w:rPr>
                <w:lang w:val="en-GB"/>
              </w:rPr>
              <w:t>.</w:t>
            </w:r>
            <w:r w:rsidRPr="6BC5FFEF">
              <w:rPr>
                <w:lang w:val="en-GB"/>
              </w:rPr>
              <w:t xml:space="preserve"> </w:t>
            </w:r>
          </w:p>
          <w:p w14:paraId="22D4358E" w14:textId="27A723A7" w:rsidR="00C524F2" w:rsidRPr="00EE1881" w:rsidRDefault="00C524F2" w:rsidP="00E95F63">
            <w:pPr>
              <w:jc w:val="left"/>
              <w:rPr>
                <w:lang w:val="en-GB"/>
              </w:rPr>
            </w:pPr>
          </w:p>
        </w:tc>
      </w:tr>
    </w:tbl>
    <w:p w14:paraId="1ABE5BAF" w14:textId="77777777" w:rsidR="00EE1881" w:rsidRPr="00160015" w:rsidRDefault="00EE1881" w:rsidP="008C2DA6">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4160"/>
        <w:gridCol w:w="3560"/>
      </w:tblGrid>
      <w:tr w:rsidR="002D74AA" w:rsidRPr="002D74AA" w14:paraId="1CFD62CD" w14:textId="77777777" w:rsidTr="6BC5FFEF">
        <w:trPr>
          <w:tblCellSpacing w:w="11" w:type="dxa"/>
        </w:trPr>
        <w:tc>
          <w:tcPr>
            <w:tcW w:w="9320" w:type="dxa"/>
            <w:gridSpan w:val="3"/>
            <w:shd w:val="clear" w:color="auto" w:fill="002060"/>
          </w:tcPr>
          <w:p w14:paraId="1870085C" w14:textId="77777777" w:rsidR="002D74AA" w:rsidRPr="002D74AA" w:rsidRDefault="002D74AA" w:rsidP="003B5E2E">
            <w:pPr>
              <w:rPr>
                <w:b/>
                <w:color w:val="FFFFFF" w:themeColor="background1"/>
                <w:szCs w:val="20"/>
                <w:lang w:val="en-GB"/>
              </w:rPr>
            </w:pPr>
            <w:r w:rsidRPr="002D74AA">
              <w:rPr>
                <w:b/>
                <w:color w:val="FFFFFF" w:themeColor="background1"/>
                <w:szCs w:val="20"/>
                <w:lang w:val="en-GB"/>
              </w:rPr>
              <w:t xml:space="preserve">Section </w:t>
            </w:r>
            <w:r w:rsidRPr="002D74AA">
              <w:rPr>
                <w:b/>
              </w:rPr>
              <w:t>2: Application requirements and timelines</w:t>
            </w:r>
          </w:p>
        </w:tc>
      </w:tr>
      <w:tr w:rsidR="008C2DA6" w:rsidRPr="00160015" w14:paraId="3DA276F0" w14:textId="77777777" w:rsidTr="6BC5FFEF">
        <w:trPr>
          <w:tblCellSpacing w:w="11" w:type="dxa"/>
        </w:trPr>
        <w:tc>
          <w:tcPr>
            <w:tcW w:w="1611" w:type="dxa"/>
            <w:tcBorders>
              <w:right w:val="outset" w:sz="6" w:space="0" w:color="BDD6EE" w:themeColor="accent1" w:themeTint="66"/>
            </w:tcBorders>
            <w:shd w:val="clear" w:color="auto" w:fill="D9D9D9" w:themeFill="background1" w:themeFillShade="D9"/>
          </w:tcPr>
          <w:p w14:paraId="3FC420D9" w14:textId="77777777" w:rsidR="008C2DA6" w:rsidRPr="00160015" w:rsidRDefault="008C2DA6" w:rsidP="003B5E2E">
            <w:pPr>
              <w:jc w:val="left"/>
              <w:rPr>
                <w:szCs w:val="20"/>
                <w:lang w:val="en-GB"/>
              </w:rPr>
            </w:pPr>
            <w:r w:rsidRPr="00160015">
              <w:rPr>
                <w:szCs w:val="20"/>
                <w:lang w:val="en-GB"/>
              </w:rPr>
              <w:t>2.1 Documentation required for the submission</w:t>
            </w:r>
          </w:p>
        </w:tc>
        <w:tc>
          <w:tcPr>
            <w:tcW w:w="7687" w:type="dxa"/>
            <w:gridSpan w:val="2"/>
            <w:tcBorders>
              <w:left w:val="outset" w:sz="6" w:space="0" w:color="BDD6EE" w:themeColor="accent1" w:themeTint="66"/>
            </w:tcBorders>
            <w:shd w:val="clear" w:color="auto" w:fill="auto"/>
          </w:tcPr>
          <w:p w14:paraId="622CFE85" w14:textId="77777777" w:rsidR="008C2DA6" w:rsidRPr="00DC3FC2" w:rsidRDefault="008C2DA6" w:rsidP="003B5E2E">
            <w:pPr>
              <w:jc w:val="left"/>
              <w:rPr>
                <w:szCs w:val="20"/>
                <w:lang w:val="en-GB"/>
              </w:rPr>
            </w:pPr>
            <w:r w:rsidRPr="00DC3FC2">
              <w:rPr>
                <w:szCs w:val="20"/>
                <w:lang w:val="en-GB"/>
              </w:rPr>
              <w:t>The expression of interest shall include the following documentation:</w:t>
            </w:r>
          </w:p>
          <w:p w14:paraId="732D1E69" w14:textId="77777777" w:rsidR="008C2DA6" w:rsidRPr="00DC3FC2" w:rsidRDefault="008C2DA6" w:rsidP="003B5E2E">
            <w:pPr>
              <w:pStyle w:val="ListParagraph"/>
              <w:numPr>
                <w:ilvl w:val="0"/>
                <w:numId w:val="1"/>
              </w:numPr>
              <w:jc w:val="left"/>
              <w:rPr>
                <w:szCs w:val="20"/>
                <w:lang w:val="en-GB"/>
              </w:rPr>
            </w:pPr>
            <w:r w:rsidRPr="00DC3FC2">
              <w:rPr>
                <w:szCs w:val="20"/>
                <w:lang w:val="en-GB"/>
              </w:rPr>
              <w:t xml:space="preserve">Copy of CSO registration in country of origin </w:t>
            </w:r>
          </w:p>
          <w:p w14:paraId="24F4AA24" w14:textId="2A48287A" w:rsidR="008C2DA6" w:rsidRPr="00DC3FC2" w:rsidRDefault="008C2DA6" w:rsidP="003B5E2E">
            <w:pPr>
              <w:pStyle w:val="ListParagraph"/>
              <w:numPr>
                <w:ilvl w:val="0"/>
                <w:numId w:val="1"/>
              </w:numPr>
              <w:jc w:val="left"/>
              <w:rPr>
                <w:szCs w:val="20"/>
                <w:lang w:val="en-GB"/>
              </w:rPr>
            </w:pPr>
            <w:r w:rsidRPr="00DC3FC2">
              <w:rPr>
                <w:szCs w:val="20"/>
                <w:lang w:val="en-GB"/>
              </w:rPr>
              <w:t xml:space="preserve">Copy of CSO registration in </w:t>
            </w:r>
            <w:r w:rsidR="00854736" w:rsidRPr="00DC3FC2">
              <w:rPr>
                <w:szCs w:val="20"/>
                <w:lang w:val="en-GB"/>
              </w:rPr>
              <w:t>Moldova</w:t>
            </w:r>
            <w:r w:rsidRPr="00DC3FC2">
              <w:rPr>
                <w:szCs w:val="20"/>
                <w:lang w:val="en-GB"/>
              </w:rPr>
              <w:t xml:space="preserve"> </w:t>
            </w:r>
          </w:p>
          <w:p w14:paraId="3FE8C535" w14:textId="3CD6D3C1" w:rsidR="002212D5" w:rsidRDefault="008C2DA6" w:rsidP="00CC1B16">
            <w:pPr>
              <w:pStyle w:val="ListParagraph"/>
              <w:numPr>
                <w:ilvl w:val="0"/>
                <w:numId w:val="1"/>
              </w:numPr>
              <w:jc w:val="left"/>
              <w:rPr>
                <w:szCs w:val="20"/>
                <w:lang w:val="en-GB"/>
              </w:rPr>
            </w:pPr>
            <w:r w:rsidRPr="00DC3FC2">
              <w:rPr>
                <w:szCs w:val="20"/>
                <w:lang w:val="en-GB"/>
              </w:rPr>
              <w:t xml:space="preserve">Attachment I - </w:t>
            </w:r>
            <w:r w:rsidR="0057796F">
              <w:rPr>
                <w:rFonts w:eastAsia="Times New Roman"/>
              </w:rPr>
              <w:t>Partner declaration and due diligence profile in the new CSO Procedure</w:t>
            </w:r>
            <w:r w:rsidR="004B17F8">
              <w:rPr>
                <w:szCs w:val="20"/>
                <w:lang w:val="en-GB"/>
              </w:rPr>
              <w:t xml:space="preserve"> </w:t>
            </w:r>
            <w:r w:rsidR="002212D5">
              <w:rPr>
                <w:szCs w:val="20"/>
                <w:lang w:val="en-GB"/>
              </w:rPr>
              <w:t>signed by authorised official</w:t>
            </w:r>
            <w:r w:rsidR="00CC1B16">
              <w:rPr>
                <w:szCs w:val="20"/>
                <w:lang w:val="en-GB"/>
              </w:rPr>
              <w:t xml:space="preserve">. </w:t>
            </w:r>
            <w:r w:rsidR="00CC1B16" w:rsidRPr="00CC1B16">
              <w:rPr>
                <w:szCs w:val="20"/>
                <w:lang w:val="en-GB"/>
              </w:rPr>
              <w:t>It includes the description of the capacity and project portfolio of the CSO in the specific field of the call</w:t>
            </w:r>
            <w:r w:rsidR="00DC3C05">
              <w:rPr>
                <w:szCs w:val="20"/>
                <w:lang w:val="en-GB"/>
              </w:rPr>
              <w:t>.</w:t>
            </w:r>
          </w:p>
          <w:p w14:paraId="6E6BEE50" w14:textId="0EB29844" w:rsidR="008C2DA6" w:rsidRPr="0057796F" w:rsidRDefault="002212D5" w:rsidP="0057796F">
            <w:pPr>
              <w:pStyle w:val="ListParagraph"/>
              <w:numPr>
                <w:ilvl w:val="0"/>
                <w:numId w:val="1"/>
              </w:numPr>
              <w:jc w:val="left"/>
              <w:rPr>
                <w:szCs w:val="20"/>
                <w:lang w:val="en-GB"/>
              </w:rPr>
            </w:pPr>
            <w:r>
              <w:rPr>
                <w:szCs w:val="20"/>
                <w:lang w:val="en-GB"/>
              </w:rPr>
              <w:t>Attachment II -</w:t>
            </w:r>
            <w:r w:rsidR="004B17F8">
              <w:rPr>
                <w:szCs w:val="20"/>
                <w:lang w:val="en-GB"/>
              </w:rPr>
              <w:t xml:space="preserve"> </w:t>
            </w:r>
            <w:r w:rsidR="008C2DA6" w:rsidRPr="0057796F">
              <w:rPr>
                <w:szCs w:val="20"/>
                <w:lang w:val="en-GB"/>
              </w:rPr>
              <w:t>Programme Proposal</w:t>
            </w:r>
            <w:r w:rsidR="003E4881" w:rsidRPr="0057796F">
              <w:rPr>
                <w:szCs w:val="20"/>
                <w:lang w:val="en-GB"/>
              </w:rPr>
              <w:t xml:space="preserve"> and/or </w:t>
            </w:r>
            <w:r w:rsidR="008C2DA6" w:rsidRPr="0057796F">
              <w:rPr>
                <w:szCs w:val="20"/>
                <w:lang w:val="en-GB"/>
              </w:rPr>
              <w:t>Programme document</w:t>
            </w:r>
            <w:r w:rsidR="009256D4" w:rsidRPr="0057796F">
              <w:rPr>
                <w:szCs w:val="20"/>
                <w:lang w:val="en-GB"/>
              </w:rPr>
              <w:t>.</w:t>
            </w:r>
          </w:p>
        </w:tc>
      </w:tr>
      <w:tr w:rsidR="002308A7" w:rsidRPr="00160015" w14:paraId="7D9DFE4A" w14:textId="77777777" w:rsidTr="6BC5FFEF">
        <w:trPr>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CB9A30A" w14:textId="77777777" w:rsidR="002308A7" w:rsidRPr="00160015" w:rsidRDefault="002308A7" w:rsidP="002308A7">
            <w:pPr>
              <w:jc w:val="left"/>
              <w:rPr>
                <w:szCs w:val="20"/>
                <w:lang w:val="en-GB"/>
              </w:rPr>
            </w:pPr>
            <w:r w:rsidRPr="00160015">
              <w:rPr>
                <w:szCs w:val="20"/>
                <w:lang w:val="en-GB"/>
              </w:rPr>
              <w:t>2.1 Indicative timelines</w:t>
            </w:r>
          </w:p>
        </w:tc>
        <w:tc>
          <w:tcPr>
            <w:tcW w:w="4138" w:type="dxa"/>
            <w:tcBorders>
              <w:left w:val="outset" w:sz="6" w:space="0" w:color="BDD6EE" w:themeColor="accent1" w:themeTint="66"/>
            </w:tcBorders>
            <w:shd w:val="clear" w:color="auto" w:fill="auto"/>
          </w:tcPr>
          <w:p w14:paraId="18B085E9" w14:textId="77777777" w:rsidR="002308A7" w:rsidRPr="00DC3FC2" w:rsidRDefault="002308A7" w:rsidP="002308A7">
            <w:pPr>
              <w:jc w:val="left"/>
              <w:rPr>
                <w:szCs w:val="20"/>
                <w:lang w:val="en-GB"/>
              </w:rPr>
            </w:pPr>
            <w:r w:rsidRPr="00DC3FC2">
              <w:t>Call for Expression of Interest</w:t>
            </w:r>
            <w:r w:rsidRPr="00DC3FC2">
              <w:rPr>
                <w:lang w:val="en-GB" w:eastAsia="en-GB"/>
              </w:rPr>
              <w:t xml:space="preserve"> </w:t>
            </w:r>
            <w:r w:rsidRPr="00DC3FC2">
              <w:rPr>
                <w:szCs w:val="20"/>
                <w:lang w:val="en-GB"/>
              </w:rPr>
              <w:t xml:space="preserve">issue date </w:t>
            </w:r>
          </w:p>
        </w:tc>
        <w:tc>
          <w:tcPr>
            <w:tcW w:w="3527" w:type="dxa"/>
            <w:tcBorders>
              <w:left w:val="outset" w:sz="6" w:space="0" w:color="BDD6EE" w:themeColor="accent1" w:themeTint="66"/>
            </w:tcBorders>
            <w:shd w:val="clear" w:color="auto" w:fill="auto"/>
          </w:tcPr>
          <w:p w14:paraId="470DF5DD" w14:textId="7C2079F8" w:rsidR="002308A7" w:rsidRPr="00DC3FC2" w:rsidRDefault="002308A7" w:rsidP="002308A7">
            <w:pPr>
              <w:rPr>
                <w:shd w:val="clear" w:color="auto" w:fill="FFFF00"/>
                <w:lang w:val="en-GB" w:eastAsia="en-GB"/>
              </w:rPr>
            </w:pPr>
            <w:r>
              <w:rPr>
                <w:lang w:val="en-GB" w:eastAsia="en-GB"/>
              </w:rPr>
              <w:t>1</w:t>
            </w:r>
            <w:r w:rsidR="001011E2">
              <w:rPr>
                <w:lang w:val="en-GB" w:eastAsia="en-GB"/>
              </w:rPr>
              <w:t>9</w:t>
            </w:r>
            <w:r>
              <w:rPr>
                <w:lang w:val="en-GB" w:eastAsia="en-GB"/>
              </w:rPr>
              <w:t xml:space="preserve"> November </w:t>
            </w:r>
            <w:r w:rsidRPr="5A73C268">
              <w:rPr>
                <w:lang w:val="en-GB" w:eastAsia="en-GB"/>
              </w:rPr>
              <w:t>2020</w:t>
            </w:r>
          </w:p>
        </w:tc>
      </w:tr>
      <w:tr w:rsidR="002308A7" w:rsidRPr="00160015" w14:paraId="2929082D" w14:textId="77777777" w:rsidTr="6BC5FFEF">
        <w:trPr>
          <w:tblCellSpacing w:w="11" w:type="dxa"/>
        </w:trPr>
        <w:tc>
          <w:tcPr>
            <w:tcW w:w="1611" w:type="dxa"/>
            <w:vMerge/>
          </w:tcPr>
          <w:p w14:paraId="31316960" w14:textId="77777777" w:rsidR="002308A7" w:rsidRPr="00160015" w:rsidRDefault="002308A7" w:rsidP="002308A7">
            <w:pPr>
              <w:jc w:val="left"/>
              <w:rPr>
                <w:szCs w:val="20"/>
                <w:lang w:val="en-GB"/>
              </w:rPr>
            </w:pPr>
          </w:p>
        </w:tc>
        <w:tc>
          <w:tcPr>
            <w:tcW w:w="4138" w:type="dxa"/>
            <w:tcBorders>
              <w:left w:val="outset" w:sz="6" w:space="0" w:color="BDD6EE" w:themeColor="accent1" w:themeTint="66"/>
            </w:tcBorders>
          </w:tcPr>
          <w:p w14:paraId="4FA45187" w14:textId="77777777" w:rsidR="002308A7" w:rsidRPr="00160015" w:rsidRDefault="002308A7" w:rsidP="002308A7">
            <w:pPr>
              <w:jc w:val="left"/>
              <w:rPr>
                <w:szCs w:val="20"/>
                <w:lang w:val="en-GB"/>
              </w:rPr>
            </w:pPr>
            <w:r w:rsidRPr="00160015">
              <w:rPr>
                <w:szCs w:val="20"/>
                <w:lang w:val="en-GB"/>
              </w:rPr>
              <w:t>Deadline for submissions of CSO proposals</w:t>
            </w:r>
          </w:p>
        </w:tc>
        <w:tc>
          <w:tcPr>
            <w:tcW w:w="3527" w:type="dxa"/>
            <w:tcBorders>
              <w:left w:val="outset" w:sz="6" w:space="0" w:color="BDD6EE" w:themeColor="accent1" w:themeTint="66"/>
            </w:tcBorders>
          </w:tcPr>
          <w:p w14:paraId="6DD89716" w14:textId="581D7D18" w:rsidR="002308A7" w:rsidRPr="00160015" w:rsidRDefault="001011E2" w:rsidP="002308A7">
            <w:pPr>
              <w:rPr>
                <w:lang w:val="en-GB"/>
              </w:rPr>
            </w:pPr>
            <w:r>
              <w:rPr>
                <w:lang w:val="en-GB" w:eastAsia="en-GB"/>
              </w:rPr>
              <w:t>7 December</w:t>
            </w:r>
            <w:r w:rsidR="002308A7" w:rsidRPr="5A73C268">
              <w:rPr>
                <w:lang w:val="en-GB"/>
              </w:rPr>
              <w:t xml:space="preserve"> 2020</w:t>
            </w:r>
          </w:p>
        </w:tc>
      </w:tr>
      <w:tr w:rsidR="00E967B5" w:rsidRPr="00160015" w14:paraId="594BD0D2" w14:textId="77777777" w:rsidTr="6BC5FFEF">
        <w:trPr>
          <w:tblCellSpacing w:w="11" w:type="dxa"/>
        </w:trPr>
        <w:tc>
          <w:tcPr>
            <w:tcW w:w="1611" w:type="dxa"/>
            <w:vMerge/>
          </w:tcPr>
          <w:p w14:paraId="1904BB63" w14:textId="77777777" w:rsidR="00E967B5" w:rsidRPr="00160015" w:rsidRDefault="00E967B5" w:rsidP="00E967B5">
            <w:pPr>
              <w:jc w:val="left"/>
              <w:rPr>
                <w:szCs w:val="20"/>
                <w:lang w:val="en-GB"/>
              </w:rPr>
            </w:pPr>
            <w:bookmarkStart w:id="0" w:name="_GoBack" w:colFirst="2" w:colLast="2"/>
          </w:p>
        </w:tc>
        <w:tc>
          <w:tcPr>
            <w:tcW w:w="4138" w:type="dxa"/>
            <w:tcBorders>
              <w:left w:val="outset" w:sz="6" w:space="0" w:color="BDD6EE" w:themeColor="accent1" w:themeTint="66"/>
            </w:tcBorders>
          </w:tcPr>
          <w:p w14:paraId="65958375" w14:textId="4C96E80C" w:rsidR="00E967B5" w:rsidRPr="00160015" w:rsidRDefault="00E967B5" w:rsidP="00E967B5">
            <w:pPr>
              <w:jc w:val="left"/>
              <w:rPr>
                <w:szCs w:val="20"/>
                <w:lang w:val="en-GB"/>
              </w:rPr>
            </w:pPr>
            <w:r>
              <w:rPr>
                <w:szCs w:val="20"/>
                <w:lang w:val="en-GB"/>
              </w:rPr>
              <w:t xml:space="preserve">Extended Deadline </w:t>
            </w:r>
            <w:r w:rsidRPr="00160015">
              <w:rPr>
                <w:szCs w:val="20"/>
                <w:lang w:val="en-GB"/>
              </w:rPr>
              <w:t>for submissions of CSO proposals</w:t>
            </w:r>
          </w:p>
        </w:tc>
        <w:tc>
          <w:tcPr>
            <w:tcW w:w="3527" w:type="dxa"/>
            <w:tcBorders>
              <w:left w:val="outset" w:sz="6" w:space="0" w:color="BDD6EE" w:themeColor="accent1" w:themeTint="66"/>
            </w:tcBorders>
          </w:tcPr>
          <w:p w14:paraId="33E0FCB7" w14:textId="3263C9D5" w:rsidR="00E967B5" w:rsidRDefault="00E967B5" w:rsidP="00E967B5">
            <w:pPr>
              <w:rPr>
                <w:lang w:val="en-GB" w:eastAsia="en-GB"/>
              </w:rPr>
            </w:pPr>
            <w:r>
              <w:rPr>
                <w:lang w:val="ro-RO"/>
              </w:rPr>
              <w:t>14 December 2020</w:t>
            </w:r>
          </w:p>
        </w:tc>
      </w:tr>
      <w:bookmarkEnd w:id="0"/>
      <w:tr w:rsidR="00E967B5" w:rsidRPr="00160015" w14:paraId="44227208" w14:textId="77777777" w:rsidTr="6BC5FFEF">
        <w:trPr>
          <w:tblCellSpacing w:w="11" w:type="dxa"/>
        </w:trPr>
        <w:tc>
          <w:tcPr>
            <w:tcW w:w="1611" w:type="dxa"/>
            <w:vMerge/>
          </w:tcPr>
          <w:p w14:paraId="262B7074" w14:textId="77777777" w:rsidR="00E967B5" w:rsidRPr="00160015" w:rsidRDefault="00E967B5" w:rsidP="00E967B5">
            <w:pPr>
              <w:jc w:val="left"/>
              <w:rPr>
                <w:szCs w:val="20"/>
                <w:lang w:val="en-GB"/>
              </w:rPr>
            </w:pPr>
          </w:p>
        </w:tc>
        <w:tc>
          <w:tcPr>
            <w:tcW w:w="4138" w:type="dxa"/>
            <w:tcBorders>
              <w:left w:val="outset" w:sz="6" w:space="0" w:color="BDD6EE" w:themeColor="accent1" w:themeTint="66"/>
            </w:tcBorders>
          </w:tcPr>
          <w:p w14:paraId="6B85DE44" w14:textId="77777777" w:rsidR="00E967B5" w:rsidRPr="00160015" w:rsidRDefault="00E967B5" w:rsidP="00E967B5">
            <w:pPr>
              <w:jc w:val="left"/>
              <w:rPr>
                <w:szCs w:val="20"/>
                <w:lang w:val="en-GB"/>
              </w:rPr>
            </w:pPr>
            <w:r w:rsidRPr="00160015">
              <w:rPr>
                <w:szCs w:val="20"/>
                <w:lang w:val="en-GB"/>
              </w:rPr>
              <w:t>Deadline for requests of additional information/ clarifications</w:t>
            </w:r>
          </w:p>
        </w:tc>
        <w:tc>
          <w:tcPr>
            <w:tcW w:w="3527" w:type="dxa"/>
            <w:tcBorders>
              <w:left w:val="outset" w:sz="6" w:space="0" w:color="BDD6EE" w:themeColor="accent1" w:themeTint="66"/>
            </w:tcBorders>
          </w:tcPr>
          <w:p w14:paraId="09ACC587" w14:textId="4FB404AA" w:rsidR="00E967B5" w:rsidRPr="00160015" w:rsidRDefault="00E967B5" w:rsidP="00E967B5">
            <w:pPr>
              <w:rPr>
                <w:lang w:val="en-GB"/>
              </w:rPr>
            </w:pPr>
            <w:r>
              <w:rPr>
                <w:lang w:val="ro-RO"/>
              </w:rPr>
              <w:t>8 December</w:t>
            </w:r>
            <w:r w:rsidRPr="00086E8F">
              <w:rPr>
                <w:lang w:val="ro-RO"/>
              </w:rPr>
              <w:t xml:space="preserve"> 2020</w:t>
            </w:r>
          </w:p>
        </w:tc>
      </w:tr>
      <w:tr w:rsidR="00E967B5" w:rsidRPr="00160015" w14:paraId="23D85EBC" w14:textId="77777777" w:rsidTr="6BC5FFEF">
        <w:trPr>
          <w:tblCellSpacing w:w="11" w:type="dxa"/>
        </w:trPr>
        <w:tc>
          <w:tcPr>
            <w:tcW w:w="1611" w:type="dxa"/>
            <w:vMerge/>
          </w:tcPr>
          <w:p w14:paraId="787D7A44" w14:textId="77777777" w:rsidR="00E967B5" w:rsidRPr="00160015" w:rsidRDefault="00E967B5" w:rsidP="00E967B5">
            <w:pPr>
              <w:jc w:val="left"/>
              <w:rPr>
                <w:szCs w:val="20"/>
                <w:lang w:val="en-GB"/>
              </w:rPr>
            </w:pPr>
          </w:p>
        </w:tc>
        <w:tc>
          <w:tcPr>
            <w:tcW w:w="4138" w:type="dxa"/>
            <w:tcBorders>
              <w:left w:val="outset" w:sz="6" w:space="0" w:color="BDD6EE" w:themeColor="accent1" w:themeTint="66"/>
            </w:tcBorders>
          </w:tcPr>
          <w:p w14:paraId="00C868FC" w14:textId="77777777" w:rsidR="00E967B5" w:rsidRPr="00160015" w:rsidRDefault="00E967B5" w:rsidP="00E967B5">
            <w:pPr>
              <w:jc w:val="left"/>
              <w:rPr>
                <w:szCs w:val="20"/>
                <w:lang w:val="en-GB"/>
              </w:rPr>
            </w:pPr>
            <w:r w:rsidRPr="00160015">
              <w:rPr>
                <w:szCs w:val="20"/>
                <w:lang w:val="en-GB"/>
              </w:rPr>
              <w:t>Review of CSO submissions</w:t>
            </w:r>
          </w:p>
        </w:tc>
        <w:tc>
          <w:tcPr>
            <w:tcW w:w="3527" w:type="dxa"/>
            <w:tcBorders>
              <w:left w:val="outset" w:sz="6" w:space="0" w:color="BDD6EE" w:themeColor="accent1" w:themeTint="66"/>
            </w:tcBorders>
          </w:tcPr>
          <w:p w14:paraId="23703CC7" w14:textId="1FAD0A42" w:rsidR="00E967B5" w:rsidRPr="00160015" w:rsidRDefault="00E967B5" w:rsidP="00E967B5">
            <w:pPr>
              <w:rPr>
                <w:lang w:val="en-GB"/>
              </w:rPr>
            </w:pPr>
            <w:r>
              <w:rPr>
                <w:lang w:val="ro-RO"/>
              </w:rPr>
              <w:t xml:space="preserve">4 January </w:t>
            </w:r>
            <w:r w:rsidRPr="00086E8F">
              <w:rPr>
                <w:lang w:val="ro-RO"/>
              </w:rPr>
              <w:t>202</w:t>
            </w:r>
            <w:r>
              <w:rPr>
                <w:lang w:val="ro-RO"/>
              </w:rPr>
              <w:t>1</w:t>
            </w:r>
          </w:p>
        </w:tc>
      </w:tr>
      <w:tr w:rsidR="00E967B5" w:rsidRPr="00160015" w14:paraId="34E7858E" w14:textId="77777777" w:rsidTr="6BC5FFEF">
        <w:trPr>
          <w:tblCellSpacing w:w="11" w:type="dxa"/>
        </w:trPr>
        <w:tc>
          <w:tcPr>
            <w:tcW w:w="1611" w:type="dxa"/>
            <w:vMerge/>
          </w:tcPr>
          <w:p w14:paraId="3EB7195E" w14:textId="77777777" w:rsidR="00E967B5" w:rsidRPr="00160015" w:rsidRDefault="00E967B5" w:rsidP="00E967B5">
            <w:pPr>
              <w:jc w:val="left"/>
              <w:rPr>
                <w:szCs w:val="20"/>
                <w:lang w:val="en-GB"/>
              </w:rPr>
            </w:pPr>
          </w:p>
        </w:tc>
        <w:tc>
          <w:tcPr>
            <w:tcW w:w="4138" w:type="dxa"/>
            <w:tcBorders>
              <w:left w:val="outset" w:sz="6" w:space="0" w:color="BDD6EE" w:themeColor="accent1" w:themeTint="66"/>
            </w:tcBorders>
          </w:tcPr>
          <w:p w14:paraId="1154FCC9" w14:textId="77777777" w:rsidR="00E967B5" w:rsidRPr="00160015" w:rsidRDefault="00E967B5" w:rsidP="00E967B5">
            <w:pPr>
              <w:jc w:val="left"/>
              <w:rPr>
                <w:szCs w:val="20"/>
                <w:lang w:val="en-GB"/>
              </w:rPr>
            </w:pPr>
            <w:r w:rsidRPr="00160015">
              <w:rPr>
                <w:szCs w:val="20"/>
                <w:lang w:val="en-GB"/>
              </w:rPr>
              <w:t>Notification of results communicated to CSO</w:t>
            </w:r>
          </w:p>
        </w:tc>
        <w:tc>
          <w:tcPr>
            <w:tcW w:w="3527" w:type="dxa"/>
            <w:tcBorders>
              <w:left w:val="outset" w:sz="6" w:space="0" w:color="BDD6EE" w:themeColor="accent1" w:themeTint="66"/>
            </w:tcBorders>
          </w:tcPr>
          <w:p w14:paraId="04726DB6" w14:textId="61EAA996" w:rsidR="00E967B5" w:rsidRPr="00160015" w:rsidRDefault="00E967B5" w:rsidP="00E967B5">
            <w:pPr>
              <w:rPr>
                <w:lang w:val="en-GB"/>
              </w:rPr>
            </w:pPr>
            <w:r>
              <w:rPr>
                <w:lang w:val="ro-RO"/>
              </w:rPr>
              <w:t xml:space="preserve">11 January </w:t>
            </w:r>
            <w:r w:rsidRPr="00086E8F">
              <w:rPr>
                <w:lang w:val="ro-RO"/>
              </w:rPr>
              <w:t>202</w:t>
            </w:r>
            <w:r>
              <w:rPr>
                <w:lang w:val="ro-RO"/>
              </w:rPr>
              <w:t>1</w:t>
            </w:r>
          </w:p>
        </w:tc>
      </w:tr>
    </w:tbl>
    <w:p w14:paraId="2642F325" w14:textId="608C7D53" w:rsidR="5292107E" w:rsidRDefault="5292107E" w:rsidP="5292107E">
      <w:pPr>
        <w:rPr>
          <w:lang w:val="en-GB"/>
        </w:rPr>
      </w:pPr>
    </w:p>
    <w:p w14:paraId="08B0C068" w14:textId="77777777" w:rsidR="00D62674" w:rsidRDefault="00D62674" w:rsidP="5292107E">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034"/>
        <w:gridCol w:w="5686"/>
      </w:tblGrid>
      <w:tr w:rsidR="002D74AA" w:rsidRPr="002D74AA" w14:paraId="7EA35549" w14:textId="77777777" w:rsidTr="5292107E">
        <w:trPr>
          <w:tblCellSpacing w:w="11" w:type="dxa"/>
        </w:trPr>
        <w:tc>
          <w:tcPr>
            <w:tcW w:w="9320" w:type="dxa"/>
            <w:gridSpan w:val="3"/>
            <w:shd w:val="clear" w:color="auto" w:fill="002060"/>
          </w:tcPr>
          <w:p w14:paraId="3A6CE53E" w14:textId="77777777" w:rsidR="002D74AA" w:rsidRPr="002D74AA" w:rsidRDefault="008C2DA6" w:rsidP="003B5E2E">
            <w:pPr>
              <w:rPr>
                <w:b/>
                <w:color w:val="FFFFFF" w:themeColor="background1"/>
                <w:szCs w:val="20"/>
                <w:lang w:val="en-GB"/>
              </w:rPr>
            </w:pPr>
            <w:r w:rsidRPr="002D74AA">
              <w:rPr>
                <w:b/>
                <w:color w:val="FFFFFF" w:themeColor="background1"/>
                <w:szCs w:val="20"/>
                <w:lang w:val="en-GB"/>
              </w:rPr>
              <w:t>Section 3: Process and timelines</w:t>
            </w:r>
          </w:p>
        </w:tc>
      </w:tr>
      <w:tr w:rsidR="008C2DA6" w:rsidRPr="00160015" w14:paraId="3FFF058B"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5B0BC296" w14:textId="77777777" w:rsidR="008C2DA6" w:rsidRPr="00160015" w:rsidRDefault="008C2DA6" w:rsidP="003B5E2E">
            <w:pPr>
              <w:jc w:val="left"/>
              <w:rPr>
                <w:szCs w:val="20"/>
                <w:lang w:val="en-GB"/>
              </w:rPr>
            </w:pPr>
            <w:r w:rsidRPr="00160015">
              <w:rPr>
                <w:szCs w:val="20"/>
                <w:lang w:val="en-GB"/>
              </w:rPr>
              <w:t>3.1 Review</w:t>
            </w:r>
            <w:r w:rsidR="0057282C">
              <w:rPr>
                <w:szCs w:val="20"/>
                <w:lang w:val="en-GB"/>
              </w:rPr>
              <w:t xml:space="preserve"> &amp; evaluation</w:t>
            </w:r>
            <w:r w:rsidRPr="00160015">
              <w:rPr>
                <w:szCs w:val="20"/>
                <w:lang w:val="en-GB"/>
              </w:rPr>
              <w:t xml:space="preserve"> of CSO submissions</w:t>
            </w:r>
          </w:p>
        </w:tc>
        <w:tc>
          <w:tcPr>
            <w:tcW w:w="7687" w:type="dxa"/>
            <w:gridSpan w:val="2"/>
            <w:tcBorders>
              <w:left w:val="outset" w:sz="6" w:space="0" w:color="BDD6EE" w:themeColor="accent1" w:themeTint="66"/>
            </w:tcBorders>
          </w:tcPr>
          <w:p w14:paraId="6D34D213" w14:textId="6611F46C" w:rsidR="00B60873" w:rsidRPr="00160015" w:rsidRDefault="008C2DA6" w:rsidP="5A73C268">
            <w:pPr>
              <w:rPr>
                <w:lang w:val="en-GB"/>
              </w:rPr>
            </w:pPr>
            <w:r w:rsidRPr="5A73C268">
              <w:rPr>
                <w:lang w:val="en-GB"/>
              </w:rPr>
              <w:t xml:space="preserve">CSO submissions </w:t>
            </w:r>
            <w:r w:rsidR="00311338" w:rsidRPr="5A73C268">
              <w:rPr>
                <w:lang w:val="en-GB"/>
              </w:rPr>
              <w:t>are</w:t>
            </w:r>
            <w:r w:rsidRPr="5A73C268">
              <w:rPr>
                <w:lang w:val="en-GB"/>
              </w:rPr>
              <w:t xml:space="preserve"> assessed by </w:t>
            </w:r>
            <w:r w:rsidR="23BB1FF9" w:rsidRPr="5A73C268">
              <w:rPr>
                <w:lang w:val="en-GB"/>
              </w:rPr>
              <w:t xml:space="preserve">a UNICEF </w:t>
            </w:r>
            <w:r w:rsidRPr="5A73C268">
              <w:rPr>
                <w:lang w:val="en-GB"/>
              </w:rPr>
              <w:t xml:space="preserve">Partnership Review Committee in consultation with technical specialists, using criteria outlined in section 3.2 and 3.3 below. </w:t>
            </w:r>
          </w:p>
          <w:p w14:paraId="1E6C1E16" w14:textId="13B1861A" w:rsidR="00B60873" w:rsidRPr="00160015" w:rsidRDefault="4DEAEDA7" w:rsidP="5A73C268">
            <w:pPr>
              <w:rPr>
                <w:lang w:val="en-GB"/>
              </w:rPr>
            </w:pPr>
            <w:r w:rsidRPr="5A73C268">
              <w:rPr>
                <w:lang w:val="en-GB"/>
              </w:rPr>
              <w:t>Only CSO submissions</w:t>
            </w:r>
            <w:r w:rsidR="40AE5077" w:rsidRPr="5A73C268">
              <w:rPr>
                <w:lang w:val="en-GB"/>
              </w:rPr>
              <w:t xml:space="preserve"> that</w:t>
            </w:r>
            <w:r w:rsidRPr="5A73C268">
              <w:rPr>
                <w:lang w:val="en-GB"/>
              </w:rPr>
              <w:t xml:space="preserve"> comply with the requirements of the eligibility and exclusion criteria will be eligible for further evaluation. </w:t>
            </w:r>
          </w:p>
          <w:p w14:paraId="6A5E5565" w14:textId="27E8E50F" w:rsidR="008C2DA6" w:rsidRPr="00160015" w:rsidRDefault="55780EC3" w:rsidP="5A73C268">
            <w:pPr>
              <w:rPr>
                <w:lang w:val="en-GB"/>
              </w:rPr>
            </w:pPr>
            <w:r w:rsidRPr="5A73C268">
              <w:rPr>
                <w:lang w:val="en-GB"/>
              </w:rPr>
              <w:t>It should be noted that p</w:t>
            </w:r>
            <w:r w:rsidR="6B1E1C0C" w:rsidRPr="5A73C268">
              <w:rPr>
                <w:lang w:val="en-GB"/>
              </w:rPr>
              <w:t xml:space="preserve">articipation </w:t>
            </w:r>
            <w:r w:rsidR="1491F432" w:rsidRPr="5A73C268">
              <w:rPr>
                <w:lang w:val="en-GB"/>
              </w:rPr>
              <w:t>in</w:t>
            </w:r>
            <w:r w:rsidR="6B1E1C0C" w:rsidRPr="5A73C268">
              <w:rPr>
                <w:lang w:val="en-GB"/>
              </w:rPr>
              <w:t xml:space="preserve"> this </w:t>
            </w:r>
            <w:r w:rsidR="007A346D">
              <w:t>Call for Expression of Interest</w:t>
            </w:r>
            <w:r w:rsidR="00DC3FBE">
              <w:t>,</w:t>
            </w:r>
            <w:r w:rsidR="50D5DC7A" w:rsidRPr="5A73C268">
              <w:rPr>
                <w:lang w:val="en-GB" w:eastAsia="en-GB"/>
              </w:rPr>
              <w:t xml:space="preserve"> </w:t>
            </w:r>
            <w:r w:rsidR="6B1E1C0C" w:rsidRPr="5A73C268">
              <w:rPr>
                <w:lang w:val="en-GB"/>
              </w:rPr>
              <w:t>however</w:t>
            </w:r>
            <w:r w:rsidR="00DC3FBE">
              <w:rPr>
                <w:lang w:val="en-GB"/>
              </w:rPr>
              <w:t>,</w:t>
            </w:r>
            <w:r w:rsidR="6B1E1C0C" w:rsidRPr="5A73C268">
              <w:rPr>
                <w:lang w:val="en-GB"/>
              </w:rPr>
              <w:t xml:space="preserve"> does not </w:t>
            </w:r>
            <w:r w:rsidR="657256A0" w:rsidRPr="5A73C268">
              <w:rPr>
                <w:lang w:val="en-GB"/>
              </w:rPr>
              <w:t>guarantee</w:t>
            </w:r>
            <w:r w:rsidR="21DF9A0F" w:rsidRPr="5A73C268">
              <w:rPr>
                <w:lang w:val="en-GB"/>
              </w:rPr>
              <w:t xml:space="preserve"> that</w:t>
            </w:r>
            <w:r w:rsidR="6B1E1C0C" w:rsidRPr="5A73C268">
              <w:rPr>
                <w:lang w:val="en-GB"/>
              </w:rPr>
              <w:t xml:space="preserve"> CSOs will be ultimately selected </w:t>
            </w:r>
            <w:r w:rsidR="1491F432" w:rsidRPr="5A73C268">
              <w:rPr>
                <w:lang w:val="en-GB"/>
              </w:rPr>
              <w:t xml:space="preserve">to sign a </w:t>
            </w:r>
            <w:r w:rsidR="6B1E1C0C" w:rsidRPr="5A73C268">
              <w:rPr>
                <w:lang w:val="en-GB"/>
              </w:rPr>
              <w:t>partnership agreement with UNICEF</w:t>
            </w:r>
            <w:r w:rsidR="4DEAEDA7" w:rsidRPr="5A73C268">
              <w:rPr>
                <w:lang w:val="en-GB"/>
              </w:rPr>
              <w:t xml:space="preserve">. UNICEF reserves the right to invite selected partners to review and finalise proposals for partnerships in line with </w:t>
            </w:r>
            <w:r w:rsidR="1491F432" w:rsidRPr="5A73C268">
              <w:rPr>
                <w:lang w:val="en-GB"/>
              </w:rPr>
              <w:t xml:space="preserve">the </w:t>
            </w:r>
            <w:r w:rsidR="4DEAEDA7" w:rsidRPr="5A73C268">
              <w:rPr>
                <w:lang w:val="en-GB"/>
              </w:rPr>
              <w:t>criteria</w:t>
            </w:r>
            <w:r w:rsidR="008C2DA6" w:rsidRPr="5A73C268">
              <w:rPr>
                <w:lang w:val="en-GB"/>
              </w:rPr>
              <w:t xml:space="preserve"> </w:t>
            </w:r>
            <w:r w:rsidR="4DEAEDA7" w:rsidRPr="5A73C268">
              <w:rPr>
                <w:lang w:val="en-GB"/>
              </w:rPr>
              <w:t>outlined in section 3.4 below</w:t>
            </w:r>
            <w:r w:rsidRPr="5A73C268">
              <w:rPr>
                <w:lang w:val="en-GB"/>
              </w:rPr>
              <w:t xml:space="preserve"> and in accordance with applicable policy and procedures on </w:t>
            </w:r>
            <w:r w:rsidR="00FA0693">
              <w:rPr>
                <w:lang w:val="en-GB"/>
              </w:rPr>
              <w:t xml:space="preserve">the </w:t>
            </w:r>
            <w:r w:rsidRPr="5A73C268">
              <w:rPr>
                <w:lang w:val="en-GB"/>
              </w:rPr>
              <w:t>partnership with CSOs</w:t>
            </w:r>
            <w:r w:rsidR="4DEAEDA7" w:rsidRPr="5A73C268">
              <w:rPr>
                <w:lang w:val="en-GB"/>
              </w:rPr>
              <w:t>.</w:t>
            </w:r>
          </w:p>
        </w:tc>
      </w:tr>
      <w:tr w:rsidR="008C2DA6" w:rsidRPr="00160015" w14:paraId="6616F5C8"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35847705" w14:textId="77777777" w:rsidR="008C2DA6" w:rsidRPr="00160015" w:rsidRDefault="008C2DA6" w:rsidP="003B5E2E">
            <w:pPr>
              <w:jc w:val="left"/>
              <w:rPr>
                <w:szCs w:val="20"/>
                <w:lang w:val="en-GB"/>
              </w:rPr>
            </w:pPr>
            <w:r w:rsidRPr="00160015">
              <w:rPr>
                <w:szCs w:val="20"/>
                <w:lang w:val="en-GB"/>
              </w:rPr>
              <w:t>3.2 Eligibility &amp; exclusion criteria</w:t>
            </w:r>
          </w:p>
        </w:tc>
        <w:tc>
          <w:tcPr>
            <w:tcW w:w="7687" w:type="dxa"/>
            <w:gridSpan w:val="2"/>
            <w:tcBorders>
              <w:left w:val="outset" w:sz="6" w:space="0" w:color="BDD6EE" w:themeColor="accent1" w:themeTint="66"/>
            </w:tcBorders>
          </w:tcPr>
          <w:p w14:paraId="35D6C645"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Eligibility criteria:</w:t>
            </w:r>
          </w:p>
          <w:p w14:paraId="0B811B8A" w14:textId="77777777" w:rsidR="008C2DA6" w:rsidRPr="00160015" w:rsidRDefault="008C2DA6" w:rsidP="003B5E2E">
            <w:pPr>
              <w:rPr>
                <w:szCs w:val="20"/>
                <w:lang w:val="en-GB"/>
              </w:rPr>
            </w:pPr>
            <w:r w:rsidRPr="00160015">
              <w:rPr>
                <w:szCs w:val="20"/>
                <w:lang w:val="en-GB"/>
              </w:rPr>
              <w:t>CSO must:</w:t>
            </w:r>
          </w:p>
          <w:p w14:paraId="730A21C5" w14:textId="6D81B1DF" w:rsidR="008C2DA6" w:rsidRPr="00160015" w:rsidRDefault="00E0341F" w:rsidP="003B5E2E">
            <w:pPr>
              <w:pStyle w:val="ListParagraph"/>
              <w:numPr>
                <w:ilvl w:val="0"/>
                <w:numId w:val="3"/>
              </w:numPr>
              <w:ind w:left="562" w:hanging="283"/>
              <w:rPr>
                <w:szCs w:val="20"/>
                <w:lang w:val="en-GB"/>
              </w:rPr>
            </w:pPr>
            <w:r>
              <w:rPr>
                <w:rStyle w:val="normaltextrun"/>
                <w:rFonts w:eastAsia="Times New Roman"/>
                <w:color w:val="000000"/>
                <w:shd w:val="clear" w:color="auto" w:fill="FFFFFF"/>
                <w:lang w:val="en-GB"/>
              </w:rPr>
              <w:t>be registered in the Republic of Moldova, or local branches of International NGOs</w:t>
            </w:r>
            <w:r w:rsidR="008C2DA6" w:rsidRPr="00160015">
              <w:rPr>
                <w:szCs w:val="20"/>
                <w:lang w:val="en-GB"/>
              </w:rPr>
              <w:t>;</w:t>
            </w:r>
          </w:p>
          <w:p w14:paraId="5B94EDEB" w14:textId="77777777" w:rsidR="00CD03F4" w:rsidRPr="003C5903" w:rsidRDefault="008C2DA6" w:rsidP="00CD03F4">
            <w:pPr>
              <w:pStyle w:val="ListParagraph"/>
              <w:numPr>
                <w:ilvl w:val="0"/>
                <w:numId w:val="3"/>
              </w:numPr>
              <w:ind w:left="562" w:hanging="283"/>
              <w:rPr>
                <w:szCs w:val="20"/>
                <w:lang w:val="en-GB"/>
              </w:rPr>
            </w:pPr>
            <w:r w:rsidRPr="00160015">
              <w:rPr>
                <w:szCs w:val="20"/>
                <w:lang w:val="en-GB"/>
              </w:rPr>
              <w:t>not be an entity named on any of the UN Security Council targeted</w:t>
            </w:r>
            <w:r w:rsidR="00E0341F">
              <w:rPr>
                <w:szCs w:val="20"/>
                <w:lang w:val="en-GB"/>
              </w:rPr>
              <w:t xml:space="preserve"> </w:t>
            </w:r>
            <w:hyperlink r:id="rId19" w:history="1">
              <w:r w:rsidR="00E0341F" w:rsidRPr="00E0341F">
                <w:rPr>
                  <w:rStyle w:val="Hyperlink"/>
                  <w:szCs w:val="20"/>
                  <w:lang w:val="en-GB"/>
                </w:rPr>
                <w:t>sanction list</w:t>
              </w:r>
            </w:hyperlink>
            <w:r w:rsidR="00796A1E">
              <w:rPr>
                <w:rStyle w:val="Hyperlink"/>
                <w:szCs w:val="20"/>
                <w:lang w:val="en-GB"/>
              </w:rPr>
              <w:t xml:space="preserve"> </w:t>
            </w:r>
            <w:r w:rsidR="00796A1E" w:rsidRPr="4D356C89">
              <w:rPr>
                <w:rStyle w:val="normaltextrun"/>
                <w:rFonts w:eastAsia="Arial" w:cs="Arial"/>
                <w:szCs w:val="20"/>
                <w:lang w:val="en-GB"/>
              </w:rPr>
              <w:t>(</w:t>
            </w:r>
            <w:hyperlink r:id="rId20">
              <w:r w:rsidR="00796A1E" w:rsidRPr="4D356C89">
                <w:rPr>
                  <w:rStyle w:val="Hyperlink"/>
                  <w:rFonts w:eastAsia="Arial" w:cs="Arial"/>
                  <w:color w:val="0563C1"/>
                  <w:szCs w:val="20"/>
                  <w:lang w:val="en-GB"/>
                </w:rPr>
                <w:t>https://www.un.org/securitycouncil/content/un-sc-consolidated-list</w:t>
              </w:r>
            </w:hyperlink>
            <w:r w:rsidR="00796A1E" w:rsidRPr="4D356C89">
              <w:rPr>
                <w:rStyle w:val="normaltextrun"/>
                <w:rFonts w:eastAsia="Arial" w:cs="Arial"/>
                <w:szCs w:val="20"/>
                <w:lang w:val="en-GB"/>
              </w:rPr>
              <w:t>)</w:t>
            </w:r>
            <w:r w:rsidR="005A0F62">
              <w:t>;</w:t>
            </w:r>
          </w:p>
          <w:p w14:paraId="66BE7BF3" w14:textId="66DF5673" w:rsidR="008C2DA6" w:rsidRPr="00461096" w:rsidRDefault="00CD03F4" w:rsidP="00CD03F4">
            <w:pPr>
              <w:pStyle w:val="ListParagraph"/>
              <w:numPr>
                <w:ilvl w:val="0"/>
                <w:numId w:val="3"/>
              </w:numPr>
              <w:ind w:left="562" w:hanging="283"/>
              <w:rPr>
                <w:szCs w:val="20"/>
                <w:lang w:val="en-GB"/>
              </w:rPr>
            </w:pPr>
            <w:r w:rsidRPr="00461096">
              <w:rPr>
                <w:szCs w:val="20"/>
                <w:lang w:val="en-GB"/>
              </w:rPr>
              <w:t>not be affiliated to</w:t>
            </w:r>
            <w:r w:rsidR="006B2D31" w:rsidRPr="00461096">
              <w:rPr>
                <w:rFonts w:eastAsia="Calibri" w:cs="Arial"/>
                <w:bCs/>
                <w:szCs w:val="20"/>
                <w:lang w:val="en-GB" w:eastAsia="en-GB"/>
              </w:rPr>
              <w:t xml:space="preserve"> </w:t>
            </w:r>
            <w:r w:rsidR="00F620EC" w:rsidRPr="00461096">
              <w:rPr>
                <w:rFonts w:eastAsia="Calibri" w:cs="Arial"/>
                <w:bCs/>
                <w:szCs w:val="20"/>
                <w:lang w:val="en-GB" w:eastAsia="en-GB"/>
              </w:rPr>
              <w:t xml:space="preserve">political </w:t>
            </w:r>
            <w:r w:rsidR="00F24C81" w:rsidRPr="00461096">
              <w:rPr>
                <w:rFonts w:eastAsia="Calibri" w:cs="Arial"/>
                <w:bCs/>
                <w:szCs w:val="20"/>
                <w:lang w:val="en-GB" w:eastAsia="en-GB"/>
              </w:rPr>
              <w:t>parties</w:t>
            </w:r>
            <w:r w:rsidR="006B2D31" w:rsidRPr="00461096">
              <w:rPr>
                <w:rFonts w:eastAsia="Calibri" w:cs="Arial"/>
                <w:bCs/>
                <w:szCs w:val="20"/>
                <w:lang w:val="en-GB" w:eastAsia="en-GB"/>
              </w:rPr>
              <w:t>.</w:t>
            </w:r>
          </w:p>
          <w:p w14:paraId="34A5FD02" w14:textId="77777777" w:rsidR="008C2DA6" w:rsidRPr="00160015" w:rsidRDefault="008C2DA6" w:rsidP="003B5E2E">
            <w:pPr>
              <w:rPr>
                <w:szCs w:val="20"/>
                <w:lang w:val="en-GB"/>
              </w:rPr>
            </w:pPr>
          </w:p>
          <w:p w14:paraId="5EE8067F"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Exclusion criteria</w:t>
            </w:r>
          </w:p>
          <w:p w14:paraId="064E2F00" w14:textId="1BB7E352" w:rsidR="008C2DA6" w:rsidRPr="00160015" w:rsidRDefault="008C2DA6" w:rsidP="003B5E2E">
            <w:pPr>
              <w:autoSpaceDE w:val="0"/>
              <w:autoSpaceDN w:val="0"/>
              <w:adjustRightInd w:val="0"/>
              <w:jc w:val="left"/>
              <w:rPr>
                <w:rFonts w:cs="Arial"/>
                <w:lang w:val="en-GB"/>
              </w:rPr>
            </w:pPr>
            <w:r w:rsidRPr="358DEBB2">
              <w:rPr>
                <w:rFonts w:cs="Arial"/>
                <w:lang w:val="en-GB"/>
              </w:rPr>
              <w:t xml:space="preserve">CSO </w:t>
            </w:r>
            <w:r w:rsidR="1984C2F0" w:rsidRPr="358DEBB2">
              <w:rPr>
                <w:rFonts w:cs="Arial"/>
                <w:lang w:val="en-GB"/>
              </w:rPr>
              <w:t>submission</w:t>
            </w:r>
            <w:r w:rsidR="1F320D18" w:rsidRPr="358DEBB2">
              <w:rPr>
                <w:rFonts w:cs="Arial"/>
                <w:lang w:val="en-GB"/>
              </w:rPr>
              <w:t>s</w:t>
            </w:r>
            <w:r w:rsidRPr="358DEBB2">
              <w:rPr>
                <w:rFonts w:cs="Arial"/>
                <w:lang w:val="en-GB"/>
              </w:rPr>
              <w:t xml:space="preserve"> which:</w:t>
            </w:r>
          </w:p>
          <w:p w14:paraId="006DC5F5" w14:textId="7F2007B5" w:rsidR="008C2DA6" w:rsidRPr="00160015" w:rsidRDefault="008C2DA6" w:rsidP="003B5E2E">
            <w:pPr>
              <w:pStyle w:val="ListParagraph"/>
              <w:numPr>
                <w:ilvl w:val="0"/>
                <w:numId w:val="4"/>
              </w:numPr>
              <w:ind w:left="562" w:hanging="283"/>
              <w:rPr>
                <w:szCs w:val="20"/>
                <w:lang w:val="en-GB"/>
              </w:rPr>
            </w:pPr>
            <w:r w:rsidRPr="00160015">
              <w:rPr>
                <w:szCs w:val="20"/>
                <w:lang w:val="en-GB"/>
              </w:rPr>
              <w:t xml:space="preserve">are not sent </w:t>
            </w:r>
            <w:r w:rsidR="007A1D9D">
              <w:rPr>
                <w:szCs w:val="20"/>
                <w:lang w:val="en-GB"/>
              </w:rPr>
              <w:t>by email</w:t>
            </w:r>
            <w:r w:rsidR="00AF5920">
              <w:rPr>
                <w:szCs w:val="20"/>
                <w:lang w:val="en-GB"/>
              </w:rPr>
              <w:t xml:space="preserve"> </w:t>
            </w:r>
            <w:r w:rsidR="00D16756">
              <w:rPr>
                <w:szCs w:val="20"/>
                <w:lang w:val="en-GB"/>
              </w:rPr>
              <w:t>or</w:t>
            </w:r>
            <w:r w:rsidR="00AF5920">
              <w:rPr>
                <w:szCs w:val="20"/>
                <w:lang w:val="en-GB"/>
              </w:rPr>
              <w:t xml:space="preserve"> </w:t>
            </w:r>
            <w:r w:rsidR="00AF5920">
              <w:t xml:space="preserve">to </w:t>
            </w:r>
            <w:r w:rsidR="00D16756">
              <w:rPr>
                <w:szCs w:val="20"/>
                <w:lang w:val="en-GB"/>
              </w:rPr>
              <w:t>the UNICEF</w:t>
            </w:r>
            <w:r w:rsidR="00CB789C">
              <w:rPr>
                <w:szCs w:val="20"/>
                <w:lang w:val="en-GB"/>
              </w:rPr>
              <w:t xml:space="preserve"> </w:t>
            </w:r>
            <w:r w:rsidR="00CB789C">
              <w:t xml:space="preserve">Moldova address in a sealed </w:t>
            </w:r>
            <w:r w:rsidR="00CD76D3">
              <w:t xml:space="preserve">envelope </w:t>
            </w:r>
            <w:r w:rsidR="00CD76D3">
              <w:rPr>
                <w:szCs w:val="20"/>
                <w:lang w:val="en-GB"/>
              </w:rPr>
              <w:t>before</w:t>
            </w:r>
            <w:r w:rsidR="007A1D9D">
              <w:rPr>
                <w:szCs w:val="20"/>
                <w:lang w:val="en-GB"/>
              </w:rPr>
              <w:t xml:space="preserve"> the specified deadline</w:t>
            </w:r>
            <w:r w:rsidRPr="00160015">
              <w:rPr>
                <w:szCs w:val="20"/>
                <w:lang w:val="en-GB"/>
              </w:rPr>
              <w:t>;</w:t>
            </w:r>
          </w:p>
          <w:p w14:paraId="2AA68F6E" w14:textId="77777777" w:rsidR="008C2DA6" w:rsidRPr="00160015" w:rsidRDefault="008C2DA6" w:rsidP="003B5E2E">
            <w:pPr>
              <w:pStyle w:val="ListParagraph"/>
              <w:numPr>
                <w:ilvl w:val="0"/>
                <w:numId w:val="4"/>
              </w:numPr>
              <w:ind w:left="562" w:hanging="283"/>
              <w:rPr>
                <w:szCs w:val="20"/>
                <w:lang w:val="en-GB"/>
              </w:rPr>
            </w:pPr>
            <w:r w:rsidRPr="00160015">
              <w:rPr>
                <w:szCs w:val="20"/>
                <w:lang w:val="en-GB"/>
              </w:rPr>
              <w:t xml:space="preserve">do not include all required documents duly completed and signed or do not comply with specifications set in this </w:t>
            </w:r>
            <w:r w:rsidR="007A346D">
              <w:t>Call for Expression of Interest</w:t>
            </w:r>
            <w:r w:rsidRPr="00160015">
              <w:rPr>
                <w:szCs w:val="20"/>
                <w:lang w:val="en-GB"/>
              </w:rPr>
              <w:t>;</w:t>
            </w:r>
          </w:p>
          <w:p w14:paraId="52D94610" w14:textId="0CE85EE9" w:rsidR="008C2DA6" w:rsidRPr="00160015" w:rsidRDefault="008C2DA6" w:rsidP="003B5E2E">
            <w:pPr>
              <w:pStyle w:val="ListParagraph"/>
              <w:numPr>
                <w:ilvl w:val="0"/>
                <w:numId w:val="4"/>
              </w:numPr>
              <w:ind w:left="562" w:hanging="283"/>
              <w:rPr>
                <w:rFonts w:cs="Arial"/>
                <w:szCs w:val="20"/>
                <w:lang w:val="en-GB"/>
              </w:rPr>
            </w:pPr>
            <w:r w:rsidRPr="00160015">
              <w:rPr>
                <w:szCs w:val="20"/>
                <w:lang w:val="en-GB"/>
              </w:rPr>
              <w:t>are not submitted</w:t>
            </w:r>
            <w:r w:rsidRPr="00160015">
              <w:rPr>
                <w:rFonts w:cs="Arial"/>
                <w:szCs w:val="20"/>
                <w:lang w:val="en-GB"/>
              </w:rPr>
              <w:t xml:space="preserve"> in </w:t>
            </w:r>
            <w:r w:rsidR="00821992">
              <w:rPr>
                <w:rFonts w:cs="Arial"/>
                <w:szCs w:val="20"/>
                <w:lang w:val="en-GB"/>
              </w:rPr>
              <w:t>English</w:t>
            </w:r>
            <w:r w:rsidRPr="00160015">
              <w:rPr>
                <w:rFonts w:cs="Arial"/>
                <w:szCs w:val="20"/>
                <w:lang w:val="en-GB"/>
              </w:rPr>
              <w:t>;</w:t>
            </w:r>
          </w:p>
          <w:p w14:paraId="7461C6DD" w14:textId="77777777" w:rsidR="008C2DA6" w:rsidRPr="00160015" w:rsidRDefault="008C2DA6" w:rsidP="003B5E2E">
            <w:pPr>
              <w:rPr>
                <w:szCs w:val="20"/>
                <w:lang w:val="en-GB"/>
              </w:rPr>
            </w:pPr>
            <w:r w:rsidRPr="00160015">
              <w:rPr>
                <w:szCs w:val="20"/>
                <w:lang w:val="en-GB"/>
              </w:rPr>
              <w:t>will be excluded from the selection process.</w:t>
            </w:r>
          </w:p>
        </w:tc>
      </w:tr>
      <w:tr w:rsidR="008C2DA6" w:rsidRPr="00160015" w14:paraId="1616349B" w14:textId="77777777" w:rsidTr="5292107E">
        <w:trPr>
          <w:trHeight w:val="26"/>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9DFF045" w14:textId="77777777" w:rsidR="008C2DA6" w:rsidRPr="00160015" w:rsidRDefault="008C2DA6" w:rsidP="003B5E2E">
            <w:pPr>
              <w:jc w:val="left"/>
              <w:rPr>
                <w:szCs w:val="20"/>
                <w:lang w:val="en-GB"/>
              </w:rPr>
            </w:pPr>
            <w:r w:rsidRPr="00160015">
              <w:rPr>
                <w:szCs w:val="20"/>
                <w:lang w:val="en-GB"/>
              </w:rPr>
              <w:t>3.3 Selection criteria</w:t>
            </w:r>
          </w:p>
        </w:tc>
        <w:tc>
          <w:tcPr>
            <w:tcW w:w="7687" w:type="dxa"/>
            <w:gridSpan w:val="2"/>
            <w:tcBorders>
              <w:left w:val="outset" w:sz="6" w:space="0" w:color="BDD6EE" w:themeColor="accent1" w:themeTint="66"/>
            </w:tcBorders>
          </w:tcPr>
          <w:p w14:paraId="3F114F26" w14:textId="08790F6B" w:rsidR="008C2DA6" w:rsidRPr="00160015" w:rsidRDefault="008C2DA6" w:rsidP="002E030F">
            <w:pPr>
              <w:rPr>
                <w:szCs w:val="20"/>
                <w:lang w:val="en-GB"/>
              </w:rPr>
            </w:pPr>
            <w:r w:rsidRPr="00160015">
              <w:rPr>
                <w:szCs w:val="20"/>
                <w:lang w:val="en-GB"/>
              </w:rPr>
              <w:t xml:space="preserve">UNICEF office will review </w:t>
            </w:r>
            <w:r w:rsidR="001C2CAC">
              <w:rPr>
                <w:szCs w:val="20"/>
                <w:lang w:val="en-GB"/>
              </w:rPr>
              <w:t xml:space="preserve">the </w:t>
            </w:r>
            <w:r w:rsidRPr="00160015">
              <w:rPr>
                <w:szCs w:val="20"/>
                <w:lang w:val="en-GB"/>
              </w:rPr>
              <w:t xml:space="preserve">evidence provided </w:t>
            </w:r>
            <w:r w:rsidR="002E030F" w:rsidRPr="00160015">
              <w:rPr>
                <w:szCs w:val="20"/>
                <w:lang w:val="en-GB"/>
              </w:rPr>
              <w:t>by</w:t>
            </w:r>
            <w:r w:rsidRPr="00160015">
              <w:rPr>
                <w:szCs w:val="20"/>
                <w:lang w:val="en-GB"/>
              </w:rPr>
              <w:t xml:space="preserve"> the CSO submission and assess </w:t>
            </w:r>
            <w:r w:rsidR="00B60873" w:rsidRPr="00160015">
              <w:rPr>
                <w:szCs w:val="20"/>
                <w:lang w:val="en-GB"/>
              </w:rPr>
              <w:t>applications</w:t>
            </w:r>
            <w:r w:rsidRPr="00160015">
              <w:rPr>
                <w:szCs w:val="20"/>
                <w:lang w:val="en-GB"/>
              </w:rPr>
              <w:t xml:space="preserve"> based on the following criteria:  </w:t>
            </w:r>
          </w:p>
        </w:tc>
      </w:tr>
      <w:tr w:rsidR="008C2DA6" w:rsidRPr="00160015" w14:paraId="4C0B9BB2" w14:textId="77777777" w:rsidTr="5292107E">
        <w:trPr>
          <w:trHeight w:val="71"/>
          <w:tblCellSpacing w:w="11" w:type="dxa"/>
        </w:trPr>
        <w:tc>
          <w:tcPr>
            <w:tcW w:w="1611" w:type="dxa"/>
            <w:vMerge/>
          </w:tcPr>
          <w:p w14:paraId="6CECE2F1"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57AF0458" w14:textId="77777777" w:rsidR="008C2DA6" w:rsidRDefault="008C2DA6" w:rsidP="003B5E2E">
            <w:pPr>
              <w:jc w:val="left"/>
              <w:rPr>
                <w:szCs w:val="20"/>
                <w:lang w:val="en-GB"/>
              </w:rPr>
            </w:pPr>
            <w:r w:rsidRPr="00160015">
              <w:rPr>
                <w:szCs w:val="20"/>
                <w:lang w:val="en-GB"/>
              </w:rPr>
              <w:t>Proposal relevance, quality and coherence (</w:t>
            </w:r>
            <w:r w:rsidR="00F12FF3">
              <w:rPr>
                <w:szCs w:val="20"/>
                <w:lang w:val="en-GB"/>
              </w:rPr>
              <w:t>5</w:t>
            </w:r>
            <w:r w:rsidRPr="00160015">
              <w:rPr>
                <w:szCs w:val="20"/>
                <w:lang w:val="en-GB"/>
              </w:rPr>
              <w:t>0%)</w:t>
            </w:r>
          </w:p>
          <w:p w14:paraId="5FCD4C66" w14:textId="77777777" w:rsidR="00CC1B16" w:rsidRDefault="00CC1B16" w:rsidP="003B5E2E">
            <w:pPr>
              <w:jc w:val="left"/>
              <w:rPr>
                <w:szCs w:val="20"/>
                <w:lang w:val="en-GB"/>
              </w:rPr>
            </w:pPr>
          </w:p>
          <w:p w14:paraId="56CB2013" w14:textId="61F8C7E2" w:rsidR="00CC1B16" w:rsidRPr="00160015" w:rsidRDefault="00CC1B16" w:rsidP="003B5E2E">
            <w:pPr>
              <w:jc w:val="left"/>
              <w:rPr>
                <w:szCs w:val="20"/>
                <w:lang w:val="en-GB"/>
              </w:rPr>
            </w:pPr>
            <w:r>
              <w:rPr>
                <w:lang w:val="en-GB"/>
              </w:rPr>
              <w:t>(Attachment II described above)</w:t>
            </w:r>
          </w:p>
        </w:tc>
        <w:tc>
          <w:tcPr>
            <w:tcW w:w="5653" w:type="dxa"/>
            <w:tcBorders>
              <w:left w:val="outset" w:sz="6" w:space="0" w:color="BDD6EE" w:themeColor="accent1" w:themeTint="66"/>
            </w:tcBorders>
          </w:tcPr>
          <w:p w14:paraId="499A61BA" w14:textId="165D0320" w:rsidR="008C2DA6" w:rsidRPr="00160015" w:rsidRDefault="008C2DA6" w:rsidP="6BC5FFEF">
            <w:pPr>
              <w:rPr>
                <w:lang w:val="en-GB"/>
              </w:rPr>
            </w:pPr>
            <w:r w:rsidRPr="6BC5FFEF">
              <w:rPr>
                <w:lang w:val="en-GB"/>
              </w:rPr>
              <w:t xml:space="preserve">Includes review of the proposed </w:t>
            </w:r>
            <w:r w:rsidR="000C75FF">
              <w:rPr>
                <w:lang w:val="en-GB"/>
              </w:rPr>
              <w:t>interventions</w:t>
            </w:r>
            <w:r w:rsidRPr="6BC5FFEF">
              <w:rPr>
                <w:lang w:val="en-GB"/>
              </w:rPr>
              <w:t>:</w:t>
            </w:r>
          </w:p>
          <w:p w14:paraId="42A3FAD5" w14:textId="59888CBB" w:rsidR="008C2DA6" w:rsidRPr="00160015" w:rsidRDefault="00B065BC" w:rsidP="003B5E2E">
            <w:pPr>
              <w:pStyle w:val="ListParagraph"/>
              <w:numPr>
                <w:ilvl w:val="0"/>
                <w:numId w:val="1"/>
              </w:numPr>
              <w:ind w:left="279" w:hanging="279"/>
              <w:rPr>
                <w:szCs w:val="20"/>
                <w:lang w:val="en-GB"/>
              </w:rPr>
            </w:pPr>
            <w:r w:rsidRPr="00160015">
              <w:rPr>
                <w:szCs w:val="20"/>
                <w:lang w:val="en-GB"/>
              </w:rPr>
              <w:t>Relevance</w:t>
            </w:r>
            <w:r w:rsidR="008C2DA6" w:rsidRPr="00160015">
              <w:rPr>
                <w:szCs w:val="20"/>
                <w:lang w:val="en-GB"/>
              </w:rPr>
              <w:t xml:space="preserve"> </w:t>
            </w:r>
            <w:r w:rsidRPr="00160015">
              <w:rPr>
                <w:szCs w:val="20"/>
                <w:lang w:val="en-GB"/>
              </w:rPr>
              <w:t xml:space="preserve">of </w:t>
            </w:r>
            <w:r w:rsidR="005C71BC">
              <w:rPr>
                <w:szCs w:val="20"/>
                <w:lang w:val="en-GB"/>
              </w:rPr>
              <w:t xml:space="preserve">the </w:t>
            </w:r>
            <w:r w:rsidRPr="00160015">
              <w:rPr>
                <w:szCs w:val="20"/>
                <w:lang w:val="en-GB"/>
              </w:rPr>
              <w:t xml:space="preserve">proposal </w:t>
            </w:r>
            <w:r w:rsidR="008C2DA6" w:rsidRPr="00160015">
              <w:rPr>
                <w:szCs w:val="20"/>
                <w:lang w:val="en-GB"/>
              </w:rPr>
              <w:t>to achieving expected results;</w:t>
            </w:r>
          </w:p>
          <w:p w14:paraId="27DA8430" w14:textId="77777777" w:rsidR="008C2DA6" w:rsidRPr="00160015" w:rsidRDefault="003F4FB8" w:rsidP="003B5E2E">
            <w:pPr>
              <w:pStyle w:val="ListParagraph"/>
              <w:numPr>
                <w:ilvl w:val="0"/>
                <w:numId w:val="1"/>
              </w:numPr>
              <w:ind w:left="279" w:hanging="279"/>
              <w:rPr>
                <w:szCs w:val="20"/>
                <w:lang w:val="en-GB"/>
              </w:rPr>
            </w:pPr>
            <w:r w:rsidRPr="00160015">
              <w:rPr>
                <w:szCs w:val="20"/>
                <w:lang w:val="en-GB"/>
              </w:rPr>
              <w:t xml:space="preserve">Clarity of activities and </w:t>
            </w:r>
            <w:r w:rsidR="00B065BC" w:rsidRPr="00160015">
              <w:rPr>
                <w:szCs w:val="20"/>
                <w:lang w:val="en-GB"/>
              </w:rPr>
              <w:t>expected results</w:t>
            </w:r>
            <w:r w:rsidR="008C2DA6" w:rsidRPr="00160015">
              <w:rPr>
                <w:szCs w:val="20"/>
                <w:lang w:val="en-GB"/>
              </w:rPr>
              <w:t>;</w:t>
            </w:r>
          </w:p>
          <w:p w14:paraId="050DF1DE" w14:textId="4A377262" w:rsidR="008C2DA6" w:rsidRPr="00461096" w:rsidRDefault="008C2DA6" w:rsidP="003B5E2E">
            <w:pPr>
              <w:pStyle w:val="ListParagraph"/>
              <w:numPr>
                <w:ilvl w:val="0"/>
                <w:numId w:val="1"/>
              </w:numPr>
              <w:ind w:left="279" w:hanging="279"/>
              <w:rPr>
                <w:szCs w:val="20"/>
                <w:lang w:val="en-GB"/>
              </w:rPr>
            </w:pPr>
            <w:r w:rsidRPr="00461096">
              <w:rPr>
                <w:szCs w:val="20"/>
                <w:lang w:val="en-GB"/>
              </w:rPr>
              <w:t>Innovative approach</w:t>
            </w:r>
            <w:r w:rsidR="00450BC2" w:rsidRPr="00461096">
              <w:rPr>
                <w:rStyle w:val="FootnoteReference"/>
                <w:szCs w:val="20"/>
                <w:lang w:val="en-GB"/>
              </w:rPr>
              <w:footnoteReference w:id="2"/>
            </w:r>
            <w:r w:rsidRPr="00461096">
              <w:rPr>
                <w:szCs w:val="20"/>
                <w:lang w:val="en-GB"/>
              </w:rPr>
              <w:t xml:space="preserve">; </w:t>
            </w:r>
          </w:p>
          <w:p w14:paraId="61065C31" w14:textId="5D91B589" w:rsidR="008C2DA6" w:rsidRPr="00160015" w:rsidRDefault="058A3424" w:rsidP="6BC5FFEF">
            <w:pPr>
              <w:pStyle w:val="ListParagraph"/>
              <w:numPr>
                <w:ilvl w:val="0"/>
                <w:numId w:val="1"/>
              </w:numPr>
              <w:ind w:left="279" w:hanging="279"/>
              <w:rPr>
                <w:lang w:val="en-GB"/>
              </w:rPr>
            </w:pPr>
            <w:r w:rsidRPr="5292107E">
              <w:rPr>
                <w:lang w:val="en-GB"/>
              </w:rPr>
              <w:t>Sustainability of intervention</w:t>
            </w:r>
            <w:r w:rsidR="4F269282" w:rsidRPr="5292107E">
              <w:rPr>
                <w:lang w:val="en-GB"/>
              </w:rPr>
              <w:t>s</w:t>
            </w:r>
            <w:r w:rsidR="49FCCD4D" w:rsidRPr="5292107E">
              <w:rPr>
                <w:lang w:val="en-GB"/>
              </w:rPr>
              <w:t>.</w:t>
            </w:r>
          </w:p>
        </w:tc>
      </w:tr>
      <w:tr w:rsidR="008C2DA6" w:rsidRPr="00160015" w14:paraId="5A217782" w14:textId="77777777" w:rsidTr="5292107E">
        <w:trPr>
          <w:trHeight w:val="70"/>
          <w:tblCellSpacing w:w="11" w:type="dxa"/>
        </w:trPr>
        <w:tc>
          <w:tcPr>
            <w:tcW w:w="1611" w:type="dxa"/>
            <w:vMerge/>
          </w:tcPr>
          <w:p w14:paraId="7460C89D"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32EACF25" w14:textId="77777777" w:rsidR="008C2DA6" w:rsidRDefault="008C2DA6" w:rsidP="003B5E2E">
            <w:pPr>
              <w:jc w:val="left"/>
              <w:rPr>
                <w:szCs w:val="20"/>
                <w:lang w:val="en-GB"/>
              </w:rPr>
            </w:pPr>
            <w:r w:rsidRPr="00160015">
              <w:rPr>
                <w:szCs w:val="20"/>
                <w:lang w:val="en-GB"/>
              </w:rPr>
              <w:t>Institutional capacity and sustainability (</w:t>
            </w:r>
            <w:r w:rsidR="00F12FF3">
              <w:rPr>
                <w:szCs w:val="20"/>
                <w:lang w:val="en-GB"/>
              </w:rPr>
              <w:t>4</w:t>
            </w:r>
            <w:r w:rsidRPr="00160015">
              <w:rPr>
                <w:szCs w:val="20"/>
                <w:lang w:val="en-GB"/>
              </w:rPr>
              <w:t>0%)</w:t>
            </w:r>
          </w:p>
          <w:p w14:paraId="70B4C22E" w14:textId="77777777" w:rsidR="00CC1B16" w:rsidRDefault="00CC1B16" w:rsidP="003B5E2E">
            <w:pPr>
              <w:jc w:val="left"/>
              <w:rPr>
                <w:szCs w:val="20"/>
                <w:lang w:val="en-GB"/>
              </w:rPr>
            </w:pPr>
          </w:p>
          <w:p w14:paraId="3FFD1DC8" w14:textId="4FACF72D" w:rsidR="00CC1B16" w:rsidRPr="00160015" w:rsidRDefault="00CC1B16" w:rsidP="003B5E2E">
            <w:pPr>
              <w:jc w:val="left"/>
              <w:rPr>
                <w:szCs w:val="20"/>
                <w:lang w:val="en-GB"/>
              </w:rPr>
            </w:pPr>
            <w:r>
              <w:rPr>
                <w:lang w:val="en-GB"/>
              </w:rPr>
              <w:t>(Attachment I described above)</w:t>
            </w:r>
          </w:p>
        </w:tc>
        <w:tc>
          <w:tcPr>
            <w:tcW w:w="5653" w:type="dxa"/>
            <w:tcBorders>
              <w:left w:val="outset" w:sz="6" w:space="0" w:color="BDD6EE" w:themeColor="accent1" w:themeTint="66"/>
            </w:tcBorders>
          </w:tcPr>
          <w:p w14:paraId="6C6C471D" w14:textId="77777777" w:rsidR="008C2DA6" w:rsidRPr="00160015" w:rsidRDefault="008C2DA6" w:rsidP="003B5E2E">
            <w:pPr>
              <w:rPr>
                <w:szCs w:val="20"/>
                <w:lang w:val="en-GB"/>
              </w:rPr>
            </w:pPr>
            <w:r w:rsidRPr="00160015">
              <w:rPr>
                <w:szCs w:val="20"/>
                <w:lang w:val="en-GB"/>
              </w:rPr>
              <w:t>Includes a review of the CSO:</w:t>
            </w:r>
          </w:p>
          <w:p w14:paraId="10F10BFD" w14:textId="09394CFC" w:rsidR="008C2DA6" w:rsidRDefault="008C2DA6" w:rsidP="003B5E2E">
            <w:pPr>
              <w:pStyle w:val="ListParagraph"/>
              <w:numPr>
                <w:ilvl w:val="0"/>
                <w:numId w:val="1"/>
              </w:numPr>
              <w:ind w:left="279" w:hanging="279"/>
              <w:rPr>
                <w:szCs w:val="20"/>
                <w:lang w:val="en-GB"/>
              </w:rPr>
            </w:pPr>
            <w:r w:rsidRPr="00160015">
              <w:rPr>
                <w:szCs w:val="20"/>
                <w:lang w:val="en-GB"/>
              </w:rPr>
              <w:t>Expertise and experience in the sector/</w:t>
            </w:r>
            <w:r w:rsidR="005C71BC">
              <w:rPr>
                <w:szCs w:val="20"/>
                <w:lang w:val="en-GB"/>
              </w:rPr>
              <w:t xml:space="preserve">result </w:t>
            </w:r>
            <w:r w:rsidRPr="00160015">
              <w:rPr>
                <w:szCs w:val="20"/>
                <w:lang w:val="en-GB"/>
              </w:rPr>
              <w:t>area;</w:t>
            </w:r>
          </w:p>
          <w:p w14:paraId="764B248E" w14:textId="4B870E2E" w:rsidR="006B5D5B" w:rsidRPr="006B5D5B" w:rsidRDefault="006B5D5B" w:rsidP="00454877">
            <w:pPr>
              <w:pStyle w:val="ListParagraph"/>
              <w:numPr>
                <w:ilvl w:val="0"/>
                <w:numId w:val="1"/>
              </w:numPr>
              <w:ind w:left="312" w:hanging="312"/>
              <w:rPr>
                <w:lang w:val="en-GB"/>
              </w:rPr>
            </w:pPr>
            <w:r w:rsidRPr="5292107E">
              <w:rPr>
                <w:lang w:val="en-GB"/>
              </w:rPr>
              <w:t xml:space="preserve">Proven record of delivering programs for children and adolescents, including building capacities;  </w:t>
            </w:r>
          </w:p>
          <w:p w14:paraId="0A65A47B" w14:textId="3046DE8C" w:rsidR="008C2DA6" w:rsidRPr="00160015" w:rsidRDefault="008C2DA6" w:rsidP="003B5E2E">
            <w:pPr>
              <w:pStyle w:val="ListParagraph"/>
              <w:numPr>
                <w:ilvl w:val="0"/>
                <w:numId w:val="1"/>
              </w:numPr>
              <w:ind w:left="279" w:hanging="279"/>
              <w:rPr>
                <w:szCs w:val="20"/>
                <w:lang w:val="en-GB"/>
              </w:rPr>
            </w:pPr>
            <w:r w:rsidRPr="00160015">
              <w:rPr>
                <w:szCs w:val="20"/>
                <w:lang w:val="en-GB"/>
              </w:rPr>
              <w:t>Local experience, presence and community relations</w:t>
            </w:r>
            <w:r w:rsidR="006B5D5B">
              <w:rPr>
                <w:szCs w:val="20"/>
                <w:lang w:val="en-GB"/>
              </w:rPr>
              <w:t xml:space="preserve"> in </w:t>
            </w:r>
            <w:proofErr w:type="spellStart"/>
            <w:r w:rsidR="006B5D5B">
              <w:rPr>
                <w:szCs w:val="20"/>
                <w:lang w:val="en-GB"/>
              </w:rPr>
              <w:t>Cahul</w:t>
            </w:r>
            <w:proofErr w:type="spellEnd"/>
            <w:r w:rsidR="006B5D5B">
              <w:rPr>
                <w:szCs w:val="20"/>
                <w:lang w:val="en-GB"/>
              </w:rPr>
              <w:t xml:space="preserve"> and </w:t>
            </w:r>
            <w:proofErr w:type="spellStart"/>
            <w:r w:rsidR="006B5D5B">
              <w:rPr>
                <w:szCs w:val="20"/>
                <w:lang w:val="en-GB"/>
              </w:rPr>
              <w:t>Ungheni</w:t>
            </w:r>
            <w:proofErr w:type="spellEnd"/>
            <w:r w:rsidRPr="00160015">
              <w:rPr>
                <w:szCs w:val="20"/>
                <w:lang w:val="en-GB"/>
              </w:rPr>
              <w:t>;</w:t>
            </w:r>
          </w:p>
          <w:p w14:paraId="7863C5AB" w14:textId="4A74073A" w:rsidR="008C2DA6" w:rsidRPr="00160015" w:rsidRDefault="008C2DA6" w:rsidP="003B5E2E">
            <w:pPr>
              <w:pStyle w:val="ListParagraph"/>
              <w:numPr>
                <w:ilvl w:val="0"/>
                <w:numId w:val="1"/>
              </w:numPr>
              <w:ind w:left="279" w:hanging="279"/>
              <w:rPr>
                <w:szCs w:val="20"/>
                <w:lang w:val="en-GB"/>
              </w:rPr>
            </w:pPr>
            <w:r w:rsidRPr="00160015">
              <w:rPr>
                <w:szCs w:val="20"/>
                <w:lang w:val="en-GB"/>
              </w:rPr>
              <w:t>Management ability</w:t>
            </w:r>
            <w:r w:rsidR="00965A50">
              <w:rPr>
                <w:szCs w:val="20"/>
                <w:lang w:val="en-GB"/>
              </w:rPr>
              <w:t>, including financial management</w:t>
            </w:r>
            <w:r w:rsidRPr="00160015">
              <w:rPr>
                <w:szCs w:val="20"/>
                <w:lang w:val="en-GB"/>
              </w:rPr>
              <w:t>;</w:t>
            </w:r>
          </w:p>
          <w:p w14:paraId="28705EB6" w14:textId="5B1C5643" w:rsidR="008C2DA6" w:rsidRDefault="008C2DA6" w:rsidP="5292107E">
            <w:pPr>
              <w:pStyle w:val="ListParagraph"/>
              <w:numPr>
                <w:ilvl w:val="0"/>
                <w:numId w:val="1"/>
              </w:numPr>
              <w:ind w:left="279" w:hanging="279"/>
              <w:rPr>
                <w:lang w:val="en-GB"/>
              </w:rPr>
            </w:pPr>
            <w:r w:rsidRPr="5292107E">
              <w:rPr>
                <w:lang w:val="en-GB"/>
              </w:rPr>
              <w:t>Experience working with UN/UNICEF</w:t>
            </w:r>
            <w:r w:rsidR="000F3C15">
              <w:rPr>
                <w:lang w:val="en-GB"/>
              </w:rPr>
              <w:t>/EU</w:t>
            </w:r>
            <w:r w:rsidR="7C7F453B" w:rsidRPr="5292107E">
              <w:rPr>
                <w:lang w:val="en-GB"/>
              </w:rPr>
              <w:t>;</w:t>
            </w:r>
          </w:p>
          <w:p w14:paraId="53202D97" w14:textId="5F806458" w:rsidR="005C71BC" w:rsidRDefault="15DA84B6" w:rsidP="5292107E">
            <w:pPr>
              <w:pStyle w:val="ListParagraph"/>
              <w:numPr>
                <w:ilvl w:val="0"/>
                <w:numId w:val="1"/>
              </w:numPr>
              <w:ind w:left="279" w:hanging="279"/>
              <w:rPr>
                <w:lang w:val="en-GB"/>
              </w:rPr>
            </w:pPr>
            <w:r w:rsidRPr="5292107E">
              <w:rPr>
                <w:lang w:val="en-GB"/>
              </w:rPr>
              <w:lastRenderedPageBreak/>
              <w:t>Experience in working with government at central and local level</w:t>
            </w:r>
            <w:r w:rsidR="00965A50">
              <w:rPr>
                <w:lang w:val="en-GB"/>
              </w:rPr>
              <w:t>s</w:t>
            </w:r>
            <w:r w:rsidR="00145E70">
              <w:rPr>
                <w:lang w:val="en-GB"/>
              </w:rPr>
              <w:t>;</w:t>
            </w:r>
          </w:p>
          <w:p w14:paraId="26A319CC" w14:textId="1481D01A" w:rsidR="00145E70" w:rsidRPr="00160015" w:rsidRDefault="00145E70" w:rsidP="5292107E">
            <w:pPr>
              <w:pStyle w:val="ListParagraph"/>
              <w:numPr>
                <w:ilvl w:val="0"/>
                <w:numId w:val="1"/>
              </w:numPr>
              <w:ind w:left="279" w:hanging="279"/>
              <w:rPr>
                <w:lang w:val="en-GB"/>
              </w:rPr>
            </w:pPr>
            <w:r w:rsidRPr="00C062EA">
              <w:rPr>
                <w:lang w:val="en-GB"/>
              </w:rPr>
              <w:t xml:space="preserve">Proposals that will include collaboration and cooperation between national and local CSOs from </w:t>
            </w:r>
            <w:proofErr w:type="spellStart"/>
            <w:r w:rsidRPr="00C062EA">
              <w:rPr>
                <w:lang w:val="en-GB"/>
              </w:rPr>
              <w:t>Cahul</w:t>
            </w:r>
            <w:proofErr w:type="spellEnd"/>
            <w:r w:rsidRPr="00C062EA">
              <w:rPr>
                <w:lang w:val="en-GB"/>
              </w:rPr>
              <w:t xml:space="preserve"> and </w:t>
            </w:r>
            <w:proofErr w:type="spellStart"/>
            <w:r w:rsidRPr="00C062EA">
              <w:rPr>
                <w:lang w:val="en-GB"/>
              </w:rPr>
              <w:t>Ungheni</w:t>
            </w:r>
            <w:proofErr w:type="spellEnd"/>
            <w:r w:rsidRPr="00C062EA">
              <w:rPr>
                <w:lang w:val="en-GB"/>
              </w:rPr>
              <w:t xml:space="preserve"> are also encouraged.</w:t>
            </w:r>
          </w:p>
        </w:tc>
      </w:tr>
      <w:tr w:rsidR="008C2DA6" w:rsidRPr="00160015" w14:paraId="0843A208" w14:textId="77777777" w:rsidTr="004D33B3">
        <w:trPr>
          <w:trHeight w:val="1044"/>
          <w:tblCellSpacing w:w="11" w:type="dxa"/>
        </w:trPr>
        <w:tc>
          <w:tcPr>
            <w:tcW w:w="1611" w:type="dxa"/>
            <w:vMerge/>
          </w:tcPr>
          <w:p w14:paraId="50F28C3E"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0B4E2182" w14:textId="77777777" w:rsidR="00CC1B16" w:rsidRDefault="008C2DA6" w:rsidP="003B5E2E">
            <w:pPr>
              <w:rPr>
                <w:lang w:val="en-GB"/>
              </w:rPr>
            </w:pPr>
            <w:r w:rsidRPr="358DEBB2">
              <w:rPr>
                <w:lang w:val="en-GB"/>
              </w:rPr>
              <w:t>Other (10%)</w:t>
            </w:r>
          </w:p>
          <w:p w14:paraId="6B1C41A7" w14:textId="77777777" w:rsidR="00CC1B16" w:rsidRDefault="00CC1B16" w:rsidP="003B5E2E">
            <w:pPr>
              <w:rPr>
                <w:lang w:val="en-GB"/>
              </w:rPr>
            </w:pPr>
          </w:p>
          <w:p w14:paraId="03FB1472" w14:textId="58A3F938" w:rsidR="008C2DA6" w:rsidRPr="00160015" w:rsidRDefault="00CC1B16" w:rsidP="00454877">
            <w:pPr>
              <w:jc w:val="left"/>
              <w:rPr>
                <w:lang w:val="en-GB"/>
              </w:rPr>
            </w:pPr>
            <w:r>
              <w:rPr>
                <w:lang w:val="en-GB"/>
              </w:rPr>
              <w:t>(Attachment II described above)</w:t>
            </w:r>
          </w:p>
        </w:tc>
        <w:tc>
          <w:tcPr>
            <w:tcW w:w="5653" w:type="dxa"/>
            <w:tcBorders>
              <w:left w:val="outset" w:sz="6" w:space="0" w:color="BDD6EE" w:themeColor="accent1" w:themeTint="66"/>
            </w:tcBorders>
          </w:tcPr>
          <w:p w14:paraId="05660F9D" w14:textId="63CAB69E" w:rsidR="005C71BC" w:rsidRDefault="008C2DA6" w:rsidP="005C71BC">
            <w:pPr>
              <w:rPr>
                <w:szCs w:val="20"/>
                <w:lang w:val="en-GB"/>
              </w:rPr>
            </w:pPr>
            <w:r w:rsidRPr="00160015">
              <w:rPr>
                <w:szCs w:val="20"/>
                <w:lang w:val="en-GB"/>
              </w:rPr>
              <w:t xml:space="preserve">Includes a review of: </w:t>
            </w:r>
          </w:p>
          <w:p w14:paraId="1EE7DBC3" w14:textId="4971F7CF" w:rsidR="005D5DD0" w:rsidRDefault="005D5DD0" w:rsidP="005C71BC">
            <w:pPr>
              <w:pStyle w:val="ListParagraph"/>
              <w:numPr>
                <w:ilvl w:val="0"/>
                <w:numId w:val="1"/>
              </w:numPr>
              <w:ind w:left="312" w:hanging="312"/>
              <w:rPr>
                <w:lang w:val="en-GB"/>
              </w:rPr>
            </w:pPr>
            <w:r>
              <w:rPr>
                <w:lang w:val="en-GB"/>
              </w:rPr>
              <w:t>Replicability/scalability</w:t>
            </w:r>
            <w:r w:rsidR="005C71BC">
              <w:rPr>
                <w:lang w:val="en-GB"/>
              </w:rPr>
              <w:t xml:space="preserve"> of proposed approach</w:t>
            </w:r>
            <w:r>
              <w:rPr>
                <w:lang w:val="en-GB"/>
              </w:rPr>
              <w:t>;</w:t>
            </w:r>
          </w:p>
          <w:p w14:paraId="3FE67C84" w14:textId="3E8C9CEE" w:rsidR="005D5DD0" w:rsidRPr="005C71BC" w:rsidRDefault="15DA84B6" w:rsidP="5292107E">
            <w:pPr>
              <w:pStyle w:val="ListParagraph"/>
              <w:numPr>
                <w:ilvl w:val="0"/>
                <w:numId w:val="1"/>
              </w:numPr>
              <w:ind w:left="312" w:hanging="312"/>
              <w:rPr>
                <w:lang w:val="en-GB"/>
              </w:rPr>
            </w:pPr>
            <w:r w:rsidRPr="5292107E">
              <w:rPr>
                <w:lang w:val="en-GB"/>
              </w:rPr>
              <w:t>Access/security considerations</w:t>
            </w:r>
            <w:r w:rsidR="00434F3B">
              <w:rPr>
                <w:lang w:val="en-GB"/>
              </w:rPr>
              <w:t xml:space="preserve">, </w:t>
            </w:r>
            <w:r w:rsidR="00434F3B">
              <w:rPr>
                <w:rStyle w:val="normaltextrun"/>
                <w:rFonts w:cs="Arial"/>
                <w:color w:val="000000"/>
                <w:bdr w:val="none" w:sz="0" w:space="0" w:color="auto" w:frame="1"/>
                <w:lang w:val="en-GB"/>
              </w:rPr>
              <w:t>especially in the context of COVID</w:t>
            </w:r>
            <w:r w:rsidR="71E45B6F">
              <w:rPr>
                <w:rStyle w:val="normaltextrun"/>
                <w:rFonts w:cs="Arial"/>
                <w:color w:val="000000"/>
                <w:bdr w:val="none" w:sz="0" w:space="0" w:color="auto" w:frame="1"/>
                <w:lang w:val="en-GB"/>
              </w:rPr>
              <w:t>-</w:t>
            </w:r>
            <w:r w:rsidR="00434F3B">
              <w:rPr>
                <w:rStyle w:val="normaltextrun"/>
                <w:rFonts w:cs="Arial"/>
                <w:color w:val="000000"/>
                <w:bdr w:val="none" w:sz="0" w:space="0" w:color="auto" w:frame="1"/>
                <w:lang w:val="en-GB"/>
              </w:rPr>
              <w:t>19 pandemic</w:t>
            </w:r>
            <w:r w:rsidR="317A14D8" w:rsidRPr="5292107E">
              <w:rPr>
                <w:lang w:val="en-GB"/>
              </w:rPr>
              <w:t>.</w:t>
            </w:r>
          </w:p>
        </w:tc>
      </w:tr>
      <w:tr w:rsidR="008C2DA6" w:rsidRPr="00160015" w14:paraId="4167AE22" w14:textId="77777777" w:rsidTr="5292107E">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25ABCAB9" w14:textId="77777777" w:rsidR="008C2DA6" w:rsidRPr="00160015" w:rsidRDefault="008C2DA6" w:rsidP="00AB56FD">
            <w:pPr>
              <w:jc w:val="left"/>
              <w:rPr>
                <w:szCs w:val="20"/>
                <w:lang w:val="en-GB"/>
              </w:rPr>
            </w:pPr>
            <w:r w:rsidRPr="00160015">
              <w:rPr>
                <w:szCs w:val="20"/>
                <w:lang w:val="en-GB"/>
              </w:rPr>
              <w:t xml:space="preserve">3.4 </w:t>
            </w:r>
            <w:r w:rsidR="00AB56FD" w:rsidRPr="00160015">
              <w:rPr>
                <w:szCs w:val="20"/>
                <w:lang w:val="en-GB"/>
              </w:rPr>
              <w:t>Prospective</w:t>
            </w:r>
            <w:r w:rsidRPr="00160015">
              <w:rPr>
                <w:szCs w:val="20"/>
                <w:lang w:val="en-GB"/>
              </w:rPr>
              <w:t xml:space="preserve"> partnership agreement</w:t>
            </w:r>
          </w:p>
        </w:tc>
        <w:tc>
          <w:tcPr>
            <w:tcW w:w="7687" w:type="dxa"/>
            <w:gridSpan w:val="2"/>
            <w:tcBorders>
              <w:left w:val="outset" w:sz="6" w:space="0" w:color="BDD6EE" w:themeColor="accent1" w:themeTint="66"/>
            </w:tcBorders>
          </w:tcPr>
          <w:p w14:paraId="1BCA08BC" w14:textId="16AB6228" w:rsidR="00B60873" w:rsidRPr="00160015" w:rsidRDefault="55958C10" w:rsidP="00605228">
            <w:pPr>
              <w:autoSpaceDE w:val="0"/>
              <w:autoSpaceDN w:val="0"/>
              <w:adjustRightInd w:val="0"/>
              <w:jc w:val="left"/>
              <w:rPr>
                <w:szCs w:val="20"/>
                <w:lang w:val="en-GB"/>
              </w:rPr>
            </w:pPr>
            <w:r w:rsidRPr="5292107E">
              <w:rPr>
                <w:rFonts w:cs="Arial"/>
                <w:lang w:val="en-GB"/>
              </w:rPr>
              <w:t>All applicants will be informed of the outcome of their submissions by communication sent out to the email/postal address that is indicated in the CSO submission.</w:t>
            </w:r>
          </w:p>
          <w:p w14:paraId="30BDC97F" w14:textId="77777777" w:rsidR="008C2DA6" w:rsidRPr="00160015" w:rsidRDefault="00B60873" w:rsidP="003B5E2E">
            <w:pPr>
              <w:rPr>
                <w:szCs w:val="20"/>
                <w:lang w:val="en-GB"/>
              </w:rPr>
            </w:pPr>
            <w:r w:rsidRPr="00160015">
              <w:rPr>
                <w:szCs w:val="20"/>
                <w:lang w:val="en-GB"/>
              </w:rPr>
              <w:t>Applicants whose proposals are assessed</w:t>
            </w:r>
            <w:r w:rsidR="008C2DA6" w:rsidRPr="00160015">
              <w:rPr>
                <w:szCs w:val="20"/>
                <w:lang w:val="en-GB"/>
              </w:rPr>
              <w:t xml:space="preserve"> as </w:t>
            </w:r>
            <w:r w:rsidR="002E030F" w:rsidRPr="00160015">
              <w:rPr>
                <w:szCs w:val="20"/>
                <w:lang w:val="en-GB"/>
              </w:rPr>
              <w:t>having a specific comparative advantage to achieve results for children outlined in 1.3 above</w:t>
            </w:r>
            <w:r w:rsidR="008C2DA6" w:rsidRPr="00160015">
              <w:rPr>
                <w:szCs w:val="20"/>
                <w:lang w:val="en-GB"/>
              </w:rPr>
              <w:t xml:space="preserve"> </w:t>
            </w:r>
            <w:r w:rsidRPr="00160015">
              <w:rPr>
                <w:szCs w:val="20"/>
                <w:lang w:val="en-GB"/>
              </w:rPr>
              <w:t>may</w:t>
            </w:r>
            <w:r w:rsidR="008C2DA6" w:rsidRPr="00160015">
              <w:rPr>
                <w:szCs w:val="20"/>
                <w:lang w:val="en-GB"/>
              </w:rPr>
              <w:t xml:space="preserve"> be invited to jointly review and finalise the partnership </w:t>
            </w:r>
            <w:r w:rsidR="008C2DA6" w:rsidRPr="00911A1D">
              <w:rPr>
                <w:szCs w:val="20"/>
                <w:lang w:val="en-GB"/>
              </w:rPr>
              <w:t>agreement based on the following criteria:</w:t>
            </w:r>
          </w:p>
          <w:p w14:paraId="7BE7E5A0" w14:textId="7BAB80C4" w:rsidR="002E030F" w:rsidRPr="00160015" w:rsidRDefault="002E030F" w:rsidP="003B5E2E">
            <w:pPr>
              <w:pStyle w:val="ListParagraph"/>
              <w:numPr>
                <w:ilvl w:val="0"/>
                <w:numId w:val="1"/>
              </w:numPr>
              <w:ind w:left="279" w:hanging="279"/>
              <w:rPr>
                <w:szCs w:val="20"/>
                <w:lang w:val="en-GB"/>
              </w:rPr>
            </w:pPr>
            <w:r w:rsidRPr="00160015">
              <w:rPr>
                <w:szCs w:val="20"/>
                <w:lang w:val="en-GB"/>
              </w:rPr>
              <w:t>Prioritisation of proposed intervention</w:t>
            </w:r>
            <w:r w:rsidR="00CD1564" w:rsidRPr="00160015">
              <w:rPr>
                <w:szCs w:val="20"/>
                <w:lang w:val="en-GB"/>
              </w:rPr>
              <w:t xml:space="preserve"> in line with the</w:t>
            </w:r>
            <w:r w:rsidR="004E2004">
              <w:rPr>
                <w:szCs w:val="20"/>
                <w:lang w:val="en-GB"/>
              </w:rPr>
              <w:t xml:space="preserve"> </w:t>
            </w:r>
            <w:r w:rsidR="00EB3D61">
              <w:rPr>
                <w:szCs w:val="20"/>
                <w:lang w:val="en-GB"/>
              </w:rPr>
              <w:t>2020-2021 UNICEF</w:t>
            </w:r>
            <w:r w:rsidR="00CD1564" w:rsidRPr="00160015">
              <w:rPr>
                <w:szCs w:val="20"/>
                <w:lang w:val="en-GB"/>
              </w:rPr>
              <w:t xml:space="preserve"> work plan</w:t>
            </w:r>
            <w:r w:rsidR="003B5067">
              <w:rPr>
                <w:szCs w:val="20"/>
                <w:lang w:val="en-GB"/>
              </w:rPr>
              <w:t xml:space="preserve"> and </w:t>
            </w:r>
            <w:r w:rsidR="003D3630">
              <w:rPr>
                <w:szCs w:val="20"/>
                <w:lang w:val="en-GB"/>
              </w:rPr>
              <w:t>the De</w:t>
            </w:r>
            <w:r w:rsidR="002345AE">
              <w:rPr>
                <w:szCs w:val="20"/>
                <w:lang w:val="en-GB"/>
              </w:rPr>
              <w:t>s</w:t>
            </w:r>
            <w:r w:rsidR="003D3630">
              <w:rPr>
                <w:szCs w:val="20"/>
                <w:lang w:val="en-GB"/>
              </w:rPr>
              <w:t xml:space="preserve">cription of the Action </w:t>
            </w:r>
            <w:r w:rsidR="00827393">
              <w:rPr>
                <w:szCs w:val="20"/>
                <w:lang w:val="en-GB"/>
              </w:rPr>
              <w:t>for the EU4</w:t>
            </w:r>
            <w:r w:rsidR="002345AE">
              <w:rPr>
                <w:szCs w:val="20"/>
                <w:lang w:val="en-GB"/>
              </w:rPr>
              <w:t>Moldova: Focal</w:t>
            </w:r>
            <w:r w:rsidR="00827393">
              <w:rPr>
                <w:szCs w:val="20"/>
                <w:lang w:val="en-GB"/>
              </w:rPr>
              <w:t xml:space="preserve"> Regions </w:t>
            </w:r>
            <w:r w:rsidR="002345AE">
              <w:rPr>
                <w:szCs w:val="20"/>
                <w:lang w:val="en-GB"/>
              </w:rPr>
              <w:t>Programme</w:t>
            </w:r>
            <w:r w:rsidR="00CD1564" w:rsidRPr="00160015">
              <w:rPr>
                <w:szCs w:val="20"/>
                <w:lang w:val="en-GB"/>
              </w:rPr>
              <w:t>;</w:t>
            </w:r>
          </w:p>
          <w:p w14:paraId="0A6118D3" w14:textId="77777777" w:rsidR="008C2DA6" w:rsidRPr="00160015" w:rsidRDefault="00CD1564" w:rsidP="003B5E2E">
            <w:pPr>
              <w:pStyle w:val="ListParagraph"/>
              <w:numPr>
                <w:ilvl w:val="0"/>
                <w:numId w:val="1"/>
              </w:numPr>
              <w:ind w:left="279" w:hanging="279"/>
              <w:rPr>
                <w:szCs w:val="20"/>
                <w:lang w:val="en-GB"/>
              </w:rPr>
            </w:pPr>
            <w:r w:rsidRPr="00160015">
              <w:rPr>
                <w:szCs w:val="20"/>
                <w:lang w:val="en-GB"/>
              </w:rPr>
              <w:t>Availability of funding to support proposed intervention</w:t>
            </w:r>
            <w:r w:rsidR="008C2DA6" w:rsidRPr="00160015">
              <w:rPr>
                <w:szCs w:val="20"/>
                <w:lang w:val="en-GB"/>
              </w:rPr>
              <w:t>;</w:t>
            </w:r>
          </w:p>
          <w:p w14:paraId="4A020721" w14:textId="0959C7AC" w:rsidR="00C81337" w:rsidRPr="00160015" w:rsidRDefault="6FAD9B32" w:rsidP="5292107E">
            <w:pPr>
              <w:pStyle w:val="ListParagraph"/>
              <w:numPr>
                <w:ilvl w:val="0"/>
                <w:numId w:val="1"/>
              </w:numPr>
              <w:ind w:left="279" w:hanging="279"/>
              <w:rPr>
                <w:lang w:val="en-GB"/>
              </w:rPr>
            </w:pPr>
            <w:r w:rsidRPr="5292107E">
              <w:rPr>
                <w:lang w:val="en-GB"/>
              </w:rPr>
              <w:t xml:space="preserve">Complementarity </w:t>
            </w:r>
            <w:r w:rsidR="76CD0416" w:rsidRPr="5292107E">
              <w:rPr>
                <w:lang w:val="en-GB"/>
              </w:rPr>
              <w:t xml:space="preserve">of </w:t>
            </w:r>
            <w:r w:rsidRPr="5292107E">
              <w:rPr>
                <w:lang w:val="en-GB"/>
              </w:rPr>
              <w:t>proposed action with ongoing interventions</w:t>
            </w:r>
            <w:r w:rsidR="0B9CA2DB" w:rsidRPr="5292107E">
              <w:rPr>
                <w:lang w:val="en-GB"/>
              </w:rPr>
              <w:t>.</w:t>
            </w:r>
          </w:p>
          <w:p w14:paraId="4AD86AD5" w14:textId="77777777" w:rsidR="00AB56FD" w:rsidRPr="00160015" w:rsidRDefault="00AB56FD" w:rsidP="002E030F">
            <w:pPr>
              <w:rPr>
                <w:szCs w:val="20"/>
                <w:lang w:val="en-GB"/>
              </w:rPr>
            </w:pPr>
          </w:p>
          <w:p w14:paraId="6B875228" w14:textId="46C29D04" w:rsidR="008C2DA6" w:rsidRPr="00160015" w:rsidRDefault="007B2FF4" w:rsidP="007B2FF4">
            <w:pPr>
              <w:rPr>
                <w:lang w:val="en-GB"/>
              </w:rPr>
            </w:pPr>
            <w:r w:rsidRPr="358DEBB2">
              <w:rPr>
                <w:lang w:val="en-GB"/>
              </w:rPr>
              <w:t xml:space="preserve">Upon finalisation at technical level, the proposal for partnership will be submitted to </w:t>
            </w:r>
            <w:r w:rsidR="002F0B26" w:rsidRPr="358DEBB2">
              <w:rPr>
                <w:lang w:val="en-GB"/>
              </w:rPr>
              <w:t xml:space="preserve">UNICEF </w:t>
            </w:r>
            <w:r w:rsidRPr="358DEBB2">
              <w:rPr>
                <w:lang w:val="en-GB"/>
              </w:rPr>
              <w:t xml:space="preserve">Representative for review and approval. </w:t>
            </w:r>
            <w:r w:rsidR="00AB56FD" w:rsidRPr="358DEBB2">
              <w:rPr>
                <w:lang w:val="en-GB"/>
              </w:rPr>
              <w:t>It should be noted however that the</w:t>
            </w:r>
            <w:r w:rsidRPr="358DEBB2">
              <w:rPr>
                <w:lang w:val="en-GB"/>
              </w:rPr>
              <w:t xml:space="preserve"> </w:t>
            </w:r>
            <w:r w:rsidR="00AB56FD" w:rsidRPr="358DEBB2">
              <w:rPr>
                <w:lang w:val="en-GB"/>
              </w:rPr>
              <w:t>Representative has the final authority to approve or reject any proposed partnership agreement on behalf of UNICEF.</w:t>
            </w:r>
          </w:p>
        </w:tc>
      </w:tr>
    </w:tbl>
    <w:p w14:paraId="419033E1" w14:textId="77777777" w:rsidR="008C2DA6" w:rsidRPr="00160015" w:rsidRDefault="008C2DA6" w:rsidP="008C2DA6">
      <w:pPr>
        <w:rPr>
          <w:lang w:val="en-GB"/>
        </w:rPr>
      </w:pPr>
    </w:p>
    <w:p w14:paraId="54231D4C" w14:textId="77777777" w:rsidR="008C2DA6" w:rsidRPr="00160015" w:rsidRDefault="008C2DA6" w:rsidP="008C2DA6">
      <w:pPr>
        <w:rPr>
          <w:lang w:val="en-GB"/>
        </w:rPr>
      </w:pPr>
    </w:p>
    <w:p w14:paraId="6227CF4A" w14:textId="77777777" w:rsidR="008C2DA6" w:rsidRPr="00160015" w:rsidRDefault="008C2DA6" w:rsidP="008C2DA6">
      <w:pPr>
        <w:rPr>
          <w:lang w:val="en-GB"/>
        </w:rPr>
      </w:pPr>
    </w:p>
    <w:p w14:paraId="2C482C31" w14:textId="77777777" w:rsidR="008C2DA6" w:rsidRPr="00160015" w:rsidRDefault="008C2DA6" w:rsidP="008C2DA6">
      <w:pPr>
        <w:rPr>
          <w:lang w:val="en-GB"/>
        </w:rPr>
        <w:sectPr w:rsidR="008C2DA6" w:rsidRPr="00160015" w:rsidSect="003B5E2E">
          <w:headerReference w:type="default" r:id="rId21"/>
          <w:footerReference w:type="default" r:id="rId22"/>
          <w:pgSz w:w="12240" w:h="15840"/>
          <w:pgMar w:top="1440" w:right="1440" w:bottom="1440" w:left="1440" w:header="708" w:footer="708" w:gutter="0"/>
          <w:cols w:space="708"/>
          <w:docGrid w:linePitch="360"/>
        </w:sectPr>
      </w:pPr>
    </w:p>
    <w:p w14:paraId="0001D8A5" w14:textId="1EB5F8CD" w:rsidR="00454B85" w:rsidRPr="008134FE" w:rsidRDefault="00B44D4D" w:rsidP="00E064D3">
      <w:pPr>
        <w:pStyle w:val="Heading1"/>
        <w:ind w:left="0" w:firstLine="0"/>
        <w:rPr>
          <w:rFonts w:eastAsia="Times New Roman"/>
          <w:bCs/>
          <w:spacing w:val="0"/>
          <w:szCs w:val="22"/>
          <w:lang w:val="en-GB"/>
        </w:rPr>
      </w:pPr>
      <w:bookmarkStart w:id="1" w:name="_Attachment_I_–"/>
      <w:bookmarkEnd w:id="1"/>
      <w:r w:rsidRPr="008134FE">
        <w:rPr>
          <w:szCs w:val="22"/>
        </w:rPr>
        <w:lastRenderedPageBreak/>
        <w:t xml:space="preserve">Attachment I – </w:t>
      </w:r>
      <w:r w:rsidR="00454B85" w:rsidRPr="008134FE">
        <w:rPr>
          <w:rFonts w:eastAsia="Times New Roman"/>
          <w:spacing w:val="0"/>
          <w:szCs w:val="22"/>
          <w:lang w:val="en-GB"/>
        </w:rPr>
        <w:t>CSO Partner Declaration, Profile and Due Diligence Verification Form</w:t>
      </w:r>
    </w:p>
    <w:tbl>
      <w:tblPr>
        <w:tblStyle w:val="TableGrid71"/>
        <w:tblW w:w="9931"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5518"/>
        <w:gridCol w:w="793"/>
        <w:gridCol w:w="793"/>
      </w:tblGrid>
      <w:tr w:rsidR="00454B85" w:rsidRPr="00454B85" w14:paraId="70541787"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7439FDBD"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Name of organization: </w:t>
            </w:r>
          </w:p>
        </w:tc>
        <w:tc>
          <w:tcPr>
            <w:tcW w:w="7071" w:type="dxa"/>
            <w:gridSpan w:val="3"/>
            <w:tcBorders>
              <w:left w:val="outset" w:sz="6" w:space="0" w:color="auto"/>
            </w:tcBorders>
            <w:shd w:val="clear" w:color="auto" w:fill="auto"/>
            <w:vAlign w:val="center"/>
          </w:tcPr>
          <w:p w14:paraId="6FC84035" w14:textId="77777777" w:rsidR="00454B85" w:rsidRPr="00454B85" w:rsidRDefault="00454B85" w:rsidP="00454B85">
            <w:pPr>
              <w:contextualSpacing/>
              <w:jc w:val="left"/>
              <w:rPr>
                <w:rFonts w:eastAsia="Calibri" w:cs="Arial"/>
                <w:bCs/>
                <w:szCs w:val="20"/>
                <w:lang w:val="en-GB"/>
              </w:rPr>
            </w:pPr>
          </w:p>
        </w:tc>
      </w:tr>
      <w:tr w:rsidR="00454B85" w:rsidRPr="00454B85" w14:paraId="07097E7E"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651793F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Acronym:</w:t>
            </w:r>
          </w:p>
        </w:tc>
        <w:tc>
          <w:tcPr>
            <w:tcW w:w="7071" w:type="dxa"/>
            <w:gridSpan w:val="3"/>
            <w:tcBorders>
              <w:left w:val="outset" w:sz="6" w:space="0" w:color="auto"/>
            </w:tcBorders>
            <w:shd w:val="clear" w:color="auto" w:fill="auto"/>
            <w:vAlign w:val="center"/>
          </w:tcPr>
          <w:p w14:paraId="54958483" w14:textId="77777777" w:rsidR="00454B85" w:rsidRPr="00454B85" w:rsidRDefault="00454B85" w:rsidP="00454B85">
            <w:pPr>
              <w:contextualSpacing/>
              <w:jc w:val="left"/>
              <w:rPr>
                <w:rFonts w:eastAsia="Calibri" w:cs="Arial"/>
                <w:b/>
                <w:szCs w:val="20"/>
                <w:lang w:eastAsia="en-GB"/>
              </w:rPr>
            </w:pPr>
          </w:p>
        </w:tc>
      </w:tr>
      <w:tr w:rsidR="00454B85" w:rsidRPr="00454B85" w14:paraId="35B92909"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124666A4"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Type of organization (select only one)</w:t>
            </w:r>
          </w:p>
        </w:tc>
        <w:tc>
          <w:tcPr>
            <w:tcW w:w="7071" w:type="dxa"/>
            <w:gridSpan w:val="3"/>
            <w:tcBorders>
              <w:left w:val="outset" w:sz="6" w:space="0" w:color="auto"/>
            </w:tcBorders>
            <w:shd w:val="clear" w:color="auto" w:fill="auto"/>
            <w:vAlign w:val="center"/>
          </w:tcPr>
          <w:p w14:paraId="31DC6444"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973BDD">
              <w:rPr>
                <w:rFonts w:eastAsia="Calibri" w:cs="Arial"/>
                <w:b/>
                <w:szCs w:val="20"/>
                <w:lang w:eastAsia="en-GB"/>
              </w:rPr>
            </w:r>
            <w:r w:rsidR="00973BDD">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National NGO (an NGO that is established in only one country)</w:t>
            </w:r>
          </w:p>
          <w:p w14:paraId="6EFF5181"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973BDD">
              <w:rPr>
                <w:rFonts w:eastAsia="Calibri" w:cs="Arial"/>
                <w:b/>
                <w:szCs w:val="20"/>
                <w:lang w:eastAsia="en-GB"/>
              </w:rPr>
            </w:r>
            <w:r w:rsidR="00973BDD">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Community-based organization (grassroots association)</w:t>
            </w:r>
          </w:p>
          <w:p w14:paraId="53E6A2AB"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973BDD">
              <w:rPr>
                <w:rFonts w:eastAsia="Calibri" w:cs="Arial"/>
                <w:b/>
                <w:szCs w:val="20"/>
                <w:lang w:eastAsia="en-GB"/>
              </w:rPr>
            </w:r>
            <w:r w:rsidR="00973BDD">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Academic institution (a degree conferring institution)</w:t>
            </w:r>
          </w:p>
          <w:p w14:paraId="51FB6E09"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973BDD">
              <w:rPr>
                <w:rFonts w:eastAsia="Calibri" w:cs="Arial"/>
                <w:b/>
                <w:szCs w:val="20"/>
                <w:lang w:eastAsia="en-GB"/>
              </w:rPr>
            </w:r>
            <w:r w:rsidR="00973BDD">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International NGO (an NGO that has offices in more than one country)</w:t>
            </w:r>
          </w:p>
        </w:tc>
      </w:tr>
      <w:tr w:rsidR="00454B85" w:rsidRPr="00454B85" w14:paraId="39B098F2"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1B6808F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Head of organization:</w:t>
            </w:r>
          </w:p>
        </w:tc>
        <w:tc>
          <w:tcPr>
            <w:tcW w:w="7071" w:type="dxa"/>
            <w:gridSpan w:val="3"/>
            <w:tcBorders>
              <w:left w:val="outset" w:sz="6" w:space="0" w:color="auto"/>
            </w:tcBorders>
            <w:shd w:val="clear" w:color="auto" w:fill="auto"/>
            <w:vAlign w:val="center"/>
          </w:tcPr>
          <w:p w14:paraId="012D15F9" w14:textId="77777777" w:rsidR="00454B85" w:rsidRPr="00454B85" w:rsidRDefault="00454B85" w:rsidP="00454B85">
            <w:pPr>
              <w:contextualSpacing/>
              <w:jc w:val="left"/>
              <w:rPr>
                <w:rFonts w:eastAsia="Calibri" w:cs="Arial"/>
                <w:bCs/>
                <w:szCs w:val="20"/>
                <w:lang w:val="en-GB"/>
              </w:rPr>
            </w:pPr>
          </w:p>
        </w:tc>
      </w:tr>
      <w:tr w:rsidR="00454B85" w:rsidRPr="00454B85" w14:paraId="0E7DD80B"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46E84B3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Deputy head of organization:</w:t>
            </w:r>
          </w:p>
        </w:tc>
        <w:tc>
          <w:tcPr>
            <w:tcW w:w="7071" w:type="dxa"/>
            <w:gridSpan w:val="3"/>
            <w:tcBorders>
              <w:left w:val="outset" w:sz="6" w:space="0" w:color="auto"/>
            </w:tcBorders>
            <w:shd w:val="clear" w:color="auto" w:fill="auto"/>
            <w:vAlign w:val="center"/>
          </w:tcPr>
          <w:p w14:paraId="58995C7C" w14:textId="77777777" w:rsidR="00454B85" w:rsidRPr="00454B85" w:rsidRDefault="00454B85" w:rsidP="00454B85">
            <w:pPr>
              <w:contextualSpacing/>
              <w:jc w:val="left"/>
              <w:rPr>
                <w:rFonts w:eastAsia="Calibri" w:cs="Arial"/>
                <w:bCs/>
                <w:szCs w:val="20"/>
                <w:lang w:val="en-GB"/>
              </w:rPr>
            </w:pPr>
          </w:p>
        </w:tc>
      </w:tr>
      <w:tr w:rsidR="00454B85" w:rsidRPr="00454B85" w14:paraId="32255F01" w14:textId="77777777" w:rsidTr="4B5521B3">
        <w:trPr>
          <w:trHeight w:val="41"/>
          <w:tblCellSpacing w:w="11" w:type="dxa"/>
        </w:trPr>
        <w:tc>
          <w:tcPr>
            <w:tcW w:w="8312" w:type="dxa"/>
            <w:gridSpan w:val="2"/>
            <w:shd w:val="clear" w:color="auto" w:fill="D9D9D9" w:themeFill="background1" w:themeFillShade="D9"/>
          </w:tcPr>
          <w:p w14:paraId="0CD5CD0E" w14:textId="77777777" w:rsidR="00454B85" w:rsidRPr="00454B85" w:rsidRDefault="00454B85" w:rsidP="00454B85">
            <w:pPr>
              <w:contextualSpacing/>
              <w:rPr>
                <w:rFonts w:eastAsia="Calibri" w:cs="Arial"/>
                <w:bCs/>
                <w:szCs w:val="20"/>
                <w:lang w:val="en-GB"/>
              </w:rPr>
            </w:pPr>
            <w:r w:rsidRPr="00454B85">
              <w:rPr>
                <w:rFonts w:eastAsia="Calibri" w:cs="Arial"/>
                <w:bCs/>
                <w:szCs w:val="20"/>
                <w:lang w:val="en-GB"/>
              </w:rPr>
              <w:t xml:space="preserve">Declarations </w:t>
            </w:r>
          </w:p>
        </w:tc>
        <w:tc>
          <w:tcPr>
            <w:tcW w:w="771" w:type="dxa"/>
            <w:shd w:val="clear" w:color="auto" w:fill="D9D9D9" w:themeFill="background1" w:themeFillShade="D9"/>
            <w:vAlign w:val="center"/>
          </w:tcPr>
          <w:p w14:paraId="01284843" w14:textId="77777777" w:rsidR="00454B85" w:rsidRPr="00454B85" w:rsidRDefault="00454B85" w:rsidP="00454B85">
            <w:pPr>
              <w:contextualSpacing/>
              <w:jc w:val="center"/>
              <w:rPr>
                <w:rFonts w:eastAsia="Calibri" w:cs="Arial"/>
                <w:bCs/>
                <w:szCs w:val="20"/>
                <w:lang w:val="en-GB"/>
              </w:rPr>
            </w:pPr>
            <w:r w:rsidRPr="00454B85">
              <w:rPr>
                <w:rFonts w:eastAsia="Calibri" w:cs="Arial"/>
                <w:bCs/>
                <w:szCs w:val="20"/>
                <w:lang w:val="en-GB"/>
              </w:rPr>
              <w:t>Yes</w:t>
            </w:r>
          </w:p>
        </w:tc>
        <w:tc>
          <w:tcPr>
            <w:tcW w:w="760" w:type="dxa"/>
            <w:shd w:val="clear" w:color="auto" w:fill="D9D9D9" w:themeFill="background1" w:themeFillShade="D9"/>
            <w:vAlign w:val="center"/>
          </w:tcPr>
          <w:p w14:paraId="0168F255" w14:textId="77777777" w:rsidR="00454B85" w:rsidRPr="00454B85" w:rsidRDefault="00454B85" w:rsidP="00454B85">
            <w:pPr>
              <w:contextualSpacing/>
              <w:jc w:val="center"/>
              <w:rPr>
                <w:rFonts w:eastAsia="Calibri" w:cs="Arial"/>
                <w:bCs/>
                <w:szCs w:val="20"/>
                <w:lang w:val="en-GB"/>
              </w:rPr>
            </w:pPr>
            <w:r w:rsidRPr="00454B85">
              <w:rPr>
                <w:rFonts w:eastAsia="Calibri" w:cs="Arial"/>
                <w:bCs/>
                <w:szCs w:val="20"/>
                <w:lang w:val="en-GB"/>
              </w:rPr>
              <w:t>No</w:t>
            </w:r>
          </w:p>
        </w:tc>
      </w:tr>
      <w:tr w:rsidR="00454B85" w:rsidRPr="00454B85" w14:paraId="632D1CD9" w14:textId="77777777" w:rsidTr="4B5521B3">
        <w:trPr>
          <w:trHeight w:val="41"/>
          <w:tblCellSpacing w:w="11" w:type="dxa"/>
        </w:trPr>
        <w:tc>
          <w:tcPr>
            <w:tcW w:w="8312" w:type="dxa"/>
            <w:gridSpan w:val="2"/>
            <w:shd w:val="clear" w:color="auto" w:fill="auto"/>
          </w:tcPr>
          <w:p w14:paraId="5EBA6A36"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rPr>
              <w:t xml:space="preserve">By answering yes, the organization confirms that it is committed to the core values of the UN, </w:t>
            </w:r>
            <w:r w:rsidRPr="00454B85">
              <w:rPr>
                <w:rFonts w:eastAsia="Calibri" w:cs="Arial"/>
                <w:bCs/>
                <w:szCs w:val="20"/>
                <w:lang w:val="en-GB" w:eastAsia="en-GB"/>
              </w:rPr>
              <w:t>the Convention on the Rights of the Child (CRC), the Convention on the Elimination of All Forms of Discrimination Against Women (CEDAW) and the Convention on the Rights of Persons with Disabilities (CRPD):</w:t>
            </w:r>
          </w:p>
          <w:p w14:paraId="308977B1" w14:textId="77777777" w:rsidR="00454B85" w:rsidRPr="00454B85" w:rsidRDefault="00454B85" w:rsidP="00454B85">
            <w:pPr>
              <w:ind w:left="380"/>
              <w:contextualSpacing/>
              <w:jc w:val="left"/>
              <w:rPr>
                <w:rFonts w:eastAsia="Calibri" w:cs="Arial"/>
                <w:bCs/>
                <w:color w:val="0000FF"/>
                <w:szCs w:val="20"/>
                <w:u w:val="single"/>
                <w:lang w:val="en-GB"/>
              </w:rPr>
            </w:pPr>
            <w:r w:rsidRPr="00454B85">
              <w:rPr>
                <w:rFonts w:eastAsia="Calibri" w:cs="Arial"/>
                <w:bCs/>
                <w:szCs w:val="20"/>
                <w:lang w:eastAsia="en-GB"/>
              </w:rPr>
              <w:fldChar w:fldCharType="begin"/>
            </w:r>
            <w:r w:rsidRPr="00454B85">
              <w:rPr>
                <w:rFonts w:eastAsia="Calibri" w:cs="Arial"/>
                <w:bCs/>
                <w:color w:val="2E74B5" w:themeColor="accent1" w:themeShade="BF"/>
                <w:szCs w:val="20"/>
                <w:lang w:val="en-GB"/>
              </w:rPr>
              <w:instrText xml:space="preserve"> HYPERLINK "http://www.unicef.org/crc/" </w:instrText>
            </w:r>
            <w:r w:rsidRPr="00454B85">
              <w:rPr>
                <w:rFonts w:eastAsia="Calibri" w:cs="Arial"/>
                <w:bCs/>
                <w:color w:val="2E74B5" w:themeColor="accent1" w:themeShade="BF"/>
                <w:szCs w:val="20"/>
                <w:lang w:val="en-GB"/>
              </w:rPr>
              <w:fldChar w:fldCharType="separate"/>
            </w:r>
            <w:r w:rsidRPr="00454B85">
              <w:rPr>
                <w:rFonts w:eastAsia="Calibri" w:cs="Arial"/>
                <w:bCs/>
                <w:color w:val="0000FF"/>
                <w:szCs w:val="20"/>
                <w:u w:val="single"/>
                <w:lang w:val="en-GB"/>
                <w14:textFill>
                  <w14:solidFill>
                    <w14:srgbClr w14:val="0000FF">
                      <w14:lumMod w14:val="75000"/>
                    </w14:srgbClr>
                  </w14:solidFill>
                </w14:textFill>
              </w:rPr>
              <w:t xml:space="preserve">http://www.unicef.org/crc/  </w:t>
            </w:r>
          </w:p>
          <w:p w14:paraId="24C189D5" w14:textId="77777777" w:rsidR="00454B85" w:rsidRPr="00454B85" w:rsidRDefault="00454B85" w:rsidP="00454B85">
            <w:pPr>
              <w:ind w:left="380"/>
              <w:contextualSpacing/>
              <w:jc w:val="left"/>
              <w:rPr>
                <w:rFonts w:eastAsia="Calibri" w:cs="Arial"/>
                <w:bCs/>
                <w:color w:val="2E74B5" w:themeColor="accent1" w:themeShade="BF"/>
                <w:szCs w:val="20"/>
                <w:lang w:val="en-GB"/>
              </w:rPr>
            </w:pPr>
            <w:r w:rsidRPr="00454B85">
              <w:rPr>
                <w:rFonts w:eastAsia="Calibri" w:cs="Arial"/>
                <w:bCs/>
                <w:color w:val="2E74B5" w:themeColor="accent1" w:themeShade="BF"/>
                <w:szCs w:val="20"/>
                <w:lang w:val="en-GB"/>
              </w:rPr>
              <w:fldChar w:fldCharType="end"/>
            </w:r>
            <w:hyperlink r:id="rId23" w:history="1">
              <w:r w:rsidRPr="00454B85">
                <w:rPr>
                  <w:rFonts w:eastAsia="Calibri" w:cs="Arial"/>
                  <w:bCs/>
                  <w:color w:val="0000FF"/>
                  <w:szCs w:val="20"/>
                  <w:u w:val="single"/>
                  <w:lang w:val="en-GB"/>
                  <w14:textFill>
                    <w14:solidFill>
                      <w14:srgbClr w14:val="0000FF">
                        <w14:lumMod w14:val="75000"/>
                      </w14:srgbClr>
                    </w14:solidFill>
                  </w14:textFill>
                </w:rPr>
                <w:t xml:space="preserve">http://www.ohchr.org/EN/ProfessionalInterest/Pages/CEDAW.aspx </w:t>
              </w:r>
            </w:hyperlink>
            <w:r w:rsidRPr="00454B85">
              <w:rPr>
                <w:rFonts w:eastAsia="Calibri" w:cs="Arial"/>
                <w:bCs/>
                <w:color w:val="2E74B5" w:themeColor="accent1" w:themeShade="BF"/>
                <w:szCs w:val="20"/>
                <w:lang w:val="en-GB"/>
              </w:rPr>
              <w:t xml:space="preserve"> </w:t>
            </w:r>
          </w:p>
          <w:p w14:paraId="2FD183A0" w14:textId="77777777" w:rsidR="00454B85" w:rsidRPr="00454B85" w:rsidRDefault="00973BDD" w:rsidP="00454B85">
            <w:pPr>
              <w:autoSpaceDE w:val="0"/>
              <w:autoSpaceDN w:val="0"/>
              <w:spacing w:before="40" w:after="40"/>
              <w:ind w:left="380"/>
              <w:contextualSpacing/>
              <w:jc w:val="left"/>
              <w:rPr>
                <w:rFonts w:eastAsia="Calibri" w:cs="Arial"/>
                <w:bCs/>
                <w:szCs w:val="20"/>
                <w:lang w:eastAsia="en-GB"/>
              </w:rPr>
            </w:pPr>
            <w:hyperlink r:id="rId24" w:history="1">
              <w:r w:rsidR="00454B85" w:rsidRPr="00454B85">
                <w:rPr>
                  <w:rFonts w:eastAsia="Calibri" w:cs="Arial"/>
                  <w:bCs/>
                  <w:color w:val="0000FF"/>
                  <w:szCs w:val="20"/>
                  <w:u w:val="single"/>
                  <w:lang w:eastAsia="en-GB"/>
                  <w14:textFill>
                    <w14:solidFill>
                      <w14:srgbClr w14:val="0000FF">
                        <w14:lumMod w14:val="75000"/>
                      </w14:srgbClr>
                    </w14:solidFill>
                  </w14:textFill>
                </w:rPr>
                <w:t>http://www.un.org/disabilities/documents/convention/convoptprot-e.pdf</w:t>
              </w:r>
            </w:hyperlink>
            <w:r w:rsidR="00454B85" w:rsidRPr="00454B85">
              <w:rPr>
                <w:rFonts w:eastAsia="Calibri" w:cs="Arial"/>
                <w:bCs/>
                <w:szCs w:val="20"/>
                <w:lang w:eastAsia="en-GB"/>
              </w:rPr>
              <w:t xml:space="preserve"> </w:t>
            </w:r>
          </w:p>
        </w:tc>
        <w:tc>
          <w:tcPr>
            <w:tcW w:w="771" w:type="dxa"/>
            <w:shd w:val="clear" w:color="auto" w:fill="auto"/>
            <w:vAlign w:val="center"/>
          </w:tcPr>
          <w:p w14:paraId="13B36366"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3F90476" w14:textId="77777777" w:rsidR="00454B85" w:rsidRPr="00454B85" w:rsidRDefault="00454B85" w:rsidP="00454B85">
            <w:pPr>
              <w:contextualSpacing/>
              <w:jc w:val="center"/>
              <w:rPr>
                <w:rFonts w:eastAsia="Calibri" w:cs="Arial"/>
                <w:bCs/>
                <w:szCs w:val="20"/>
                <w:lang w:val="en-GB"/>
              </w:rPr>
            </w:pPr>
          </w:p>
        </w:tc>
      </w:tr>
      <w:tr w:rsidR="00454B85" w:rsidRPr="00454B85" w14:paraId="3059C82F" w14:textId="77777777" w:rsidTr="4B5521B3">
        <w:trPr>
          <w:trHeight w:val="41"/>
          <w:tblCellSpacing w:w="11" w:type="dxa"/>
        </w:trPr>
        <w:tc>
          <w:tcPr>
            <w:tcW w:w="8312" w:type="dxa"/>
            <w:gridSpan w:val="2"/>
            <w:shd w:val="clear" w:color="auto" w:fill="auto"/>
          </w:tcPr>
          <w:p w14:paraId="54B8A5F2"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By answering yes, the organization confirms that it is a non-profit entity.</w:t>
            </w:r>
          </w:p>
          <w:p w14:paraId="4AC30B15" w14:textId="77777777" w:rsidR="00454B85" w:rsidRPr="00454B85" w:rsidRDefault="00454B85" w:rsidP="00454B85">
            <w:pPr>
              <w:ind w:left="353"/>
              <w:contextualSpacing/>
              <w:jc w:val="left"/>
              <w:rPr>
                <w:rFonts w:eastAsia="Calibri" w:cs="Arial"/>
                <w:bCs/>
                <w:szCs w:val="20"/>
                <w:lang w:val="en-GB" w:eastAsia="en-GB"/>
              </w:rPr>
            </w:pPr>
          </w:p>
          <w:p w14:paraId="378CFA1F" w14:textId="77777777" w:rsidR="00454B85" w:rsidRPr="00454B85" w:rsidRDefault="00454B85" w:rsidP="00454B85">
            <w:pPr>
              <w:ind w:left="380"/>
              <w:contextualSpacing/>
              <w:jc w:val="left"/>
              <w:rPr>
                <w:rFonts w:eastAsia="Calibri" w:cs="Arial"/>
                <w:bCs/>
                <w:i/>
                <w:szCs w:val="20"/>
                <w:highlight w:val="green"/>
                <w:lang w:eastAsia="en-GB"/>
              </w:rPr>
            </w:pPr>
            <w:r w:rsidRPr="00454B85">
              <w:rPr>
                <w:rFonts w:eastAsia="Calibri" w:cs="Arial"/>
                <w:bCs/>
                <w:i/>
                <w:szCs w:val="20"/>
                <w:lang w:eastAsia="en-GB"/>
              </w:rPr>
              <w:t>Attach the statute or constitutional document establishing the entity as a non-profit organization.</w:t>
            </w:r>
          </w:p>
        </w:tc>
        <w:tc>
          <w:tcPr>
            <w:tcW w:w="771" w:type="dxa"/>
            <w:shd w:val="clear" w:color="auto" w:fill="auto"/>
            <w:vAlign w:val="center"/>
          </w:tcPr>
          <w:p w14:paraId="36645AC4"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42FAF36F" w14:textId="77777777" w:rsidR="00454B85" w:rsidRPr="00454B85" w:rsidRDefault="00454B85" w:rsidP="00454B85">
            <w:pPr>
              <w:contextualSpacing/>
              <w:jc w:val="center"/>
              <w:rPr>
                <w:rFonts w:eastAsia="Calibri" w:cs="Arial"/>
                <w:bCs/>
                <w:szCs w:val="20"/>
                <w:lang w:val="en-GB"/>
              </w:rPr>
            </w:pPr>
          </w:p>
        </w:tc>
      </w:tr>
      <w:tr w:rsidR="00454B85" w:rsidRPr="00454B85" w14:paraId="14A81430" w14:textId="77777777" w:rsidTr="4B5521B3">
        <w:trPr>
          <w:trHeight w:val="41"/>
          <w:tblCellSpacing w:w="11" w:type="dxa"/>
        </w:trPr>
        <w:tc>
          <w:tcPr>
            <w:tcW w:w="8312" w:type="dxa"/>
            <w:gridSpan w:val="2"/>
            <w:shd w:val="clear" w:color="auto" w:fill="auto"/>
          </w:tcPr>
          <w:p w14:paraId="7F618B43"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By answering yes, the organization confirms that it is legally registered in the country of implementation.</w:t>
            </w:r>
          </w:p>
          <w:p w14:paraId="5C288186" w14:textId="77777777" w:rsidR="00454B85" w:rsidRPr="00454B85" w:rsidRDefault="00454B85" w:rsidP="00454B85">
            <w:pPr>
              <w:contextualSpacing/>
              <w:jc w:val="left"/>
              <w:rPr>
                <w:rFonts w:eastAsia="Calibri" w:cs="Arial"/>
                <w:bCs/>
                <w:szCs w:val="20"/>
                <w:lang w:val="en-GB" w:eastAsia="en-GB"/>
              </w:rPr>
            </w:pPr>
          </w:p>
          <w:p w14:paraId="18FDD902" w14:textId="77777777" w:rsidR="00454B85" w:rsidRPr="00454B85" w:rsidRDefault="00454B85" w:rsidP="00454B85">
            <w:pPr>
              <w:ind w:left="380"/>
              <w:contextualSpacing/>
              <w:jc w:val="left"/>
              <w:rPr>
                <w:rFonts w:eastAsia="Calibri" w:cs="Arial"/>
                <w:bCs/>
                <w:i/>
                <w:szCs w:val="20"/>
                <w:lang w:val="en-GB" w:eastAsia="en-GB"/>
              </w:rPr>
            </w:pPr>
            <w:r w:rsidRPr="00454B85">
              <w:rPr>
                <w:rFonts w:eastAsia="Calibri" w:cs="Arial"/>
                <w:bCs/>
                <w:i/>
                <w:szCs w:val="20"/>
                <w:lang w:val="en-GB" w:eastAsia="en-GB"/>
              </w:rPr>
              <w:t xml:space="preserve">Attach official registration in the country of implementation. If the response is no, provide explanation: </w:t>
            </w:r>
          </w:p>
          <w:p w14:paraId="5D7AE7B5" w14:textId="77777777" w:rsidR="00454B85" w:rsidRPr="00454B85" w:rsidRDefault="00454B85" w:rsidP="00454B85">
            <w:pPr>
              <w:contextualSpacing/>
              <w:jc w:val="left"/>
              <w:rPr>
                <w:rFonts w:eastAsia="Calibri" w:cs="Arial"/>
                <w:bCs/>
                <w:szCs w:val="20"/>
                <w:lang w:eastAsia="en-GB"/>
              </w:rPr>
            </w:pPr>
          </w:p>
          <w:p w14:paraId="666981B2" w14:textId="77777777" w:rsidR="00454B85" w:rsidRPr="00454B85" w:rsidRDefault="00454B85" w:rsidP="00454B85">
            <w:pPr>
              <w:contextualSpacing/>
              <w:jc w:val="left"/>
              <w:rPr>
                <w:rFonts w:eastAsia="Calibri" w:cs="Arial"/>
                <w:bCs/>
                <w:szCs w:val="20"/>
                <w:lang w:eastAsia="en-GB"/>
              </w:rPr>
            </w:pPr>
          </w:p>
        </w:tc>
        <w:tc>
          <w:tcPr>
            <w:tcW w:w="771" w:type="dxa"/>
            <w:shd w:val="clear" w:color="auto" w:fill="auto"/>
            <w:vAlign w:val="center"/>
          </w:tcPr>
          <w:p w14:paraId="78A167B2"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314164B" w14:textId="77777777" w:rsidR="00454B85" w:rsidRPr="00454B85" w:rsidRDefault="00454B85" w:rsidP="00454B85">
            <w:pPr>
              <w:contextualSpacing/>
              <w:jc w:val="center"/>
              <w:rPr>
                <w:rFonts w:eastAsia="Calibri" w:cs="Arial"/>
                <w:bCs/>
                <w:szCs w:val="20"/>
                <w:lang w:val="en-GB"/>
              </w:rPr>
            </w:pPr>
          </w:p>
        </w:tc>
      </w:tr>
      <w:tr w:rsidR="00454B85" w:rsidRPr="00454B85" w14:paraId="0C3F473C" w14:textId="77777777" w:rsidTr="4B5521B3">
        <w:trPr>
          <w:trHeight w:val="41"/>
          <w:tblCellSpacing w:w="11" w:type="dxa"/>
        </w:trPr>
        <w:tc>
          <w:tcPr>
            <w:tcW w:w="8312" w:type="dxa"/>
            <w:gridSpan w:val="2"/>
            <w:shd w:val="clear" w:color="auto" w:fill="auto"/>
          </w:tcPr>
          <w:p w14:paraId="0F1B4038"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By answering yes, the organization confirms that it is committed to prohibiting and combatting fraud and corruption</w:t>
            </w:r>
            <w:r w:rsidRPr="00454B85">
              <w:rPr>
                <w:rFonts w:eastAsia="Calibri" w:cs="Arial"/>
                <w:bCs/>
                <w:szCs w:val="20"/>
                <w:vertAlign w:val="superscript"/>
                <w:lang w:val="en-GB" w:eastAsia="en-GB"/>
              </w:rPr>
              <w:footnoteReference w:id="3"/>
            </w:r>
            <w:r w:rsidRPr="00454B85">
              <w:rPr>
                <w:rFonts w:eastAsia="Calibri" w:cs="Arial"/>
                <w:bCs/>
                <w:szCs w:val="20"/>
                <w:lang w:val="en-GB" w:eastAsia="en-GB"/>
              </w:rPr>
              <w:t>, sexual exploitation and abuse</w:t>
            </w:r>
            <w:r w:rsidRPr="00454B85">
              <w:rPr>
                <w:rFonts w:eastAsia="Calibri" w:cs="Arial"/>
                <w:bCs/>
                <w:szCs w:val="20"/>
                <w:vertAlign w:val="superscript"/>
                <w:lang w:val="en-GB" w:eastAsia="en-GB"/>
              </w:rPr>
              <w:footnoteReference w:id="4"/>
            </w:r>
            <w:r w:rsidRPr="00454B85">
              <w:rPr>
                <w:rFonts w:eastAsia="Calibri" w:cs="Arial"/>
                <w:bCs/>
                <w:szCs w:val="20"/>
                <w:lang w:val="en-GB" w:eastAsia="en-GB"/>
              </w:rPr>
              <w:t>, and child safeguarding violations. Furthermore, the organization confirms that it is committed to promoting the protection and safeguarding of children</w:t>
            </w:r>
            <w:r w:rsidRPr="00454B85">
              <w:rPr>
                <w:rFonts w:eastAsia="Calibri" w:cs="Arial"/>
                <w:bCs/>
                <w:szCs w:val="20"/>
                <w:vertAlign w:val="superscript"/>
                <w:lang w:val="en-GB" w:eastAsia="en-GB"/>
              </w:rPr>
              <w:footnoteReference w:id="5"/>
            </w:r>
            <w:r w:rsidRPr="00454B85">
              <w:rPr>
                <w:rFonts w:eastAsia="Calibri" w:cs="Arial"/>
                <w:bCs/>
                <w:szCs w:val="20"/>
                <w:lang w:val="en-GB" w:eastAsia="en-GB"/>
              </w:rPr>
              <w:t>.</w:t>
            </w:r>
          </w:p>
        </w:tc>
        <w:tc>
          <w:tcPr>
            <w:tcW w:w="771" w:type="dxa"/>
            <w:shd w:val="clear" w:color="auto" w:fill="auto"/>
            <w:vAlign w:val="center"/>
          </w:tcPr>
          <w:p w14:paraId="237B6276"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4F7D1299" w14:textId="77777777" w:rsidR="00454B85" w:rsidRPr="00454B85" w:rsidRDefault="00454B85" w:rsidP="00454B85">
            <w:pPr>
              <w:contextualSpacing/>
              <w:jc w:val="center"/>
              <w:rPr>
                <w:rFonts w:eastAsia="Calibri" w:cs="Arial"/>
                <w:bCs/>
                <w:szCs w:val="20"/>
                <w:lang w:val="en-GB"/>
              </w:rPr>
            </w:pPr>
          </w:p>
        </w:tc>
      </w:tr>
      <w:tr w:rsidR="00454B85" w:rsidRPr="00454B85" w14:paraId="3BD540C0" w14:textId="77777777" w:rsidTr="4B5521B3">
        <w:trPr>
          <w:trHeight w:val="41"/>
          <w:tblCellSpacing w:w="11" w:type="dxa"/>
        </w:trPr>
        <w:tc>
          <w:tcPr>
            <w:tcW w:w="8312" w:type="dxa"/>
            <w:gridSpan w:val="2"/>
            <w:shd w:val="clear" w:color="auto" w:fill="auto"/>
          </w:tcPr>
          <w:p w14:paraId="729C7F7E"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 xml:space="preserve">By answering yes, the organization confirms that neither the organization nor any of its members is mentioned on the </w:t>
            </w:r>
            <w:hyperlink r:id="rId25">
              <w:r w:rsidRPr="00454B85">
                <w:rPr>
                  <w:rFonts w:eastAsia="Calibri" w:cs="Arial"/>
                  <w:bCs/>
                  <w:color w:val="0000FF"/>
                  <w:szCs w:val="20"/>
                  <w:u w:val="single"/>
                  <w:lang w:val="en-GB" w:eastAsia="en-GB"/>
                </w:rPr>
                <w:t>United Nations Security Council Consolidated Sanctions List</w:t>
              </w:r>
            </w:hyperlink>
            <w:r w:rsidRPr="00454B85">
              <w:rPr>
                <w:rFonts w:eastAsia="Calibri" w:cs="Arial"/>
                <w:bCs/>
                <w:szCs w:val="20"/>
                <w:lang w:val="en-GB" w:eastAsia="en-GB"/>
              </w:rPr>
              <w:t xml:space="preserve">, and that the organization has not supported and does not support, directly or indirectly, individuals and entities sanctioned by the Committee or any person involved in any other manner that is prohibited by a resolution of the United Nations Security Council adopted under Chapter VII of the Charter of the United Nations. </w:t>
            </w:r>
          </w:p>
          <w:p w14:paraId="78D3F58A" w14:textId="77777777" w:rsidR="00454B85" w:rsidRPr="00454B85" w:rsidRDefault="00454B85" w:rsidP="00454B85">
            <w:pPr>
              <w:ind w:left="360"/>
              <w:contextualSpacing/>
              <w:jc w:val="left"/>
              <w:rPr>
                <w:rFonts w:eastAsia="Calibri" w:cs="Arial"/>
                <w:bCs/>
                <w:szCs w:val="20"/>
                <w:lang w:val="en-GB" w:eastAsia="en-GB"/>
              </w:rPr>
            </w:pPr>
          </w:p>
          <w:p w14:paraId="767F9735" w14:textId="77777777" w:rsidR="00454B85" w:rsidRPr="00454B85" w:rsidRDefault="00454B85" w:rsidP="00454B85">
            <w:pPr>
              <w:ind w:left="380"/>
              <w:contextualSpacing/>
              <w:jc w:val="left"/>
              <w:rPr>
                <w:rFonts w:eastAsia="Calibri" w:cs="Arial"/>
                <w:bCs/>
                <w:i/>
                <w:strike/>
                <w:szCs w:val="20"/>
                <w:lang w:val="en-GB"/>
              </w:rPr>
            </w:pPr>
            <w:r w:rsidRPr="00454B85">
              <w:rPr>
                <w:rFonts w:eastAsia="Calibri" w:cs="Arial"/>
                <w:bCs/>
                <w:i/>
                <w:szCs w:val="20"/>
                <w:lang w:val="en-GB" w:eastAsia="en-GB"/>
              </w:rPr>
              <w:t>Attach the list of the organization board members, if applicable.</w:t>
            </w:r>
          </w:p>
        </w:tc>
        <w:tc>
          <w:tcPr>
            <w:tcW w:w="771" w:type="dxa"/>
            <w:shd w:val="clear" w:color="auto" w:fill="auto"/>
            <w:vAlign w:val="center"/>
          </w:tcPr>
          <w:p w14:paraId="17D8B1A2"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F23648C" w14:textId="77777777" w:rsidR="00454B85" w:rsidRPr="00454B85" w:rsidRDefault="00454B85" w:rsidP="00454B85">
            <w:pPr>
              <w:contextualSpacing/>
              <w:jc w:val="center"/>
              <w:rPr>
                <w:rFonts w:eastAsia="Calibri" w:cs="Arial"/>
                <w:bCs/>
                <w:szCs w:val="20"/>
                <w:lang w:val="en-GB"/>
              </w:rPr>
            </w:pPr>
          </w:p>
        </w:tc>
      </w:tr>
      <w:tr w:rsidR="00454B85" w:rsidRPr="00454B85" w14:paraId="3A654425" w14:textId="77777777" w:rsidTr="4B5521B3">
        <w:trPr>
          <w:trHeight w:val="41"/>
          <w:tblCellSpacing w:w="11" w:type="dxa"/>
        </w:trPr>
        <w:tc>
          <w:tcPr>
            <w:tcW w:w="8312" w:type="dxa"/>
            <w:gridSpan w:val="2"/>
            <w:shd w:val="clear" w:color="auto" w:fill="auto"/>
          </w:tcPr>
          <w:p w14:paraId="7F21E32F" w14:textId="77777777" w:rsidR="00454B85" w:rsidRPr="00454B85" w:rsidRDefault="00454B85" w:rsidP="00454B85">
            <w:pPr>
              <w:numPr>
                <w:ilvl w:val="0"/>
                <w:numId w:val="15"/>
              </w:numPr>
              <w:contextualSpacing/>
              <w:jc w:val="left"/>
              <w:rPr>
                <w:rFonts w:eastAsia="Calibri" w:cs="Arial"/>
                <w:bCs/>
                <w:szCs w:val="20"/>
                <w:lang w:val="en-GB" w:eastAsia="en-GB"/>
              </w:rPr>
            </w:pPr>
            <w:r w:rsidRPr="00454B85">
              <w:rPr>
                <w:rFonts w:eastAsia="Calibri" w:cs="Arial"/>
                <w:bCs/>
                <w:szCs w:val="20"/>
                <w:lang w:val="en-GB" w:eastAsia="en-GB"/>
              </w:rPr>
              <w:t>By answering yes, the organization confirms that it is committed to transparency and accountability.</w:t>
            </w:r>
          </w:p>
          <w:p w14:paraId="52156F52" w14:textId="77777777" w:rsidR="00454B85" w:rsidRPr="00454B85" w:rsidRDefault="00454B85" w:rsidP="00454B85">
            <w:pPr>
              <w:contextualSpacing/>
              <w:jc w:val="left"/>
              <w:rPr>
                <w:rFonts w:eastAsia="Calibri" w:cs="Arial"/>
                <w:bCs/>
                <w:szCs w:val="20"/>
                <w:lang w:eastAsia="en-GB"/>
              </w:rPr>
            </w:pPr>
          </w:p>
          <w:p w14:paraId="1B5C7056" w14:textId="77777777" w:rsidR="00454B85" w:rsidRPr="00454B85" w:rsidRDefault="00454B85" w:rsidP="00454B85">
            <w:pPr>
              <w:ind w:left="380"/>
              <w:contextualSpacing/>
              <w:jc w:val="left"/>
              <w:rPr>
                <w:rFonts w:eastAsia="Calibri" w:cs="Arial"/>
                <w:bCs/>
                <w:i/>
                <w:szCs w:val="20"/>
                <w:lang w:eastAsia="en-GB"/>
              </w:rPr>
            </w:pPr>
            <w:r w:rsidRPr="00454B85">
              <w:rPr>
                <w:rFonts w:eastAsia="Calibri" w:cs="Arial"/>
                <w:bCs/>
                <w:i/>
                <w:szCs w:val="20"/>
                <w:lang w:eastAsia="en-GB"/>
              </w:rPr>
              <w:t xml:space="preserve">FOR INGOs only: </w:t>
            </w:r>
          </w:p>
          <w:p w14:paraId="444E5B06" w14:textId="77777777" w:rsidR="00454B85" w:rsidRPr="00454B85" w:rsidRDefault="00454B85" w:rsidP="00454B85">
            <w:pPr>
              <w:ind w:left="380"/>
              <w:contextualSpacing/>
              <w:jc w:val="left"/>
              <w:rPr>
                <w:rFonts w:eastAsia="Calibri" w:cs="Arial"/>
                <w:bCs/>
                <w:szCs w:val="20"/>
                <w:lang w:eastAsia="en-GB"/>
              </w:rPr>
            </w:pPr>
            <w:r w:rsidRPr="00454B85">
              <w:rPr>
                <w:rFonts w:eastAsia="Calibri" w:cs="Arial"/>
                <w:bCs/>
                <w:i/>
                <w:szCs w:val="20"/>
                <w:lang w:eastAsia="en-GB"/>
              </w:rPr>
              <w:t xml:space="preserve">Provide link to </w:t>
            </w:r>
            <w:r w:rsidRPr="00454B85">
              <w:rPr>
                <w:rFonts w:eastAsia="Calibri" w:cs="Arial"/>
                <w:bCs/>
                <w:i/>
                <w:szCs w:val="20"/>
                <w:lang w:val="en-GB" w:eastAsia="en-GB"/>
              </w:rPr>
              <w:t>publicly available annual reports and/or certified financial statements</w:t>
            </w:r>
          </w:p>
        </w:tc>
        <w:tc>
          <w:tcPr>
            <w:tcW w:w="771" w:type="dxa"/>
            <w:shd w:val="clear" w:color="auto" w:fill="auto"/>
            <w:vAlign w:val="center"/>
          </w:tcPr>
          <w:p w14:paraId="0D06CF79"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595203B6" w14:textId="77777777" w:rsidR="00454B85" w:rsidRPr="00454B85" w:rsidRDefault="00454B85" w:rsidP="00454B85">
            <w:pPr>
              <w:contextualSpacing/>
              <w:jc w:val="center"/>
              <w:rPr>
                <w:rFonts w:eastAsia="Calibri" w:cs="Arial"/>
                <w:bCs/>
                <w:szCs w:val="20"/>
                <w:lang w:val="en-GB"/>
              </w:rPr>
            </w:pPr>
          </w:p>
        </w:tc>
      </w:tr>
    </w:tbl>
    <w:p w14:paraId="3D313E6E" w14:textId="49BBE97A" w:rsidR="4B5521B3" w:rsidRDefault="4B5521B3"/>
    <w:p w14:paraId="59F40FEA" w14:textId="77777777" w:rsidR="00454B85" w:rsidRPr="00454B85" w:rsidRDefault="00454B85" w:rsidP="00454B85">
      <w:pPr>
        <w:contextualSpacing/>
        <w:rPr>
          <w:rFonts w:eastAsia="Calibri" w:cs="Arial"/>
          <w:bCs/>
          <w:szCs w:val="20"/>
          <w:lang w:val="en-GB"/>
        </w:rPr>
      </w:pPr>
    </w:p>
    <w:p w14:paraId="031360FF" w14:textId="77777777" w:rsidR="00454B85" w:rsidRPr="00454B85" w:rsidRDefault="00454B85" w:rsidP="00454B85">
      <w:pPr>
        <w:contextualSpacing/>
        <w:rPr>
          <w:rFonts w:eastAsia="Calibri" w:cs="Arial"/>
          <w:bCs/>
          <w:szCs w:val="20"/>
          <w:lang w:val="en-GB"/>
        </w:rPr>
      </w:pPr>
      <w:r w:rsidRPr="00454B85">
        <w:rPr>
          <w:rFonts w:eastAsia="Calibri" w:cs="Arial"/>
          <w:bCs/>
          <w:szCs w:val="20"/>
          <w:lang w:val="en-GB"/>
        </w:rPr>
        <w:t>I declare, as an official representative of the above-named organization, that the information provided in this declaration and attached documentation is complete and accurate, and I understand that it is subject to UNICEF verification.</w:t>
      </w:r>
    </w:p>
    <w:tbl>
      <w:tblPr>
        <w:tblW w:w="9360" w:type="dxa"/>
        <w:tblCellMar>
          <w:top w:w="85" w:type="dxa"/>
          <w:left w:w="28" w:type="dxa"/>
          <w:bottom w:w="85" w:type="dxa"/>
          <w:right w:w="28" w:type="dxa"/>
        </w:tblCellMar>
        <w:tblLook w:val="04A0" w:firstRow="1" w:lastRow="0" w:firstColumn="1" w:lastColumn="0" w:noHBand="0" w:noVBand="1"/>
      </w:tblPr>
      <w:tblGrid>
        <w:gridCol w:w="4587"/>
        <w:gridCol w:w="4773"/>
      </w:tblGrid>
      <w:tr w:rsidR="00454B85" w:rsidRPr="00454B85" w14:paraId="173FD85C" w14:textId="77777777" w:rsidTr="00FD5D6C">
        <w:trPr>
          <w:trHeight w:val="177"/>
        </w:trPr>
        <w:tc>
          <w:tcPr>
            <w:tcW w:w="4587" w:type="dxa"/>
            <w:shd w:val="clear" w:color="auto" w:fill="auto"/>
          </w:tcPr>
          <w:p w14:paraId="197CDA13"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Name of partner</w:t>
            </w:r>
          </w:p>
        </w:tc>
        <w:tc>
          <w:tcPr>
            <w:tcW w:w="4773" w:type="dxa"/>
            <w:tcBorders>
              <w:bottom w:val="single" w:sz="4" w:space="0" w:color="auto"/>
            </w:tcBorders>
            <w:shd w:val="clear" w:color="auto" w:fill="auto"/>
            <w:vAlign w:val="center"/>
          </w:tcPr>
          <w:p w14:paraId="65C6D0A9" w14:textId="77777777" w:rsidR="00454B85" w:rsidRPr="00454B85" w:rsidRDefault="00454B85" w:rsidP="00454B85">
            <w:pPr>
              <w:contextualSpacing/>
              <w:rPr>
                <w:rFonts w:eastAsia="Calibri" w:cs="Arial"/>
                <w:bCs/>
                <w:szCs w:val="20"/>
                <w:lang w:val="en-GB"/>
              </w:rPr>
            </w:pPr>
          </w:p>
        </w:tc>
      </w:tr>
      <w:tr w:rsidR="00454B85" w:rsidRPr="00454B85" w14:paraId="05717C6A" w14:textId="77777777" w:rsidTr="00FD5D6C">
        <w:trPr>
          <w:trHeight w:val="318"/>
        </w:trPr>
        <w:tc>
          <w:tcPr>
            <w:tcW w:w="4587" w:type="dxa"/>
            <w:shd w:val="clear" w:color="auto" w:fill="auto"/>
          </w:tcPr>
          <w:p w14:paraId="075C09A8"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 xml:space="preserve">Name and title of the duly authorized </w:t>
            </w:r>
          </w:p>
          <w:p w14:paraId="70EB2967"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 xml:space="preserve">partner representative </w:t>
            </w:r>
          </w:p>
        </w:tc>
        <w:tc>
          <w:tcPr>
            <w:tcW w:w="4773" w:type="dxa"/>
            <w:tcBorders>
              <w:top w:val="single" w:sz="4" w:space="0" w:color="auto"/>
              <w:bottom w:val="single" w:sz="4" w:space="0" w:color="auto"/>
            </w:tcBorders>
            <w:shd w:val="clear" w:color="auto" w:fill="auto"/>
            <w:vAlign w:val="center"/>
          </w:tcPr>
          <w:p w14:paraId="08A0372D" w14:textId="77777777" w:rsidR="00454B85" w:rsidRPr="00454B85" w:rsidRDefault="00454B85" w:rsidP="00454B85">
            <w:pPr>
              <w:contextualSpacing/>
              <w:rPr>
                <w:rFonts w:eastAsia="Calibri" w:cs="Arial"/>
                <w:bCs/>
                <w:szCs w:val="20"/>
                <w:lang w:val="en-GB"/>
              </w:rPr>
            </w:pPr>
          </w:p>
        </w:tc>
      </w:tr>
      <w:tr w:rsidR="00454B85" w:rsidRPr="00454B85" w14:paraId="6348E894" w14:textId="77777777" w:rsidTr="00FD5D6C">
        <w:trPr>
          <w:trHeight w:val="330"/>
        </w:trPr>
        <w:tc>
          <w:tcPr>
            <w:tcW w:w="4587" w:type="dxa"/>
            <w:shd w:val="clear" w:color="auto" w:fill="auto"/>
            <w:vAlign w:val="center"/>
          </w:tcPr>
          <w:p w14:paraId="6DBE916C"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Signature</w:t>
            </w:r>
          </w:p>
        </w:tc>
        <w:tc>
          <w:tcPr>
            <w:tcW w:w="4773" w:type="dxa"/>
            <w:tcBorders>
              <w:top w:val="single" w:sz="4" w:space="0" w:color="auto"/>
              <w:bottom w:val="single" w:sz="4" w:space="0" w:color="auto"/>
            </w:tcBorders>
            <w:shd w:val="clear" w:color="auto" w:fill="auto"/>
            <w:vAlign w:val="center"/>
          </w:tcPr>
          <w:p w14:paraId="42DDCECD" w14:textId="77777777" w:rsidR="00454B85" w:rsidRPr="00454B85" w:rsidRDefault="00454B85" w:rsidP="00454B85">
            <w:pPr>
              <w:contextualSpacing/>
              <w:rPr>
                <w:rFonts w:eastAsia="Calibri" w:cs="Arial"/>
                <w:bCs/>
                <w:szCs w:val="20"/>
                <w:lang w:val="en-GB"/>
              </w:rPr>
            </w:pPr>
          </w:p>
          <w:p w14:paraId="52535DF9" w14:textId="77777777" w:rsidR="00454B85" w:rsidRPr="00454B85" w:rsidRDefault="00454B85" w:rsidP="00454B85">
            <w:pPr>
              <w:contextualSpacing/>
              <w:rPr>
                <w:rFonts w:eastAsia="Calibri" w:cs="Arial"/>
                <w:bCs/>
                <w:szCs w:val="20"/>
                <w:lang w:val="en-GB"/>
              </w:rPr>
            </w:pPr>
          </w:p>
        </w:tc>
      </w:tr>
      <w:tr w:rsidR="00454B85" w:rsidRPr="00454B85" w14:paraId="0473F5B9" w14:textId="77777777" w:rsidTr="00FD5D6C">
        <w:trPr>
          <w:trHeight w:val="83"/>
        </w:trPr>
        <w:tc>
          <w:tcPr>
            <w:tcW w:w="4587" w:type="dxa"/>
            <w:shd w:val="clear" w:color="auto" w:fill="auto"/>
          </w:tcPr>
          <w:p w14:paraId="7F0F6EC5" w14:textId="77777777" w:rsidR="00454B85" w:rsidRPr="00454B85" w:rsidRDefault="00454B85" w:rsidP="00454B85">
            <w:pPr>
              <w:contextualSpacing/>
              <w:jc w:val="right"/>
              <w:rPr>
                <w:rFonts w:eastAsia="Calibri" w:cs="Arial"/>
                <w:bCs/>
                <w:szCs w:val="20"/>
                <w:lang w:val="en-GB"/>
              </w:rPr>
            </w:pPr>
          </w:p>
          <w:p w14:paraId="0E19892F"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Date</w:t>
            </w:r>
          </w:p>
        </w:tc>
        <w:tc>
          <w:tcPr>
            <w:tcW w:w="4773" w:type="dxa"/>
            <w:tcBorders>
              <w:top w:val="single" w:sz="4" w:space="0" w:color="auto"/>
              <w:bottom w:val="single" w:sz="4" w:space="0" w:color="auto"/>
            </w:tcBorders>
            <w:shd w:val="clear" w:color="auto" w:fill="auto"/>
            <w:vAlign w:val="center"/>
          </w:tcPr>
          <w:p w14:paraId="04B08F3E" w14:textId="77777777" w:rsidR="00454B85" w:rsidRPr="00454B85" w:rsidRDefault="00454B85" w:rsidP="00454B85">
            <w:pPr>
              <w:contextualSpacing/>
              <w:rPr>
                <w:rFonts w:eastAsia="Calibri" w:cs="Arial"/>
                <w:bCs/>
                <w:szCs w:val="20"/>
                <w:lang w:val="en-GB"/>
              </w:rPr>
            </w:pPr>
          </w:p>
        </w:tc>
      </w:tr>
    </w:tbl>
    <w:p w14:paraId="323E0837" w14:textId="7783B3A1" w:rsidR="4B5521B3" w:rsidRDefault="4B5521B3"/>
    <w:p w14:paraId="6FA67686" w14:textId="77777777" w:rsidR="00454B85" w:rsidRPr="00454B85" w:rsidRDefault="00454B85" w:rsidP="00454B85">
      <w:pPr>
        <w:contextualSpacing/>
        <w:rPr>
          <w:rFonts w:eastAsia="Calibri" w:cs="Arial"/>
          <w:bCs/>
          <w:sz w:val="22"/>
          <w:szCs w:val="24"/>
          <w:lang w:val="en-GB" w:eastAsia="en-GB"/>
        </w:rPr>
      </w:pPr>
    </w:p>
    <w:p w14:paraId="601DD4FC" w14:textId="77777777" w:rsidR="00454B85" w:rsidRPr="00454B85" w:rsidRDefault="00454B85" w:rsidP="00454B85">
      <w:pPr>
        <w:contextualSpacing/>
        <w:rPr>
          <w:rFonts w:eastAsia="Calibri" w:cs="Arial"/>
          <w:bCs/>
          <w:sz w:val="22"/>
          <w:szCs w:val="24"/>
          <w:lang w:val="en-GB" w:eastAsia="en-GB"/>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45"/>
        <w:gridCol w:w="2031"/>
        <w:gridCol w:w="5568"/>
      </w:tblGrid>
      <w:tr w:rsidR="00454B85" w:rsidRPr="00454B85" w14:paraId="2A880FF2" w14:textId="77777777" w:rsidTr="4B5521B3">
        <w:trPr>
          <w:tblCellSpacing w:w="11" w:type="dxa"/>
        </w:trPr>
        <w:tc>
          <w:tcPr>
            <w:tcW w:w="10013" w:type="dxa"/>
            <w:gridSpan w:val="3"/>
            <w:shd w:val="clear" w:color="auto" w:fill="002060"/>
          </w:tcPr>
          <w:p w14:paraId="7380AD5F" w14:textId="77777777" w:rsidR="00454B85" w:rsidRPr="00454B85" w:rsidRDefault="00454B85" w:rsidP="00454B85">
            <w:pPr>
              <w:contextualSpacing/>
              <w:jc w:val="left"/>
              <w:rPr>
                <w:rFonts w:eastAsia="Calibri" w:cs="Arial"/>
                <w:bCs/>
                <w:i/>
                <w:szCs w:val="20"/>
                <w:lang w:val="en-GB"/>
              </w:rPr>
            </w:pPr>
            <w:r w:rsidRPr="00454B85">
              <w:rPr>
                <w:rFonts w:eastAsia="Calibri" w:cs="Arial"/>
                <w:bCs/>
                <w:szCs w:val="20"/>
                <w:lang w:val="en-GB"/>
              </w:rPr>
              <w:t>Section 1. CSO information</w:t>
            </w:r>
          </w:p>
        </w:tc>
      </w:tr>
      <w:tr w:rsidR="00454B85" w:rsidRPr="00454B85" w14:paraId="5CC28317" w14:textId="77777777" w:rsidTr="4B5521B3">
        <w:trPr>
          <w:trHeight w:val="4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0D88943" w14:textId="77777777" w:rsidR="00454B85" w:rsidRPr="00454B85" w:rsidRDefault="00454B85" w:rsidP="00454B85">
            <w:pPr>
              <w:contextualSpacing/>
              <w:jc w:val="left"/>
              <w:rPr>
                <w:rFonts w:eastAsia="Calibri" w:cs="Arial"/>
                <w:bCs/>
                <w:szCs w:val="20"/>
                <w:highlight w:val="yellow"/>
                <w:lang w:val="en-GB"/>
              </w:rPr>
            </w:pPr>
            <w:r w:rsidRPr="00454B85">
              <w:rPr>
                <w:rFonts w:eastAsia="Calibri" w:cs="Arial"/>
                <w:bCs/>
                <w:szCs w:val="20"/>
                <w:lang w:val="en-GB"/>
              </w:rPr>
              <w:t>1.1 Contact details</w:t>
            </w:r>
          </w:p>
        </w:tc>
        <w:tc>
          <w:tcPr>
            <w:tcW w:w="2104" w:type="dxa"/>
            <w:tcBorders>
              <w:left w:val="outset" w:sz="6" w:space="0" w:color="BDD6EE" w:themeColor="accent1" w:themeTint="66"/>
            </w:tcBorders>
            <w:shd w:val="clear" w:color="auto" w:fill="D9D9D9" w:themeFill="background1" w:themeFillShade="D9"/>
          </w:tcPr>
          <w:p w14:paraId="4E169AB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Address</w:t>
            </w:r>
          </w:p>
        </w:tc>
        <w:tc>
          <w:tcPr>
            <w:tcW w:w="6063" w:type="dxa"/>
            <w:tcBorders>
              <w:left w:val="outset" w:sz="6" w:space="0" w:color="BDD6EE" w:themeColor="accent1" w:themeTint="66"/>
            </w:tcBorders>
          </w:tcPr>
          <w:p w14:paraId="543A5457" w14:textId="77777777" w:rsidR="00454B85" w:rsidRPr="00454B85" w:rsidRDefault="00454B85" w:rsidP="00454B85">
            <w:pPr>
              <w:contextualSpacing/>
              <w:jc w:val="left"/>
              <w:rPr>
                <w:rFonts w:eastAsia="Calibri" w:cs="Arial"/>
                <w:bCs/>
                <w:szCs w:val="20"/>
                <w:lang w:val="en-GB"/>
              </w:rPr>
            </w:pPr>
          </w:p>
        </w:tc>
      </w:tr>
      <w:tr w:rsidR="00454B85" w:rsidRPr="00454B85" w14:paraId="77C00FED" w14:textId="77777777" w:rsidTr="4B5521B3">
        <w:trPr>
          <w:trHeight w:val="41"/>
          <w:tblCellSpacing w:w="11" w:type="dxa"/>
        </w:trPr>
        <w:tc>
          <w:tcPr>
            <w:tcW w:w="1802" w:type="dxa"/>
            <w:vMerge/>
          </w:tcPr>
          <w:p w14:paraId="2D2C025E"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0C63910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Telephone</w:t>
            </w:r>
          </w:p>
        </w:tc>
        <w:tc>
          <w:tcPr>
            <w:tcW w:w="6063" w:type="dxa"/>
            <w:tcBorders>
              <w:left w:val="outset" w:sz="6" w:space="0" w:color="BDD6EE" w:themeColor="accent1" w:themeTint="66"/>
            </w:tcBorders>
          </w:tcPr>
          <w:p w14:paraId="62BFEBA5" w14:textId="77777777" w:rsidR="00454B85" w:rsidRPr="00454B85" w:rsidRDefault="00454B85" w:rsidP="00454B85">
            <w:pPr>
              <w:contextualSpacing/>
              <w:jc w:val="left"/>
              <w:rPr>
                <w:rFonts w:eastAsia="Calibri" w:cs="Arial"/>
                <w:bCs/>
                <w:szCs w:val="20"/>
                <w:lang w:val="en-GB"/>
              </w:rPr>
            </w:pPr>
          </w:p>
        </w:tc>
      </w:tr>
      <w:tr w:rsidR="00454B85" w:rsidRPr="00454B85" w14:paraId="1C65A869" w14:textId="77777777" w:rsidTr="4B5521B3">
        <w:trPr>
          <w:trHeight w:val="41"/>
          <w:tblCellSpacing w:w="11" w:type="dxa"/>
        </w:trPr>
        <w:tc>
          <w:tcPr>
            <w:tcW w:w="1802" w:type="dxa"/>
            <w:vMerge/>
          </w:tcPr>
          <w:p w14:paraId="1E2FE206"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2DFEBB73"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Email</w:t>
            </w:r>
          </w:p>
        </w:tc>
        <w:tc>
          <w:tcPr>
            <w:tcW w:w="6063" w:type="dxa"/>
            <w:tcBorders>
              <w:left w:val="outset" w:sz="6" w:space="0" w:color="BDD6EE" w:themeColor="accent1" w:themeTint="66"/>
              <w:bottom w:val="outset" w:sz="6" w:space="0" w:color="BDD6EE" w:themeColor="accent1" w:themeTint="66"/>
            </w:tcBorders>
          </w:tcPr>
          <w:p w14:paraId="2069F841" w14:textId="77777777" w:rsidR="00454B85" w:rsidRPr="00454B85" w:rsidRDefault="00454B85" w:rsidP="00454B85">
            <w:pPr>
              <w:contextualSpacing/>
              <w:jc w:val="left"/>
              <w:rPr>
                <w:rFonts w:eastAsia="Calibri" w:cs="Arial"/>
                <w:bCs/>
                <w:szCs w:val="20"/>
                <w:lang w:val="en-GB"/>
              </w:rPr>
            </w:pPr>
          </w:p>
        </w:tc>
      </w:tr>
      <w:tr w:rsidR="00454B85" w:rsidRPr="00454B85" w14:paraId="52613AB8" w14:textId="77777777" w:rsidTr="4B5521B3">
        <w:trPr>
          <w:trHeight w:val="41"/>
          <w:tblCellSpacing w:w="11" w:type="dxa"/>
        </w:trPr>
        <w:tc>
          <w:tcPr>
            <w:tcW w:w="1802" w:type="dxa"/>
            <w:vMerge/>
          </w:tcPr>
          <w:p w14:paraId="02FA92F9"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1E5113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Website</w:t>
            </w:r>
          </w:p>
        </w:tc>
        <w:tc>
          <w:tcPr>
            <w:tcW w:w="6063" w:type="dxa"/>
            <w:tcBorders>
              <w:left w:val="outset" w:sz="6" w:space="0" w:color="BDD6EE" w:themeColor="accent1" w:themeTint="66"/>
              <w:bottom w:val="outset" w:sz="6" w:space="0" w:color="BDD6EE" w:themeColor="accent1" w:themeTint="66"/>
            </w:tcBorders>
          </w:tcPr>
          <w:p w14:paraId="2BD2D5CF" w14:textId="77777777" w:rsidR="00454B85" w:rsidRPr="00454B85" w:rsidRDefault="00454B85" w:rsidP="00454B85">
            <w:pPr>
              <w:contextualSpacing/>
              <w:jc w:val="left"/>
              <w:rPr>
                <w:rFonts w:eastAsia="Calibri" w:cs="Arial"/>
                <w:bCs/>
                <w:szCs w:val="20"/>
                <w:lang w:val="en-GB"/>
              </w:rPr>
            </w:pPr>
          </w:p>
        </w:tc>
      </w:tr>
    </w:tbl>
    <w:p w14:paraId="77167A7C" w14:textId="77777777" w:rsidR="00454B85" w:rsidRPr="00454B85" w:rsidRDefault="00454B85" w:rsidP="00454B85">
      <w:pPr>
        <w:contextualSpacing/>
        <w:jc w:val="left"/>
        <w:rPr>
          <w:rFonts w:eastAsia="Calibri" w:cs="Arial"/>
          <w:bCs/>
          <w:szCs w:val="20"/>
          <w:lang w:val="en-GB"/>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67"/>
        <w:gridCol w:w="7577"/>
      </w:tblGrid>
      <w:tr w:rsidR="00454B85" w:rsidRPr="00454B85" w14:paraId="422F0D8D" w14:textId="77777777" w:rsidTr="4B5521B3">
        <w:trPr>
          <w:tblHeader/>
          <w:tblCellSpacing w:w="11" w:type="dxa"/>
        </w:trPr>
        <w:tc>
          <w:tcPr>
            <w:tcW w:w="10013" w:type="dxa"/>
            <w:gridSpan w:val="2"/>
            <w:shd w:val="clear" w:color="auto" w:fill="002060"/>
          </w:tcPr>
          <w:p w14:paraId="3465D87D" w14:textId="77777777" w:rsidR="00454B85" w:rsidRPr="00454B85" w:rsidRDefault="00454B85" w:rsidP="00454B85">
            <w:pPr>
              <w:contextualSpacing/>
              <w:jc w:val="left"/>
              <w:rPr>
                <w:rFonts w:eastAsia="Calibri" w:cs="Arial"/>
                <w:bCs/>
                <w:i/>
                <w:szCs w:val="20"/>
                <w:lang w:val="en-GB"/>
              </w:rPr>
            </w:pPr>
            <w:r w:rsidRPr="00454B85">
              <w:rPr>
                <w:rFonts w:eastAsia="Calibri" w:cs="Arial"/>
                <w:bCs/>
                <w:szCs w:val="20"/>
                <w:lang w:val="en-GB"/>
              </w:rPr>
              <w:t>Section 2. CSO expertise and experience in the sector area</w:t>
            </w:r>
          </w:p>
        </w:tc>
      </w:tr>
      <w:tr w:rsidR="00454B85" w:rsidRPr="00454B85" w14:paraId="5C63BEA9"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2227A16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2.1 CSO mandate, sector area and geographic coverage</w:t>
            </w:r>
          </w:p>
        </w:tc>
        <w:tc>
          <w:tcPr>
            <w:tcW w:w="8189" w:type="dxa"/>
            <w:tcBorders>
              <w:left w:val="outset" w:sz="6" w:space="0" w:color="BDD6EE" w:themeColor="accent1" w:themeTint="66"/>
            </w:tcBorders>
            <w:shd w:val="clear" w:color="auto" w:fill="auto"/>
          </w:tcPr>
          <w:p w14:paraId="6567DBA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the organization’s mandate, field of work and geographic coverage</w:t>
            </w:r>
          </w:p>
        </w:tc>
      </w:tr>
      <w:tr w:rsidR="00454B85" w:rsidRPr="00454B85" w14:paraId="2BC25444"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79963D6C" w14:textId="21F4EABA"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2.2 Available expertise and specialists</w:t>
            </w:r>
          </w:p>
        </w:tc>
        <w:tc>
          <w:tcPr>
            <w:tcW w:w="8189" w:type="dxa"/>
            <w:tcBorders>
              <w:left w:val="outset" w:sz="6" w:space="0" w:color="BDD6EE" w:themeColor="accent1" w:themeTint="66"/>
            </w:tcBorders>
            <w:shd w:val="clear" w:color="auto" w:fill="auto"/>
          </w:tcPr>
          <w:p w14:paraId="13BF44E2"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the distinctive technical capacity of the organization in the sector area</w:t>
            </w:r>
          </w:p>
        </w:tc>
      </w:tr>
      <w:tr w:rsidR="00454B85" w:rsidRPr="00454B85" w14:paraId="46BD9F3C"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59277717"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2.3 Key results achieved over the past 5 years</w:t>
            </w:r>
          </w:p>
        </w:tc>
        <w:tc>
          <w:tcPr>
            <w:tcW w:w="8189" w:type="dxa"/>
            <w:tcBorders>
              <w:left w:val="outset" w:sz="6" w:space="0" w:color="BDD6EE" w:themeColor="accent1" w:themeTint="66"/>
            </w:tcBorders>
            <w:shd w:val="clear" w:color="auto" w:fill="auto"/>
          </w:tcPr>
          <w:p w14:paraId="5A1084A5"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key results achieved in sector area in recent years, including any recognition received at local / global level for the work in the sector area</w:t>
            </w:r>
          </w:p>
        </w:tc>
      </w:tr>
    </w:tbl>
    <w:p w14:paraId="65C80F47" w14:textId="217E3452" w:rsidR="4B5521B3" w:rsidRDefault="4B5521B3"/>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8"/>
        <w:gridCol w:w="7566"/>
      </w:tblGrid>
      <w:tr w:rsidR="00454B85" w:rsidRPr="00454B85" w14:paraId="1C1B3220" w14:textId="77777777" w:rsidTr="0093196F">
        <w:trPr>
          <w:tblCellSpacing w:w="11" w:type="dxa"/>
        </w:trPr>
        <w:tc>
          <w:tcPr>
            <w:tcW w:w="10013" w:type="dxa"/>
            <w:gridSpan w:val="2"/>
            <w:shd w:val="clear" w:color="auto" w:fill="002060"/>
          </w:tcPr>
          <w:p w14:paraId="583248AE" w14:textId="4BDD962B" w:rsidR="00454B85" w:rsidRPr="00454B85" w:rsidRDefault="00454B85" w:rsidP="00454B85">
            <w:pPr>
              <w:contextualSpacing/>
              <w:jc w:val="left"/>
              <w:rPr>
                <w:rFonts w:eastAsia="Calibri" w:cs="Arial"/>
                <w:bCs/>
                <w:i/>
                <w:szCs w:val="20"/>
                <w:lang w:val="en-GB"/>
              </w:rPr>
            </w:pPr>
            <w:r w:rsidRPr="00454B85">
              <w:rPr>
                <w:rFonts w:eastAsia="Calibri" w:cs="Arial"/>
                <w:bCs/>
                <w:szCs w:val="20"/>
                <w:lang w:val="en-GB"/>
              </w:rPr>
              <w:t>Section 3. Local experience, presence and community relations</w:t>
            </w:r>
          </w:p>
        </w:tc>
      </w:tr>
      <w:tr w:rsidR="00454B85" w:rsidRPr="00454B85" w14:paraId="00875B88"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5A5EB337" w14:textId="0ED6DD18"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3.1 Ongoing programmes in sector area</w:t>
            </w:r>
          </w:p>
        </w:tc>
        <w:tc>
          <w:tcPr>
            <w:tcW w:w="8189" w:type="dxa"/>
            <w:tcBorders>
              <w:left w:val="outset" w:sz="6" w:space="0" w:color="BDD6EE" w:themeColor="accent1" w:themeTint="66"/>
            </w:tcBorders>
            <w:shd w:val="clear" w:color="auto" w:fill="auto"/>
          </w:tcPr>
          <w:p w14:paraId="7E0E2AA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type / scope of ongoing programmes in the sector area</w:t>
            </w:r>
          </w:p>
        </w:tc>
      </w:tr>
      <w:tr w:rsidR="00454B85" w:rsidRPr="00454B85" w14:paraId="42C6EDE9"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3CF247B"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3.2 Knowledge of the local context</w:t>
            </w:r>
          </w:p>
        </w:tc>
        <w:tc>
          <w:tcPr>
            <w:tcW w:w="8189" w:type="dxa"/>
            <w:tcBorders>
              <w:left w:val="outset" w:sz="6" w:space="0" w:color="BDD6EE" w:themeColor="accent1" w:themeTint="66"/>
            </w:tcBorders>
            <w:shd w:val="clear" w:color="auto" w:fill="auto"/>
          </w:tcPr>
          <w:p w14:paraId="1CB765B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presence and community relations in the proposed programme location(s)</w:t>
            </w:r>
          </w:p>
        </w:tc>
      </w:tr>
      <w:tr w:rsidR="00454B85" w:rsidRPr="00454B85" w14:paraId="4365E202"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4A1CCD9"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3.3 Existing networks</w:t>
            </w:r>
          </w:p>
        </w:tc>
        <w:tc>
          <w:tcPr>
            <w:tcW w:w="8189" w:type="dxa"/>
            <w:tcBorders>
              <w:left w:val="outset" w:sz="6" w:space="0" w:color="BDD6EE" w:themeColor="accent1" w:themeTint="66"/>
            </w:tcBorders>
            <w:shd w:val="clear" w:color="auto" w:fill="auto"/>
          </w:tcPr>
          <w:p w14:paraId="2E3C8C6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ongoing collaborations with national institutions and local communities in the sector area</w:t>
            </w:r>
          </w:p>
          <w:p w14:paraId="63E42B81" w14:textId="77777777" w:rsidR="00454B85" w:rsidRPr="00454B85" w:rsidRDefault="00454B85" w:rsidP="00454B85">
            <w:pPr>
              <w:contextualSpacing/>
              <w:jc w:val="left"/>
              <w:rPr>
                <w:rFonts w:eastAsia="Calibri" w:cs="Arial"/>
                <w:bCs/>
                <w:szCs w:val="20"/>
                <w:lang w:val="en-GB"/>
              </w:rPr>
            </w:pPr>
          </w:p>
        </w:tc>
      </w:tr>
    </w:tbl>
    <w:p w14:paraId="369C4104" w14:textId="0806703E" w:rsidR="00454B85" w:rsidRDefault="00454B85" w:rsidP="00454B85">
      <w:pPr>
        <w:contextualSpacing/>
        <w:jc w:val="left"/>
        <w:rPr>
          <w:rFonts w:eastAsia="Calibri" w:cs="Arial"/>
          <w:bCs/>
          <w:szCs w:val="20"/>
          <w:lang w:val="en-GB"/>
        </w:rPr>
      </w:pPr>
    </w:p>
    <w:p w14:paraId="7A0CA322" w14:textId="77777777" w:rsidR="00831172" w:rsidRDefault="00831172" w:rsidP="00454B85">
      <w:pPr>
        <w:contextualSpacing/>
        <w:jc w:val="left"/>
        <w:rPr>
          <w:rFonts w:eastAsia="Calibri" w:cs="Arial"/>
          <w:bCs/>
          <w:szCs w:val="20"/>
          <w:lang w:val="en-GB"/>
        </w:rPr>
      </w:pPr>
    </w:p>
    <w:p w14:paraId="1DAC4A77" w14:textId="77777777" w:rsidR="00F72279" w:rsidRPr="00454B85" w:rsidRDefault="00F72279" w:rsidP="00454B85">
      <w:pPr>
        <w:contextualSpacing/>
        <w:jc w:val="left"/>
        <w:rPr>
          <w:rFonts w:eastAsia="Calibri" w:cs="Arial"/>
          <w:bCs/>
          <w:szCs w:val="20"/>
          <w:lang w:val="en-GB"/>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92"/>
        <w:gridCol w:w="2020"/>
        <w:gridCol w:w="5532"/>
      </w:tblGrid>
      <w:tr w:rsidR="00454B85" w:rsidRPr="00454B85" w14:paraId="2903C711" w14:textId="77777777" w:rsidTr="0093196F">
        <w:trPr>
          <w:tblCellSpacing w:w="11" w:type="dxa"/>
        </w:trPr>
        <w:tc>
          <w:tcPr>
            <w:tcW w:w="10013" w:type="dxa"/>
            <w:gridSpan w:val="3"/>
            <w:shd w:val="clear" w:color="auto" w:fill="002060"/>
          </w:tcPr>
          <w:p w14:paraId="23770B93"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lastRenderedPageBreak/>
              <w:t>Section 4. Management ability</w:t>
            </w:r>
          </w:p>
        </w:tc>
      </w:tr>
      <w:tr w:rsidR="00454B85" w:rsidRPr="00454B85" w14:paraId="6F5CA754" w14:textId="77777777" w:rsidTr="0093196F">
        <w:trPr>
          <w:trHeight w:val="95"/>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10F8A7A7"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4.1 Annual budget</w:t>
            </w:r>
          </w:p>
        </w:tc>
        <w:tc>
          <w:tcPr>
            <w:tcW w:w="2104" w:type="dxa"/>
            <w:tcBorders>
              <w:left w:val="outset" w:sz="6" w:space="0" w:color="BDD6EE" w:themeColor="accent1" w:themeTint="66"/>
            </w:tcBorders>
            <w:shd w:val="clear" w:color="auto" w:fill="D9D9D9" w:themeFill="background1" w:themeFillShade="D9"/>
          </w:tcPr>
          <w:p w14:paraId="2E44684B" w14:textId="77777777" w:rsidR="00454B85" w:rsidRPr="00454B85" w:rsidRDefault="00454B85" w:rsidP="00454B85">
            <w:pPr>
              <w:contextualSpacing/>
              <w:jc w:val="left"/>
              <w:rPr>
                <w:rFonts w:eastAsia="Calibri" w:cs="Arial"/>
                <w:lang w:val="en-GB"/>
              </w:rPr>
            </w:pPr>
            <w:r w:rsidRPr="358DEBB2">
              <w:rPr>
                <w:rFonts w:eastAsia="Calibri" w:cs="Arial"/>
                <w:lang w:val="en-GB"/>
              </w:rPr>
              <w:t>Size of annual budget (previous year, USD)</w:t>
            </w:r>
          </w:p>
        </w:tc>
        <w:tc>
          <w:tcPr>
            <w:tcW w:w="6063" w:type="dxa"/>
            <w:tcBorders>
              <w:left w:val="outset" w:sz="6" w:space="0" w:color="BDD6EE" w:themeColor="accent1" w:themeTint="66"/>
            </w:tcBorders>
            <w:shd w:val="clear" w:color="auto" w:fill="auto"/>
          </w:tcPr>
          <w:p w14:paraId="1161C8AF" w14:textId="77777777" w:rsidR="00454B85" w:rsidRPr="00454B85" w:rsidRDefault="00454B85" w:rsidP="00454B85">
            <w:pPr>
              <w:contextualSpacing/>
              <w:jc w:val="left"/>
              <w:rPr>
                <w:rFonts w:eastAsia="Calibri" w:cs="Arial"/>
                <w:bCs/>
                <w:szCs w:val="20"/>
                <w:lang w:val="en-GB"/>
              </w:rPr>
            </w:pPr>
          </w:p>
        </w:tc>
      </w:tr>
      <w:tr w:rsidR="00454B85" w:rsidRPr="00454B85" w14:paraId="58DC5320" w14:textId="77777777" w:rsidTr="0093196F">
        <w:trPr>
          <w:trHeight w:val="93"/>
          <w:tblCellSpacing w:w="11" w:type="dxa"/>
        </w:trPr>
        <w:tc>
          <w:tcPr>
            <w:tcW w:w="1802" w:type="dxa"/>
            <w:vMerge/>
          </w:tcPr>
          <w:p w14:paraId="508C45D7"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30601A8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Source of core funds or income</w:t>
            </w:r>
          </w:p>
        </w:tc>
        <w:tc>
          <w:tcPr>
            <w:tcW w:w="6063" w:type="dxa"/>
            <w:tcBorders>
              <w:left w:val="outset" w:sz="6" w:space="0" w:color="BDD6EE" w:themeColor="accent1" w:themeTint="66"/>
            </w:tcBorders>
            <w:shd w:val="clear" w:color="auto" w:fill="auto"/>
          </w:tcPr>
          <w:p w14:paraId="71E77E11" w14:textId="77777777" w:rsidR="00454B85" w:rsidRPr="00454B85" w:rsidRDefault="00454B85" w:rsidP="00454B85">
            <w:pPr>
              <w:contextualSpacing/>
              <w:jc w:val="left"/>
              <w:rPr>
                <w:rFonts w:eastAsia="Calibri" w:cs="Arial"/>
                <w:bCs/>
                <w:szCs w:val="20"/>
                <w:lang w:val="en-GB"/>
              </w:rPr>
            </w:pPr>
          </w:p>
        </w:tc>
      </w:tr>
      <w:tr w:rsidR="00454B85" w:rsidRPr="00454B85" w14:paraId="2B8D50DC" w14:textId="77777777" w:rsidTr="0093196F">
        <w:trPr>
          <w:trHeight w:val="93"/>
          <w:tblCellSpacing w:w="11" w:type="dxa"/>
        </w:trPr>
        <w:tc>
          <w:tcPr>
            <w:tcW w:w="1802" w:type="dxa"/>
            <w:vMerge/>
          </w:tcPr>
          <w:p w14:paraId="176DE3B2"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6DC4DAC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Main funding partners/ donors</w:t>
            </w:r>
          </w:p>
        </w:tc>
        <w:tc>
          <w:tcPr>
            <w:tcW w:w="6063" w:type="dxa"/>
            <w:tcBorders>
              <w:left w:val="outset" w:sz="6" w:space="0" w:color="BDD6EE" w:themeColor="accent1" w:themeTint="66"/>
            </w:tcBorders>
            <w:shd w:val="clear" w:color="auto" w:fill="auto"/>
          </w:tcPr>
          <w:p w14:paraId="340B2B6A" w14:textId="77777777" w:rsidR="00454B85" w:rsidRPr="00454B85" w:rsidRDefault="00454B85" w:rsidP="00454B85">
            <w:pPr>
              <w:contextualSpacing/>
              <w:jc w:val="left"/>
              <w:rPr>
                <w:rFonts w:eastAsia="Calibri" w:cs="Arial"/>
                <w:bCs/>
                <w:szCs w:val="20"/>
                <w:lang w:val="en-GB"/>
              </w:rPr>
            </w:pPr>
          </w:p>
        </w:tc>
      </w:tr>
      <w:tr w:rsidR="00454B85" w:rsidRPr="00454B85" w14:paraId="47ECAFF3"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763C91B"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4.2 Core staff</w:t>
            </w:r>
          </w:p>
        </w:tc>
        <w:tc>
          <w:tcPr>
            <w:tcW w:w="8189" w:type="dxa"/>
            <w:gridSpan w:val="2"/>
            <w:tcBorders>
              <w:left w:val="outset" w:sz="6" w:space="0" w:color="BDD6EE" w:themeColor="accent1" w:themeTint="66"/>
            </w:tcBorders>
            <w:shd w:val="clear" w:color="auto" w:fill="auto"/>
          </w:tcPr>
          <w:p w14:paraId="7A27120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number and key functions of core organization staff</w:t>
            </w:r>
          </w:p>
        </w:tc>
      </w:tr>
      <w:tr w:rsidR="00454B85" w:rsidRPr="00454B85" w14:paraId="6CA69178"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5E26E9B2" w14:textId="40023583"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4.3 Any other information</w:t>
            </w:r>
          </w:p>
          <w:p w14:paraId="15E04B8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demonstrating financial capacity</w:t>
            </w:r>
          </w:p>
        </w:tc>
        <w:tc>
          <w:tcPr>
            <w:tcW w:w="8189" w:type="dxa"/>
            <w:gridSpan w:val="2"/>
            <w:tcBorders>
              <w:left w:val="outset" w:sz="6" w:space="0" w:color="BDD6EE" w:themeColor="accent1" w:themeTint="66"/>
            </w:tcBorders>
            <w:shd w:val="clear" w:color="auto" w:fill="auto"/>
          </w:tcPr>
          <w:p w14:paraId="58BD2E5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E.g. results of previous capacity assessments if available (such as the micro assessment)</w:t>
            </w:r>
          </w:p>
        </w:tc>
      </w:tr>
    </w:tbl>
    <w:p w14:paraId="4D27A3B3" w14:textId="77777777" w:rsidR="00454B85" w:rsidRPr="00454B85" w:rsidRDefault="00454B85" w:rsidP="00454B85">
      <w:pPr>
        <w:contextualSpacing/>
        <w:rPr>
          <w:rFonts w:eastAsia="Calibri" w:cs="Arial"/>
          <w:bCs/>
          <w:sz w:val="22"/>
          <w:szCs w:val="24"/>
          <w:lang w:eastAsia="en-GB"/>
        </w:rPr>
      </w:pPr>
    </w:p>
    <w:tbl>
      <w:tblPr>
        <w:tblStyle w:val="TableGrid71"/>
        <w:tblW w:w="9355"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55"/>
        <w:gridCol w:w="1420"/>
        <w:gridCol w:w="1285"/>
        <w:gridCol w:w="918"/>
        <w:gridCol w:w="3177"/>
      </w:tblGrid>
      <w:tr w:rsidR="00454B85" w:rsidRPr="00454B85" w14:paraId="11F803B1" w14:textId="77777777" w:rsidTr="5292107E">
        <w:trPr>
          <w:tblCellSpacing w:w="11" w:type="dxa"/>
        </w:trPr>
        <w:tc>
          <w:tcPr>
            <w:tcW w:w="9355" w:type="dxa"/>
            <w:gridSpan w:val="5"/>
            <w:shd w:val="clear" w:color="auto" w:fill="002060"/>
          </w:tcPr>
          <w:p w14:paraId="5319705A" w14:textId="14DDA134" w:rsidR="00454B85" w:rsidRPr="00454B85" w:rsidRDefault="00454B85" w:rsidP="00454B85">
            <w:pPr>
              <w:contextualSpacing/>
              <w:jc w:val="left"/>
              <w:rPr>
                <w:rFonts w:eastAsia="Calibri" w:cs="Arial"/>
                <w:lang w:val="en-GB"/>
              </w:rPr>
            </w:pPr>
            <w:r w:rsidRPr="358DEBB2">
              <w:rPr>
                <w:rFonts w:eastAsia="Calibri" w:cs="Arial"/>
                <w:lang w:val="en-GB"/>
              </w:rPr>
              <w:t>Section 5. Experience working with UN / UNICEF</w:t>
            </w:r>
            <w:r w:rsidR="00F6363B">
              <w:rPr>
                <w:rFonts w:eastAsia="Calibri" w:cs="Arial"/>
                <w:lang w:val="en-GB"/>
              </w:rPr>
              <w:t xml:space="preserve"> / EU</w:t>
            </w:r>
          </w:p>
        </w:tc>
      </w:tr>
      <w:tr w:rsidR="00454B85" w:rsidRPr="00454B85" w14:paraId="41BFC5F5" w14:textId="77777777" w:rsidTr="5292107E">
        <w:trPr>
          <w:tblCellSpacing w:w="11" w:type="dxa"/>
        </w:trPr>
        <w:tc>
          <w:tcPr>
            <w:tcW w:w="2544" w:type="dxa"/>
            <w:shd w:val="clear" w:color="auto" w:fill="D9D9D9" w:themeFill="background1" w:themeFillShade="D9"/>
            <w:vAlign w:val="center"/>
          </w:tcPr>
          <w:p w14:paraId="72B24C5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Programme/project title</w:t>
            </w:r>
          </w:p>
        </w:tc>
        <w:tc>
          <w:tcPr>
            <w:tcW w:w="1418" w:type="dxa"/>
            <w:shd w:val="clear" w:color="auto" w:fill="D9D9D9" w:themeFill="background1" w:themeFillShade="D9"/>
            <w:vAlign w:val="center"/>
          </w:tcPr>
          <w:p w14:paraId="3D281B98" w14:textId="047338B1" w:rsidR="00454B85" w:rsidRPr="00454B85" w:rsidRDefault="00454B85" w:rsidP="00454B85">
            <w:pPr>
              <w:contextualSpacing/>
              <w:jc w:val="left"/>
              <w:rPr>
                <w:rFonts w:eastAsia="Calibri" w:cs="Arial"/>
                <w:lang w:val="en-GB"/>
              </w:rPr>
            </w:pPr>
            <w:r w:rsidRPr="358DEBB2">
              <w:rPr>
                <w:rFonts w:eastAsia="Calibri" w:cs="Arial"/>
                <w:lang w:val="en-GB"/>
              </w:rPr>
              <w:t>Total budget (USD)</w:t>
            </w:r>
          </w:p>
        </w:tc>
        <w:tc>
          <w:tcPr>
            <w:tcW w:w="1276" w:type="dxa"/>
            <w:shd w:val="clear" w:color="auto" w:fill="D9D9D9" w:themeFill="background1" w:themeFillShade="D9"/>
            <w:vAlign w:val="center"/>
          </w:tcPr>
          <w:p w14:paraId="46B77CA5"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Funding UN agency</w:t>
            </w:r>
          </w:p>
        </w:tc>
        <w:tc>
          <w:tcPr>
            <w:tcW w:w="907" w:type="dxa"/>
            <w:shd w:val="clear" w:color="auto" w:fill="D9D9D9" w:themeFill="background1" w:themeFillShade="D9"/>
            <w:vAlign w:val="center"/>
          </w:tcPr>
          <w:p w14:paraId="0835AB66"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Year end</w:t>
            </w:r>
          </w:p>
        </w:tc>
        <w:tc>
          <w:tcPr>
            <w:tcW w:w="3210" w:type="dxa"/>
            <w:shd w:val="clear" w:color="auto" w:fill="D9D9D9" w:themeFill="background1" w:themeFillShade="D9"/>
            <w:vAlign w:val="center"/>
          </w:tcPr>
          <w:p w14:paraId="0DFD1949"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Key results achieved</w:t>
            </w:r>
          </w:p>
        </w:tc>
      </w:tr>
      <w:tr w:rsidR="00454B85" w:rsidRPr="00454B85" w14:paraId="61F4C459" w14:textId="77777777" w:rsidTr="5292107E">
        <w:trPr>
          <w:tblCellSpacing w:w="11" w:type="dxa"/>
        </w:trPr>
        <w:tc>
          <w:tcPr>
            <w:tcW w:w="2544" w:type="dxa"/>
            <w:shd w:val="clear" w:color="auto" w:fill="auto"/>
            <w:vAlign w:val="center"/>
          </w:tcPr>
          <w:p w14:paraId="751A29E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1. </w:t>
            </w:r>
          </w:p>
        </w:tc>
        <w:tc>
          <w:tcPr>
            <w:tcW w:w="1418" w:type="dxa"/>
            <w:shd w:val="clear" w:color="auto" w:fill="auto"/>
            <w:vAlign w:val="center"/>
          </w:tcPr>
          <w:p w14:paraId="07C79F2D" w14:textId="77777777" w:rsidR="00454B85" w:rsidRPr="00454B85" w:rsidRDefault="00454B85" w:rsidP="00454B85">
            <w:pPr>
              <w:contextualSpacing/>
              <w:jc w:val="left"/>
              <w:rPr>
                <w:rFonts w:eastAsia="Calibri" w:cs="Arial"/>
                <w:bCs/>
                <w:szCs w:val="20"/>
                <w:lang w:val="en-GB"/>
              </w:rPr>
            </w:pPr>
          </w:p>
        </w:tc>
        <w:tc>
          <w:tcPr>
            <w:tcW w:w="1276" w:type="dxa"/>
            <w:shd w:val="clear" w:color="auto" w:fill="auto"/>
            <w:vAlign w:val="center"/>
          </w:tcPr>
          <w:p w14:paraId="103243D0"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73603A75"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4DAF87AD" w14:textId="77777777" w:rsidR="00454B85" w:rsidRPr="00454B85" w:rsidRDefault="00454B85" w:rsidP="00454B85">
            <w:pPr>
              <w:contextualSpacing/>
              <w:jc w:val="left"/>
              <w:rPr>
                <w:rFonts w:eastAsia="Calibri" w:cs="Arial"/>
                <w:bCs/>
                <w:szCs w:val="20"/>
                <w:lang w:val="en-GB"/>
              </w:rPr>
            </w:pPr>
          </w:p>
        </w:tc>
      </w:tr>
      <w:tr w:rsidR="00454B85" w:rsidRPr="00454B85" w14:paraId="431CE6F1" w14:textId="77777777" w:rsidTr="5292107E">
        <w:trPr>
          <w:tblCellSpacing w:w="11" w:type="dxa"/>
        </w:trPr>
        <w:tc>
          <w:tcPr>
            <w:tcW w:w="2544" w:type="dxa"/>
            <w:shd w:val="clear" w:color="auto" w:fill="auto"/>
            <w:vAlign w:val="center"/>
          </w:tcPr>
          <w:p w14:paraId="061D75A2"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2. </w:t>
            </w:r>
          </w:p>
        </w:tc>
        <w:tc>
          <w:tcPr>
            <w:tcW w:w="1418" w:type="dxa"/>
            <w:shd w:val="clear" w:color="auto" w:fill="auto"/>
            <w:vAlign w:val="center"/>
          </w:tcPr>
          <w:p w14:paraId="33367F86" w14:textId="2D46F1F9" w:rsidR="00454B85" w:rsidRPr="00454B85" w:rsidRDefault="00CE3422" w:rsidP="00454B85">
            <w:pPr>
              <w:contextualSpacing/>
              <w:jc w:val="left"/>
              <w:rPr>
                <w:rFonts w:eastAsia="Calibri" w:cs="Arial"/>
                <w:bCs/>
                <w:szCs w:val="20"/>
                <w:lang w:val="en-GB"/>
              </w:rPr>
            </w:pPr>
            <w:r>
              <w:rPr>
                <w:rFonts w:eastAsia="Calibri" w:cs="Arial"/>
                <w:bCs/>
                <w:szCs w:val="20"/>
                <w:lang w:val="en-GB"/>
              </w:rPr>
              <w:t xml:space="preserve"> </w:t>
            </w:r>
          </w:p>
        </w:tc>
        <w:tc>
          <w:tcPr>
            <w:tcW w:w="1276" w:type="dxa"/>
            <w:shd w:val="clear" w:color="auto" w:fill="auto"/>
            <w:vAlign w:val="center"/>
          </w:tcPr>
          <w:p w14:paraId="4CC70FF2"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0BBB8FB5"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3584CF99" w14:textId="77777777" w:rsidR="00454B85" w:rsidRPr="00454B85" w:rsidRDefault="00454B85" w:rsidP="00454B85">
            <w:pPr>
              <w:contextualSpacing/>
              <w:jc w:val="left"/>
              <w:rPr>
                <w:rFonts w:eastAsia="Calibri" w:cs="Arial"/>
                <w:bCs/>
                <w:szCs w:val="20"/>
                <w:lang w:val="en-GB"/>
              </w:rPr>
            </w:pPr>
          </w:p>
        </w:tc>
      </w:tr>
      <w:tr w:rsidR="00454B85" w:rsidRPr="00454B85" w14:paraId="6E2814C8" w14:textId="77777777" w:rsidTr="5292107E">
        <w:trPr>
          <w:tblCellSpacing w:w="11" w:type="dxa"/>
        </w:trPr>
        <w:tc>
          <w:tcPr>
            <w:tcW w:w="2544" w:type="dxa"/>
            <w:shd w:val="clear" w:color="auto" w:fill="auto"/>
            <w:vAlign w:val="center"/>
          </w:tcPr>
          <w:p w14:paraId="46D4748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3. </w:t>
            </w:r>
          </w:p>
        </w:tc>
        <w:tc>
          <w:tcPr>
            <w:tcW w:w="1418" w:type="dxa"/>
            <w:shd w:val="clear" w:color="auto" w:fill="auto"/>
            <w:vAlign w:val="center"/>
          </w:tcPr>
          <w:p w14:paraId="5F875C19" w14:textId="77777777" w:rsidR="00454B85" w:rsidRPr="00454B85" w:rsidRDefault="00454B85" w:rsidP="00454B85">
            <w:pPr>
              <w:contextualSpacing/>
              <w:jc w:val="left"/>
              <w:rPr>
                <w:rFonts w:eastAsia="Calibri" w:cs="Arial"/>
                <w:bCs/>
                <w:szCs w:val="20"/>
                <w:lang w:val="en-GB"/>
              </w:rPr>
            </w:pPr>
          </w:p>
        </w:tc>
        <w:tc>
          <w:tcPr>
            <w:tcW w:w="1276" w:type="dxa"/>
            <w:shd w:val="clear" w:color="auto" w:fill="auto"/>
            <w:vAlign w:val="center"/>
          </w:tcPr>
          <w:p w14:paraId="66E50AFD"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7BE378ED"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60A32750" w14:textId="77777777" w:rsidR="00454B85" w:rsidRPr="00454B85" w:rsidRDefault="00454B85" w:rsidP="00454B85">
            <w:pPr>
              <w:contextualSpacing/>
              <w:jc w:val="left"/>
              <w:rPr>
                <w:rFonts w:eastAsia="Calibri" w:cs="Arial"/>
                <w:bCs/>
                <w:szCs w:val="20"/>
                <w:lang w:val="en-GB"/>
              </w:rPr>
            </w:pPr>
          </w:p>
        </w:tc>
      </w:tr>
    </w:tbl>
    <w:p w14:paraId="0713C020" w14:textId="77777777" w:rsidR="00B44D4D" w:rsidRDefault="00B44D4D" w:rsidP="00B44D4D">
      <w:pPr>
        <w:rPr>
          <w:lang w:val="en-GB"/>
        </w:rPr>
        <w:sectPr w:rsidR="00B44D4D">
          <w:headerReference w:type="default" r:id="rId26"/>
          <w:pgSz w:w="12240" w:h="15840"/>
          <w:pgMar w:top="1440" w:right="1440" w:bottom="1440" w:left="1440" w:header="708" w:footer="708" w:gutter="0"/>
          <w:cols w:space="708"/>
          <w:docGrid w:linePitch="360"/>
        </w:sectPr>
      </w:pPr>
    </w:p>
    <w:p w14:paraId="1BBE4386" w14:textId="75B16FF3" w:rsidR="00B44D4D" w:rsidRDefault="00B44D4D" w:rsidP="00691E7E">
      <w:pPr>
        <w:pStyle w:val="Heading2"/>
        <w:ind w:left="0" w:firstLine="0"/>
      </w:pPr>
      <w:r w:rsidRPr="00160015">
        <w:lastRenderedPageBreak/>
        <w:t>Attachment I</w:t>
      </w:r>
      <w:r>
        <w:t>I</w:t>
      </w:r>
      <w:r w:rsidRPr="00160015">
        <w:t xml:space="preserve"> – </w:t>
      </w:r>
      <w:r>
        <w:t>Programme Proposal (to be completed by CSO Applicant)</w:t>
      </w:r>
    </w:p>
    <w:tbl>
      <w:tblPr>
        <w:tblStyle w:val="TableGrid"/>
        <w:tblW w:w="0" w:type="auto"/>
        <w:tblLook w:val="04A0" w:firstRow="1" w:lastRow="0" w:firstColumn="1" w:lastColumn="0" w:noHBand="0" w:noVBand="1"/>
      </w:tblPr>
      <w:tblGrid>
        <w:gridCol w:w="9350"/>
      </w:tblGrid>
      <w:tr w:rsidR="00B44D4D" w14:paraId="52FC5AA3" w14:textId="77777777" w:rsidTr="0093196F">
        <w:tc>
          <w:tcPr>
            <w:tcW w:w="9350" w:type="dxa"/>
          </w:tcPr>
          <w:p w14:paraId="6D31327C" w14:textId="77777777" w:rsidR="00B44D4D" w:rsidRDefault="00B44D4D" w:rsidP="0093196F">
            <w:pPr>
              <w:rPr>
                <w:lang w:val="en-GB" w:eastAsia="en-GB"/>
              </w:rPr>
            </w:pPr>
            <w:r>
              <w:rPr>
                <w:lang w:val="en-GB" w:eastAsia="en-GB"/>
              </w:rPr>
              <w:t xml:space="preserve"> </w:t>
            </w:r>
          </w:p>
          <w:p w14:paraId="136AB1D7" w14:textId="204B32E8" w:rsidR="00B44D4D" w:rsidRPr="00CB3A2F" w:rsidRDefault="000A67EE" w:rsidP="0093196F">
            <w:pPr>
              <w:rPr>
                <w:lang w:val="en-GB" w:eastAsia="en-GB"/>
              </w:rPr>
            </w:pPr>
            <w:r w:rsidRPr="2B779F42">
              <w:rPr>
                <w:rFonts w:eastAsia="Arial" w:cs="Arial"/>
                <w:szCs w:val="20"/>
                <w:lang w:val="en-GB"/>
              </w:rPr>
              <w:t>The purpose of this proposal is to provide an outline of the proposed intervention for which the CSO is proposing to partner with UNICEF. [</w:t>
            </w:r>
            <w:r w:rsidRPr="2B779F42">
              <w:rPr>
                <w:rFonts w:eastAsia="Arial" w:cs="Arial"/>
                <w:i/>
                <w:iCs/>
                <w:szCs w:val="20"/>
                <w:lang w:val="en-GB"/>
              </w:rPr>
              <w:t xml:space="preserve">If the Call for Expression of Interest allows for multiple submissions, the following text may be added: </w:t>
            </w:r>
            <w:r w:rsidRPr="2B779F42">
              <w:rPr>
                <w:rFonts w:eastAsia="Arial" w:cs="Arial"/>
                <w:szCs w:val="20"/>
                <w:lang w:val="en-GB"/>
              </w:rPr>
              <w:t>A separate form should be filled for each programme proposal submitted.]</w:t>
            </w:r>
          </w:p>
          <w:p w14:paraId="7F354311" w14:textId="77777777" w:rsidR="00B44D4D" w:rsidRDefault="00B44D4D" w:rsidP="0093196F">
            <w:pPr>
              <w:rPr>
                <w:lang w:val="en-GB" w:eastAsia="en-GB"/>
              </w:rPr>
            </w:pPr>
          </w:p>
          <w:p w14:paraId="395AEBB2" w14:textId="77777777" w:rsidR="00B44D4D" w:rsidRDefault="00B44D4D" w:rsidP="0093196F">
            <w:pPr>
              <w:rPr>
                <w:lang w:val="en-GB" w:eastAsia="en-GB"/>
              </w:rPr>
            </w:pPr>
            <w:r>
              <w:rPr>
                <w:lang w:val="en-GB" w:eastAsia="en-GB"/>
              </w:rPr>
              <w:t xml:space="preserve">Information provided in this form will be used to inform the review and evaluation of CSO submissions as outlined in the </w:t>
            </w:r>
            <w:r>
              <w:t>Call for Expression of Interest</w:t>
            </w:r>
            <w:r>
              <w:rPr>
                <w:lang w:val="en-GB" w:eastAsia="en-GB"/>
              </w:rPr>
              <w:t xml:space="preserve"> under section 3.</w:t>
            </w:r>
          </w:p>
          <w:p w14:paraId="7010E3B4" w14:textId="77777777" w:rsidR="00B44D4D" w:rsidRDefault="00B44D4D" w:rsidP="0093196F">
            <w:pPr>
              <w:rPr>
                <w:lang w:val="en-GB" w:eastAsia="en-GB"/>
              </w:rPr>
            </w:pPr>
          </w:p>
        </w:tc>
      </w:tr>
    </w:tbl>
    <w:p w14:paraId="362E0EEF" w14:textId="77777777" w:rsidR="00B44D4D" w:rsidRDefault="00B44D4D" w:rsidP="00B44D4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B44D4D" w:rsidRPr="0048671B" w14:paraId="308F36F1" w14:textId="77777777" w:rsidTr="0093196F">
        <w:trPr>
          <w:tblCellSpacing w:w="11" w:type="dxa"/>
        </w:trPr>
        <w:tc>
          <w:tcPr>
            <w:tcW w:w="9320" w:type="dxa"/>
            <w:gridSpan w:val="4"/>
            <w:shd w:val="clear" w:color="auto" w:fill="002060"/>
          </w:tcPr>
          <w:p w14:paraId="1FFFB9FF" w14:textId="77777777" w:rsidR="00B44D4D" w:rsidRPr="0048671B" w:rsidRDefault="00B44D4D" w:rsidP="0093196F">
            <w:pPr>
              <w:rPr>
                <w:szCs w:val="20"/>
                <w:lang w:val="en-GB"/>
              </w:rPr>
            </w:pPr>
            <w:r>
              <w:rPr>
                <w:szCs w:val="20"/>
                <w:lang w:val="en-GB"/>
              </w:rPr>
              <w:t>Section 1. Proposal overview</w:t>
            </w:r>
          </w:p>
        </w:tc>
      </w:tr>
      <w:tr w:rsidR="00B44D4D" w:rsidRPr="0048671B" w14:paraId="32FA1FA6"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13B8416" w14:textId="77777777" w:rsidR="00B44D4D" w:rsidRPr="003B5E2E" w:rsidRDefault="00B44D4D" w:rsidP="0093196F">
            <w:pPr>
              <w:jc w:val="left"/>
              <w:rPr>
                <w:szCs w:val="20"/>
                <w:lang w:val="en-GB"/>
              </w:rPr>
            </w:pPr>
            <w:r>
              <w:rPr>
                <w:szCs w:val="20"/>
                <w:lang w:val="en-GB"/>
              </w:rPr>
              <w:t>1.1 Programme title</w:t>
            </w:r>
          </w:p>
        </w:tc>
        <w:tc>
          <w:tcPr>
            <w:tcW w:w="7687" w:type="dxa"/>
            <w:gridSpan w:val="3"/>
            <w:tcBorders>
              <w:left w:val="outset" w:sz="6" w:space="0" w:color="BDD6EE" w:themeColor="accent1" w:themeTint="66"/>
            </w:tcBorders>
          </w:tcPr>
          <w:p w14:paraId="6346ECDF" w14:textId="77777777" w:rsidR="00B44D4D" w:rsidRPr="003B5E2E" w:rsidRDefault="00B44D4D" w:rsidP="0093196F">
            <w:pPr>
              <w:rPr>
                <w:szCs w:val="20"/>
              </w:rPr>
            </w:pPr>
          </w:p>
        </w:tc>
      </w:tr>
      <w:tr w:rsidR="00B44D4D" w:rsidRPr="0048671B" w14:paraId="45019C77"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09CF32E" w14:textId="77777777" w:rsidR="00B44D4D" w:rsidRDefault="00B44D4D" w:rsidP="0093196F">
            <w:pPr>
              <w:jc w:val="left"/>
              <w:rPr>
                <w:szCs w:val="20"/>
                <w:lang w:val="en-GB"/>
              </w:rPr>
            </w:pPr>
            <w:r>
              <w:rPr>
                <w:szCs w:val="20"/>
                <w:lang w:val="en-GB"/>
              </w:rPr>
              <w:t>1.2 Results to which the programme contributes</w:t>
            </w:r>
          </w:p>
        </w:tc>
        <w:tc>
          <w:tcPr>
            <w:tcW w:w="7687" w:type="dxa"/>
            <w:gridSpan w:val="3"/>
            <w:tcBorders>
              <w:left w:val="outset" w:sz="6" w:space="0" w:color="BDD6EE" w:themeColor="accent1" w:themeTint="66"/>
            </w:tcBorders>
          </w:tcPr>
          <w:p w14:paraId="6029F750" w14:textId="77777777" w:rsidR="00B44D4D" w:rsidRPr="003B5E2E" w:rsidRDefault="00B44D4D" w:rsidP="0093196F">
            <w:pPr>
              <w:rPr>
                <w:i/>
                <w:szCs w:val="20"/>
              </w:rPr>
            </w:pPr>
            <w:r>
              <w:rPr>
                <w:i/>
                <w:szCs w:val="20"/>
              </w:rPr>
              <w:t xml:space="preserve">Refer to Section 1.3 of the </w:t>
            </w:r>
            <w:r w:rsidRPr="00156FA2">
              <w:rPr>
                <w:i/>
                <w:szCs w:val="20"/>
              </w:rPr>
              <w:t>Call for Expression of Interest</w:t>
            </w:r>
          </w:p>
        </w:tc>
      </w:tr>
      <w:tr w:rsidR="00B44D4D" w:rsidRPr="0048671B" w14:paraId="4F9EB9B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69DC6A5A" w14:textId="77777777" w:rsidR="00B44D4D" w:rsidRPr="003B5E2E" w:rsidRDefault="00B44D4D" w:rsidP="0093196F">
            <w:pPr>
              <w:jc w:val="left"/>
              <w:rPr>
                <w:szCs w:val="20"/>
              </w:rPr>
            </w:pPr>
            <w:r>
              <w:rPr>
                <w:szCs w:val="20"/>
              </w:rPr>
              <w:t>1.3 Programme duration</w:t>
            </w:r>
          </w:p>
        </w:tc>
        <w:tc>
          <w:tcPr>
            <w:tcW w:w="7687" w:type="dxa"/>
            <w:gridSpan w:val="3"/>
            <w:tcBorders>
              <w:left w:val="outset" w:sz="6" w:space="0" w:color="BDD6EE" w:themeColor="accent1" w:themeTint="66"/>
            </w:tcBorders>
          </w:tcPr>
          <w:p w14:paraId="47E8F8D4" w14:textId="77777777" w:rsidR="00B44D4D" w:rsidRPr="003B5E2E" w:rsidRDefault="00B44D4D" w:rsidP="0093196F">
            <w:pPr>
              <w:rPr>
                <w:i/>
                <w:szCs w:val="20"/>
              </w:rPr>
            </w:pPr>
            <w:r>
              <w:rPr>
                <w:i/>
                <w:szCs w:val="20"/>
              </w:rPr>
              <w:t>Number of months, From MM/YYYY to MM/YYYY</w:t>
            </w:r>
          </w:p>
        </w:tc>
      </w:tr>
      <w:tr w:rsidR="00B44D4D" w:rsidRPr="0048671B" w14:paraId="5AF6CD9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746FC52" w14:textId="77777777" w:rsidR="00B44D4D" w:rsidRPr="0048671B" w:rsidRDefault="00B44D4D" w:rsidP="0093196F">
            <w:pPr>
              <w:jc w:val="left"/>
              <w:rPr>
                <w:szCs w:val="20"/>
                <w:lang w:val="en-GB"/>
              </w:rPr>
            </w:pPr>
            <w:r>
              <w:rPr>
                <w:szCs w:val="20"/>
                <w:lang w:val="en-GB"/>
              </w:rPr>
              <w:t>1.4 Geographical coverage</w:t>
            </w:r>
          </w:p>
        </w:tc>
        <w:tc>
          <w:tcPr>
            <w:tcW w:w="7687" w:type="dxa"/>
            <w:gridSpan w:val="3"/>
            <w:tcBorders>
              <w:left w:val="outset" w:sz="6" w:space="0" w:color="BDD6EE" w:themeColor="accent1" w:themeTint="66"/>
            </w:tcBorders>
          </w:tcPr>
          <w:p w14:paraId="194A85AC" w14:textId="77777777" w:rsidR="00B44D4D" w:rsidRPr="0048671B" w:rsidRDefault="00B44D4D" w:rsidP="0093196F">
            <w:pPr>
              <w:jc w:val="left"/>
              <w:rPr>
                <w:szCs w:val="20"/>
                <w:lang w:val="en-GB"/>
              </w:rPr>
            </w:pPr>
            <w:r w:rsidRPr="0048671B">
              <w:rPr>
                <w:i/>
                <w:szCs w:val="20"/>
                <w:lang w:val="en-GB"/>
              </w:rPr>
              <w:t>State/ province, etc</w:t>
            </w:r>
            <w:r w:rsidRPr="0048671B">
              <w:rPr>
                <w:szCs w:val="20"/>
                <w:lang w:val="en-GB"/>
              </w:rPr>
              <w:t>.</w:t>
            </w:r>
          </w:p>
        </w:tc>
      </w:tr>
      <w:tr w:rsidR="00B44D4D" w:rsidRPr="0048671B" w14:paraId="2FC0598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939AC83" w14:textId="77777777" w:rsidR="00B44D4D" w:rsidRPr="0048671B" w:rsidRDefault="00B44D4D" w:rsidP="0093196F">
            <w:pPr>
              <w:jc w:val="left"/>
              <w:rPr>
                <w:szCs w:val="20"/>
                <w:lang w:val="en-GB"/>
              </w:rPr>
            </w:pPr>
            <w:r>
              <w:rPr>
                <w:szCs w:val="20"/>
                <w:lang w:val="en-GB"/>
              </w:rPr>
              <w:t xml:space="preserve">1.5 </w:t>
            </w:r>
            <w:r w:rsidRPr="0048671B">
              <w:rPr>
                <w:szCs w:val="20"/>
                <w:lang w:val="en-GB"/>
              </w:rPr>
              <w:t>Population focus</w:t>
            </w:r>
          </w:p>
        </w:tc>
        <w:tc>
          <w:tcPr>
            <w:tcW w:w="7687" w:type="dxa"/>
            <w:gridSpan w:val="3"/>
            <w:tcBorders>
              <w:left w:val="outset" w:sz="6" w:space="0" w:color="BDD6EE" w:themeColor="accent1" w:themeTint="66"/>
            </w:tcBorders>
          </w:tcPr>
          <w:p w14:paraId="449C0032" w14:textId="77777777" w:rsidR="00B44D4D" w:rsidRPr="0048671B" w:rsidRDefault="00B44D4D" w:rsidP="0093196F">
            <w:pPr>
              <w:jc w:val="left"/>
              <w:rPr>
                <w:i/>
                <w:szCs w:val="20"/>
                <w:lang w:val="en-GB"/>
              </w:rPr>
            </w:pPr>
            <w:r w:rsidRPr="0048671B">
              <w:rPr>
                <w:i/>
                <w:szCs w:val="20"/>
                <w:lang w:val="en-GB"/>
              </w:rPr>
              <w:t>Number of beneficiaries / groups</w:t>
            </w:r>
          </w:p>
        </w:tc>
      </w:tr>
      <w:tr w:rsidR="00B44D4D" w:rsidRPr="0048671B" w14:paraId="0E72A040" w14:textId="77777777" w:rsidTr="0093196F">
        <w:trPr>
          <w:trHeight w:val="194"/>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01366D74" w14:textId="77777777" w:rsidR="00B44D4D" w:rsidRDefault="00B44D4D" w:rsidP="0093196F">
            <w:pPr>
              <w:jc w:val="left"/>
              <w:rPr>
                <w:szCs w:val="20"/>
                <w:lang w:val="en-GB"/>
              </w:rPr>
            </w:pPr>
            <w:r>
              <w:rPr>
                <w:szCs w:val="20"/>
                <w:lang w:val="en-GB"/>
              </w:rPr>
              <w:t>1.6 Programme Budget</w:t>
            </w:r>
          </w:p>
        </w:tc>
        <w:tc>
          <w:tcPr>
            <w:tcW w:w="2551" w:type="dxa"/>
            <w:tcBorders>
              <w:left w:val="outset" w:sz="6" w:space="0" w:color="BDD6EE" w:themeColor="accent1" w:themeTint="66"/>
            </w:tcBorders>
            <w:shd w:val="clear" w:color="auto" w:fill="D9D9D9" w:themeFill="background1" w:themeFillShade="D9"/>
          </w:tcPr>
          <w:p w14:paraId="2011A879" w14:textId="77777777" w:rsidR="00B44D4D" w:rsidRPr="0048671B" w:rsidRDefault="00B44D4D" w:rsidP="0093196F">
            <w:pPr>
              <w:jc w:val="left"/>
              <w:rPr>
                <w:szCs w:val="20"/>
                <w:lang w:val="en-GB"/>
              </w:rPr>
            </w:pPr>
            <w:r w:rsidRPr="0048671B">
              <w:rPr>
                <w:szCs w:val="20"/>
                <w:lang w:val="en-GB"/>
              </w:rPr>
              <w:t>From CSO</w:t>
            </w:r>
          </w:p>
        </w:tc>
        <w:tc>
          <w:tcPr>
            <w:tcW w:w="2132" w:type="dxa"/>
            <w:tcBorders>
              <w:left w:val="outset" w:sz="6" w:space="0" w:color="BDD6EE" w:themeColor="accent1" w:themeTint="66"/>
            </w:tcBorders>
          </w:tcPr>
          <w:p w14:paraId="6078FFAD"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1CF56D66" w14:textId="77777777" w:rsidR="00B44D4D" w:rsidRPr="0048671B" w:rsidRDefault="00B44D4D" w:rsidP="0093196F">
            <w:pPr>
              <w:jc w:val="left"/>
              <w:rPr>
                <w:szCs w:val="20"/>
                <w:lang w:val="en-GB"/>
              </w:rPr>
            </w:pPr>
            <w:r w:rsidRPr="0048671B">
              <w:rPr>
                <w:szCs w:val="20"/>
                <w:lang w:val="en-GB"/>
              </w:rPr>
              <w:t>%</w:t>
            </w:r>
          </w:p>
        </w:tc>
      </w:tr>
      <w:tr w:rsidR="00B44D4D" w:rsidRPr="0048671B" w14:paraId="7ECFA387"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5E7A6195" w14:textId="77777777" w:rsidR="00B44D4D" w:rsidRDefault="00B44D4D" w:rsidP="0093196F">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17FE8306" w14:textId="77777777" w:rsidR="00B44D4D" w:rsidRPr="0048671B" w:rsidRDefault="00B44D4D" w:rsidP="0093196F">
            <w:pPr>
              <w:jc w:val="left"/>
              <w:rPr>
                <w:szCs w:val="20"/>
                <w:lang w:val="en-GB"/>
              </w:rPr>
            </w:pPr>
            <w:r w:rsidRPr="0048671B">
              <w:rPr>
                <w:szCs w:val="20"/>
                <w:lang w:val="en-GB"/>
              </w:rPr>
              <w:t>From UNICEF</w:t>
            </w:r>
          </w:p>
        </w:tc>
        <w:tc>
          <w:tcPr>
            <w:tcW w:w="2132" w:type="dxa"/>
            <w:tcBorders>
              <w:left w:val="outset" w:sz="6" w:space="0" w:color="BDD6EE" w:themeColor="accent1" w:themeTint="66"/>
            </w:tcBorders>
          </w:tcPr>
          <w:p w14:paraId="19F53441"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6EE2687E" w14:textId="77777777" w:rsidR="00B44D4D" w:rsidRPr="0048671B" w:rsidRDefault="00B44D4D" w:rsidP="0093196F">
            <w:pPr>
              <w:jc w:val="left"/>
              <w:rPr>
                <w:szCs w:val="20"/>
                <w:lang w:val="en-GB"/>
              </w:rPr>
            </w:pPr>
            <w:r w:rsidRPr="0048671B">
              <w:rPr>
                <w:szCs w:val="20"/>
                <w:lang w:val="en-GB"/>
              </w:rPr>
              <w:t>%</w:t>
            </w:r>
          </w:p>
        </w:tc>
      </w:tr>
      <w:tr w:rsidR="00B44D4D" w:rsidRPr="0048671B" w14:paraId="6C3500F5"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7EC178B0" w14:textId="77777777" w:rsidR="00B44D4D" w:rsidRDefault="00B44D4D" w:rsidP="0093196F">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5F3FE183" w14:textId="77777777" w:rsidR="00B44D4D" w:rsidRPr="0048671B" w:rsidRDefault="00B44D4D" w:rsidP="0093196F">
            <w:pPr>
              <w:jc w:val="left"/>
              <w:rPr>
                <w:szCs w:val="20"/>
                <w:lang w:val="en-GB"/>
              </w:rPr>
            </w:pPr>
            <w:r w:rsidRPr="0048671B">
              <w:rPr>
                <w:szCs w:val="20"/>
                <w:lang w:val="en-GB"/>
              </w:rPr>
              <w:t>Total</w:t>
            </w:r>
          </w:p>
        </w:tc>
        <w:tc>
          <w:tcPr>
            <w:tcW w:w="2132" w:type="dxa"/>
            <w:tcBorders>
              <w:left w:val="outset" w:sz="6" w:space="0" w:color="BDD6EE" w:themeColor="accent1" w:themeTint="66"/>
            </w:tcBorders>
          </w:tcPr>
          <w:p w14:paraId="30BB35E2"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190EEA08" w14:textId="77777777" w:rsidR="00B44D4D" w:rsidRPr="0048671B" w:rsidRDefault="00B44D4D" w:rsidP="0093196F">
            <w:pPr>
              <w:jc w:val="left"/>
              <w:rPr>
                <w:i/>
                <w:szCs w:val="20"/>
                <w:lang w:val="en-GB"/>
              </w:rPr>
            </w:pPr>
          </w:p>
        </w:tc>
      </w:tr>
    </w:tbl>
    <w:p w14:paraId="48729EDB" w14:textId="77777777" w:rsidR="00B44D4D" w:rsidRPr="003B5E2E" w:rsidRDefault="00B44D4D" w:rsidP="00B44D4D">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2"/>
        <w:gridCol w:w="7702"/>
      </w:tblGrid>
      <w:tr w:rsidR="00B44D4D" w:rsidRPr="0048671B" w14:paraId="2354D7C4" w14:textId="77777777" w:rsidTr="0093196F">
        <w:trPr>
          <w:tblCellSpacing w:w="11" w:type="dxa"/>
        </w:trPr>
        <w:tc>
          <w:tcPr>
            <w:tcW w:w="9320" w:type="dxa"/>
            <w:gridSpan w:val="2"/>
            <w:shd w:val="clear" w:color="auto" w:fill="002060"/>
          </w:tcPr>
          <w:p w14:paraId="7045081B" w14:textId="77777777" w:rsidR="00B44D4D" w:rsidRPr="0048671B" w:rsidRDefault="00B44D4D" w:rsidP="0093196F">
            <w:pPr>
              <w:rPr>
                <w:szCs w:val="20"/>
                <w:lang w:val="en-GB"/>
              </w:rPr>
            </w:pPr>
            <w:r w:rsidRPr="0048671B">
              <w:rPr>
                <w:szCs w:val="20"/>
                <w:lang w:val="en-GB"/>
              </w:rPr>
              <w:t>Section 2. Programme description</w:t>
            </w:r>
          </w:p>
        </w:tc>
      </w:tr>
      <w:tr w:rsidR="00B44D4D" w:rsidRPr="0048671B" w14:paraId="303AF7A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8E639AC" w14:textId="77777777" w:rsidR="00B44D4D" w:rsidRPr="0048671B" w:rsidRDefault="00B44D4D" w:rsidP="0093196F">
            <w:pPr>
              <w:jc w:val="left"/>
              <w:rPr>
                <w:szCs w:val="20"/>
                <w:lang w:val="en-GB"/>
              </w:rPr>
            </w:pPr>
            <w:r w:rsidRPr="0048671B">
              <w:rPr>
                <w:szCs w:val="20"/>
                <w:lang w:val="en-GB"/>
              </w:rPr>
              <w:t>2.1 Rationale/ justification</w:t>
            </w:r>
          </w:p>
          <w:p w14:paraId="033F2932" w14:textId="77777777" w:rsidR="00B44D4D" w:rsidRPr="0048671B" w:rsidRDefault="00B44D4D" w:rsidP="0093196F">
            <w:pPr>
              <w:jc w:val="left"/>
              <w:rPr>
                <w:i/>
                <w:szCs w:val="20"/>
                <w:lang w:val="en-GB"/>
              </w:rPr>
            </w:pPr>
            <w:r w:rsidRPr="003640A2">
              <w:rPr>
                <w:i/>
                <w:color w:val="C00000"/>
                <w:szCs w:val="20"/>
                <w:lang w:val="en-GB"/>
              </w:rPr>
              <w:t>(3 to 5 paragraphs; max 400 words)</w:t>
            </w:r>
          </w:p>
        </w:tc>
        <w:tc>
          <w:tcPr>
            <w:tcW w:w="7687" w:type="dxa"/>
            <w:tcBorders>
              <w:left w:val="outset" w:sz="6" w:space="0" w:color="BDD6EE" w:themeColor="accent1" w:themeTint="66"/>
            </w:tcBorders>
          </w:tcPr>
          <w:p w14:paraId="291C0F00" w14:textId="77777777" w:rsidR="00B44D4D" w:rsidRPr="0048671B" w:rsidRDefault="00B44D4D" w:rsidP="0093196F">
            <w:pPr>
              <w:jc w:val="left"/>
              <w:rPr>
                <w:i/>
                <w:szCs w:val="20"/>
                <w:lang w:val="en-GB"/>
              </w:rPr>
            </w:pPr>
            <w:r w:rsidRPr="0048671B">
              <w:rPr>
                <w:i/>
                <w:szCs w:val="20"/>
                <w:lang w:val="en-GB"/>
              </w:rPr>
              <w:t>“Why” this programme</w:t>
            </w:r>
          </w:p>
          <w:p w14:paraId="34783072" w14:textId="77777777" w:rsidR="00B44D4D" w:rsidRPr="0048671B" w:rsidRDefault="00B44D4D" w:rsidP="0093196F">
            <w:pPr>
              <w:rPr>
                <w:i/>
                <w:szCs w:val="20"/>
              </w:rPr>
            </w:pPr>
            <w:r w:rsidRPr="0048671B">
              <w:rPr>
                <w:i/>
                <w:szCs w:val="20"/>
              </w:rPr>
              <w:t xml:space="preserve">This section outlines the problem statement, the context and the rationale for the </w:t>
            </w:r>
            <w:proofErr w:type="gramStart"/>
            <w:r w:rsidRPr="0048671B">
              <w:rPr>
                <w:i/>
                <w:szCs w:val="20"/>
              </w:rPr>
              <w:t>Programme,:</w:t>
            </w:r>
            <w:proofErr w:type="gramEnd"/>
            <w:r w:rsidRPr="0048671B">
              <w:rPr>
                <w:i/>
                <w:szCs w:val="20"/>
              </w:rPr>
              <w:t xml:space="preserve"> </w:t>
            </w:r>
          </w:p>
          <w:p w14:paraId="01E74DCD" w14:textId="77777777" w:rsidR="00B44D4D" w:rsidRPr="0048671B" w:rsidRDefault="00B44D4D" w:rsidP="0093196F">
            <w:pPr>
              <w:pStyle w:val="ListParagraph"/>
              <w:numPr>
                <w:ilvl w:val="0"/>
                <w:numId w:val="1"/>
              </w:numPr>
              <w:ind w:left="250" w:hanging="250"/>
              <w:rPr>
                <w:i/>
                <w:szCs w:val="20"/>
              </w:rPr>
            </w:pPr>
            <w:r w:rsidRPr="0048671B">
              <w:rPr>
                <w:i/>
                <w:szCs w:val="20"/>
              </w:rPr>
              <w:t>Overview of the existing problem, using data (disaggregated) from existing reports; who is affected and what are the barriers/bottlenecks to outcomes for children?</w:t>
            </w:r>
          </w:p>
          <w:p w14:paraId="21A0506C" w14:textId="77777777" w:rsidR="00B44D4D" w:rsidRPr="0048671B" w:rsidRDefault="00B44D4D" w:rsidP="0093196F">
            <w:pPr>
              <w:pStyle w:val="ListParagraph"/>
              <w:numPr>
                <w:ilvl w:val="0"/>
                <w:numId w:val="1"/>
              </w:numPr>
              <w:ind w:left="250" w:hanging="250"/>
              <w:rPr>
                <w:i/>
                <w:szCs w:val="20"/>
              </w:rPr>
            </w:pPr>
            <w:r w:rsidRPr="0048671B">
              <w:rPr>
                <w:i/>
                <w:szCs w:val="20"/>
              </w:rPr>
              <w:t>How the problem is linked to national priorities and policies;</w:t>
            </w:r>
          </w:p>
          <w:p w14:paraId="1E39F364" w14:textId="77777777" w:rsidR="00B44D4D" w:rsidRPr="0048671B" w:rsidRDefault="00B44D4D" w:rsidP="0093196F">
            <w:pPr>
              <w:pStyle w:val="ListParagraph"/>
              <w:numPr>
                <w:ilvl w:val="0"/>
                <w:numId w:val="1"/>
              </w:numPr>
              <w:ind w:left="250" w:hanging="250"/>
              <w:rPr>
                <w:szCs w:val="20"/>
              </w:rPr>
            </w:pPr>
            <w:r w:rsidRPr="0048671B">
              <w:rPr>
                <w:i/>
                <w:szCs w:val="20"/>
              </w:rPr>
              <w:t>The relevance of the Programme in addressing problem identified.</w:t>
            </w:r>
            <w:r w:rsidRPr="0048671B">
              <w:rPr>
                <w:szCs w:val="20"/>
              </w:rPr>
              <w:t xml:space="preserve"> </w:t>
            </w:r>
          </w:p>
        </w:tc>
      </w:tr>
      <w:tr w:rsidR="00B44D4D" w:rsidRPr="0048671B" w14:paraId="7B9A99AF" w14:textId="77777777" w:rsidTr="0093196F">
        <w:trPr>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613AAD15" w14:textId="77777777" w:rsidR="00B44D4D" w:rsidRPr="0048671B" w:rsidRDefault="00B44D4D" w:rsidP="0093196F">
            <w:pPr>
              <w:jc w:val="left"/>
              <w:rPr>
                <w:szCs w:val="20"/>
                <w:lang w:val="en-GB"/>
              </w:rPr>
            </w:pPr>
            <w:r w:rsidRPr="0048671B">
              <w:rPr>
                <w:szCs w:val="20"/>
                <w:lang w:val="en-GB"/>
              </w:rPr>
              <w:t>2.2 Expected results</w:t>
            </w:r>
          </w:p>
          <w:p w14:paraId="230EF76A" w14:textId="77777777" w:rsidR="00B44D4D" w:rsidRPr="0048671B" w:rsidRDefault="00B44D4D" w:rsidP="0093196F">
            <w:pPr>
              <w:jc w:val="left"/>
              <w:rPr>
                <w:i/>
                <w:color w:val="FF0000"/>
                <w:szCs w:val="20"/>
                <w:lang w:val="en-GB"/>
              </w:rPr>
            </w:pPr>
            <w:r w:rsidRPr="003640A2">
              <w:rPr>
                <w:i/>
                <w:color w:val="C00000"/>
                <w:szCs w:val="20"/>
                <w:lang w:val="en-GB"/>
              </w:rPr>
              <w:t>(No narrative required)</w:t>
            </w:r>
          </w:p>
        </w:tc>
        <w:tc>
          <w:tcPr>
            <w:tcW w:w="7687" w:type="dxa"/>
            <w:tcBorders>
              <w:left w:val="outset" w:sz="6" w:space="0" w:color="BDD6EE" w:themeColor="accent1" w:themeTint="66"/>
              <w:bottom w:val="outset" w:sz="6" w:space="0" w:color="auto"/>
            </w:tcBorders>
          </w:tcPr>
          <w:p w14:paraId="10366FDB" w14:textId="77777777" w:rsidR="00B44D4D" w:rsidRPr="0048671B" w:rsidRDefault="00B44D4D" w:rsidP="0093196F">
            <w:pPr>
              <w:jc w:val="left"/>
              <w:rPr>
                <w:i/>
                <w:szCs w:val="20"/>
                <w:lang w:val="en-GB"/>
              </w:rPr>
            </w:pPr>
            <w:r w:rsidRPr="0048671B">
              <w:rPr>
                <w:i/>
                <w:szCs w:val="20"/>
                <w:lang w:val="en-GB"/>
              </w:rPr>
              <w:t>“What” this programme will achieve</w:t>
            </w:r>
          </w:p>
          <w:p w14:paraId="136DEFF1" w14:textId="77777777" w:rsidR="00B44D4D" w:rsidRPr="0048671B" w:rsidRDefault="00B44D4D" w:rsidP="0093196F">
            <w:pPr>
              <w:jc w:val="left"/>
              <w:rPr>
                <w:i/>
                <w:szCs w:val="20"/>
                <w:lang w:val="en-GB"/>
              </w:rPr>
            </w:pPr>
            <w:r w:rsidRPr="0048671B">
              <w:rPr>
                <w:i/>
                <w:szCs w:val="20"/>
                <w:lang w:val="en-GB"/>
              </w:rPr>
              <w:t>The table below defines the programme results framework (results and their link to results defined in the country programme and/or humanitarian response plan; specific indicators, baselines, targets and MOV for each programme output).</w:t>
            </w:r>
          </w:p>
        </w:tc>
      </w:tr>
    </w:tbl>
    <w:p w14:paraId="7506C40F" w14:textId="77777777" w:rsidR="00B44D4D" w:rsidRPr="003B5E2E" w:rsidRDefault="00B44D4D" w:rsidP="00B44D4D">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38"/>
        <w:gridCol w:w="2968"/>
        <w:gridCol w:w="1133"/>
        <w:gridCol w:w="1132"/>
        <w:gridCol w:w="1573"/>
      </w:tblGrid>
      <w:tr w:rsidR="00B44D4D" w:rsidRPr="0048671B" w14:paraId="68EB6AF5" w14:textId="77777777" w:rsidTr="0093196F">
        <w:trPr>
          <w:tblHeade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1F9C6C76" w14:textId="77777777" w:rsidR="00B44D4D" w:rsidRPr="0048671B" w:rsidRDefault="00B44D4D" w:rsidP="0093196F">
            <w:pPr>
              <w:jc w:val="center"/>
              <w:rPr>
                <w:szCs w:val="20"/>
                <w:lang w:val="en-GB"/>
              </w:rPr>
            </w:pPr>
            <w:r w:rsidRPr="0048671B">
              <w:rPr>
                <w:szCs w:val="20"/>
                <w:lang w:val="en-GB"/>
              </w:rPr>
              <w:lastRenderedPageBreak/>
              <w:t>Result statement</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4EF9ABD4" w14:textId="77777777" w:rsidR="00B44D4D" w:rsidRPr="0048671B" w:rsidRDefault="00B44D4D" w:rsidP="0093196F">
            <w:pPr>
              <w:jc w:val="center"/>
              <w:rPr>
                <w:szCs w:val="20"/>
                <w:lang w:val="en-GB"/>
              </w:rPr>
            </w:pPr>
            <w:r w:rsidRPr="0048671B">
              <w:rPr>
                <w:szCs w:val="20"/>
                <w:lang w:val="en-GB"/>
              </w:rPr>
              <w:t>Performance indicator/s</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5B41D05C" w14:textId="77777777" w:rsidR="00B44D4D" w:rsidRPr="0048671B" w:rsidRDefault="00B44D4D" w:rsidP="0093196F">
            <w:pPr>
              <w:jc w:val="center"/>
              <w:rPr>
                <w:szCs w:val="20"/>
                <w:lang w:val="en-GB"/>
              </w:rPr>
            </w:pPr>
            <w:r w:rsidRPr="0048671B">
              <w:rPr>
                <w:szCs w:val="20"/>
                <w:lang w:val="en-GB"/>
              </w:rPr>
              <w:t>Baseline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06E34C4A" w14:textId="77777777" w:rsidR="00B44D4D" w:rsidRPr="0048671B" w:rsidRDefault="00B44D4D" w:rsidP="0093196F">
            <w:pPr>
              <w:jc w:val="center"/>
              <w:rPr>
                <w:szCs w:val="20"/>
                <w:lang w:val="en-GB"/>
              </w:rPr>
            </w:pPr>
            <w:r w:rsidRPr="0048671B">
              <w:rPr>
                <w:szCs w:val="20"/>
                <w:lang w:val="en-GB"/>
              </w:rPr>
              <w:t>Target</w:t>
            </w: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D9D9D9" w:themeFill="background1" w:themeFillShade="D9"/>
            <w:vAlign w:val="center"/>
          </w:tcPr>
          <w:p w14:paraId="58F277D1" w14:textId="77777777" w:rsidR="00B44D4D" w:rsidRPr="0048671B" w:rsidRDefault="00B44D4D" w:rsidP="0093196F">
            <w:pPr>
              <w:jc w:val="center"/>
              <w:rPr>
                <w:szCs w:val="20"/>
                <w:lang w:val="en-GB"/>
              </w:rPr>
            </w:pPr>
            <w:r w:rsidRPr="0048671B">
              <w:rPr>
                <w:szCs w:val="20"/>
                <w:lang w:val="en-GB"/>
              </w:rPr>
              <w:t>Means of Verification</w:t>
            </w:r>
            <w:r w:rsidRPr="0048671B">
              <w:rPr>
                <w:rStyle w:val="FootnoteReference"/>
                <w:szCs w:val="20"/>
                <w:lang w:val="en-GB"/>
              </w:rPr>
              <w:footnoteReference w:id="6"/>
            </w:r>
          </w:p>
        </w:tc>
      </w:tr>
      <w:tr w:rsidR="00B44D4D" w:rsidRPr="0048671B" w14:paraId="4B63EB2D" w14:textId="77777777" w:rsidTr="0093196F">
        <w:trP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A7337A2" w14:textId="77777777" w:rsidR="00B44D4D" w:rsidRPr="0048671B" w:rsidRDefault="00B44D4D" w:rsidP="0093196F">
            <w:pPr>
              <w:jc w:val="left"/>
              <w:rPr>
                <w:szCs w:val="20"/>
                <w:lang w:val="en-GB"/>
              </w:rPr>
            </w:pPr>
            <w:r w:rsidRPr="0048671B">
              <w:rPr>
                <w:szCs w:val="20"/>
                <w:lang w:val="en-GB"/>
              </w:rPr>
              <w:t>Corresponding result from Country programme/ Humanitarian Response Plan</w:t>
            </w:r>
            <w:r w:rsidRPr="0048671B">
              <w:rPr>
                <w:rStyle w:val="FootnoteReference"/>
                <w:szCs w:val="20"/>
                <w:lang w:val="en-GB"/>
              </w:rPr>
              <w:footnoteReference w:id="7"/>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12A1AA5" w14:textId="77777777" w:rsidR="00B44D4D" w:rsidRPr="0048671B" w:rsidRDefault="00B44D4D" w:rsidP="0093196F">
            <w:pPr>
              <w:jc w:val="left"/>
              <w:rPr>
                <w:szCs w:val="20"/>
                <w:lang w:val="en-GB"/>
              </w:rPr>
            </w:pPr>
            <w:r w:rsidRPr="0048671B">
              <w:rPr>
                <w:szCs w:val="20"/>
                <w:lang w:val="en-GB"/>
              </w:rPr>
              <w:t>- Xxx</w:t>
            </w:r>
          </w:p>
          <w:p w14:paraId="674CE8C8" w14:textId="77777777" w:rsidR="00B44D4D" w:rsidRPr="0048671B" w:rsidRDefault="00B44D4D" w:rsidP="0093196F">
            <w:pPr>
              <w:jc w:val="left"/>
              <w:rPr>
                <w:szCs w:val="20"/>
                <w:lang w:val="en-GB"/>
              </w:rPr>
            </w:pPr>
            <w:r w:rsidRPr="0048671B">
              <w:rPr>
                <w:szCs w:val="20"/>
                <w:lang w:val="en-GB"/>
              </w:rPr>
              <w:t>- Xxx</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0C8B2D61"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5258AB38" w14:textId="77777777" w:rsidR="00B44D4D" w:rsidRPr="0048671B" w:rsidRDefault="00B44D4D" w:rsidP="0093196F">
            <w:pPr>
              <w:jc w:val="left"/>
              <w:rPr>
                <w:szCs w:val="20"/>
                <w:lang w:val="en-GB"/>
              </w:rPr>
            </w:pP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FFF2CC" w:themeFill="accent4" w:themeFillTint="33"/>
          </w:tcPr>
          <w:p w14:paraId="2EAD5A0A" w14:textId="77777777" w:rsidR="00B44D4D" w:rsidRPr="0048671B" w:rsidRDefault="00B44D4D" w:rsidP="0093196F">
            <w:pPr>
              <w:jc w:val="left"/>
              <w:rPr>
                <w:szCs w:val="20"/>
                <w:lang w:val="en-GB"/>
              </w:rPr>
            </w:pPr>
          </w:p>
        </w:tc>
      </w:tr>
      <w:tr w:rsidR="00B44D4D" w:rsidRPr="0048671B" w14:paraId="26CB537A"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53420A5E" w14:textId="77777777" w:rsidR="00B44D4D" w:rsidRPr="0048671B" w:rsidRDefault="00B44D4D" w:rsidP="0093196F">
            <w:pPr>
              <w:jc w:val="left"/>
              <w:rPr>
                <w:szCs w:val="20"/>
                <w:lang w:val="en-GB"/>
              </w:rPr>
            </w:pPr>
            <w:r w:rsidRPr="0048671B">
              <w:rPr>
                <w:szCs w:val="20"/>
                <w:lang w:val="en-GB"/>
              </w:rPr>
              <w:t>Programme Output 1</w:t>
            </w:r>
          </w:p>
          <w:p w14:paraId="27949D01" w14:textId="77777777" w:rsidR="00B44D4D" w:rsidRPr="0048671B" w:rsidRDefault="00B44D4D" w:rsidP="0093196F">
            <w:pPr>
              <w:jc w:val="left"/>
              <w:rPr>
                <w:i/>
                <w:szCs w:val="20"/>
                <w:lang w:val="en-GB"/>
              </w:rPr>
            </w:pPr>
            <w:r w:rsidRPr="0048671B">
              <w:rPr>
                <w:i/>
                <w:szCs w:val="20"/>
                <w:lang w:val="en-GB"/>
              </w:rPr>
              <w:t>Service or product resulting from the programme</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B57F593" w14:textId="77777777" w:rsidR="00B44D4D" w:rsidRPr="0048671B" w:rsidRDefault="00B44D4D" w:rsidP="0093196F">
            <w:pPr>
              <w:rPr>
                <w:i/>
                <w:szCs w:val="20"/>
                <w:lang w:val="en-GB"/>
              </w:rPr>
            </w:pPr>
            <w:r w:rsidRPr="0048671B">
              <w:rPr>
                <w:i/>
                <w:szCs w:val="20"/>
                <w:lang w:val="en-GB"/>
              </w:rPr>
              <w:t>List each indicator in a separate 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874C372"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27ACB59" w14:textId="77777777" w:rsidR="00B44D4D" w:rsidRPr="0048671B" w:rsidRDefault="00B44D4D" w:rsidP="0093196F">
            <w:pPr>
              <w:jc w:val="left"/>
              <w:rPr>
                <w:szCs w:val="20"/>
                <w:lang w:val="en-GB"/>
              </w:rPr>
            </w:pPr>
          </w:p>
        </w:tc>
        <w:tc>
          <w:tcPr>
            <w:tcW w:w="1542" w:type="dxa"/>
            <w:tcBorders>
              <w:top w:val="outset" w:sz="6" w:space="0" w:color="BDD6EE" w:themeColor="accent1" w:themeTint="66"/>
              <w:left w:val="outset" w:sz="6" w:space="0" w:color="BDD6EE" w:themeColor="accent1" w:themeTint="66"/>
            </w:tcBorders>
          </w:tcPr>
          <w:p w14:paraId="7BD7F47D" w14:textId="77777777" w:rsidR="00B44D4D" w:rsidRPr="0048671B" w:rsidRDefault="00B44D4D" w:rsidP="0093196F">
            <w:pPr>
              <w:jc w:val="left"/>
              <w:rPr>
                <w:szCs w:val="20"/>
                <w:lang w:val="en-GB"/>
              </w:rPr>
            </w:pPr>
          </w:p>
        </w:tc>
      </w:tr>
      <w:tr w:rsidR="00B44D4D" w:rsidRPr="0048671B" w14:paraId="613A5847"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614E30BB"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FB065BB"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D3B6AB5"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B798F4C"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317B4607" w14:textId="77777777" w:rsidR="00B44D4D" w:rsidRPr="0048671B" w:rsidRDefault="00B44D4D" w:rsidP="0093196F">
            <w:pPr>
              <w:jc w:val="left"/>
              <w:rPr>
                <w:szCs w:val="20"/>
                <w:lang w:val="en-GB"/>
              </w:rPr>
            </w:pPr>
          </w:p>
        </w:tc>
      </w:tr>
      <w:tr w:rsidR="00B44D4D" w:rsidRPr="0048671B" w14:paraId="01A86626"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16597E8D" w14:textId="77777777" w:rsidR="00B44D4D" w:rsidRPr="0048671B" w:rsidRDefault="00B44D4D" w:rsidP="0093196F">
            <w:pPr>
              <w:jc w:val="left"/>
              <w:rPr>
                <w:szCs w:val="20"/>
                <w:lang w:val="en-GB"/>
              </w:rPr>
            </w:pPr>
            <w:r w:rsidRPr="0048671B">
              <w:rPr>
                <w:szCs w:val="20"/>
                <w:lang w:val="en-GB"/>
              </w:rPr>
              <w:t>Programme Output 2</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258AA23"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E83BC0F"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ED25FE5"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27B5B9DF" w14:textId="77777777" w:rsidR="00B44D4D" w:rsidRPr="0048671B" w:rsidRDefault="00B44D4D" w:rsidP="0093196F">
            <w:pPr>
              <w:jc w:val="left"/>
              <w:rPr>
                <w:szCs w:val="20"/>
                <w:lang w:val="en-GB"/>
              </w:rPr>
            </w:pPr>
          </w:p>
        </w:tc>
      </w:tr>
      <w:tr w:rsidR="00B44D4D" w:rsidRPr="0048671B" w14:paraId="3D9DF1FC"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346373E2"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66161CB"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0F19308"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EA279D1"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0A280D96" w14:textId="77777777" w:rsidR="00B44D4D" w:rsidRPr="0048671B" w:rsidRDefault="00B44D4D" w:rsidP="0093196F">
            <w:pPr>
              <w:jc w:val="left"/>
              <w:rPr>
                <w:szCs w:val="20"/>
                <w:lang w:val="en-GB"/>
              </w:rPr>
            </w:pPr>
          </w:p>
        </w:tc>
      </w:tr>
      <w:tr w:rsidR="00B44D4D" w:rsidRPr="0048671B" w14:paraId="47AA6D2B"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6F5916C1" w14:textId="77777777" w:rsidR="00B44D4D" w:rsidRPr="0048671B" w:rsidRDefault="00B44D4D" w:rsidP="0093196F">
            <w:pPr>
              <w:jc w:val="left"/>
              <w:rPr>
                <w:szCs w:val="20"/>
                <w:lang w:val="en-GB"/>
              </w:rPr>
            </w:pPr>
            <w:r w:rsidRPr="0048671B">
              <w:rPr>
                <w:szCs w:val="20"/>
                <w:lang w:val="en-GB"/>
              </w:rPr>
              <w:t>Programme Output 3</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7CACB85"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9EE8C40"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F875268"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657153D8" w14:textId="77777777" w:rsidR="00B44D4D" w:rsidRPr="0048671B" w:rsidRDefault="00B44D4D" w:rsidP="0093196F">
            <w:pPr>
              <w:jc w:val="left"/>
              <w:rPr>
                <w:szCs w:val="20"/>
                <w:lang w:val="en-GB"/>
              </w:rPr>
            </w:pPr>
          </w:p>
        </w:tc>
      </w:tr>
      <w:tr w:rsidR="00B44D4D" w:rsidRPr="0048671B" w14:paraId="098EC3C3"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702AF371"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ACA3AAD"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B39C5CD"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2664A32" w14:textId="77777777" w:rsidR="00B44D4D" w:rsidRPr="0048671B" w:rsidRDefault="00B44D4D" w:rsidP="0093196F">
            <w:pPr>
              <w:jc w:val="left"/>
              <w:rPr>
                <w:szCs w:val="20"/>
                <w:lang w:val="en-GB"/>
              </w:rPr>
            </w:pPr>
          </w:p>
        </w:tc>
        <w:tc>
          <w:tcPr>
            <w:tcW w:w="1542" w:type="dxa"/>
            <w:tcBorders>
              <w:left w:val="outset" w:sz="6" w:space="0" w:color="BDD6EE" w:themeColor="accent1" w:themeTint="66"/>
              <w:bottom w:val="outset" w:sz="6" w:space="0" w:color="BDD6EE" w:themeColor="accent1" w:themeTint="66"/>
            </w:tcBorders>
          </w:tcPr>
          <w:p w14:paraId="593962C3" w14:textId="77777777" w:rsidR="00B44D4D" w:rsidRPr="0048671B" w:rsidRDefault="00B44D4D" w:rsidP="0093196F">
            <w:pPr>
              <w:jc w:val="left"/>
              <w:rPr>
                <w:szCs w:val="20"/>
                <w:lang w:val="en-GB"/>
              </w:rPr>
            </w:pPr>
          </w:p>
        </w:tc>
      </w:tr>
    </w:tbl>
    <w:p w14:paraId="44F8B90D" w14:textId="77777777" w:rsidR="00B44D4D" w:rsidRPr="003B5E2E" w:rsidRDefault="00B44D4D" w:rsidP="00B44D4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B44D4D" w:rsidRPr="0048671B" w14:paraId="7A6F54AE"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4DFFDD1" w14:textId="77777777" w:rsidR="00B44D4D" w:rsidRPr="0048671B" w:rsidRDefault="00B44D4D" w:rsidP="0093196F">
            <w:pPr>
              <w:jc w:val="left"/>
              <w:rPr>
                <w:szCs w:val="20"/>
                <w:lang w:val="en-GB"/>
              </w:rPr>
            </w:pPr>
            <w:r w:rsidRPr="0048671B">
              <w:rPr>
                <w:szCs w:val="20"/>
                <w:lang w:val="en-GB"/>
              </w:rPr>
              <w:t>2.3 Gender, Equity and Sustainability</w:t>
            </w:r>
          </w:p>
          <w:p w14:paraId="70190973" w14:textId="77777777" w:rsidR="00B44D4D" w:rsidRPr="0048671B" w:rsidRDefault="00B44D4D" w:rsidP="0093196F">
            <w:pPr>
              <w:jc w:val="left"/>
              <w:rPr>
                <w:i/>
                <w:szCs w:val="20"/>
                <w:lang w:val="en-GB"/>
              </w:rPr>
            </w:pPr>
            <w:r w:rsidRPr="003640A2">
              <w:rPr>
                <w:i/>
                <w:color w:val="C00000"/>
                <w:szCs w:val="20"/>
                <w:lang w:val="en-GB"/>
              </w:rPr>
              <w:t>(3 paragraphs; max 250 words)</w:t>
            </w:r>
          </w:p>
        </w:tc>
        <w:tc>
          <w:tcPr>
            <w:tcW w:w="7687" w:type="dxa"/>
            <w:tcBorders>
              <w:left w:val="outset" w:sz="6" w:space="0" w:color="BDD6EE" w:themeColor="accent1" w:themeTint="66"/>
            </w:tcBorders>
          </w:tcPr>
          <w:p w14:paraId="0B8C6868" w14:textId="77777777" w:rsidR="00B44D4D" w:rsidRPr="0048671B" w:rsidRDefault="00B44D4D" w:rsidP="0093196F">
            <w:pPr>
              <w:jc w:val="left"/>
              <w:rPr>
                <w:i/>
                <w:szCs w:val="20"/>
                <w:lang w:val="en-GB"/>
              </w:rPr>
            </w:pPr>
            <w:r w:rsidRPr="0048671B">
              <w:rPr>
                <w:i/>
                <w:szCs w:val="20"/>
                <w:lang w:val="en-GB"/>
              </w:rPr>
              <w:t xml:space="preserve">“How” this programme </w:t>
            </w:r>
            <w:proofErr w:type="gramStart"/>
            <w:r w:rsidRPr="0048671B">
              <w:rPr>
                <w:i/>
                <w:szCs w:val="20"/>
                <w:lang w:val="en-GB"/>
              </w:rPr>
              <w:t>takes into account</w:t>
            </w:r>
            <w:proofErr w:type="gramEnd"/>
            <w:r w:rsidRPr="0048671B">
              <w:rPr>
                <w:i/>
                <w:szCs w:val="20"/>
                <w:lang w:val="en-GB"/>
              </w:rPr>
              <w:t xml:space="preserve"> gender, equity and sustainability</w:t>
            </w:r>
          </w:p>
          <w:p w14:paraId="248E195A" w14:textId="77777777" w:rsidR="00B44D4D" w:rsidRPr="0048671B" w:rsidRDefault="00B44D4D" w:rsidP="0093196F">
            <w:pPr>
              <w:jc w:val="left"/>
              <w:rPr>
                <w:szCs w:val="20"/>
                <w:lang w:val="en-GB"/>
              </w:rPr>
            </w:pPr>
            <w:r w:rsidRPr="0048671B">
              <w:rPr>
                <w:i/>
                <w:szCs w:val="20"/>
                <w:lang w:val="en-GB"/>
              </w:rPr>
              <w:t>This section briefly mentions the practical measures taken in the programme to address gender, equity and sustainability considerations.</w:t>
            </w:r>
          </w:p>
        </w:tc>
      </w:tr>
      <w:tr w:rsidR="00B44D4D" w:rsidRPr="0048671B" w14:paraId="7FD50AE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C107FE3" w14:textId="77777777" w:rsidR="00B44D4D" w:rsidRPr="0048671B" w:rsidRDefault="00B44D4D" w:rsidP="0093196F">
            <w:pPr>
              <w:jc w:val="left"/>
              <w:rPr>
                <w:szCs w:val="20"/>
                <w:lang w:val="en-GB"/>
              </w:rPr>
            </w:pPr>
            <w:r w:rsidRPr="0048671B">
              <w:rPr>
                <w:szCs w:val="20"/>
                <w:lang w:val="en-GB"/>
              </w:rPr>
              <w:t>2.4 Partner’s contribution</w:t>
            </w:r>
          </w:p>
          <w:p w14:paraId="4006F7DD"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665FAF4D" w14:textId="77777777" w:rsidR="00B44D4D" w:rsidRPr="0048671B" w:rsidRDefault="00B44D4D" w:rsidP="0093196F">
            <w:pPr>
              <w:jc w:val="left"/>
              <w:rPr>
                <w:i/>
                <w:szCs w:val="20"/>
                <w:lang w:val="en-GB"/>
              </w:rPr>
            </w:pPr>
            <w:r w:rsidRPr="0048671B">
              <w:rPr>
                <w:i/>
                <w:szCs w:val="20"/>
                <w:lang w:val="en-GB"/>
              </w:rPr>
              <w:t>This section briefly outlines the partner specific contribution to the programme (monetary or in-kind)</w:t>
            </w:r>
          </w:p>
        </w:tc>
      </w:tr>
      <w:tr w:rsidR="00B44D4D" w:rsidRPr="0048671B" w14:paraId="7DCBDEE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2B0FB894" w14:textId="77777777" w:rsidR="00B44D4D" w:rsidRPr="0048671B" w:rsidRDefault="00B44D4D" w:rsidP="0093196F">
            <w:pPr>
              <w:jc w:val="left"/>
              <w:rPr>
                <w:szCs w:val="20"/>
                <w:lang w:val="en-GB"/>
              </w:rPr>
            </w:pPr>
            <w:r w:rsidRPr="0048671B">
              <w:rPr>
                <w:szCs w:val="20"/>
                <w:lang w:val="en-GB"/>
              </w:rPr>
              <w:t>2.5 Other partners involved</w:t>
            </w:r>
          </w:p>
          <w:p w14:paraId="1528C109"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578243BF" w14:textId="77777777" w:rsidR="00B44D4D" w:rsidRPr="0048671B" w:rsidRDefault="00B44D4D" w:rsidP="0093196F">
            <w:pPr>
              <w:jc w:val="left"/>
              <w:rPr>
                <w:i/>
                <w:szCs w:val="20"/>
                <w:lang w:val="en-GB"/>
              </w:rPr>
            </w:pPr>
            <w:r w:rsidRPr="0048671B">
              <w:rPr>
                <w:i/>
                <w:szCs w:val="20"/>
                <w:lang w:val="en-GB"/>
              </w:rPr>
              <w:t>“With whom” will this programme works in partnership</w:t>
            </w:r>
          </w:p>
          <w:p w14:paraId="3B6DC92F" w14:textId="77777777" w:rsidR="00B44D4D" w:rsidRPr="0048671B" w:rsidRDefault="00B44D4D" w:rsidP="0093196F">
            <w:pPr>
              <w:jc w:val="left"/>
              <w:rPr>
                <w:i/>
                <w:szCs w:val="20"/>
                <w:lang w:val="en-GB"/>
              </w:rPr>
            </w:pPr>
            <w:r w:rsidRPr="0048671B">
              <w:rPr>
                <w:i/>
                <w:szCs w:val="20"/>
                <w:lang w:val="en-GB"/>
              </w:rPr>
              <w:t>This section outlines other partners who have a role in programme implementation, including other organisation providing technical and financial support for the programme.</w:t>
            </w:r>
          </w:p>
        </w:tc>
      </w:tr>
      <w:tr w:rsidR="00B44D4D" w:rsidRPr="0048671B" w14:paraId="21162B8A"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132FAB2" w14:textId="77777777" w:rsidR="00B44D4D" w:rsidRPr="0048671B" w:rsidRDefault="00B44D4D" w:rsidP="0093196F">
            <w:pPr>
              <w:jc w:val="left"/>
              <w:rPr>
                <w:szCs w:val="20"/>
                <w:lang w:val="en-GB"/>
              </w:rPr>
            </w:pPr>
            <w:r w:rsidRPr="0048671B">
              <w:rPr>
                <w:szCs w:val="20"/>
                <w:lang w:val="en-GB"/>
              </w:rPr>
              <w:t>2.6 Additional documentation</w:t>
            </w:r>
          </w:p>
          <w:p w14:paraId="6BC829BF"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78F66F3B" w14:textId="77777777" w:rsidR="00B44D4D" w:rsidRPr="0048671B" w:rsidRDefault="00B44D4D" w:rsidP="0093196F">
            <w:pPr>
              <w:jc w:val="left"/>
              <w:rPr>
                <w:i/>
                <w:szCs w:val="20"/>
                <w:lang w:val="en-GB"/>
              </w:rPr>
            </w:pPr>
            <w:r w:rsidRPr="0048671B">
              <w:rPr>
                <w:i/>
                <w:szCs w:val="20"/>
                <w:lang w:val="en-GB"/>
              </w:rPr>
              <w:t>Additional documentation can be mentioned here for reference.</w:t>
            </w:r>
          </w:p>
        </w:tc>
      </w:tr>
    </w:tbl>
    <w:p w14:paraId="6A90FF68" w14:textId="77777777" w:rsidR="00B44D4D" w:rsidRPr="003B5E2E" w:rsidRDefault="00B44D4D" w:rsidP="00B44D4D">
      <w:pPr>
        <w:rPr>
          <w:lang w:eastAsia="en-GB"/>
        </w:rPr>
      </w:pPr>
    </w:p>
    <w:p w14:paraId="57A33469" w14:textId="77777777" w:rsidR="00B44D4D" w:rsidRDefault="00B44D4D" w:rsidP="00B44D4D">
      <w:pPr>
        <w:rPr>
          <w:lang w:val="en-GB" w:eastAsia="en-GB"/>
        </w:rPr>
        <w:sectPr w:rsidR="00B44D4D">
          <w:headerReference w:type="default" r:id="rId27"/>
          <w:pgSz w:w="12240" w:h="15840"/>
          <w:pgMar w:top="1440" w:right="1440" w:bottom="1440" w:left="1440" w:header="708" w:footer="708" w:gutter="0"/>
          <w:cols w:space="708"/>
          <w:docGrid w:linePitch="360"/>
        </w:sectPr>
      </w:pPr>
    </w:p>
    <w:tbl>
      <w:tblPr>
        <w:tblStyle w:val="TableGrid"/>
        <w:tblW w:w="13033"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3033"/>
      </w:tblGrid>
      <w:tr w:rsidR="00B44D4D" w:rsidRPr="009158DB" w14:paraId="4F4B1B67" w14:textId="77777777" w:rsidTr="0093196F">
        <w:trPr>
          <w:tblCellSpacing w:w="11" w:type="dxa"/>
        </w:trPr>
        <w:tc>
          <w:tcPr>
            <w:tcW w:w="12989" w:type="dxa"/>
            <w:shd w:val="clear" w:color="auto" w:fill="002060"/>
          </w:tcPr>
          <w:p w14:paraId="2B1E951C" w14:textId="77777777" w:rsidR="00B44D4D" w:rsidRPr="009158DB" w:rsidRDefault="00B44D4D" w:rsidP="0093196F">
            <w:pPr>
              <w:rPr>
                <w:lang w:val="en-GB"/>
              </w:rPr>
            </w:pPr>
            <w:r>
              <w:rPr>
                <w:lang w:val="en-GB"/>
              </w:rPr>
              <w:lastRenderedPageBreak/>
              <w:t>Section 3. Programme work plan and budget</w:t>
            </w:r>
          </w:p>
        </w:tc>
      </w:tr>
      <w:tr w:rsidR="00B44D4D" w:rsidRPr="009158DB" w14:paraId="543AD502" w14:textId="77777777" w:rsidTr="0093196F">
        <w:trPr>
          <w:tblCellSpacing w:w="11" w:type="dxa"/>
        </w:trPr>
        <w:tc>
          <w:tcPr>
            <w:tcW w:w="12989" w:type="dxa"/>
            <w:shd w:val="clear" w:color="auto" w:fill="FFFFFF" w:themeFill="background1"/>
          </w:tcPr>
          <w:p w14:paraId="0F671C28" w14:textId="77777777" w:rsidR="00B44D4D" w:rsidRDefault="00B44D4D" w:rsidP="0093196F">
            <w:pPr>
              <w:rPr>
                <w:i/>
                <w:szCs w:val="20"/>
                <w:lang w:val="en-GB"/>
              </w:rPr>
            </w:pPr>
            <w:r w:rsidRPr="0048671B">
              <w:rPr>
                <w:i/>
                <w:szCs w:val="20"/>
                <w:lang w:val="en-GB"/>
              </w:rPr>
              <w:t xml:space="preserve">The table below </w:t>
            </w:r>
            <w:r>
              <w:rPr>
                <w:i/>
                <w:szCs w:val="20"/>
                <w:lang w:val="en-GB"/>
              </w:rPr>
              <w:t>defines the programme implementation work plan (the specific activities to be undertaken towards achievement of each of the programme outputs; the schedule of implementation; and the planned budget, including the CSO and UNICEF’s contributions to the programme)</w:t>
            </w:r>
          </w:p>
          <w:p w14:paraId="01AFE6ED" w14:textId="77777777" w:rsidR="00B44D4D" w:rsidRPr="0048671B" w:rsidRDefault="00B44D4D" w:rsidP="0093196F">
            <w:pPr>
              <w:rPr>
                <w:i/>
                <w:szCs w:val="20"/>
                <w:lang w:val="en-GB"/>
              </w:rPr>
            </w:pPr>
            <w:r w:rsidRPr="0037079D">
              <w:rPr>
                <w:i/>
                <w:color w:val="0000CC"/>
                <w:lang w:val="en-GB" w:eastAsia="en-GB"/>
              </w:rPr>
              <w:t xml:space="preserve">Note: Text and costs in blue provided as </w:t>
            </w:r>
            <w:r>
              <w:rPr>
                <w:i/>
                <w:color w:val="0000CC"/>
                <w:lang w:val="en-GB" w:eastAsia="en-GB"/>
              </w:rPr>
              <w:t>an example</w:t>
            </w:r>
            <w:r>
              <w:rPr>
                <w:i/>
                <w:szCs w:val="20"/>
                <w:lang w:val="en-GB"/>
              </w:rPr>
              <w:t>.</w:t>
            </w:r>
          </w:p>
        </w:tc>
      </w:tr>
    </w:tbl>
    <w:p w14:paraId="700A8F6F" w14:textId="77777777" w:rsidR="00B44D4D" w:rsidRDefault="00B44D4D" w:rsidP="00B44D4D"/>
    <w:tbl>
      <w:tblPr>
        <w:tblStyle w:val="TableGrid"/>
        <w:tblW w:w="12987"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Layout w:type="fixed"/>
        <w:tblCellMar>
          <w:top w:w="28" w:type="dxa"/>
          <w:left w:w="28" w:type="dxa"/>
          <w:bottom w:w="28" w:type="dxa"/>
          <w:right w:w="28" w:type="dxa"/>
        </w:tblCellMar>
        <w:tblLook w:val="0480" w:firstRow="0" w:lastRow="0" w:firstColumn="1" w:lastColumn="0" w:noHBand="0" w:noVBand="1"/>
      </w:tblPr>
      <w:tblGrid>
        <w:gridCol w:w="985"/>
        <w:gridCol w:w="4536"/>
        <w:gridCol w:w="515"/>
        <w:gridCol w:w="515"/>
        <w:gridCol w:w="515"/>
        <w:gridCol w:w="515"/>
        <w:gridCol w:w="825"/>
        <w:gridCol w:w="1170"/>
        <w:gridCol w:w="1260"/>
        <w:gridCol w:w="1017"/>
        <w:gridCol w:w="1134"/>
      </w:tblGrid>
      <w:tr w:rsidR="00B44D4D" w:rsidRPr="00D7110F" w14:paraId="403FED88" w14:textId="77777777" w:rsidTr="5292107E">
        <w:trPr>
          <w:tblHeader/>
          <w:tblCellSpacing w:w="11" w:type="dxa"/>
        </w:trPr>
        <w:tc>
          <w:tcPr>
            <w:tcW w:w="952" w:type="dxa"/>
            <w:vMerge w:val="restart"/>
            <w:tcBorders>
              <w:right w:val="outset" w:sz="6" w:space="0" w:color="BDD6EE" w:themeColor="accent1" w:themeTint="66"/>
            </w:tcBorders>
            <w:shd w:val="clear" w:color="auto" w:fill="D9D9D9" w:themeFill="background1" w:themeFillShade="D9"/>
            <w:vAlign w:val="center"/>
          </w:tcPr>
          <w:p w14:paraId="602D80C5" w14:textId="77777777" w:rsidR="00B44D4D" w:rsidRPr="00D7110F" w:rsidRDefault="00B44D4D" w:rsidP="0093196F">
            <w:pPr>
              <w:jc w:val="center"/>
              <w:rPr>
                <w:szCs w:val="20"/>
                <w:lang w:val="en-GB"/>
              </w:rPr>
            </w:pPr>
            <w:r w:rsidRPr="00D7110F">
              <w:rPr>
                <w:szCs w:val="20"/>
                <w:lang w:val="en-GB"/>
              </w:rPr>
              <w:t>Result Level</w:t>
            </w:r>
          </w:p>
        </w:tc>
        <w:tc>
          <w:tcPr>
            <w:tcW w:w="4514" w:type="dxa"/>
            <w:vMerge w:val="restart"/>
            <w:tcBorders>
              <w:right w:val="outset" w:sz="6" w:space="0" w:color="BDD6EE" w:themeColor="accent1" w:themeTint="66"/>
            </w:tcBorders>
            <w:shd w:val="clear" w:color="auto" w:fill="D9D9D9" w:themeFill="background1" w:themeFillShade="D9"/>
            <w:vAlign w:val="center"/>
          </w:tcPr>
          <w:p w14:paraId="4CB1F1B0" w14:textId="77777777" w:rsidR="00B44D4D" w:rsidRPr="00D7110F" w:rsidRDefault="00B44D4D" w:rsidP="0093196F">
            <w:pPr>
              <w:jc w:val="center"/>
              <w:rPr>
                <w:i/>
                <w:szCs w:val="20"/>
                <w:lang w:val="en-GB"/>
              </w:rPr>
            </w:pPr>
            <w:r w:rsidRPr="00D7110F">
              <w:rPr>
                <w:szCs w:val="20"/>
                <w:lang w:val="en-GB"/>
              </w:rPr>
              <w:t>Result/activity</w:t>
            </w:r>
          </w:p>
        </w:tc>
        <w:tc>
          <w:tcPr>
            <w:tcW w:w="2863" w:type="dxa"/>
            <w:gridSpan w:val="5"/>
            <w:shd w:val="clear" w:color="auto" w:fill="D9D9D9" w:themeFill="background1" w:themeFillShade="D9"/>
            <w:vAlign w:val="center"/>
          </w:tcPr>
          <w:p w14:paraId="6191CAE5" w14:textId="77777777" w:rsidR="00B44D4D" w:rsidRPr="00D7110F" w:rsidRDefault="00B44D4D" w:rsidP="0093196F">
            <w:pPr>
              <w:jc w:val="center"/>
              <w:rPr>
                <w:szCs w:val="20"/>
                <w:lang w:val="en-GB"/>
              </w:rPr>
            </w:pPr>
            <w:r w:rsidRPr="00D7110F">
              <w:rPr>
                <w:szCs w:val="20"/>
                <w:lang w:val="en-GB"/>
              </w:rPr>
              <w:t>Timeframe (quarters/year(s)</w:t>
            </w:r>
          </w:p>
        </w:tc>
        <w:tc>
          <w:tcPr>
            <w:tcW w:w="1148" w:type="dxa"/>
            <w:vMerge w:val="restart"/>
            <w:tcBorders>
              <w:right w:val="outset" w:sz="6" w:space="0" w:color="BDD6EE" w:themeColor="accent1" w:themeTint="66"/>
            </w:tcBorders>
            <w:shd w:val="clear" w:color="auto" w:fill="D9D9D9" w:themeFill="background1" w:themeFillShade="D9"/>
            <w:vAlign w:val="center"/>
          </w:tcPr>
          <w:p w14:paraId="3121AADA" w14:textId="77777777" w:rsidR="00B44D4D" w:rsidRPr="00D7110F" w:rsidRDefault="00B44D4D" w:rsidP="0093196F">
            <w:pPr>
              <w:jc w:val="center"/>
              <w:rPr>
                <w:szCs w:val="20"/>
                <w:lang w:val="en-GB"/>
              </w:rPr>
            </w:pPr>
            <w:r w:rsidRPr="00D7110F">
              <w:rPr>
                <w:szCs w:val="20"/>
                <w:lang w:val="en-GB"/>
              </w:rPr>
              <w:t>Total</w:t>
            </w:r>
            <w:r>
              <w:rPr>
                <w:szCs w:val="20"/>
                <w:lang w:val="en-GB"/>
              </w:rPr>
              <w:t xml:space="preserve"> </w:t>
            </w:r>
            <w:r w:rsidRPr="009302A0">
              <w:rPr>
                <w:sz w:val="14"/>
                <w:szCs w:val="20"/>
                <w:lang w:val="en-GB"/>
              </w:rPr>
              <w:t>(CSO+UNICEF)</w:t>
            </w:r>
          </w:p>
        </w:tc>
        <w:tc>
          <w:tcPr>
            <w:tcW w:w="1238" w:type="dxa"/>
            <w:vMerge w:val="restart"/>
            <w:tcBorders>
              <w:left w:val="outset" w:sz="6" w:space="0" w:color="BDD6EE" w:themeColor="accent1" w:themeTint="66"/>
            </w:tcBorders>
            <w:shd w:val="clear" w:color="auto" w:fill="D9D9D9" w:themeFill="background1" w:themeFillShade="D9"/>
            <w:vAlign w:val="center"/>
          </w:tcPr>
          <w:p w14:paraId="73A44A1B" w14:textId="77777777" w:rsidR="00B44D4D" w:rsidRPr="00D7110F" w:rsidRDefault="00B44D4D" w:rsidP="0093196F">
            <w:pPr>
              <w:jc w:val="center"/>
              <w:rPr>
                <w:szCs w:val="20"/>
                <w:lang w:val="en-GB"/>
              </w:rPr>
            </w:pPr>
            <w:r w:rsidRPr="00D7110F">
              <w:rPr>
                <w:szCs w:val="20"/>
                <w:lang w:val="en-GB"/>
              </w:rPr>
              <w:t>CSO contribution</w:t>
            </w:r>
            <w:r>
              <w:rPr>
                <w:szCs w:val="20"/>
                <w:lang w:val="en-GB"/>
              </w:rPr>
              <w:t xml:space="preserve"> </w:t>
            </w:r>
          </w:p>
        </w:tc>
        <w:tc>
          <w:tcPr>
            <w:tcW w:w="2118" w:type="dxa"/>
            <w:gridSpan w:val="2"/>
            <w:tcBorders>
              <w:left w:val="outset" w:sz="6" w:space="0" w:color="BDD6EE" w:themeColor="accent1" w:themeTint="66"/>
            </w:tcBorders>
            <w:shd w:val="clear" w:color="auto" w:fill="D9D9D9" w:themeFill="background1" w:themeFillShade="D9"/>
            <w:vAlign w:val="center"/>
          </w:tcPr>
          <w:p w14:paraId="00BBD0A5" w14:textId="77777777" w:rsidR="00B44D4D" w:rsidRPr="00D7110F" w:rsidRDefault="00B44D4D" w:rsidP="0093196F">
            <w:pPr>
              <w:jc w:val="center"/>
              <w:rPr>
                <w:i/>
                <w:szCs w:val="20"/>
                <w:lang w:val="en-GB"/>
              </w:rPr>
            </w:pPr>
            <w:r w:rsidRPr="00D7110F">
              <w:rPr>
                <w:szCs w:val="20"/>
                <w:lang w:val="en-GB"/>
              </w:rPr>
              <w:t>UNICEF contribution</w:t>
            </w:r>
          </w:p>
        </w:tc>
      </w:tr>
      <w:tr w:rsidR="00B44D4D" w:rsidRPr="00D7110F" w14:paraId="00C96BF6" w14:textId="77777777" w:rsidTr="5292107E">
        <w:trPr>
          <w:tblHeader/>
          <w:tblCellSpacing w:w="11" w:type="dxa"/>
        </w:trPr>
        <w:tc>
          <w:tcPr>
            <w:tcW w:w="952" w:type="dxa"/>
            <w:vMerge/>
            <w:vAlign w:val="center"/>
          </w:tcPr>
          <w:p w14:paraId="6F885EF5" w14:textId="77777777" w:rsidR="00B44D4D" w:rsidRPr="00D7110F" w:rsidRDefault="00B44D4D" w:rsidP="0093196F">
            <w:pPr>
              <w:jc w:val="center"/>
              <w:rPr>
                <w:szCs w:val="20"/>
                <w:lang w:val="en-GB"/>
              </w:rPr>
            </w:pPr>
          </w:p>
        </w:tc>
        <w:tc>
          <w:tcPr>
            <w:tcW w:w="4514" w:type="dxa"/>
            <w:vMerge/>
            <w:vAlign w:val="center"/>
          </w:tcPr>
          <w:p w14:paraId="5DAFDF87" w14:textId="77777777" w:rsidR="00B44D4D" w:rsidRPr="00D7110F" w:rsidRDefault="00B44D4D" w:rsidP="0093196F">
            <w:pPr>
              <w:jc w:val="center"/>
              <w:rPr>
                <w:i/>
                <w:szCs w:val="20"/>
                <w:lang w:val="en-GB"/>
              </w:rPr>
            </w:pPr>
          </w:p>
        </w:tc>
        <w:tc>
          <w:tcPr>
            <w:tcW w:w="493" w:type="dxa"/>
            <w:shd w:val="clear" w:color="auto" w:fill="D9D9D9" w:themeFill="background1" w:themeFillShade="D9"/>
            <w:vAlign w:val="center"/>
          </w:tcPr>
          <w:p w14:paraId="3F1F2811" w14:textId="77777777" w:rsidR="00B44D4D" w:rsidRPr="00D7110F" w:rsidRDefault="00B44D4D" w:rsidP="0093196F">
            <w:pPr>
              <w:jc w:val="center"/>
              <w:rPr>
                <w:szCs w:val="20"/>
                <w:lang w:val="en-GB"/>
              </w:rPr>
            </w:pPr>
            <w:r w:rsidRPr="00D7110F">
              <w:rPr>
                <w:szCs w:val="20"/>
                <w:lang w:val="en-GB"/>
              </w:rPr>
              <w:t>Q1</w:t>
            </w:r>
          </w:p>
        </w:tc>
        <w:tc>
          <w:tcPr>
            <w:tcW w:w="493" w:type="dxa"/>
            <w:shd w:val="clear" w:color="auto" w:fill="D9D9D9" w:themeFill="background1" w:themeFillShade="D9"/>
            <w:vAlign w:val="center"/>
          </w:tcPr>
          <w:p w14:paraId="2950EED7" w14:textId="77777777" w:rsidR="00B44D4D" w:rsidRPr="00D7110F" w:rsidRDefault="00B44D4D" w:rsidP="0093196F">
            <w:pPr>
              <w:jc w:val="center"/>
              <w:rPr>
                <w:szCs w:val="20"/>
                <w:lang w:val="en-GB"/>
              </w:rPr>
            </w:pPr>
            <w:r w:rsidRPr="00D7110F">
              <w:rPr>
                <w:szCs w:val="20"/>
                <w:lang w:val="en-GB"/>
              </w:rPr>
              <w:t>Q2</w:t>
            </w:r>
          </w:p>
        </w:tc>
        <w:tc>
          <w:tcPr>
            <w:tcW w:w="493" w:type="dxa"/>
            <w:shd w:val="clear" w:color="auto" w:fill="D9D9D9" w:themeFill="background1" w:themeFillShade="D9"/>
            <w:vAlign w:val="center"/>
          </w:tcPr>
          <w:p w14:paraId="20E77FB4" w14:textId="77777777" w:rsidR="00B44D4D" w:rsidRPr="00D7110F" w:rsidRDefault="00B44D4D" w:rsidP="0093196F">
            <w:pPr>
              <w:jc w:val="center"/>
              <w:rPr>
                <w:szCs w:val="20"/>
                <w:lang w:val="en-GB"/>
              </w:rPr>
            </w:pPr>
            <w:r w:rsidRPr="00D7110F">
              <w:rPr>
                <w:szCs w:val="20"/>
                <w:lang w:val="en-GB"/>
              </w:rPr>
              <w:t>Q3</w:t>
            </w:r>
          </w:p>
        </w:tc>
        <w:tc>
          <w:tcPr>
            <w:tcW w:w="493" w:type="dxa"/>
            <w:shd w:val="clear" w:color="auto" w:fill="D9D9D9" w:themeFill="background1" w:themeFillShade="D9"/>
            <w:vAlign w:val="center"/>
          </w:tcPr>
          <w:p w14:paraId="6C1AEECF" w14:textId="77777777" w:rsidR="00B44D4D" w:rsidRPr="00D7110F" w:rsidRDefault="00B44D4D" w:rsidP="0093196F">
            <w:pPr>
              <w:jc w:val="center"/>
              <w:rPr>
                <w:szCs w:val="20"/>
                <w:lang w:val="en-GB"/>
              </w:rPr>
            </w:pPr>
            <w:r w:rsidRPr="00D7110F">
              <w:rPr>
                <w:szCs w:val="20"/>
                <w:lang w:val="en-GB"/>
              </w:rPr>
              <w:t>Q4</w:t>
            </w:r>
          </w:p>
        </w:tc>
        <w:tc>
          <w:tcPr>
            <w:tcW w:w="803" w:type="dxa"/>
            <w:shd w:val="clear" w:color="auto" w:fill="D9D9D9" w:themeFill="background1" w:themeFillShade="D9"/>
            <w:vAlign w:val="center"/>
          </w:tcPr>
          <w:p w14:paraId="604873E8" w14:textId="77777777" w:rsidR="00B44D4D" w:rsidRPr="00D7110F" w:rsidRDefault="00B44D4D" w:rsidP="0093196F">
            <w:pPr>
              <w:jc w:val="center"/>
              <w:rPr>
                <w:szCs w:val="20"/>
                <w:lang w:val="en-GB"/>
              </w:rPr>
            </w:pPr>
            <w:r w:rsidRPr="00D7110F">
              <w:rPr>
                <w:szCs w:val="20"/>
                <w:lang w:val="en-GB"/>
              </w:rPr>
              <w:t>Year2</w:t>
            </w:r>
          </w:p>
        </w:tc>
        <w:tc>
          <w:tcPr>
            <w:tcW w:w="1148" w:type="dxa"/>
            <w:vMerge/>
          </w:tcPr>
          <w:p w14:paraId="56937D19" w14:textId="77777777" w:rsidR="00B44D4D" w:rsidRPr="00D7110F" w:rsidRDefault="00B44D4D" w:rsidP="0093196F">
            <w:pPr>
              <w:jc w:val="center"/>
              <w:rPr>
                <w:szCs w:val="20"/>
                <w:lang w:val="en-GB"/>
              </w:rPr>
            </w:pPr>
          </w:p>
        </w:tc>
        <w:tc>
          <w:tcPr>
            <w:tcW w:w="1238" w:type="dxa"/>
            <w:vMerge/>
            <w:vAlign w:val="center"/>
          </w:tcPr>
          <w:p w14:paraId="7332FE8C" w14:textId="77777777" w:rsidR="00B44D4D" w:rsidRPr="00D7110F" w:rsidRDefault="00B44D4D" w:rsidP="0093196F">
            <w:pPr>
              <w:jc w:val="center"/>
              <w:rPr>
                <w:szCs w:val="20"/>
                <w:lang w:val="en-GB"/>
              </w:rPr>
            </w:pPr>
          </w:p>
        </w:tc>
        <w:tc>
          <w:tcPr>
            <w:tcW w:w="995" w:type="dxa"/>
            <w:tcBorders>
              <w:left w:val="outset" w:sz="6" w:space="0" w:color="BDD6EE" w:themeColor="accent1" w:themeTint="66"/>
            </w:tcBorders>
            <w:shd w:val="clear" w:color="auto" w:fill="D9D9D9" w:themeFill="background1" w:themeFillShade="D9"/>
            <w:vAlign w:val="center"/>
          </w:tcPr>
          <w:p w14:paraId="065C323B" w14:textId="77777777" w:rsidR="00B44D4D" w:rsidRPr="00D7110F" w:rsidRDefault="00B44D4D" w:rsidP="0093196F">
            <w:pPr>
              <w:jc w:val="center"/>
              <w:rPr>
                <w:szCs w:val="20"/>
                <w:lang w:val="en-GB"/>
              </w:rPr>
            </w:pPr>
            <w:r w:rsidRPr="00D7110F">
              <w:rPr>
                <w:szCs w:val="20"/>
                <w:lang w:val="en-GB"/>
              </w:rPr>
              <w:t>Cash</w:t>
            </w:r>
            <w:r w:rsidRPr="00D7110F">
              <w:rPr>
                <w:rStyle w:val="FootnoteReference"/>
                <w:szCs w:val="20"/>
                <w:lang w:val="en-GB"/>
              </w:rPr>
              <w:footnoteReference w:id="8"/>
            </w:r>
          </w:p>
        </w:tc>
        <w:tc>
          <w:tcPr>
            <w:tcW w:w="1101" w:type="dxa"/>
            <w:tcBorders>
              <w:left w:val="outset" w:sz="6" w:space="0" w:color="BDD6EE" w:themeColor="accent1" w:themeTint="66"/>
            </w:tcBorders>
            <w:shd w:val="clear" w:color="auto" w:fill="D9D9D9" w:themeFill="background1" w:themeFillShade="D9"/>
            <w:vAlign w:val="center"/>
          </w:tcPr>
          <w:p w14:paraId="19FFAE2B" w14:textId="77777777" w:rsidR="00B44D4D" w:rsidRPr="00D7110F" w:rsidRDefault="00B44D4D" w:rsidP="0093196F">
            <w:pPr>
              <w:jc w:val="center"/>
              <w:rPr>
                <w:i/>
                <w:szCs w:val="20"/>
                <w:lang w:val="en-GB"/>
              </w:rPr>
            </w:pPr>
            <w:r w:rsidRPr="00D7110F">
              <w:rPr>
                <w:szCs w:val="20"/>
                <w:lang w:val="en-GB"/>
              </w:rPr>
              <w:t>Suppl</w:t>
            </w:r>
            <w:r>
              <w:rPr>
                <w:szCs w:val="20"/>
                <w:lang w:val="en-GB"/>
              </w:rPr>
              <w:t>y</w:t>
            </w:r>
          </w:p>
        </w:tc>
      </w:tr>
      <w:tr w:rsidR="00B44D4D" w:rsidRPr="00D7110F" w14:paraId="13E89E11"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4A3F62A8" w14:textId="77777777" w:rsidR="00B44D4D" w:rsidRPr="00D7110F" w:rsidRDefault="00B44D4D" w:rsidP="0093196F">
            <w:pPr>
              <w:jc w:val="left"/>
              <w:rPr>
                <w:szCs w:val="20"/>
                <w:lang w:val="en-GB"/>
              </w:rPr>
            </w:pPr>
            <w:proofErr w:type="spellStart"/>
            <w:r w:rsidRPr="00D7110F">
              <w:rPr>
                <w:szCs w:val="20"/>
                <w:lang w:val="en-GB"/>
              </w:rPr>
              <w:t>Progr</w:t>
            </w:r>
            <w:proofErr w:type="spellEnd"/>
            <w:r w:rsidRPr="00D7110F">
              <w:rPr>
                <w:szCs w:val="20"/>
                <w:lang w:val="en-GB"/>
              </w:rPr>
              <w:t>. Output 1:</w:t>
            </w:r>
          </w:p>
        </w:tc>
        <w:tc>
          <w:tcPr>
            <w:tcW w:w="7399" w:type="dxa"/>
            <w:gridSpan w:val="6"/>
            <w:tcBorders>
              <w:right w:val="outset" w:sz="6" w:space="0" w:color="BDD6EE" w:themeColor="accent1" w:themeTint="66"/>
            </w:tcBorders>
            <w:shd w:val="clear" w:color="auto" w:fill="FFE599" w:themeFill="accent4" w:themeFillTint="66"/>
          </w:tcPr>
          <w:p w14:paraId="7CB899E6" w14:textId="7CF7A136" w:rsidR="00B44D4D" w:rsidRPr="0037079D" w:rsidRDefault="00B44D4D" w:rsidP="5292107E">
            <w:pPr>
              <w:jc w:val="left"/>
              <w:rPr>
                <w:i/>
                <w:iCs/>
                <w:color w:val="0000CC"/>
                <w:lang w:val="en-GB"/>
              </w:rPr>
            </w:pPr>
            <w:r w:rsidRPr="5292107E">
              <w:rPr>
                <w:i/>
                <w:iCs/>
                <w:color w:val="0000CC"/>
                <w:lang w:val="en-GB"/>
              </w:rPr>
              <w:t xml:space="preserve">E.g. Community-based management of SAM introduced in 200 villages </w:t>
            </w:r>
            <w:r w:rsidR="45B1ACA8" w:rsidRPr="5292107E">
              <w:rPr>
                <w:i/>
                <w:iCs/>
                <w:color w:val="0000CC"/>
                <w:lang w:val="en-GB"/>
              </w:rPr>
              <w:t>in</w:t>
            </w:r>
            <w:r w:rsidRPr="5292107E">
              <w:rPr>
                <w:i/>
                <w:iCs/>
                <w:color w:val="0000CC"/>
                <w:lang w:val="en-GB"/>
              </w:rPr>
              <w:t xml:space="preserve"> 10 districts</w:t>
            </w:r>
          </w:p>
          <w:p w14:paraId="50F5142D" w14:textId="77777777" w:rsidR="00B44D4D" w:rsidRPr="0037079D" w:rsidRDefault="00B44D4D" w:rsidP="0093196F">
            <w:pPr>
              <w:jc w:val="left"/>
              <w:rPr>
                <w:i/>
                <w:color w:val="0000CC"/>
                <w:szCs w:val="20"/>
                <w:lang w:val="en-GB"/>
              </w:rPr>
            </w:pPr>
          </w:p>
          <w:p w14:paraId="6513D37E" w14:textId="77777777" w:rsidR="00B44D4D" w:rsidRPr="0037079D" w:rsidRDefault="00B44D4D" w:rsidP="0093196F">
            <w:pPr>
              <w:jc w:val="left"/>
              <w:rPr>
                <w:color w:val="0000CC"/>
                <w:szCs w:val="20"/>
                <w:lang w:val="en-GB"/>
              </w:rPr>
            </w:pPr>
            <w:r w:rsidRPr="0037079D">
              <w:rPr>
                <w:color w:val="0000CC"/>
                <w:szCs w:val="20"/>
                <w:lang w:val="en-GB"/>
              </w:rPr>
              <w:t>Performance indicator(s),</w:t>
            </w:r>
          </w:p>
          <w:p w14:paraId="44A57E1C" w14:textId="77777777" w:rsidR="00B44D4D" w:rsidRPr="0037079D" w:rsidRDefault="00B44D4D" w:rsidP="0093196F">
            <w:pPr>
              <w:jc w:val="left"/>
              <w:rPr>
                <w:i/>
                <w:color w:val="0000CC"/>
                <w:szCs w:val="20"/>
                <w:lang w:val="en-GB"/>
              </w:rPr>
            </w:pPr>
            <w:r w:rsidRPr="0037079D">
              <w:rPr>
                <w:i/>
                <w:color w:val="0000CC"/>
                <w:szCs w:val="20"/>
                <w:lang w:val="en-GB"/>
              </w:rPr>
              <w:t>- # children receiving RUFT/in patient</w:t>
            </w:r>
          </w:p>
          <w:p w14:paraId="1BE3E33F" w14:textId="77777777" w:rsidR="00B44D4D" w:rsidRPr="0037079D" w:rsidRDefault="00B44D4D" w:rsidP="0093196F">
            <w:pPr>
              <w:jc w:val="left"/>
              <w:rPr>
                <w:i/>
                <w:color w:val="0000CC"/>
                <w:szCs w:val="20"/>
                <w:lang w:val="en-GB"/>
              </w:rPr>
            </w:pPr>
            <w:r w:rsidRPr="0037079D">
              <w:rPr>
                <w:i/>
                <w:color w:val="0000CC"/>
                <w:szCs w:val="20"/>
                <w:lang w:val="en-GB"/>
              </w:rPr>
              <w:t xml:space="preserve">- # children receiving RUFT/ community </w:t>
            </w:r>
          </w:p>
          <w:p w14:paraId="1091B105" w14:textId="77777777" w:rsidR="00B44D4D" w:rsidRPr="0037079D" w:rsidRDefault="00B44D4D" w:rsidP="0093196F">
            <w:pPr>
              <w:jc w:val="left"/>
              <w:rPr>
                <w:i/>
                <w:color w:val="0000CC"/>
                <w:szCs w:val="20"/>
                <w:lang w:val="en-GB"/>
              </w:rPr>
            </w:pPr>
            <w:r w:rsidRPr="0037079D">
              <w:rPr>
                <w:i/>
                <w:color w:val="0000CC"/>
                <w:szCs w:val="20"/>
                <w:lang w:val="en-GB"/>
              </w:rPr>
              <w:t>- recovery rate</w:t>
            </w:r>
          </w:p>
        </w:tc>
        <w:tc>
          <w:tcPr>
            <w:tcW w:w="1148" w:type="dxa"/>
            <w:tcBorders>
              <w:right w:val="outset" w:sz="6" w:space="0" w:color="BDD6EE" w:themeColor="accent1" w:themeTint="66"/>
            </w:tcBorders>
            <w:shd w:val="clear" w:color="auto" w:fill="FFE599" w:themeFill="accent4" w:themeFillTint="66"/>
            <w:vAlign w:val="center"/>
          </w:tcPr>
          <w:p w14:paraId="4040CB15" w14:textId="77777777" w:rsidR="00B44D4D" w:rsidRPr="0037079D" w:rsidRDefault="00B44D4D" w:rsidP="0093196F">
            <w:pPr>
              <w:jc w:val="right"/>
              <w:rPr>
                <w:i/>
                <w:color w:val="0000CC"/>
                <w:szCs w:val="20"/>
                <w:lang w:val="en-GB"/>
              </w:rPr>
            </w:pPr>
            <w:r w:rsidRPr="0037079D">
              <w:rPr>
                <w:i/>
                <w:color w:val="0000CC"/>
                <w:szCs w:val="20"/>
                <w:lang w:val="en-GB"/>
              </w:rPr>
              <w:t>400,000</w:t>
            </w:r>
          </w:p>
        </w:tc>
        <w:tc>
          <w:tcPr>
            <w:tcW w:w="1238" w:type="dxa"/>
            <w:tcBorders>
              <w:left w:val="outset" w:sz="6" w:space="0" w:color="BDD6EE" w:themeColor="accent1" w:themeTint="66"/>
            </w:tcBorders>
            <w:shd w:val="clear" w:color="auto" w:fill="FFE599" w:themeFill="accent4" w:themeFillTint="66"/>
            <w:vAlign w:val="center"/>
          </w:tcPr>
          <w:p w14:paraId="10BBBC4C" w14:textId="77777777" w:rsidR="00B44D4D" w:rsidRPr="0037079D" w:rsidRDefault="00B44D4D" w:rsidP="0093196F">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shd w:val="clear" w:color="auto" w:fill="FFE599" w:themeFill="accent4" w:themeFillTint="66"/>
            <w:vAlign w:val="center"/>
          </w:tcPr>
          <w:p w14:paraId="0D337705" w14:textId="77777777" w:rsidR="00B44D4D" w:rsidRPr="0037079D" w:rsidRDefault="00B44D4D" w:rsidP="0093196F">
            <w:pPr>
              <w:jc w:val="right"/>
              <w:rPr>
                <w:i/>
                <w:color w:val="0000CC"/>
                <w:szCs w:val="20"/>
                <w:lang w:val="en-GB"/>
              </w:rPr>
            </w:pPr>
            <w:r w:rsidRPr="0037079D">
              <w:rPr>
                <w:i/>
                <w:color w:val="0000CC"/>
                <w:szCs w:val="20"/>
                <w:lang w:val="en-GB"/>
              </w:rPr>
              <w:t>190,000</w:t>
            </w:r>
          </w:p>
        </w:tc>
        <w:tc>
          <w:tcPr>
            <w:tcW w:w="1101" w:type="dxa"/>
            <w:tcBorders>
              <w:left w:val="outset" w:sz="6" w:space="0" w:color="BDD6EE" w:themeColor="accent1" w:themeTint="66"/>
            </w:tcBorders>
            <w:shd w:val="clear" w:color="auto" w:fill="FFE599" w:themeFill="accent4" w:themeFillTint="66"/>
            <w:vAlign w:val="center"/>
          </w:tcPr>
          <w:p w14:paraId="0A69B244" w14:textId="77777777" w:rsidR="00B44D4D" w:rsidRPr="0037079D" w:rsidRDefault="00B44D4D" w:rsidP="0093196F">
            <w:pPr>
              <w:jc w:val="right"/>
              <w:rPr>
                <w:i/>
                <w:color w:val="0000CC"/>
                <w:szCs w:val="20"/>
                <w:lang w:val="en-GB"/>
              </w:rPr>
            </w:pPr>
            <w:r w:rsidRPr="0037079D">
              <w:rPr>
                <w:i/>
                <w:color w:val="0000CC"/>
                <w:szCs w:val="20"/>
                <w:lang w:val="en-GB"/>
              </w:rPr>
              <w:t>200,000</w:t>
            </w:r>
          </w:p>
        </w:tc>
      </w:tr>
      <w:tr w:rsidR="00B44D4D" w:rsidRPr="00D7110F" w14:paraId="6DF61D51"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5E04B0F7" w14:textId="77777777" w:rsidR="00B44D4D" w:rsidRPr="00D7110F" w:rsidRDefault="00B44D4D" w:rsidP="0093196F">
            <w:pPr>
              <w:jc w:val="left"/>
              <w:rPr>
                <w:szCs w:val="20"/>
                <w:lang w:val="en-GB"/>
              </w:rPr>
            </w:pPr>
            <w:r>
              <w:rPr>
                <w:szCs w:val="20"/>
                <w:lang w:val="en-GB"/>
              </w:rPr>
              <w:t>Act.</w:t>
            </w:r>
            <w:r w:rsidRPr="00D7110F">
              <w:rPr>
                <w:szCs w:val="20"/>
                <w:lang w:val="en-GB"/>
              </w:rPr>
              <w:t>1.1</w:t>
            </w:r>
          </w:p>
        </w:tc>
        <w:tc>
          <w:tcPr>
            <w:tcW w:w="4514" w:type="dxa"/>
            <w:tcBorders>
              <w:right w:val="outset" w:sz="6" w:space="0" w:color="BDD6EE" w:themeColor="accent1" w:themeTint="66"/>
            </w:tcBorders>
          </w:tcPr>
          <w:p w14:paraId="7505D5CF" w14:textId="77777777" w:rsidR="00B44D4D" w:rsidRPr="0037079D" w:rsidRDefault="00B44D4D" w:rsidP="0093196F">
            <w:pPr>
              <w:jc w:val="left"/>
              <w:rPr>
                <w:i/>
                <w:color w:val="0000CC"/>
                <w:szCs w:val="20"/>
                <w:lang w:val="en-GB"/>
              </w:rPr>
            </w:pPr>
            <w:r w:rsidRPr="0037079D">
              <w:rPr>
                <w:i/>
                <w:color w:val="0000CC"/>
                <w:szCs w:val="20"/>
                <w:lang w:val="en-GB"/>
              </w:rPr>
              <w:t>Organise training of 500 health workers in community nutrition in 10 districts</w:t>
            </w:r>
          </w:p>
        </w:tc>
        <w:tc>
          <w:tcPr>
            <w:tcW w:w="493" w:type="dxa"/>
            <w:vAlign w:val="center"/>
          </w:tcPr>
          <w:p w14:paraId="7BE85D7B"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vAlign w:val="center"/>
          </w:tcPr>
          <w:p w14:paraId="1C573E7B"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vAlign w:val="center"/>
          </w:tcPr>
          <w:p w14:paraId="5A04C5D4" w14:textId="77777777" w:rsidR="00B44D4D" w:rsidRPr="0037079D" w:rsidRDefault="00B44D4D" w:rsidP="0093196F">
            <w:pPr>
              <w:jc w:val="center"/>
              <w:rPr>
                <w:i/>
                <w:color w:val="0000CC"/>
                <w:szCs w:val="20"/>
                <w:lang w:val="en-GB"/>
              </w:rPr>
            </w:pPr>
          </w:p>
        </w:tc>
        <w:tc>
          <w:tcPr>
            <w:tcW w:w="493" w:type="dxa"/>
            <w:tcBorders>
              <w:left w:val="outset" w:sz="6" w:space="0" w:color="BDD6EE" w:themeColor="accent1" w:themeTint="66"/>
            </w:tcBorders>
            <w:vAlign w:val="center"/>
          </w:tcPr>
          <w:p w14:paraId="04264B5B" w14:textId="77777777" w:rsidR="00B44D4D" w:rsidRPr="0037079D" w:rsidRDefault="00B44D4D" w:rsidP="0093196F">
            <w:pPr>
              <w:jc w:val="center"/>
              <w:rPr>
                <w:i/>
                <w:color w:val="0000CC"/>
                <w:szCs w:val="20"/>
                <w:lang w:val="en-GB"/>
              </w:rPr>
            </w:pPr>
          </w:p>
        </w:tc>
        <w:tc>
          <w:tcPr>
            <w:tcW w:w="803" w:type="dxa"/>
            <w:tcBorders>
              <w:left w:val="outset" w:sz="6" w:space="0" w:color="BDD6EE" w:themeColor="accent1" w:themeTint="66"/>
            </w:tcBorders>
            <w:vAlign w:val="center"/>
          </w:tcPr>
          <w:p w14:paraId="4C25A6C4" w14:textId="77777777" w:rsidR="00B44D4D" w:rsidRPr="0037079D" w:rsidRDefault="00B44D4D" w:rsidP="0093196F">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B7B9CB2" w14:textId="77777777" w:rsidR="00B44D4D" w:rsidRPr="0037079D" w:rsidRDefault="00B44D4D" w:rsidP="0093196F">
            <w:pPr>
              <w:jc w:val="right"/>
              <w:rPr>
                <w:i/>
                <w:color w:val="0000CC"/>
                <w:szCs w:val="20"/>
                <w:lang w:val="en-GB"/>
              </w:rPr>
            </w:pPr>
            <w:r w:rsidRPr="0037079D">
              <w:rPr>
                <w:i/>
                <w:color w:val="0000CC"/>
                <w:szCs w:val="20"/>
                <w:lang w:val="en-GB"/>
              </w:rPr>
              <w:t>100,000</w:t>
            </w:r>
          </w:p>
        </w:tc>
        <w:tc>
          <w:tcPr>
            <w:tcW w:w="1238" w:type="dxa"/>
            <w:tcBorders>
              <w:left w:val="outset" w:sz="6" w:space="0" w:color="BDD6EE" w:themeColor="accent1" w:themeTint="66"/>
            </w:tcBorders>
            <w:vAlign w:val="center"/>
          </w:tcPr>
          <w:p w14:paraId="30373D4B"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52373DE9" w14:textId="77777777" w:rsidR="00B44D4D" w:rsidRPr="0037079D" w:rsidRDefault="00B44D4D" w:rsidP="0093196F">
            <w:pPr>
              <w:jc w:val="right"/>
              <w:rPr>
                <w:i/>
                <w:color w:val="0000CC"/>
                <w:szCs w:val="20"/>
                <w:lang w:val="en-GB"/>
              </w:rPr>
            </w:pPr>
            <w:r w:rsidRPr="0037079D">
              <w:rPr>
                <w:i/>
                <w:color w:val="0000CC"/>
                <w:szCs w:val="20"/>
                <w:lang w:val="en-GB"/>
              </w:rPr>
              <w:t>100,000</w:t>
            </w:r>
          </w:p>
        </w:tc>
        <w:tc>
          <w:tcPr>
            <w:tcW w:w="1101" w:type="dxa"/>
            <w:tcBorders>
              <w:left w:val="outset" w:sz="6" w:space="0" w:color="BDD6EE" w:themeColor="accent1" w:themeTint="66"/>
            </w:tcBorders>
          </w:tcPr>
          <w:p w14:paraId="2C4F016A" w14:textId="77777777" w:rsidR="00B44D4D" w:rsidRPr="0037079D" w:rsidRDefault="00B44D4D" w:rsidP="0093196F">
            <w:pPr>
              <w:jc w:val="right"/>
              <w:rPr>
                <w:i/>
                <w:color w:val="0000CC"/>
                <w:szCs w:val="20"/>
                <w:lang w:val="en-GB"/>
              </w:rPr>
            </w:pPr>
          </w:p>
        </w:tc>
      </w:tr>
      <w:tr w:rsidR="00B44D4D" w:rsidRPr="00D7110F" w14:paraId="6C008BF0"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15CF9627"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1.2</w:t>
            </w:r>
          </w:p>
        </w:tc>
        <w:tc>
          <w:tcPr>
            <w:tcW w:w="4514" w:type="dxa"/>
            <w:tcBorders>
              <w:right w:val="outset" w:sz="6" w:space="0" w:color="BDD6EE" w:themeColor="accent1" w:themeTint="66"/>
            </w:tcBorders>
          </w:tcPr>
          <w:p w14:paraId="57C01508" w14:textId="77777777" w:rsidR="00B44D4D" w:rsidRPr="0037079D" w:rsidRDefault="00B44D4D" w:rsidP="0093196F">
            <w:pPr>
              <w:rPr>
                <w:i/>
                <w:color w:val="0000CC"/>
                <w:szCs w:val="20"/>
                <w:lang w:val="en-GB"/>
              </w:rPr>
            </w:pPr>
            <w:r w:rsidRPr="0037079D">
              <w:rPr>
                <w:i/>
                <w:color w:val="0000CC"/>
                <w:szCs w:val="20"/>
                <w:lang w:val="en-GB"/>
              </w:rPr>
              <w:t>Undertake community outreach activities &amp; referral in 200 villages in 10 districts</w:t>
            </w:r>
          </w:p>
        </w:tc>
        <w:tc>
          <w:tcPr>
            <w:tcW w:w="493" w:type="dxa"/>
            <w:tcBorders>
              <w:right w:val="outset" w:sz="6" w:space="0" w:color="BDD6EE" w:themeColor="accent1" w:themeTint="66"/>
            </w:tcBorders>
          </w:tcPr>
          <w:p w14:paraId="7EF3BCF4"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A4CFCE"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38C4F2B8"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left w:val="outset" w:sz="6" w:space="0" w:color="BDD6EE" w:themeColor="accent1" w:themeTint="66"/>
            </w:tcBorders>
            <w:vAlign w:val="center"/>
          </w:tcPr>
          <w:p w14:paraId="76A0515C"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7F5E326D" w14:textId="77777777" w:rsidR="00B44D4D" w:rsidRPr="0037079D" w:rsidRDefault="00B44D4D" w:rsidP="0093196F">
            <w:pP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BC1711D"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271D4692"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29290B22"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101" w:type="dxa"/>
            <w:tcBorders>
              <w:left w:val="outset" w:sz="6" w:space="0" w:color="BDD6EE" w:themeColor="accent1" w:themeTint="66"/>
            </w:tcBorders>
          </w:tcPr>
          <w:p w14:paraId="269CE4C1" w14:textId="77777777" w:rsidR="00B44D4D" w:rsidRPr="0037079D" w:rsidRDefault="00B44D4D" w:rsidP="0093196F">
            <w:pPr>
              <w:jc w:val="right"/>
              <w:rPr>
                <w:i/>
                <w:color w:val="0000CC"/>
                <w:szCs w:val="20"/>
                <w:lang w:val="en-GB"/>
              </w:rPr>
            </w:pPr>
          </w:p>
        </w:tc>
      </w:tr>
      <w:tr w:rsidR="00B44D4D" w:rsidRPr="00D7110F" w14:paraId="4837A881"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056F7E"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1.3</w:t>
            </w:r>
          </w:p>
        </w:tc>
        <w:tc>
          <w:tcPr>
            <w:tcW w:w="4514" w:type="dxa"/>
            <w:tcBorders>
              <w:right w:val="outset" w:sz="6" w:space="0" w:color="BDD6EE" w:themeColor="accent1" w:themeTint="66"/>
            </w:tcBorders>
          </w:tcPr>
          <w:p w14:paraId="279337FA" w14:textId="77777777" w:rsidR="00B44D4D" w:rsidRPr="0037079D" w:rsidRDefault="00B44D4D" w:rsidP="0093196F">
            <w:pPr>
              <w:rPr>
                <w:i/>
                <w:color w:val="0000CC"/>
                <w:szCs w:val="20"/>
                <w:lang w:val="en-GB"/>
              </w:rPr>
            </w:pPr>
            <w:r w:rsidRPr="0037079D">
              <w:rPr>
                <w:i/>
                <w:color w:val="0000CC"/>
                <w:szCs w:val="20"/>
                <w:lang w:val="en-GB"/>
              </w:rPr>
              <w:t>Provide nutrition equipment &amp; supplies in 50 health centres</w:t>
            </w:r>
          </w:p>
        </w:tc>
        <w:tc>
          <w:tcPr>
            <w:tcW w:w="493" w:type="dxa"/>
            <w:tcBorders>
              <w:right w:val="outset" w:sz="6" w:space="0" w:color="BDD6EE" w:themeColor="accent1" w:themeTint="66"/>
            </w:tcBorders>
            <w:vAlign w:val="center"/>
          </w:tcPr>
          <w:p w14:paraId="55D72765"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vAlign w:val="center"/>
          </w:tcPr>
          <w:p w14:paraId="3A0F22A9" w14:textId="77777777" w:rsidR="00B44D4D" w:rsidRPr="0037079D" w:rsidRDefault="00B44D4D" w:rsidP="0093196F">
            <w:pPr>
              <w:jc w:val="center"/>
              <w:rPr>
                <w:i/>
                <w:color w:val="0000CC"/>
                <w:szCs w:val="20"/>
                <w:lang w:val="en-GB"/>
              </w:rPr>
            </w:pPr>
          </w:p>
        </w:tc>
        <w:tc>
          <w:tcPr>
            <w:tcW w:w="493" w:type="dxa"/>
            <w:tcBorders>
              <w:right w:val="outset" w:sz="6" w:space="0" w:color="BDD6EE" w:themeColor="accent1" w:themeTint="66"/>
            </w:tcBorders>
            <w:vAlign w:val="center"/>
          </w:tcPr>
          <w:p w14:paraId="71B1867B" w14:textId="77777777" w:rsidR="00B44D4D" w:rsidRPr="0037079D" w:rsidRDefault="00B44D4D" w:rsidP="0093196F">
            <w:pPr>
              <w:jc w:val="center"/>
              <w:rPr>
                <w:i/>
                <w:color w:val="0000CC"/>
                <w:szCs w:val="20"/>
                <w:lang w:val="en-GB"/>
              </w:rPr>
            </w:pPr>
          </w:p>
        </w:tc>
        <w:tc>
          <w:tcPr>
            <w:tcW w:w="493" w:type="dxa"/>
            <w:tcBorders>
              <w:left w:val="outset" w:sz="6" w:space="0" w:color="BDD6EE" w:themeColor="accent1" w:themeTint="66"/>
            </w:tcBorders>
            <w:vAlign w:val="center"/>
          </w:tcPr>
          <w:p w14:paraId="42811BC3"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6E12E413" w14:textId="77777777" w:rsidR="00B44D4D" w:rsidRPr="0037079D" w:rsidRDefault="00B44D4D" w:rsidP="0093196F">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65C49DBE" w14:textId="77777777" w:rsidR="00B44D4D" w:rsidRPr="0037079D" w:rsidRDefault="00B44D4D" w:rsidP="0093196F">
            <w:pPr>
              <w:jc w:val="right"/>
              <w:rPr>
                <w:i/>
                <w:color w:val="0000CC"/>
                <w:szCs w:val="20"/>
                <w:lang w:val="en-GB"/>
              </w:rPr>
            </w:pPr>
            <w:r w:rsidRPr="0037079D">
              <w:rPr>
                <w:i/>
                <w:color w:val="0000CC"/>
                <w:szCs w:val="20"/>
                <w:lang w:val="en-GB"/>
              </w:rPr>
              <w:t>200,000</w:t>
            </w:r>
          </w:p>
        </w:tc>
        <w:tc>
          <w:tcPr>
            <w:tcW w:w="1238" w:type="dxa"/>
            <w:tcBorders>
              <w:left w:val="outset" w:sz="6" w:space="0" w:color="BDD6EE" w:themeColor="accent1" w:themeTint="66"/>
            </w:tcBorders>
            <w:vAlign w:val="center"/>
          </w:tcPr>
          <w:p w14:paraId="42E47124"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50D55A3A" w14:textId="77777777" w:rsidR="00B44D4D" w:rsidRPr="0037079D" w:rsidRDefault="00B44D4D" w:rsidP="0093196F">
            <w:pPr>
              <w:jc w:val="right"/>
              <w:rPr>
                <w:i/>
                <w:color w:val="0000CC"/>
                <w:szCs w:val="20"/>
                <w:lang w:val="en-GB"/>
              </w:rPr>
            </w:pPr>
          </w:p>
        </w:tc>
        <w:tc>
          <w:tcPr>
            <w:tcW w:w="1101" w:type="dxa"/>
            <w:tcBorders>
              <w:left w:val="outset" w:sz="6" w:space="0" w:color="BDD6EE" w:themeColor="accent1" w:themeTint="66"/>
            </w:tcBorders>
          </w:tcPr>
          <w:p w14:paraId="23F34F58" w14:textId="77777777" w:rsidR="00B44D4D" w:rsidRPr="0037079D" w:rsidRDefault="00B44D4D" w:rsidP="0093196F">
            <w:pPr>
              <w:jc w:val="right"/>
              <w:rPr>
                <w:i/>
                <w:color w:val="0000CC"/>
                <w:szCs w:val="20"/>
                <w:lang w:val="en-GB"/>
              </w:rPr>
            </w:pPr>
            <w:r w:rsidRPr="0037079D">
              <w:rPr>
                <w:i/>
                <w:color w:val="0000CC"/>
                <w:szCs w:val="20"/>
                <w:lang w:val="en-GB"/>
              </w:rPr>
              <w:t>200,000</w:t>
            </w:r>
          </w:p>
        </w:tc>
      </w:tr>
      <w:tr w:rsidR="00B44D4D" w:rsidRPr="00D7110F" w14:paraId="23D7B060" w14:textId="77777777" w:rsidTr="5292107E">
        <w:trPr>
          <w:trHeight w:val="119"/>
          <w:tblCellSpacing w:w="11" w:type="dxa"/>
        </w:trPr>
        <w:tc>
          <w:tcPr>
            <w:tcW w:w="952" w:type="dxa"/>
            <w:tcBorders>
              <w:right w:val="outset" w:sz="6" w:space="0" w:color="BDD6EE" w:themeColor="accent1" w:themeTint="66"/>
            </w:tcBorders>
            <w:shd w:val="clear" w:color="auto" w:fill="D9D9D9" w:themeFill="background1" w:themeFillShade="D9"/>
          </w:tcPr>
          <w:p w14:paraId="1A4825EC"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1.4</w:t>
            </w:r>
          </w:p>
        </w:tc>
        <w:tc>
          <w:tcPr>
            <w:tcW w:w="4514" w:type="dxa"/>
            <w:tcBorders>
              <w:right w:val="outset" w:sz="6" w:space="0" w:color="BDD6EE" w:themeColor="accent1" w:themeTint="66"/>
            </w:tcBorders>
          </w:tcPr>
          <w:p w14:paraId="5CE38608" w14:textId="77777777" w:rsidR="00B44D4D" w:rsidRPr="0037079D" w:rsidRDefault="00B44D4D" w:rsidP="0093196F">
            <w:pPr>
              <w:rPr>
                <w:i/>
                <w:color w:val="0000CC"/>
                <w:szCs w:val="20"/>
                <w:lang w:val="en-GB"/>
              </w:rPr>
            </w:pPr>
            <w:r w:rsidRPr="0037079D">
              <w:rPr>
                <w:i/>
                <w:color w:val="0000CC"/>
                <w:szCs w:val="20"/>
                <w:lang w:val="en-GB"/>
              </w:rPr>
              <w:t>Programme management and technical supervision</w:t>
            </w:r>
          </w:p>
        </w:tc>
        <w:tc>
          <w:tcPr>
            <w:tcW w:w="493" w:type="dxa"/>
            <w:tcBorders>
              <w:right w:val="outset" w:sz="6" w:space="0" w:color="BDD6EE" w:themeColor="accent1" w:themeTint="66"/>
            </w:tcBorders>
          </w:tcPr>
          <w:p w14:paraId="1F99BCB2"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E8BFB2"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0EF0FE"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43403E9A"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right w:val="outset" w:sz="6" w:space="0" w:color="BDD6EE" w:themeColor="accent1" w:themeTint="66"/>
            </w:tcBorders>
          </w:tcPr>
          <w:p w14:paraId="12AE7D3A" w14:textId="77777777" w:rsidR="00B44D4D" w:rsidRPr="0037079D" w:rsidRDefault="00B44D4D" w:rsidP="0093196F">
            <w:pPr>
              <w:rPr>
                <w:i/>
                <w:color w:val="0000CC"/>
                <w:szCs w:val="20"/>
                <w:lang w:val="en-GB"/>
              </w:rPr>
            </w:pPr>
          </w:p>
        </w:tc>
        <w:tc>
          <w:tcPr>
            <w:tcW w:w="1148" w:type="dxa"/>
            <w:tcBorders>
              <w:right w:val="outset" w:sz="6" w:space="0" w:color="BDD6EE" w:themeColor="accent1" w:themeTint="66"/>
            </w:tcBorders>
          </w:tcPr>
          <w:p w14:paraId="4B06E765"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62E7F8E9" w14:textId="77777777" w:rsidR="00B44D4D" w:rsidRPr="0037079D" w:rsidRDefault="00B44D4D" w:rsidP="0093196F">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vAlign w:val="center"/>
          </w:tcPr>
          <w:p w14:paraId="78450012" w14:textId="77777777" w:rsidR="00B44D4D" w:rsidRPr="0037079D" w:rsidRDefault="00B44D4D" w:rsidP="0093196F">
            <w:pPr>
              <w:jc w:val="right"/>
              <w:rPr>
                <w:i/>
                <w:color w:val="0000CC"/>
                <w:szCs w:val="20"/>
                <w:lang w:val="en-GB"/>
              </w:rPr>
            </w:pPr>
            <w:r w:rsidRPr="0037079D">
              <w:rPr>
                <w:i/>
                <w:color w:val="0000CC"/>
                <w:szCs w:val="20"/>
                <w:lang w:val="en-GB"/>
              </w:rPr>
              <w:t>40,000</w:t>
            </w:r>
          </w:p>
        </w:tc>
        <w:tc>
          <w:tcPr>
            <w:tcW w:w="1101" w:type="dxa"/>
            <w:tcBorders>
              <w:left w:val="outset" w:sz="6" w:space="0" w:color="BDD6EE" w:themeColor="accent1" w:themeTint="66"/>
            </w:tcBorders>
          </w:tcPr>
          <w:p w14:paraId="0A20B54B" w14:textId="77777777" w:rsidR="00B44D4D" w:rsidRPr="0037079D" w:rsidRDefault="00B44D4D" w:rsidP="0093196F">
            <w:pPr>
              <w:jc w:val="right"/>
              <w:rPr>
                <w:i/>
                <w:color w:val="0000CC"/>
                <w:szCs w:val="20"/>
                <w:lang w:val="en-GB"/>
              </w:rPr>
            </w:pPr>
          </w:p>
        </w:tc>
      </w:tr>
      <w:tr w:rsidR="00B44D4D" w:rsidRPr="00D7110F" w14:paraId="5FD56AF8"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24961A35" w14:textId="77777777" w:rsidR="00B44D4D" w:rsidRPr="00D7110F" w:rsidRDefault="00B44D4D" w:rsidP="0093196F">
            <w:pPr>
              <w:jc w:val="left"/>
              <w:rPr>
                <w:szCs w:val="20"/>
                <w:lang w:val="en-GB"/>
              </w:rPr>
            </w:pPr>
            <w:proofErr w:type="spellStart"/>
            <w:r w:rsidRPr="00D7110F">
              <w:rPr>
                <w:szCs w:val="20"/>
                <w:lang w:val="en-GB"/>
              </w:rPr>
              <w:t>Progr</w:t>
            </w:r>
            <w:proofErr w:type="spellEnd"/>
            <w:r w:rsidRPr="00D7110F">
              <w:rPr>
                <w:szCs w:val="20"/>
                <w:lang w:val="en-GB"/>
              </w:rPr>
              <w:t>. Output 2:</w:t>
            </w:r>
          </w:p>
        </w:tc>
        <w:tc>
          <w:tcPr>
            <w:tcW w:w="7399" w:type="dxa"/>
            <w:gridSpan w:val="6"/>
            <w:tcBorders>
              <w:right w:val="outset" w:sz="6" w:space="0" w:color="BDD6EE" w:themeColor="accent1" w:themeTint="66"/>
            </w:tcBorders>
            <w:shd w:val="clear" w:color="auto" w:fill="FFE599" w:themeFill="accent4" w:themeFillTint="66"/>
          </w:tcPr>
          <w:p w14:paraId="2D783A19" w14:textId="77777777" w:rsidR="00B44D4D" w:rsidRDefault="00B44D4D" w:rsidP="0093196F">
            <w:pPr>
              <w:jc w:val="left"/>
              <w:rPr>
                <w:szCs w:val="20"/>
                <w:lang w:val="en-GB"/>
              </w:rPr>
            </w:pPr>
            <w:r w:rsidRPr="00D7110F">
              <w:rPr>
                <w:szCs w:val="20"/>
                <w:lang w:val="en-GB"/>
              </w:rPr>
              <w:t>Output statement</w:t>
            </w:r>
          </w:p>
          <w:p w14:paraId="7859988F" w14:textId="77777777" w:rsidR="00B44D4D" w:rsidRPr="009302A0" w:rsidRDefault="00B44D4D" w:rsidP="0093196F">
            <w:pPr>
              <w:jc w:val="left"/>
              <w:rPr>
                <w:szCs w:val="20"/>
                <w:lang w:val="en-GB"/>
              </w:rPr>
            </w:pPr>
          </w:p>
          <w:p w14:paraId="203EB118" w14:textId="77777777" w:rsidR="00B44D4D" w:rsidRPr="00D7110F" w:rsidRDefault="00B44D4D" w:rsidP="0093196F">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201CA509" w14:textId="77777777" w:rsidR="00B44D4D" w:rsidRPr="00D7110F" w:rsidRDefault="00B44D4D" w:rsidP="0093196F">
            <w:pPr>
              <w:jc w:val="right"/>
              <w:rPr>
                <w:szCs w:val="20"/>
                <w:lang w:val="en-GB"/>
              </w:rPr>
            </w:pPr>
            <w:r w:rsidRPr="00D7110F">
              <w:rPr>
                <w:szCs w:val="20"/>
                <w:lang w:val="en-GB"/>
              </w:rPr>
              <w:t>Sub-total output 2</w:t>
            </w:r>
          </w:p>
        </w:tc>
        <w:tc>
          <w:tcPr>
            <w:tcW w:w="1238" w:type="dxa"/>
            <w:tcBorders>
              <w:left w:val="outset" w:sz="6" w:space="0" w:color="BDD6EE" w:themeColor="accent1" w:themeTint="66"/>
            </w:tcBorders>
            <w:shd w:val="clear" w:color="auto" w:fill="FFE599" w:themeFill="accent4" w:themeFillTint="66"/>
            <w:vAlign w:val="center"/>
          </w:tcPr>
          <w:p w14:paraId="05F41068" w14:textId="77777777" w:rsidR="00B44D4D" w:rsidRPr="00D7110F" w:rsidRDefault="00B44D4D" w:rsidP="0093196F">
            <w:pPr>
              <w:jc w:val="right"/>
              <w:rPr>
                <w:szCs w:val="20"/>
                <w:lang w:val="en-GB"/>
              </w:rPr>
            </w:pPr>
            <w:r w:rsidRPr="00D7110F">
              <w:rPr>
                <w:szCs w:val="20"/>
                <w:lang w:val="en-GB"/>
              </w:rPr>
              <w:t>Sub-total output 2</w:t>
            </w:r>
          </w:p>
        </w:tc>
        <w:tc>
          <w:tcPr>
            <w:tcW w:w="995" w:type="dxa"/>
            <w:tcBorders>
              <w:left w:val="outset" w:sz="6" w:space="0" w:color="BDD6EE" w:themeColor="accent1" w:themeTint="66"/>
            </w:tcBorders>
            <w:shd w:val="clear" w:color="auto" w:fill="FFE599" w:themeFill="accent4" w:themeFillTint="66"/>
            <w:vAlign w:val="center"/>
          </w:tcPr>
          <w:p w14:paraId="7F2619DA" w14:textId="77777777" w:rsidR="00B44D4D" w:rsidRPr="00D7110F" w:rsidRDefault="00B44D4D" w:rsidP="0093196F">
            <w:pPr>
              <w:jc w:val="right"/>
              <w:rPr>
                <w:szCs w:val="20"/>
                <w:lang w:val="en-GB"/>
              </w:rPr>
            </w:pPr>
            <w:r w:rsidRPr="00D7110F">
              <w:rPr>
                <w:szCs w:val="20"/>
                <w:lang w:val="en-GB"/>
              </w:rPr>
              <w:t>Sub-total output 2</w:t>
            </w:r>
          </w:p>
        </w:tc>
        <w:tc>
          <w:tcPr>
            <w:tcW w:w="1101" w:type="dxa"/>
            <w:tcBorders>
              <w:left w:val="outset" w:sz="6" w:space="0" w:color="BDD6EE" w:themeColor="accent1" w:themeTint="66"/>
            </w:tcBorders>
            <w:shd w:val="clear" w:color="auto" w:fill="FFE599" w:themeFill="accent4" w:themeFillTint="66"/>
            <w:vAlign w:val="center"/>
          </w:tcPr>
          <w:p w14:paraId="73BAC99C" w14:textId="77777777" w:rsidR="00B44D4D" w:rsidRPr="00D7110F" w:rsidRDefault="00B44D4D" w:rsidP="0093196F">
            <w:pPr>
              <w:jc w:val="right"/>
              <w:rPr>
                <w:szCs w:val="20"/>
                <w:lang w:val="en-GB"/>
              </w:rPr>
            </w:pPr>
            <w:r w:rsidRPr="00D7110F">
              <w:rPr>
                <w:szCs w:val="20"/>
                <w:lang w:val="en-GB"/>
              </w:rPr>
              <w:t>Sub-total output 2</w:t>
            </w:r>
          </w:p>
        </w:tc>
      </w:tr>
      <w:tr w:rsidR="00B44D4D" w:rsidRPr="00D7110F" w14:paraId="068D9A7B"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19758B55" w14:textId="77777777" w:rsidR="00B44D4D" w:rsidRPr="00D7110F" w:rsidRDefault="00B44D4D" w:rsidP="0093196F">
            <w:pPr>
              <w:jc w:val="left"/>
              <w:rPr>
                <w:szCs w:val="20"/>
                <w:lang w:val="en-GB"/>
              </w:rPr>
            </w:pPr>
            <w:r>
              <w:rPr>
                <w:szCs w:val="20"/>
                <w:lang w:val="en-GB"/>
              </w:rPr>
              <w:t>Act</w:t>
            </w:r>
            <w:r w:rsidRPr="00D7110F">
              <w:rPr>
                <w:szCs w:val="20"/>
                <w:lang w:val="en-GB"/>
              </w:rPr>
              <w:t xml:space="preserve"> 2.1</w:t>
            </w:r>
          </w:p>
        </w:tc>
        <w:tc>
          <w:tcPr>
            <w:tcW w:w="4514" w:type="dxa"/>
            <w:tcBorders>
              <w:right w:val="outset" w:sz="6" w:space="0" w:color="BDD6EE" w:themeColor="accent1" w:themeTint="66"/>
            </w:tcBorders>
          </w:tcPr>
          <w:p w14:paraId="4D6EEA2F" w14:textId="77777777" w:rsidR="00B44D4D" w:rsidRPr="00D7110F" w:rsidRDefault="00B44D4D" w:rsidP="0093196F">
            <w:pPr>
              <w:jc w:val="left"/>
              <w:rPr>
                <w:szCs w:val="20"/>
                <w:lang w:val="en-GB"/>
              </w:rPr>
            </w:pPr>
            <w:r w:rsidRPr="00D7110F">
              <w:rPr>
                <w:szCs w:val="20"/>
                <w:lang w:val="en-GB"/>
              </w:rPr>
              <w:t>Activity statement</w:t>
            </w:r>
            <w:r w:rsidRPr="00D7110F">
              <w:rPr>
                <w:rStyle w:val="FootnoteReference"/>
                <w:szCs w:val="20"/>
                <w:lang w:val="en-GB"/>
              </w:rPr>
              <w:footnoteReference w:id="9"/>
            </w:r>
          </w:p>
        </w:tc>
        <w:tc>
          <w:tcPr>
            <w:tcW w:w="493" w:type="dxa"/>
            <w:vAlign w:val="center"/>
          </w:tcPr>
          <w:p w14:paraId="331AF0A8" w14:textId="77777777" w:rsidR="00B44D4D" w:rsidRPr="00D7110F" w:rsidRDefault="00B44D4D" w:rsidP="0093196F">
            <w:pPr>
              <w:jc w:val="center"/>
              <w:rPr>
                <w:szCs w:val="20"/>
                <w:lang w:val="en-GB"/>
              </w:rPr>
            </w:pPr>
          </w:p>
        </w:tc>
        <w:tc>
          <w:tcPr>
            <w:tcW w:w="493" w:type="dxa"/>
            <w:vAlign w:val="center"/>
          </w:tcPr>
          <w:p w14:paraId="2B8F1FDE" w14:textId="77777777" w:rsidR="00B44D4D" w:rsidRPr="00D7110F" w:rsidRDefault="00B44D4D" w:rsidP="0093196F">
            <w:pPr>
              <w:jc w:val="center"/>
              <w:rPr>
                <w:szCs w:val="20"/>
                <w:lang w:val="en-GB"/>
              </w:rPr>
            </w:pPr>
          </w:p>
        </w:tc>
        <w:tc>
          <w:tcPr>
            <w:tcW w:w="493" w:type="dxa"/>
            <w:vAlign w:val="center"/>
          </w:tcPr>
          <w:p w14:paraId="2CC66263" w14:textId="77777777" w:rsidR="00B44D4D" w:rsidRPr="00D7110F" w:rsidRDefault="00B44D4D" w:rsidP="0093196F">
            <w:pPr>
              <w:jc w:val="center"/>
              <w:rPr>
                <w:szCs w:val="20"/>
                <w:lang w:val="en-GB"/>
              </w:rPr>
            </w:pPr>
          </w:p>
        </w:tc>
        <w:tc>
          <w:tcPr>
            <w:tcW w:w="493" w:type="dxa"/>
            <w:vAlign w:val="center"/>
          </w:tcPr>
          <w:p w14:paraId="51B94888"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C2057B5"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0FD18D7A"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752D492C"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655D249A"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41521F75" w14:textId="77777777" w:rsidR="00B44D4D" w:rsidRPr="00D7110F" w:rsidRDefault="00B44D4D" w:rsidP="0093196F">
            <w:pPr>
              <w:jc w:val="right"/>
              <w:rPr>
                <w:szCs w:val="20"/>
                <w:lang w:val="en-GB"/>
              </w:rPr>
            </w:pPr>
          </w:p>
        </w:tc>
      </w:tr>
      <w:tr w:rsidR="00B44D4D" w:rsidRPr="00D7110F" w14:paraId="1B26F14B"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016C2566" w14:textId="77777777" w:rsidR="00B44D4D" w:rsidRPr="00D7110F" w:rsidRDefault="00B44D4D" w:rsidP="0093196F">
            <w:pPr>
              <w:jc w:val="left"/>
              <w:rPr>
                <w:szCs w:val="20"/>
                <w:lang w:val="en-GB"/>
              </w:rPr>
            </w:pPr>
            <w:r>
              <w:rPr>
                <w:szCs w:val="20"/>
                <w:lang w:val="en-GB"/>
              </w:rPr>
              <w:t>Act. 2.2</w:t>
            </w:r>
          </w:p>
        </w:tc>
        <w:tc>
          <w:tcPr>
            <w:tcW w:w="4514" w:type="dxa"/>
            <w:tcBorders>
              <w:right w:val="outset" w:sz="6" w:space="0" w:color="BDD6EE" w:themeColor="accent1" w:themeTint="66"/>
            </w:tcBorders>
          </w:tcPr>
          <w:p w14:paraId="2CE35CD3" w14:textId="77777777" w:rsidR="00B44D4D" w:rsidRPr="00D7110F" w:rsidRDefault="00B44D4D" w:rsidP="0093196F">
            <w:pPr>
              <w:jc w:val="left"/>
              <w:rPr>
                <w:szCs w:val="20"/>
                <w:lang w:val="en-GB"/>
              </w:rPr>
            </w:pPr>
          </w:p>
        </w:tc>
        <w:tc>
          <w:tcPr>
            <w:tcW w:w="493" w:type="dxa"/>
            <w:vAlign w:val="center"/>
          </w:tcPr>
          <w:p w14:paraId="296CC8EC" w14:textId="77777777" w:rsidR="00B44D4D" w:rsidRPr="00D7110F" w:rsidRDefault="00B44D4D" w:rsidP="0093196F">
            <w:pPr>
              <w:jc w:val="center"/>
              <w:rPr>
                <w:szCs w:val="20"/>
                <w:lang w:val="en-GB"/>
              </w:rPr>
            </w:pPr>
          </w:p>
        </w:tc>
        <w:tc>
          <w:tcPr>
            <w:tcW w:w="493" w:type="dxa"/>
            <w:vAlign w:val="center"/>
          </w:tcPr>
          <w:p w14:paraId="4D64C28A" w14:textId="77777777" w:rsidR="00B44D4D" w:rsidRPr="00D7110F" w:rsidRDefault="00B44D4D" w:rsidP="0093196F">
            <w:pPr>
              <w:jc w:val="center"/>
              <w:rPr>
                <w:szCs w:val="20"/>
                <w:lang w:val="en-GB"/>
              </w:rPr>
            </w:pPr>
          </w:p>
        </w:tc>
        <w:tc>
          <w:tcPr>
            <w:tcW w:w="493" w:type="dxa"/>
            <w:vAlign w:val="center"/>
          </w:tcPr>
          <w:p w14:paraId="2D87FE30" w14:textId="77777777" w:rsidR="00B44D4D" w:rsidRPr="00D7110F" w:rsidRDefault="00B44D4D" w:rsidP="0093196F">
            <w:pPr>
              <w:jc w:val="center"/>
              <w:rPr>
                <w:szCs w:val="20"/>
                <w:lang w:val="en-GB"/>
              </w:rPr>
            </w:pPr>
          </w:p>
        </w:tc>
        <w:tc>
          <w:tcPr>
            <w:tcW w:w="493" w:type="dxa"/>
            <w:vAlign w:val="center"/>
          </w:tcPr>
          <w:p w14:paraId="552F55B2"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13F77AD6"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1830302C"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0BB4C5F4"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11ADD6F"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6EADC336" w14:textId="77777777" w:rsidR="00B44D4D" w:rsidRPr="00D7110F" w:rsidRDefault="00B44D4D" w:rsidP="0093196F">
            <w:pPr>
              <w:jc w:val="right"/>
              <w:rPr>
                <w:szCs w:val="20"/>
                <w:lang w:val="en-GB"/>
              </w:rPr>
            </w:pPr>
          </w:p>
        </w:tc>
      </w:tr>
      <w:tr w:rsidR="00B44D4D" w:rsidRPr="00D7110F" w14:paraId="4FC8FCE7"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40039BB2" w14:textId="77777777" w:rsidR="00B44D4D" w:rsidRPr="00D7110F" w:rsidRDefault="00B44D4D" w:rsidP="0093196F">
            <w:pPr>
              <w:jc w:val="left"/>
              <w:rPr>
                <w:szCs w:val="20"/>
                <w:lang w:val="en-GB"/>
              </w:rPr>
            </w:pPr>
            <w:proofErr w:type="spellStart"/>
            <w:r w:rsidRPr="00D7110F">
              <w:rPr>
                <w:szCs w:val="20"/>
                <w:lang w:val="en-GB"/>
              </w:rPr>
              <w:lastRenderedPageBreak/>
              <w:t>Progr</w:t>
            </w:r>
            <w:proofErr w:type="spellEnd"/>
            <w:r w:rsidRPr="00D7110F">
              <w:rPr>
                <w:szCs w:val="20"/>
                <w:lang w:val="en-GB"/>
              </w:rPr>
              <w:t>. Output 3:</w:t>
            </w:r>
          </w:p>
        </w:tc>
        <w:tc>
          <w:tcPr>
            <w:tcW w:w="7399" w:type="dxa"/>
            <w:gridSpan w:val="6"/>
            <w:tcBorders>
              <w:right w:val="outset" w:sz="6" w:space="0" w:color="BDD6EE" w:themeColor="accent1" w:themeTint="66"/>
            </w:tcBorders>
            <w:shd w:val="clear" w:color="auto" w:fill="FFE599" w:themeFill="accent4" w:themeFillTint="66"/>
          </w:tcPr>
          <w:p w14:paraId="6578C026" w14:textId="77777777" w:rsidR="00B44D4D" w:rsidRDefault="00B44D4D" w:rsidP="0093196F">
            <w:pPr>
              <w:jc w:val="left"/>
              <w:rPr>
                <w:szCs w:val="20"/>
                <w:lang w:val="en-GB"/>
              </w:rPr>
            </w:pPr>
            <w:r w:rsidRPr="00D7110F">
              <w:rPr>
                <w:szCs w:val="20"/>
                <w:lang w:val="en-GB"/>
              </w:rPr>
              <w:t>Output statement</w:t>
            </w:r>
          </w:p>
          <w:p w14:paraId="64704C64" w14:textId="77777777" w:rsidR="00B44D4D" w:rsidRPr="00D7110F" w:rsidRDefault="00B44D4D" w:rsidP="0093196F">
            <w:pPr>
              <w:jc w:val="left"/>
              <w:rPr>
                <w:szCs w:val="20"/>
                <w:lang w:val="en-GB"/>
              </w:rPr>
            </w:pPr>
          </w:p>
          <w:p w14:paraId="432F8952" w14:textId="77777777" w:rsidR="00B44D4D" w:rsidRPr="00D7110F" w:rsidRDefault="00B44D4D" w:rsidP="0093196F">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11B3E556" w14:textId="77777777" w:rsidR="00B44D4D" w:rsidRPr="00D7110F" w:rsidRDefault="00B44D4D" w:rsidP="0093196F">
            <w:pPr>
              <w:jc w:val="right"/>
              <w:rPr>
                <w:szCs w:val="20"/>
                <w:lang w:val="en-GB"/>
              </w:rPr>
            </w:pPr>
            <w:r w:rsidRPr="00D7110F">
              <w:rPr>
                <w:szCs w:val="20"/>
                <w:lang w:val="en-GB"/>
              </w:rPr>
              <w:t>Sub-total output 3</w:t>
            </w:r>
          </w:p>
        </w:tc>
        <w:tc>
          <w:tcPr>
            <w:tcW w:w="1238" w:type="dxa"/>
            <w:tcBorders>
              <w:left w:val="outset" w:sz="6" w:space="0" w:color="BDD6EE" w:themeColor="accent1" w:themeTint="66"/>
            </w:tcBorders>
            <w:shd w:val="clear" w:color="auto" w:fill="FFE599" w:themeFill="accent4" w:themeFillTint="66"/>
            <w:vAlign w:val="center"/>
          </w:tcPr>
          <w:p w14:paraId="3D71BFDA" w14:textId="77777777" w:rsidR="00B44D4D" w:rsidRPr="00D7110F" w:rsidRDefault="00B44D4D" w:rsidP="0093196F">
            <w:pPr>
              <w:jc w:val="right"/>
              <w:rPr>
                <w:szCs w:val="20"/>
                <w:lang w:val="en-GB"/>
              </w:rPr>
            </w:pPr>
            <w:r w:rsidRPr="00D7110F">
              <w:rPr>
                <w:szCs w:val="20"/>
                <w:lang w:val="en-GB"/>
              </w:rPr>
              <w:t>Sub-total output 3</w:t>
            </w:r>
          </w:p>
        </w:tc>
        <w:tc>
          <w:tcPr>
            <w:tcW w:w="995" w:type="dxa"/>
            <w:tcBorders>
              <w:left w:val="outset" w:sz="6" w:space="0" w:color="BDD6EE" w:themeColor="accent1" w:themeTint="66"/>
            </w:tcBorders>
            <w:shd w:val="clear" w:color="auto" w:fill="FFE599" w:themeFill="accent4" w:themeFillTint="66"/>
            <w:vAlign w:val="center"/>
          </w:tcPr>
          <w:p w14:paraId="4FD9DD18" w14:textId="77777777" w:rsidR="00B44D4D" w:rsidRPr="00D7110F" w:rsidRDefault="00B44D4D" w:rsidP="0093196F">
            <w:pPr>
              <w:jc w:val="right"/>
              <w:rPr>
                <w:szCs w:val="20"/>
                <w:lang w:val="en-GB"/>
              </w:rPr>
            </w:pPr>
            <w:r w:rsidRPr="00D7110F">
              <w:rPr>
                <w:szCs w:val="20"/>
                <w:lang w:val="en-GB"/>
              </w:rPr>
              <w:t>Sub-total output 3</w:t>
            </w:r>
          </w:p>
        </w:tc>
        <w:tc>
          <w:tcPr>
            <w:tcW w:w="1101" w:type="dxa"/>
            <w:tcBorders>
              <w:left w:val="outset" w:sz="6" w:space="0" w:color="BDD6EE" w:themeColor="accent1" w:themeTint="66"/>
            </w:tcBorders>
            <w:shd w:val="clear" w:color="auto" w:fill="FFE599" w:themeFill="accent4" w:themeFillTint="66"/>
            <w:vAlign w:val="center"/>
          </w:tcPr>
          <w:p w14:paraId="7403C5D2" w14:textId="77777777" w:rsidR="00B44D4D" w:rsidRPr="00D7110F" w:rsidRDefault="00B44D4D" w:rsidP="0093196F">
            <w:pPr>
              <w:jc w:val="right"/>
              <w:rPr>
                <w:szCs w:val="20"/>
                <w:lang w:val="en-GB"/>
              </w:rPr>
            </w:pPr>
            <w:r w:rsidRPr="00D7110F">
              <w:rPr>
                <w:szCs w:val="20"/>
                <w:lang w:val="en-GB"/>
              </w:rPr>
              <w:t>Sub-total output 3</w:t>
            </w:r>
          </w:p>
        </w:tc>
      </w:tr>
      <w:tr w:rsidR="00B44D4D" w:rsidRPr="00D7110F" w14:paraId="12D40F9C"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9B0E3F" w14:textId="77777777" w:rsidR="00B44D4D" w:rsidRPr="00D7110F" w:rsidRDefault="00B44D4D" w:rsidP="0093196F">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137E690C" w14:textId="77777777" w:rsidR="00B44D4D" w:rsidRPr="00D7110F" w:rsidRDefault="00B44D4D" w:rsidP="0093196F">
            <w:pPr>
              <w:jc w:val="left"/>
              <w:rPr>
                <w:szCs w:val="20"/>
                <w:lang w:val="en-GB"/>
              </w:rPr>
            </w:pPr>
            <w:r w:rsidRPr="00D7110F">
              <w:rPr>
                <w:szCs w:val="20"/>
                <w:lang w:val="en-GB"/>
              </w:rPr>
              <w:t>Activity statement</w:t>
            </w:r>
          </w:p>
        </w:tc>
        <w:tc>
          <w:tcPr>
            <w:tcW w:w="493" w:type="dxa"/>
            <w:vAlign w:val="center"/>
          </w:tcPr>
          <w:p w14:paraId="7390A309" w14:textId="77777777" w:rsidR="00B44D4D" w:rsidRPr="00D7110F" w:rsidRDefault="00B44D4D" w:rsidP="0093196F">
            <w:pPr>
              <w:jc w:val="center"/>
              <w:rPr>
                <w:szCs w:val="20"/>
                <w:lang w:val="en-GB"/>
              </w:rPr>
            </w:pPr>
          </w:p>
        </w:tc>
        <w:tc>
          <w:tcPr>
            <w:tcW w:w="493" w:type="dxa"/>
            <w:vAlign w:val="center"/>
          </w:tcPr>
          <w:p w14:paraId="0ECB7A85" w14:textId="77777777" w:rsidR="00B44D4D" w:rsidRPr="00D7110F" w:rsidRDefault="00B44D4D" w:rsidP="0093196F">
            <w:pPr>
              <w:jc w:val="center"/>
              <w:rPr>
                <w:szCs w:val="20"/>
                <w:lang w:val="en-GB"/>
              </w:rPr>
            </w:pPr>
          </w:p>
        </w:tc>
        <w:tc>
          <w:tcPr>
            <w:tcW w:w="493" w:type="dxa"/>
            <w:vAlign w:val="center"/>
          </w:tcPr>
          <w:p w14:paraId="2F2809AC" w14:textId="77777777" w:rsidR="00B44D4D" w:rsidRPr="00D7110F" w:rsidRDefault="00B44D4D" w:rsidP="0093196F">
            <w:pPr>
              <w:jc w:val="center"/>
              <w:rPr>
                <w:szCs w:val="20"/>
                <w:lang w:val="en-GB"/>
              </w:rPr>
            </w:pPr>
          </w:p>
        </w:tc>
        <w:tc>
          <w:tcPr>
            <w:tcW w:w="493" w:type="dxa"/>
            <w:vAlign w:val="center"/>
          </w:tcPr>
          <w:p w14:paraId="2E07DEA8"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7EF59E55"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2FC811C6"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295EAC2D"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0000C9F"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0CF0F42D" w14:textId="77777777" w:rsidR="00B44D4D" w:rsidRPr="00D7110F" w:rsidRDefault="00B44D4D" w:rsidP="0093196F">
            <w:pPr>
              <w:jc w:val="right"/>
              <w:rPr>
                <w:szCs w:val="20"/>
                <w:lang w:val="en-GB"/>
              </w:rPr>
            </w:pPr>
          </w:p>
        </w:tc>
      </w:tr>
      <w:tr w:rsidR="00B44D4D" w:rsidRPr="00D7110F" w14:paraId="1BB61B28"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677C0E" w14:textId="77777777" w:rsidR="00B44D4D" w:rsidRPr="00D7110F" w:rsidRDefault="00B44D4D" w:rsidP="0093196F">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590F219E" w14:textId="77777777" w:rsidR="00B44D4D" w:rsidRPr="00D7110F" w:rsidRDefault="00B44D4D" w:rsidP="0093196F">
            <w:pPr>
              <w:jc w:val="left"/>
              <w:rPr>
                <w:szCs w:val="20"/>
                <w:lang w:val="en-GB"/>
              </w:rPr>
            </w:pPr>
          </w:p>
        </w:tc>
        <w:tc>
          <w:tcPr>
            <w:tcW w:w="493" w:type="dxa"/>
            <w:vAlign w:val="center"/>
          </w:tcPr>
          <w:p w14:paraId="3489800B" w14:textId="77777777" w:rsidR="00B44D4D" w:rsidRPr="00D7110F" w:rsidRDefault="00B44D4D" w:rsidP="0093196F">
            <w:pPr>
              <w:jc w:val="center"/>
              <w:rPr>
                <w:szCs w:val="20"/>
                <w:lang w:val="en-GB"/>
              </w:rPr>
            </w:pPr>
          </w:p>
        </w:tc>
        <w:tc>
          <w:tcPr>
            <w:tcW w:w="493" w:type="dxa"/>
            <w:vAlign w:val="center"/>
          </w:tcPr>
          <w:p w14:paraId="1A01F114" w14:textId="77777777" w:rsidR="00B44D4D" w:rsidRPr="00D7110F" w:rsidRDefault="00B44D4D" w:rsidP="0093196F">
            <w:pPr>
              <w:jc w:val="center"/>
              <w:rPr>
                <w:szCs w:val="20"/>
                <w:lang w:val="en-GB"/>
              </w:rPr>
            </w:pPr>
          </w:p>
        </w:tc>
        <w:tc>
          <w:tcPr>
            <w:tcW w:w="493" w:type="dxa"/>
            <w:vAlign w:val="center"/>
          </w:tcPr>
          <w:p w14:paraId="578A3FE4" w14:textId="77777777" w:rsidR="00B44D4D" w:rsidRPr="00D7110F" w:rsidRDefault="00B44D4D" w:rsidP="0093196F">
            <w:pPr>
              <w:jc w:val="center"/>
              <w:rPr>
                <w:szCs w:val="20"/>
                <w:lang w:val="en-GB"/>
              </w:rPr>
            </w:pPr>
          </w:p>
        </w:tc>
        <w:tc>
          <w:tcPr>
            <w:tcW w:w="493" w:type="dxa"/>
            <w:vAlign w:val="center"/>
          </w:tcPr>
          <w:p w14:paraId="6DC1ED6F"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3BEB2D6"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05DF8ACC"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6BDC596C"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7F5F6F9A"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0B497264" w14:textId="77777777" w:rsidR="00B44D4D" w:rsidRPr="00D7110F" w:rsidRDefault="00B44D4D" w:rsidP="0093196F">
            <w:pPr>
              <w:jc w:val="right"/>
              <w:rPr>
                <w:szCs w:val="20"/>
                <w:lang w:val="en-GB"/>
              </w:rPr>
            </w:pPr>
          </w:p>
        </w:tc>
      </w:tr>
      <w:tr w:rsidR="00B44D4D" w:rsidRPr="00D7110F" w14:paraId="0D0E7025" w14:textId="77777777" w:rsidTr="5292107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343C832E" w14:textId="77777777" w:rsidR="00B44D4D" w:rsidRPr="00D7110F" w:rsidRDefault="00B44D4D" w:rsidP="0093196F">
            <w:pPr>
              <w:rPr>
                <w:szCs w:val="20"/>
                <w:lang w:val="en-GB"/>
              </w:rPr>
            </w:pPr>
            <w:r w:rsidRPr="00D7110F">
              <w:rPr>
                <w:szCs w:val="20"/>
                <w:lang w:val="en-GB"/>
              </w:rPr>
              <w:t>Sub-total for the outputs</w:t>
            </w:r>
          </w:p>
        </w:tc>
        <w:tc>
          <w:tcPr>
            <w:tcW w:w="1148" w:type="dxa"/>
            <w:tcBorders>
              <w:right w:val="outset" w:sz="6" w:space="0" w:color="BDD6EE" w:themeColor="accent1" w:themeTint="66"/>
            </w:tcBorders>
            <w:shd w:val="clear" w:color="auto" w:fill="BDD6EE" w:themeFill="accent1" w:themeFillTint="66"/>
          </w:tcPr>
          <w:p w14:paraId="108157A7" w14:textId="77777777" w:rsidR="00B44D4D" w:rsidRPr="00D7110F" w:rsidRDefault="00B44D4D" w:rsidP="0093196F">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4D0C5046" w14:textId="77777777" w:rsidR="00B44D4D" w:rsidRPr="00D7110F" w:rsidRDefault="00B44D4D" w:rsidP="0093196F">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6C706684" w14:textId="77777777" w:rsidR="00B44D4D" w:rsidRPr="00D7110F" w:rsidRDefault="00B44D4D" w:rsidP="0093196F">
            <w:pPr>
              <w:rPr>
                <w:szCs w:val="20"/>
                <w:lang w:val="en-GB"/>
              </w:rPr>
            </w:pPr>
          </w:p>
        </w:tc>
        <w:tc>
          <w:tcPr>
            <w:tcW w:w="1101" w:type="dxa"/>
            <w:tcBorders>
              <w:left w:val="outset" w:sz="6" w:space="0" w:color="BDD6EE" w:themeColor="accent1" w:themeTint="66"/>
            </w:tcBorders>
            <w:shd w:val="clear" w:color="auto" w:fill="BDD6EE" w:themeFill="accent1" w:themeFillTint="66"/>
          </w:tcPr>
          <w:p w14:paraId="2F19D508" w14:textId="77777777" w:rsidR="00B44D4D" w:rsidRPr="00D7110F" w:rsidRDefault="00B44D4D" w:rsidP="0093196F">
            <w:pPr>
              <w:rPr>
                <w:szCs w:val="20"/>
                <w:lang w:val="en-GB"/>
              </w:rPr>
            </w:pPr>
          </w:p>
        </w:tc>
      </w:tr>
      <w:tr w:rsidR="00B44D4D" w:rsidRPr="00D7110F" w14:paraId="3F1393FC"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7DF105EB" w14:textId="77777777" w:rsidR="00B44D4D" w:rsidRPr="00D7110F" w:rsidRDefault="00B44D4D" w:rsidP="0093196F">
            <w:pPr>
              <w:jc w:val="left"/>
              <w:rPr>
                <w:szCs w:val="20"/>
                <w:lang w:val="en-GB"/>
              </w:rPr>
            </w:pPr>
            <w:proofErr w:type="spellStart"/>
            <w:r w:rsidRPr="00D7110F">
              <w:rPr>
                <w:szCs w:val="20"/>
                <w:lang w:val="en-GB"/>
              </w:rPr>
              <w:t>Progr</w:t>
            </w:r>
            <w:proofErr w:type="spellEnd"/>
            <w:r w:rsidRPr="00D7110F">
              <w:rPr>
                <w:szCs w:val="20"/>
                <w:lang w:val="en-GB"/>
              </w:rPr>
              <w:t>. Output 4</w:t>
            </w:r>
          </w:p>
        </w:tc>
        <w:tc>
          <w:tcPr>
            <w:tcW w:w="7399" w:type="dxa"/>
            <w:gridSpan w:val="6"/>
            <w:tcBorders>
              <w:right w:val="outset" w:sz="6" w:space="0" w:color="BDD6EE" w:themeColor="accent1" w:themeTint="66"/>
            </w:tcBorders>
            <w:shd w:val="clear" w:color="auto" w:fill="FFE599" w:themeFill="accent4" w:themeFillTint="66"/>
          </w:tcPr>
          <w:p w14:paraId="227CF758" w14:textId="33EEACE4" w:rsidR="00B44D4D" w:rsidRPr="00D7110F" w:rsidRDefault="00B44D4D" w:rsidP="0093196F">
            <w:pPr>
              <w:jc w:val="left"/>
              <w:rPr>
                <w:i/>
                <w:szCs w:val="20"/>
                <w:lang w:val="en-GB"/>
              </w:rPr>
            </w:pPr>
            <w:r w:rsidRPr="00D7110F">
              <w:rPr>
                <w:szCs w:val="20"/>
                <w:lang w:val="en-GB"/>
              </w:rPr>
              <w:t>Effective and efficient programme management</w:t>
            </w:r>
          </w:p>
        </w:tc>
        <w:tc>
          <w:tcPr>
            <w:tcW w:w="1148" w:type="dxa"/>
            <w:tcBorders>
              <w:right w:val="outset" w:sz="6" w:space="0" w:color="BDD6EE" w:themeColor="accent1" w:themeTint="66"/>
            </w:tcBorders>
            <w:shd w:val="clear" w:color="auto" w:fill="FFE599" w:themeFill="accent4" w:themeFillTint="66"/>
            <w:vAlign w:val="center"/>
          </w:tcPr>
          <w:p w14:paraId="2F299EE5" w14:textId="77777777" w:rsidR="00B44D4D" w:rsidRPr="00D7110F" w:rsidRDefault="00B44D4D" w:rsidP="0093196F">
            <w:pPr>
              <w:jc w:val="right"/>
              <w:rPr>
                <w:i/>
                <w:szCs w:val="20"/>
                <w:lang w:val="en-GB"/>
              </w:rPr>
            </w:pPr>
            <w:r w:rsidRPr="00D7110F">
              <w:rPr>
                <w:szCs w:val="20"/>
                <w:lang w:val="en-GB"/>
              </w:rPr>
              <w:t>Sub-total output 4</w:t>
            </w:r>
          </w:p>
        </w:tc>
        <w:tc>
          <w:tcPr>
            <w:tcW w:w="1238" w:type="dxa"/>
            <w:tcBorders>
              <w:left w:val="outset" w:sz="6" w:space="0" w:color="BDD6EE" w:themeColor="accent1" w:themeTint="66"/>
            </w:tcBorders>
            <w:shd w:val="clear" w:color="auto" w:fill="FFE599" w:themeFill="accent4" w:themeFillTint="66"/>
            <w:vAlign w:val="center"/>
          </w:tcPr>
          <w:p w14:paraId="6AC18C4F" w14:textId="77777777" w:rsidR="00B44D4D" w:rsidRPr="00D7110F" w:rsidRDefault="00B44D4D" w:rsidP="0093196F">
            <w:pPr>
              <w:jc w:val="right"/>
              <w:rPr>
                <w:i/>
                <w:szCs w:val="20"/>
                <w:lang w:val="en-GB"/>
              </w:rPr>
            </w:pPr>
            <w:r w:rsidRPr="00D7110F">
              <w:rPr>
                <w:szCs w:val="20"/>
                <w:lang w:val="en-GB"/>
              </w:rPr>
              <w:t>Sub-total output 4</w:t>
            </w:r>
          </w:p>
        </w:tc>
        <w:tc>
          <w:tcPr>
            <w:tcW w:w="995" w:type="dxa"/>
            <w:tcBorders>
              <w:left w:val="outset" w:sz="6" w:space="0" w:color="BDD6EE" w:themeColor="accent1" w:themeTint="66"/>
            </w:tcBorders>
            <w:shd w:val="clear" w:color="auto" w:fill="FFE599" w:themeFill="accent4" w:themeFillTint="66"/>
            <w:vAlign w:val="center"/>
          </w:tcPr>
          <w:p w14:paraId="1E3099BA" w14:textId="77777777" w:rsidR="00B44D4D" w:rsidRPr="00D7110F" w:rsidRDefault="00B44D4D" w:rsidP="0093196F">
            <w:pPr>
              <w:jc w:val="right"/>
              <w:rPr>
                <w:i/>
                <w:szCs w:val="20"/>
                <w:lang w:val="en-GB"/>
              </w:rPr>
            </w:pPr>
            <w:r w:rsidRPr="00D7110F">
              <w:rPr>
                <w:szCs w:val="20"/>
                <w:lang w:val="en-GB"/>
              </w:rPr>
              <w:t>Sub-total output 4</w:t>
            </w:r>
          </w:p>
        </w:tc>
        <w:tc>
          <w:tcPr>
            <w:tcW w:w="1101" w:type="dxa"/>
            <w:tcBorders>
              <w:left w:val="outset" w:sz="6" w:space="0" w:color="BDD6EE" w:themeColor="accent1" w:themeTint="66"/>
            </w:tcBorders>
            <w:shd w:val="clear" w:color="auto" w:fill="FFE599" w:themeFill="accent4" w:themeFillTint="66"/>
            <w:vAlign w:val="center"/>
          </w:tcPr>
          <w:p w14:paraId="4986450B" w14:textId="77777777" w:rsidR="00B44D4D" w:rsidRPr="00D7110F" w:rsidRDefault="00B44D4D" w:rsidP="0093196F">
            <w:pPr>
              <w:jc w:val="right"/>
              <w:rPr>
                <w:i/>
                <w:szCs w:val="20"/>
                <w:lang w:val="en-GB"/>
              </w:rPr>
            </w:pPr>
            <w:r w:rsidRPr="00D7110F">
              <w:rPr>
                <w:szCs w:val="20"/>
                <w:lang w:val="en-GB"/>
              </w:rPr>
              <w:t>Sub-total output 4</w:t>
            </w:r>
          </w:p>
        </w:tc>
      </w:tr>
      <w:tr w:rsidR="00B44D4D" w:rsidRPr="00D7110F" w14:paraId="5436B146"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D20EDFB" w14:textId="77777777" w:rsidR="00B44D4D" w:rsidRPr="00D7110F" w:rsidRDefault="00B44D4D" w:rsidP="0093196F">
            <w:pPr>
              <w:jc w:val="left"/>
              <w:rPr>
                <w:szCs w:val="20"/>
                <w:lang w:val="en-GB"/>
              </w:rPr>
            </w:pPr>
            <w:r>
              <w:rPr>
                <w:szCs w:val="20"/>
                <w:lang w:val="en-GB"/>
              </w:rPr>
              <w:t>Act</w:t>
            </w:r>
            <w:r w:rsidRPr="00D7110F">
              <w:rPr>
                <w:szCs w:val="20"/>
                <w:lang w:val="en-GB"/>
              </w:rPr>
              <w:t xml:space="preserve"> </w:t>
            </w:r>
            <w:r>
              <w:rPr>
                <w:szCs w:val="20"/>
                <w:lang w:val="en-GB"/>
              </w:rPr>
              <w:t>4.1</w:t>
            </w:r>
            <w:r w:rsidRPr="00D7110F">
              <w:rPr>
                <w:szCs w:val="20"/>
                <w:lang w:val="en-GB"/>
              </w:rPr>
              <w:t xml:space="preserve"> </w:t>
            </w:r>
          </w:p>
        </w:tc>
        <w:tc>
          <w:tcPr>
            <w:tcW w:w="4514" w:type="dxa"/>
            <w:tcBorders>
              <w:right w:val="outset" w:sz="6" w:space="0" w:color="BDD6EE" w:themeColor="accent1" w:themeTint="66"/>
            </w:tcBorders>
          </w:tcPr>
          <w:p w14:paraId="2356A24F" w14:textId="77777777" w:rsidR="00B44D4D" w:rsidRPr="00D7110F" w:rsidRDefault="00B44D4D" w:rsidP="0093196F">
            <w:pPr>
              <w:jc w:val="left"/>
              <w:rPr>
                <w:szCs w:val="20"/>
                <w:lang w:val="en-GB"/>
              </w:rPr>
            </w:pPr>
            <w:r w:rsidRPr="00D7110F">
              <w:rPr>
                <w:i/>
                <w:szCs w:val="20"/>
                <w:lang w:val="en-GB"/>
              </w:rPr>
              <w:t xml:space="preserve">Standard activity: </w:t>
            </w:r>
            <w:r w:rsidRPr="00D7110F">
              <w:rPr>
                <w:szCs w:val="20"/>
                <w:lang w:val="en-GB"/>
              </w:rPr>
              <w:t>In-country management &amp; support staff</w:t>
            </w:r>
            <w:r w:rsidRPr="00D7110F">
              <w:rPr>
                <w:rStyle w:val="FootnoteReference"/>
                <w:szCs w:val="20"/>
                <w:lang w:val="en-GB"/>
              </w:rPr>
              <w:footnoteReference w:id="10"/>
            </w:r>
            <w:r w:rsidRPr="00D7110F">
              <w:rPr>
                <w:szCs w:val="20"/>
                <w:lang w:val="en-GB"/>
              </w:rPr>
              <w:t xml:space="preserve"> pro-rated to their contribution to the programme (representation, planning, coordination, logistics, admin, finance)</w:t>
            </w:r>
          </w:p>
        </w:tc>
        <w:tc>
          <w:tcPr>
            <w:tcW w:w="493" w:type="dxa"/>
            <w:vAlign w:val="center"/>
          </w:tcPr>
          <w:p w14:paraId="4D9D685F" w14:textId="77777777" w:rsidR="00B44D4D" w:rsidRPr="00D7110F" w:rsidRDefault="00B44D4D" w:rsidP="0093196F">
            <w:pPr>
              <w:jc w:val="center"/>
              <w:rPr>
                <w:szCs w:val="20"/>
                <w:lang w:val="en-GB"/>
              </w:rPr>
            </w:pPr>
          </w:p>
        </w:tc>
        <w:tc>
          <w:tcPr>
            <w:tcW w:w="493" w:type="dxa"/>
            <w:vAlign w:val="center"/>
          </w:tcPr>
          <w:p w14:paraId="2AB9DCC7" w14:textId="77777777" w:rsidR="00B44D4D" w:rsidRPr="00D7110F" w:rsidRDefault="00B44D4D" w:rsidP="0093196F">
            <w:pPr>
              <w:jc w:val="center"/>
              <w:rPr>
                <w:szCs w:val="20"/>
                <w:lang w:val="en-GB"/>
              </w:rPr>
            </w:pPr>
          </w:p>
        </w:tc>
        <w:tc>
          <w:tcPr>
            <w:tcW w:w="493" w:type="dxa"/>
            <w:vAlign w:val="center"/>
          </w:tcPr>
          <w:p w14:paraId="37579715" w14:textId="77777777" w:rsidR="00B44D4D" w:rsidRPr="00D7110F" w:rsidRDefault="00B44D4D" w:rsidP="0093196F">
            <w:pPr>
              <w:jc w:val="center"/>
              <w:rPr>
                <w:szCs w:val="20"/>
                <w:lang w:val="en-GB"/>
              </w:rPr>
            </w:pPr>
          </w:p>
        </w:tc>
        <w:tc>
          <w:tcPr>
            <w:tcW w:w="493" w:type="dxa"/>
            <w:vAlign w:val="center"/>
          </w:tcPr>
          <w:p w14:paraId="364BE3D6"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18704F1A"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2797616D"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75816949"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00B11BCC"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25840168" w14:textId="77777777" w:rsidR="00B44D4D" w:rsidRPr="00D7110F" w:rsidRDefault="00B44D4D" w:rsidP="0093196F">
            <w:pPr>
              <w:jc w:val="right"/>
              <w:rPr>
                <w:szCs w:val="20"/>
                <w:lang w:val="en-GB"/>
              </w:rPr>
            </w:pPr>
          </w:p>
        </w:tc>
      </w:tr>
      <w:tr w:rsidR="00B44D4D" w:rsidRPr="00D7110F" w14:paraId="360EDBB4"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513B9C23" w14:textId="77777777" w:rsidR="00B44D4D" w:rsidRPr="00D7110F" w:rsidRDefault="00B44D4D" w:rsidP="0093196F">
            <w:pPr>
              <w:jc w:val="left"/>
              <w:rPr>
                <w:szCs w:val="20"/>
              </w:rPr>
            </w:pPr>
            <w:r>
              <w:rPr>
                <w:szCs w:val="20"/>
                <w:lang w:val="en-GB"/>
              </w:rPr>
              <w:t>Act</w:t>
            </w:r>
            <w:r w:rsidRPr="00D7110F">
              <w:rPr>
                <w:szCs w:val="20"/>
                <w:lang w:val="en-GB"/>
              </w:rPr>
              <w:t xml:space="preserve"> </w:t>
            </w:r>
            <w:r>
              <w:rPr>
                <w:szCs w:val="20"/>
                <w:lang w:val="en-GB"/>
              </w:rPr>
              <w:t>4.2</w:t>
            </w:r>
          </w:p>
        </w:tc>
        <w:tc>
          <w:tcPr>
            <w:tcW w:w="4514" w:type="dxa"/>
            <w:tcBorders>
              <w:right w:val="outset" w:sz="6" w:space="0" w:color="BDD6EE" w:themeColor="accent1" w:themeTint="66"/>
            </w:tcBorders>
          </w:tcPr>
          <w:p w14:paraId="76E1DACE" w14:textId="77777777" w:rsidR="00B44D4D" w:rsidRPr="00D7110F" w:rsidRDefault="00B44D4D" w:rsidP="0093196F">
            <w:pPr>
              <w:jc w:val="left"/>
              <w:rPr>
                <w:szCs w:val="20"/>
                <w:lang w:val="en-GB"/>
              </w:rPr>
            </w:pPr>
            <w:r w:rsidRPr="00D7110F">
              <w:rPr>
                <w:i/>
                <w:szCs w:val="20"/>
                <w:lang w:val="en-GB"/>
              </w:rPr>
              <w:t xml:space="preserve">Standard activity: </w:t>
            </w:r>
            <w:r w:rsidRPr="00D7110F">
              <w:rPr>
                <w:szCs w:val="20"/>
                <w:lang w:val="en-GB"/>
              </w:rPr>
              <w:t>Operational costs pro-rated to their contribution to the programme (office space, equipment, office supplies, maintenance)</w:t>
            </w:r>
          </w:p>
        </w:tc>
        <w:tc>
          <w:tcPr>
            <w:tcW w:w="493" w:type="dxa"/>
            <w:vAlign w:val="center"/>
          </w:tcPr>
          <w:p w14:paraId="519406D9" w14:textId="77777777" w:rsidR="00B44D4D" w:rsidRPr="00D7110F" w:rsidRDefault="00B44D4D" w:rsidP="0093196F">
            <w:pPr>
              <w:jc w:val="center"/>
              <w:rPr>
                <w:szCs w:val="20"/>
                <w:lang w:val="en-GB"/>
              </w:rPr>
            </w:pPr>
          </w:p>
        </w:tc>
        <w:tc>
          <w:tcPr>
            <w:tcW w:w="493" w:type="dxa"/>
            <w:vAlign w:val="center"/>
          </w:tcPr>
          <w:p w14:paraId="36D78FF8" w14:textId="77777777" w:rsidR="00B44D4D" w:rsidRPr="00D7110F" w:rsidRDefault="00B44D4D" w:rsidP="0093196F">
            <w:pPr>
              <w:jc w:val="center"/>
              <w:rPr>
                <w:szCs w:val="20"/>
                <w:lang w:val="en-GB"/>
              </w:rPr>
            </w:pPr>
          </w:p>
        </w:tc>
        <w:tc>
          <w:tcPr>
            <w:tcW w:w="493" w:type="dxa"/>
            <w:vAlign w:val="center"/>
          </w:tcPr>
          <w:p w14:paraId="06BAEE78" w14:textId="77777777" w:rsidR="00B44D4D" w:rsidRPr="00D7110F" w:rsidRDefault="00B44D4D" w:rsidP="0093196F">
            <w:pPr>
              <w:jc w:val="center"/>
              <w:rPr>
                <w:szCs w:val="20"/>
                <w:lang w:val="en-GB"/>
              </w:rPr>
            </w:pPr>
          </w:p>
        </w:tc>
        <w:tc>
          <w:tcPr>
            <w:tcW w:w="493" w:type="dxa"/>
            <w:vAlign w:val="center"/>
          </w:tcPr>
          <w:p w14:paraId="4C5B2F1C"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612B23E1"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4F0C5F5B"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28B30020"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76188BD6"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26B98422" w14:textId="77777777" w:rsidR="00B44D4D" w:rsidRPr="00D7110F" w:rsidRDefault="00B44D4D" w:rsidP="0093196F">
            <w:pPr>
              <w:jc w:val="right"/>
              <w:rPr>
                <w:szCs w:val="20"/>
                <w:lang w:val="en-GB"/>
              </w:rPr>
            </w:pPr>
          </w:p>
        </w:tc>
      </w:tr>
      <w:tr w:rsidR="00B44D4D" w:rsidRPr="00D7110F" w14:paraId="57432BDD"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730F4993" w14:textId="77777777" w:rsidR="00B44D4D" w:rsidRPr="00D7110F" w:rsidRDefault="00B44D4D" w:rsidP="0093196F">
            <w:pPr>
              <w:jc w:val="left"/>
              <w:rPr>
                <w:szCs w:val="20"/>
              </w:rPr>
            </w:pPr>
            <w:r>
              <w:rPr>
                <w:szCs w:val="20"/>
                <w:lang w:val="en-GB"/>
              </w:rPr>
              <w:t>Act</w:t>
            </w:r>
            <w:r w:rsidRPr="00D7110F">
              <w:rPr>
                <w:szCs w:val="20"/>
                <w:lang w:val="en-GB"/>
              </w:rPr>
              <w:t xml:space="preserve"> </w:t>
            </w:r>
            <w:r>
              <w:rPr>
                <w:szCs w:val="20"/>
                <w:lang w:val="en-GB"/>
              </w:rPr>
              <w:t>4.3</w:t>
            </w:r>
            <w:r w:rsidRPr="00D7110F">
              <w:rPr>
                <w:szCs w:val="20"/>
                <w:lang w:val="en-GB"/>
              </w:rPr>
              <w:t xml:space="preserve"> </w:t>
            </w:r>
          </w:p>
        </w:tc>
        <w:tc>
          <w:tcPr>
            <w:tcW w:w="4514" w:type="dxa"/>
            <w:tcBorders>
              <w:right w:val="outset" w:sz="6" w:space="0" w:color="BDD6EE" w:themeColor="accent1" w:themeTint="66"/>
            </w:tcBorders>
          </w:tcPr>
          <w:p w14:paraId="2C868DA8" w14:textId="77777777" w:rsidR="00B44D4D" w:rsidRPr="00D7110F" w:rsidRDefault="00B44D4D" w:rsidP="0093196F">
            <w:pPr>
              <w:jc w:val="left"/>
              <w:rPr>
                <w:szCs w:val="20"/>
                <w:lang w:val="en-GB"/>
              </w:rPr>
            </w:pPr>
            <w:r w:rsidRPr="00D7110F">
              <w:rPr>
                <w:i/>
                <w:szCs w:val="20"/>
                <w:lang w:val="en-GB"/>
              </w:rPr>
              <w:t xml:space="preserve">Standard activity: </w:t>
            </w:r>
            <w:r w:rsidRPr="00D7110F">
              <w:rPr>
                <w:szCs w:val="20"/>
                <w:lang w:val="en-GB"/>
              </w:rPr>
              <w:t>Planning, monitoring, evaluation and communication</w:t>
            </w:r>
            <w:r w:rsidRPr="00D7110F">
              <w:rPr>
                <w:rStyle w:val="FootnoteReference"/>
                <w:szCs w:val="20"/>
                <w:lang w:val="en-GB"/>
              </w:rPr>
              <w:footnoteReference w:id="11"/>
            </w:r>
            <w:r w:rsidRPr="00D7110F">
              <w:rPr>
                <w:szCs w:val="20"/>
                <w:lang w:val="en-GB"/>
              </w:rPr>
              <w:t>, pro-rated to their contribution to the programme (venue, travels, etc.)</w:t>
            </w:r>
          </w:p>
        </w:tc>
        <w:tc>
          <w:tcPr>
            <w:tcW w:w="493" w:type="dxa"/>
            <w:vAlign w:val="center"/>
          </w:tcPr>
          <w:p w14:paraId="40F5263F" w14:textId="77777777" w:rsidR="00B44D4D" w:rsidRPr="00D7110F" w:rsidRDefault="00B44D4D" w:rsidP="0093196F">
            <w:pPr>
              <w:jc w:val="center"/>
              <w:rPr>
                <w:szCs w:val="20"/>
                <w:lang w:val="en-GB"/>
              </w:rPr>
            </w:pPr>
          </w:p>
        </w:tc>
        <w:tc>
          <w:tcPr>
            <w:tcW w:w="493" w:type="dxa"/>
            <w:vAlign w:val="center"/>
          </w:tcPr>
          <w:p w14:paraId="17C90BEA" w14:textId="77777777" w:rsidR="00B44D4D" w:rsidRPr="00D7110F" w:rsidRDefault="00B44D4D" w:rsidP="0093196F">
            <w:pPr>
              <w:jc w:val="center"/>
              <w:rPr>
                <w:szCs w:val="20"/>
                <w:lang w:val="en-GB"/>
              </w:rPr>
            </w:pPr>
          </w:p>
        </w:tc>
        <w:tc>
          <w:tcPr>
            <w:tcW w:w="493" w:type="dxa"/>
            <w:vAlign w:val="center"/>
          </w:tcPr>
          <w:p w14:paraId="16DADF5C" w14:textId="77777777" w:rsidR="00B44D4D" w:rsidRPr="00D7110F" w:rsidRDefault="00B44D4D" w:rsidP="0093196F">
            <w:pPr>
              <w:jc w:val="center"/>
              <w:rPr>
                <w:szCs w:val="20"/>
                <w:lang w:val="en-GB"/>
              </w:rPr>
            </w:pPr>
          </w:p>
        </w:tc>
        <w:tc>
          <w:tcPr>
            <w:tcW w:w="493" w:type="dxa"/>
            <w:vAlign w:val="center"/>
          </w:tcPr>
          <w:p w14:paraId="65B78D9C"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DC0748F"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6B447873"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3CCDC033"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C533813"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5F9AF8AF" w14:textId="77777777" w:rsidR="00B44D4D" w:rsidRPr="00D7110F" w:rsidRDefault="00B44D4D" w:rsidP="0093196F">
            <w:pPr>
              <w:jc w:val="right"/>
              <w:rPr>
                <w:szCs w:val="20"/>
                <w:lang w:val="en-GB"/>
              </w:rPr>
            </w:pPr>
          </w:p>
        </w:tc>
      </w:tr>
      <w:tr w:rsidR="00B44D4D" w:rsidRPr="00D7110F" w14:paraId="09C3BA4F" w14:textId="77777777" w:rsidTr="5292107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46F69267" w14:textId="77777777" w:rsidR="00B44D4D" w:rsidRPr="00D7110F" w:rsidRDefault="00B44D4D" w:rsidP="0093196F">
            <w:pPr>
              <w:rPr>
                <w:b/>
                <w:szCs w:val="20"/>
                <w:lang w:val="en-GB"/>
              </w:rPr>
            </w:pPr>
            <w:r w:rsidRPr="00D7110F">
              <w:rPr>
                <w:b/>
                <w:szCs w:val="20"/>
                <w:lang w:val="en-GB"/>
              </w:rPr>
              <w:t>Sub-total for programme costs</w:t>
            </w:r>
          </w:p>
        </w:tc>
        <w:tc>
          <w:tcPr>
            <w:tcW w:w="1148" w:type="dxa"/>
            <w:tcBorders>
              <w:right w:val="outset" w:sz="6" w:space="0" w:color="BDD6EE" w:themeColor="accent1" w:themeTint="66"/>
            </w:tcBorders>
            <w:shd w:val="clear" w:color="auto" w:fill="BDD6EE" w:themeFill="accent1" w:themeFillTint="66"/>
          </w:tcPr>
          <w:p w14:paraId="7C5B6071" w14:textId="77777777" w:rsidR="00B44D4D" w:rsidRPr="00D7110F" w:rsidRDefault="00B44D4D" w:rsidP="0093196F">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588FC5E3" w14:textId="77777777" w:rsidR="00B44D4D" w:rsidRPr="00D7110F" w:rsidRDefault="00B44D4D" w:rsidP="0093196F">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1EA7729A" w14:textId="77777777" w:rsidR="00B44D4D" w:rsidRPr="00D7110F" w:rsidRDefault="00B44D4D" w:rsidP="0093196F">
            <w:pPr>
              <w:rPr>
                <w:szCs w:val="20"/>
                <w:lang w:val="en-GB"/>
              </w:rPr>
            </w:pPr>
          </w:p>
        </w:tc>
        <w:tc>
          <w:tcPr>
            <w:tcW w:w="1101" w:type="dxa"/>
            <w:tcBorders>
              <w:left w:val="outset" w:sz="6" w:space="0" w:color="BDD6EE" w:themeColor="accent1" w:themeTint="66"/>
            </w:tcBorders>
            <w:shd w:val="clear" w:color="auto" w:fill="BDD6EE" w:themeFill="accent1" w:themeFillTint="66"/>
          </w:tcPr>
          <w:p w14:paraId="18E44F52" w14:textId="77777777" w:rsidR="00B44D4D" w:rsidRPr="00D7110F" w:rsidRDefault="00B44D4D" w:rsidP="0093196F">
            <w:pPr>
              <w:rPr>
                <w:szCs w:val="20"/>
                <w:lang w:val="en-GB"/>
              </w:rPr>
            </w:pPr>
          </w:p>
        </w:tc>
      </w:tr>
      <w:tr w:rsidR="00B44D4D" w:rsidRPr="00D7110F" w14:paraId="5A9722AE" w14:textId="77777777" w:rsidTr="5292107E">
        <w:trPr>
          <w:tblCellSpacing w:w="11" w:type="dxa"/>
        </w:trPr>
        <w:tc>
          <w:tcPr>
            <w:tcW w:w="952" w:type="dxa"/>
            <w:tcBorders>
              <w:right w:val="outset" w:sz="6" w:space="0" w:color="BDD6EE" w:themeColor="accent1" w:themeTint="66"/>
            </w:tcBorders>
            <w:shd w:val="clear" w:color="auto" w:fill="BDD6EE" w:themeFill="accent1" w:themeFillTint="66"/>
          </w:tcPr>
          <w:p w14:paraId="34CF210C" w14:textId="77777777" w:rsidR="00B44D4D" w:rsidRPr="00D7110F" w:rsidRDefault="00B44D4D" w:rsidP="0093196F">
            <w:pPr>
              <w:jc w:val="left"/>
              <w:rPr>
                <w:lang w:val="en-GB"/>
              </w:rPr>
            </w:pPr>
            <w:proofErr w:type="spellStart"/>
            <w:r w:rsidRPr="358DEBB2">
              <w:rPr>
                <w:lang w:val="en-GB"/>
              </w:rPr>
              <w:t>HQcosts</w:t>
            </w:r>
            <w:proofErr w:type="spellEnd"/>
            <w:r w:rsidRPr="358DEBB2">
              <w:rPr>
                <w:rStyle w:val="FootnoteReference"/>
                <w:lang w:val="en-GB"/>
              </w:rPr>
              <w:footnoteReference w:id="12"/>
            </w:r>
          </w:p>
        </w:tc>
        <w:tc>
          <w:tcPr>
            <w:tcW w:w="7399" w:type="dxa"/>
            <w:gridSpan w:val="6"/>
            <w:tcBorders>
              <w:right w:val="outset" w:sz="6" w:space="0" w:color="BDD6EE" w:themeColor="accent1" w:themeTint="66"/>
            </w:tcBorders>
            <w:shd w:val="clear" w:color="auto" w:fill="BDD6EE" w:themeFill="accent1" w:themeFillTint="66"/>
          </w:tcPr>
          <w:p w14:paraId="0933939E" w14:textId="3512AA3C" w:rsidR="00B44D4D" w:rsidRPr="00D7110F" w:rsidRDefault="00B44D4D" w:rsidP="0093196F">
            <w:pPr>
              <w:rPr>
                <w:lang w:val="en-GB"/>
              </w:rPr>
            </w:pPr>
            <w:r w:rsidRPr="358DEBB2">
              <w:rPr>
                <w:lang w:val="en-GB"/>
              </w:rPr>
              <w:t>HQ technical support</w:t>
            </w:r>
            <w:r w:rsidRPr="358DEBB2">
              <w:rPr>
                <w:rStyle w:val="FootnoteReference"/>
                <w:lang w:val="en-GB"/>
              </w:rPr>
              <w:footnoteReference w:id="13"/>
            </w:r>
            <w:r w:rsidRPr="358DEBB2">
              <w:rPr>
                <w:vertAlign w:val="superscript"/>
                <w:lang w:val="en-GB"/>
              </w:rPr>
              <w:t xml:space="preserve"> </w:t>
            </w:r>
            <w:r w:rsidRPr="358DEBB2">
              <w:rPr>
                <w:lang w:val="en-GB"/>
              </w:rPr>
              <w:t>(7% of the cash component)</w:t>
            </w:r>
          </w:p>
        </w:tc>
        <w:tc>
          <w:tcPr>
            <w:tcW w:w="1148" w:type="dxa"/>
            <w:tcBorders>
              <w:right w:val="outset" w:sz="6" w:space="0" w:color="BDD6EE" w:themeColor="accent1" w:themeTint="66"/>
            </w:tcBorders>
            <w:shd w:val="clear" w:color="auto" w:fill="BDD6EE" w:themeFill="accent1" w:themeFillTint="66"/>
            <w:vAlign w:val="center"/>
          </w:tcPr>
          <w:p w14:paraId="1AB2C81A"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57B34DA8"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14B7196C"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shd w:val="clear" w:color="auto" w:fill="BDD6EE" w:themeFill="accent1" w:themeFillTint="66"/>
            <w:vAlign w:val="center"/>
          </w:tcPr>
          <w:p w14:paraId="4F571395" w14:textId="77777777" w:rsidR="00B44D4D" w:rsidRPr="00D7110F" w:rsidRDefault="00B44D4D" w:rsidP="0093196F">
            <w:pPr>
              <w:jc w:val="right"/>
              <w:rPr>
                <w:szCs w:val="20"/>
                <w:lang w:val="en-GB"/>
              </w:rPr>
            </w:pPr>
          </w:p>
        </w:tc>
      </w:tr>
      <w:tr w:rsidR="00B44D4D" w:rsidRPr="00D7110F" w14:paraId="464AF0CE" w14:textId="77777777" w:rsidTr="5292107E">
        <w:trPr>
          <w:tblCellSpacing w:w="11" w:type="dxa"/>
        </w:trPr>
        <w:tc>
          <w:tcPr>
            <w:tcW w:w="8373" w:type="dxa"/>
            <w:gridSpan w:val="7"/>
            <w:tcBorders>
              <w:bottom w:val="nil"/>
              <w:right w:val="outset" w:sz="6" w:space="0" w:color="BDD6EE" w:themeColor="accent1" w:themeTint="66"/>
            </w:tcBorders>
            <w:shd w:val="clear" w:color="auto" w:fill="BDD6EE" w:themeFill="accent1" w:themeFillTint="66"/>
          </w:tcPr>
          <w:p w14:paraId="731A4819" w14:textId="77777777" w:rsidR="00B44D4D" w:rsidRPr="00D7110F" w:rsidRDefault="00B44D4D" w:rsidP="0093196F">
            <w:pPr>
              <w:rPr>
                <w:b/>
                <w:szCs w:val="20"/>
                <w:lang w:val="en-GB"/>
              </w:rPr>
            </w:pPr>
            <w:r w:rsidRPr="00D7110F">
              <w:rPr>
                <w:b/>
                <w:szCs w:val="20"/>
                <w:lang w:val="en-GB"/>
              </w:rPr>
              <w:t>Total programme document budget</w:t>
            </w:r>
          </w:p>
        </w:tc>
        <w:tc>
          <w:tcPr>
            <w:tcW w:w="1148" w:type="dxa"/>
            <w:tcBorders>
              <w:bottom w:val="nil"/>
              <w:right w:val="outset" w:sz="6" w:space="0" w:color="BDD6EE" w:themeColor="accent1" w:themeTint="66"/>
            </w:tcBorders>
            <w:shd w:val="clear" w:color="auto" w:fill="BDD6EE" w:themeFill="accent1" w:themeFillTint="66"/>
          </w:tcPr>
          <w:p w14:paraId="524CCD95" w14:textId="77777777" w:rsidR="00B44D4D" w:rsidRPr="00D7110F" w:rsidRDefault="00B44D4D" w:rsidP="0093196F">
            <w:pPr>
              <w:rPr>
                <w:szCs w:val="20"/>
                <w:lang w:val="en-GB"/>
              </w:rPr>
            </w:pPr>
          </w:p>
        </w:tc>
        <w:tc>
          <w:tcPr>
            <w:tcW w:w="1238" w:type="dxa"/>
            <w:tcBorders>
              <w:left w:val="outset" w:sz="6" w:space="0" w:color="BDD6EE" w:themeColor="accent1" w:themeTint="66"/>
              <w:bottom w:val="nil"/>
            </w:tcBorders>
            <w:shd w:val="clear" w:color="auto" w:fill="BDD6EE" w:themeFill="accent1" w:themeFillTint="66"/>
            <w:vAlign w:val="center"/>
          </w:tcPr>
          <w:p w14:paraId="6777B98C" w14:textId="77777777" w:rsidR="00B44D4D" w:rsidRPr="00D7110F" w:rsidRDefault="00B44D4D" w:rsidP="0093196F">
            <w:pPr>
              <w:rPr>
                <w:szCs w:val="20"/>
                <w:lang w:val="en-GB"/>
              </w:rPr>
            </w:pPr>
          </w:p>
        </w:tc>
        <w:tc>
          <w:tcPr>
            <w:tcW w:w="995" w:type="dxa"/>
            <w:tcBorders>
              <w:left w:val="outset" w:sz="6" w:space="0" w:color="BDD6EE" w:themeColor="accent1" w:themeTint="66"/>
              <w:bottom w:val="nil"/>
            </w:tcBorders>
            <w:shd w:val="clear" w:color="auto" w:fill="BDD6EE" w:themeFill="accent1" w:themeFillTint="66"/>
            <w:vAlign w:val="center"/>
          </w:tcPr>
          <w:p w14:paraId="771629B1" w14:textId="77777777" w:rsidR="00B44D4D" w:rsidRPr="00D7110F" w:rsidRDefault="00B44D4D" w:rsidP="0093196F">
            <w:pPr>
              <w:rPr>
                <w:szCs w:val="20"/>
                <w:lang w:val="en-GB"/>
              </w:rPr>
            </w:pPr>
          </w:p>
        </w:tc>
        <w:tc>
          <w:tcPr>
            <w:tcW w:w="1101" w:type="dxa"/>
            <w:tcBorders>
              <w:left w:val="outset" w:sz="6" w:space="0" w:color="BDD6EE" w:themeColor="accent1" w:themeTint="66"/>
              <w:bottom w:val="nil"/>
            </w:tcBorders>
            <w:shd w:val="clear" w:color="auto" w:fill="BDD6EE" w:themeFill="accent1" w:themeFillTint="66"/>
          </w:tcPr>
          <w:p w14:paraId="284A527B" w14:textId="77777777" w:rsidR="00B44D4D" w:rsidRPr="00D7110F" w:rsidRDefault="00B44D4D" w:rsidP="0093196F">
            <w:pPr>
              <w:rPr>
                <w:szCs w:val="20"/>
                <w:lang w:val="en-GB"/>
              </w:rPr>
            </w:pPr>
          </w:p>
        </w:tc>
      </w:tr>
    </w:tbl>
    <w:p w14:paraId="4404EA8C" w14:textId="77777777" w:rsidR="00B44D4D" w:rsidRDefault="00B44D4D" w:rsidP="00B44D4D">
      <w:pPr>
        <w:rPr>
          <w:color w:val="0000CC"/>
          <w:lang w:val="en-GB" w:eastAsia="en-GB"/>
        </w:rPr>
      </w:pPr>
    </w:p>
    <w:p w14:paraId="0BA6E34A" w14:textId="77777777" w:rsidR="00B44D4D" w:rsidRPr="0037079D" w:rsidRDefault="00B44D4D" w:rsidP="00B44D4D">
      <w:pPr>
        <w:rPr>
          <w:i/>
          <w:color w:val="0000CC"/>
          <w:lang w:val="en-GB" w:eastAsia="en-GB"/>
        </w:rPr>
      </w:pPr>
    </w:p>
    <w:p w14:paraId="74D480AF" w14:textId="77777777" w:rsidR="00B44D4D" w:rsidRDefault="00B44D4D" w:rsidP="004B17F8">
      <w:pPr>
        <w:tabs>
          <w:tab w:val="left" w:pos="426"/>
        </w:tabs>
        <w:spacing w:before="360" w:after="240"/>
        <w:contextualSpacing/>
        <w:outlineLvl w:val="0"/>
        <w:rPr>
          <w:rFonts w:eastAsia="Times New Roman" w:cs="Arial"/>
          <w:b/>
          <w:bCs/>
          <w:color w:val="0099FF"/>
          <w:sz w:val="24"/>
          <w:lang w:eastAsia="en-GB"/>
        </w:rPr>
      </w:pPr>
    </w:p>
    <w:sectPr w:rsidR="00B44D4D" w:rsidSect="00B44D4D">
      <w:headerReference w:type="default" r:id="rId28"/>
      <w:footerReference w:type="default" r:id="rId29"/>
      <w:pgSz w:w="15840" w:h="1224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E0A9358" w16cex:dateUtc="2020-09-03T19:47:00Z"/>
  <w16cex:commentExtensible w16cex:durableId="02346BFC" w16cex:dateUtc="2020-09-03T19:46:00Z"/>
  <w16cex:commentExtensible w16cex:durableId="3B53D84C" w16cex:dateUtc="2020-09-03T19:58:00Z"/>
  <w16cex:commentExtensible w16cex:durableId="129EE807" w16cex:dateUtc="2020-09-03T19:59:00Z"/>
  <w16cex:commentExtensible w16cex:durableId="33B04A19" w16cex:dateUtc="2020-09-03T20:04:00Z"/>
  <w16cex:commentExtensible w16cex:durableId="3A5B36F4" w16cex:dateUtc="2020-09-03T20:09:00Z"/>
  <w16cex:commentExtensible w16cex:durableId="33618C78" w16cex:dateUtc="2020-09-03T20:08:00Z"/>
  <w16cex:commentExtensible w16cex:durableId="5381CCDF" w16cex:dateUtc="2020-09-03T20:13:00Z"/>
  <w16cex:commentExtensible w16cex:durableId="5FA9BAD6" w16cex:dateUtc="2020-09-03T20:14:00Z"/>
  <w16cex:commentExtensible w16cex:durableId="1A94B57B" w16cex:dateUtc="2020-09-03T20:20:00Z"/>
  <w16cex:commentExtensible w16cex:durableId="178793CE" w16cex:dateUtc="2020-09-03T20:19:00Z"/>
  <w16cex:commentExtensible w16cex:durableId="7999545C" w16cex:dateUtc="2020-09-03T20:23:00Z"/>
  <w16cex:commentExtensible w16cex:durableId="31A4ABFD" w16cex:dateUtc="2020-09-03T20:21:00Z"/>
  <w16cex:commentExtensible w16cex:durableId="77A0CE05" w16cex:dateUtc="2020-09-03T20:23:00Z"/>
  <w16cex:commentExtensible w16cex:durableId="34231800" w16cex:dateUtc="2020-09-03T2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2E4A3" w14:textId="77777777" w:rsidR="00973BDD" w:rsidRDefault="00973BDD" w:rsidP="006B79B9">
      <w:r>
        <w:separator/>
      </w:r>
    </w:p>
  </w:endnote>
  <w:endnote w:type="continuationSeparator" w:id="0">
    <w:p w14:paraId="7A365660" w14:textId="77777777" w:rsidR="00973BDD" w:rsidRDefault="00973BDD" w:rsidP="006B79B9">
      <w:r>
        <w:continuationSeparator/>
      </w:r>
    </w:p>
  </w:endnote>
  <w:endnote w:type="continuationNotice" w:id="1">
    <w:p w14:paraId="40FBECAA" w14:textId="77777777" w:rsidR="00973BDD" w:rsidRDefault="00973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FB89" w14:textId="77777777" w:rsidR="007A5A58" w:rsidRPr="00B808C8" w:rsidRDefault="007A5A58" w:rsidP="00F5090A">
    <w:pPr>
      <w:rPr>
        <w:szCs w:val="20"/>
      </w:rPr>
    </w:pPr>
    <w:r w:rsidRPr="00B61D21">
      <w:rPr>
        <w:noProof/>
        <w:szCs w:val="20"/>
        <w:lang w:val="en-GB" w:eastAsia="en-GB"/>
      </w:rPr>
      <w:drawing>
        <wp:anchor distT="0" distB="0" distL="114300" distR="114300" simplePos="0" relativeHeight="251658240" behindDoc="0" locked="0" layoutInCell="1" allowOverlap="1" wp14:anchorId="6DA5FEEE" wp14:editId="0B73938B">
          <wp:simplePos x="0" y="0"/>
          <wp:positionH relativeFrom="column">
            <wp:posOffset>1905635</wp:posOffset>
          </wp:positionH>
          <wp:positionV relativeFrom="paragraph">
            <wp:posOffset>9831070</wp:posOffset>
          </wp:positionV>
          <wp:extent cx="5057775" cy="6858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164">
      <w:rPr>
        <w:szCs w:val="20"/>
      </w:rPr>
      <w:tab/>
    </w:r>
    <w:r w:rsidRPr="00584164">
      <w:rPr>
        <w:szCs w:val="20"/>
      </w:rPr>
      <w:tab/>
    </w:r>
  </w:p>
  <w:p w14:paraId="0413AB09" w14:textId="69969EBC" w:rsidR="007A5A58" w:rsidRDefault="007A5A58">
    <w:pPr>
      <w:pStyle w:val="Footer"/>
    </w:pPr>
    <w:r>
      <w:rPr>
        <w:noProof/>
        <w:lang w:val="en-GB" w:eastAsia="en-GB"/>
      </w:rPr>
      <w:drawing>
        <wp:anchor distT="0" distB="0" distL="114300" distR="114300" simplePos="0" relativeHeight="251658246" behindDoc="1" locked="0" layoutInCell="1" allowOverlap="1" wp14:anchorId="32B17173" wp14:editId="573F33E4">
          <wp:simplePos x="0" y="0"/>
          <wp:positionH relativeFrom="page">
            <wp:posOffset>113030</wp:posOffset>
          </wp:positionH>
          <wp:positionV relativeFrom="margin">
            <wp:posOffset>8945245</wp:posOffset>
          </wp:positionV>
          <wp:extent cx="7559675" cy="106851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4" behindDoc="1" locked="0" layoutInCell="1" allowOverlap="1" wp14:anchorId="5D306D1A" wp14:editId="0123BBC1">
          <wp:simplePos x="0" y="0"/>
          <wp:positionH relativeFrom="page">
            <wp:posOffset>-1270</wp:posOffset>
          </wp:positionH>
          <wp:positionV relativeFrom="margin">
            <wp:posOffset>8957945</wp:posOffset>
          </wp:positionV>
          <wp:extent cx="7559675" cy="106851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2" behindDoc="1" locked="0" layoutInCell="1" allowOverlap="1" wp14:anchorId="70EF7806" wp14:editId="6628ED2C">
          <wp:simplePos x="0" y="0"/>
          <wp:positionH relativeFrom="margin">
            <wp:posOffset>-641350</wp:posOffset>
          </wp:positionH>
          <wp:positionV relativeFrom="margin">
            <wp:posOffset>8996045</wp:posOffset>
          </wp:positionV>
          <wp:extent cx="7559675" cy="1068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0669"/>
      <w:docPartObj>
        <w:docPartGallery w:val="Page Numbers (Bottom of Page)"/>
        <w:docPartUnique/>
      </w:docPartObj>
    </w:sdtPr>
    <w:sdtEndPr>
      <w:rPr>
        <w:noProof/>
      </w:rPr>
    </w:sdtEndPr>
    <w:sdtContent>
      <w:p w14:paraId="4F4B49B4" w14:textId="444E3DAC" w:rsidR="007A5A58" w:rsidRDefault="007A5A58">
        <w:pPr>
          <w:pStyle w:val="Footer"/>
          <w:jc w:val="right"/>
        </w:pPr>
        <w:r>
          <w:fldChar w:fldCharType="begin"/>
        </w:r>
        <w:r>
          <w:instrText xml:space="preserve"> PAGE   \* MERGEFORMAT </w:instrText>
        </w:r>
        <w:r>
          <w:fldChar w:fldCharType="separate"/>
        </w:r>
        <w:r w:rsidR="006B5D5B">
          <w:rPr>
            <w:noProof/>
          </w:rPr>
          <w:t>12</w:t>
        </w:r>
        <w:r>
          <w:rPr>
            <w:noProof/>
          </w:rPr>
          <w:fldChar w:fldCharType="end"/>
        </w:r>
      </w:p>
    </w:sdtContent>
  </w:sdt>
  <w:p w14:paraId="16576A11" w14:textId="77777777" w:rsidR="007A5A58" w:rsidRDefault="007A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291EA" w14:textId="77777777" w:rsidR="00973BDD" w:rsidRDefault="00973BDD" w:rsidP="006B79B9">
      <w:r>
        <w:separator/>
      </w:r>
    </w:p>
  </w:footnote>
  <w:footnote w:type="continuationSeparator" w:id="0">
    <w:p w14:paraId="285F878C" w14:textId="77777777" w:rsidR="00973BDD" w:rsidRDefault="00973BDD" w:rsidP="006B79B9">
      <w:r>
        <w:continuationSeparator/>
      </w:r>
    </w:p>
  </w:footnote>
  <w:footnote w:type="continuationNotice" w:id="1">
    <w:p w14:paraId="6CF4DA73" w14:textId="77777777" w:rsidR="00973BDD" w:rsidRDefault="00973BDD"/>
  </w:footnote>
  <w:footnote w:id="2">
    <w:p w14:paraId="4C2BF700" w14:textId="1B12BFB0" w:rsidR="00450BC2" w:rsidRDefault="00450BC2">
      <w:pPr>
        <w:pStyle w:val="FootnoteText"/>
      </w:pPr>
      <w:r>
        <w:rPr>
          <w:rStyle w:val="FootnoteReference"/>
        </w:rPr>
        <w:footnoteRef/>
      </w:r>
      <w:r w:rsidRPr="00066D7C">
        <w:rPr>
          <w:rFonts w:ascii="Calibri" w:eastAsia="Calibri" w:hAnsi="Calibri" w:cs="Calibri"/>
          <w:sz w:val="20"/>
        </w:rPr>
        <w:t>The applicant should demonstrate that the project bring</w:t>
      </w:r>
      <w:r w:rsidR="00886F67">
        <w:rPr>
          <w:rFonts w:ascii="Calibri" w:eastAsia="Calibri" w:hAnsi="Calibri" w:cs="Calibri"/>
          <w:sz w:val="20"/>
        </w:rPr>
        <w:t>s</w:t>
      </w:r>
      <w:r w:rsidRPr="00066D7C">
        <w:rPr>
          <w:rFonts w:ascii="Calibri" w:eastAsia="Calibri" w:hAnsi="Calibri" w:cs="Calibri"/>
          <w:sz w:val="20"/>
        </w:rPr>
        <w:t xml:space="preserve"> in new/innovative solutions to achieve the specific results stipulated in the proposal e.g. Information and communications technology (ICT), Innovative methodologies, approaches and processes (‘soft’ technologies), Physical tools/hardware (‘hard’ technologies), etc.</w:t>
      </w:r>
    </w:p>
  </w:footnote>
  <w:footnote w:id="3">
    <w:p w14:paraId="62FB6FF3" w14:textId="77777777" w:rsidR="007A5A58" w:rsidRPr="00396CBC" w:rsidRDefault="007A5A58" w:rsidP="00454B85">
      <w:pPr>
        <w:pStyle w:val="FootnoteText"/>
      </w:pPr>
      <w:r w:rsidRPr="00396CBC">
        <w:rPr>
          <w:rStyle w:val="FootnoteReference"/>
        </w:rPr>
        <w:footnoteRef/>
      </w:r>
      <w:r w:rsidRPr="00396CBC">
        <w:t xml:space="preserve"> In line with provisions of </w:t>
      </w:r>
      <w:hyperlink r:id="rId1" w:history="1">
        <w:r w:rsidRPr="00396CBC">
          <w:rPr>
            <w:rStyle w:val="Hyperlink"/>
          </w:rPr>
          <w:t>CF/EXD/2013-008</w:t>
        </w:r>
      </w:hyperlink>
      <w:r w:rsidRPr="00396CBC">
        <w:t xml:space="preserve"> “Policy Prohibiting and Combatting Fraud and Corruption”</w:t>
      </w:r>
    </w:p>
  </w:footnote>
  <w:footnote w:id="4">
    <w:p w14:paraId="6302A20E" w14:textId="77777777" w:rsidR="007A5A58" w:rsidRPr="003C66D7" w:rsidRDefault="007A5A58" w:rsidP="00454B85">
      <w:pPr>
        <w:pStyle w:val="FootnoteText"/>
        <w:rPr>
          <w:highlight w:val="green"/>
        </w:rPr>
      </w:pPr>
      <w:r w:rsidRPr="00396CBC">
        <w:rPr>
          <w:rStyle w:val="FootnoteReference"/>
        </w:rPr>
        <w:footnoteRef/>
      </w:r>
      <w:r w:rsidRPr="00396CBC">
        <w:t xml:space="preserve"> In line </w:t>
      </w:r>
      <w:r w:rsidRPr="00396CBC">
        <w:rPr>
          <w:rFonts w:eastAsia="Arial"/>
        </w:rPr>
        <w:t xml:space="preserve">with provisions of </w:t>
      </w:r>
      <w:hyperlink r:id="rId2" w:history="1">
        <w:r w:rsidRPr="00396CBC">
          <w:rPr>
            <w:rStyle w:val="Hyperlink"/>
            <w:rFonts w:eastAsia="Arial"/>
          </w:rPr>
          <w:t>ST/SGB/2003/13</w:t>
        </w:r>
      </w:hyperlink>
      <w:r w:rsidRPr="00396CBC">
        <w:rPr>
          <w:rFonts w:eastAsia="Arial"/>
        </w:rPr>
        <w:t xml:space="preserve"> entitled “Special Measures for Protection from Sexual Exploitation and Sexual Abuse”</w:t>
      </w:r>
    </w:p>
  </w:footnote>
  <w:footnote w:id="5">
    <w:p w14:paraId="770FD8B0" w14:textId="77777777" w:rsidR="007A5A58" w:rsidRDefault="007A5A58" w:rsidP="00454B85">
      <w:pPr>
        <w:pStyle w:val="FootnoteText"/>
      </w:pPr>
      <w:r w:rsidRPr="00E847D5">
        <w:rPr>
          <w:rStyle w:val="FootnoteReference"/>
        </w:rPr>
        <w:footnoteRef/>
      </w:r>
      <w:r w:rsidRPr="00E847D5">
        <w:t xml:space="preserve"> in line with provisions of </w:t>
      </w:r>
      <w:hyperlink r:id="rId3">
        <w:r w:rsidRPr="00E847D5">
          <w:rPr>
            <w:rStyle w:val="Hyperlink"/>
          </w:rPr>
          <w:t>CF/EXD/2016-006</w:t>
        </w:r>
      </w:hyperlink>
      <w:r w:rsidRPr="00E847D5">
        <w:t xml:space="preserve"> "Policy on Conduct Promoting the Protection and Safe</w:t>
      </w:r>
      <w:r>
        <w:t>guarding of Children"</w:t>
      </w:r>
    </w:p>
  </w:footnote>
  <w:footnote w:id="6">
    <w:p w14:paraId="6BC8E729" w14:textId="450F035E" w:rsidR="007A5A58" w:rsidRDefault="007A5A58" w:rsidP="00B44D4D">
      <w:pPr>
        <w:pStyle w:val="FootnoteText"/>
      </w:pPr>
      <w:r>
        <w:rPr>
          <w:rStyle w:val="FootnoteReference"/>
        </w:rPr>
        <w:footnoteRef/>
      </w:r>
      <w:r>
        <w:t xml:space="preserve"> </w:t>
      </w:r>
      <w:r w:rsidRPr="00B9684A">
        <w:t xml:space="preserve">The specific sources from which the status of each of the </w:t>
      </w:r>
      <w:r>
        <w:t>performance</w:t>
      </w:r>
      <w:r w:rsidRPr="00B9684A">
        <w:t xml:space="preserve"> indicators can be ascertained</w:t>
      </w:r>
      <w:r>
        <w:t xml:space="preserve">. If any data source is a survey or a study which the implementing partner is planning to conduct for this </w:t>
      </w:r>
      <w:proofErr w:type="spellStart"/>
      <w:r>
        <w:t>programme</w:t>
      </w:r>
      <w:proofErr w:type="spellEnd"/>
      <w:r>
        <w:t>, this should be planned and budgeted for in section 3 below (</w:t>
      </w:r>
      <w:proofErr w:type="spellStart"/>
      <w:r>
        <w:t>programme</w:t>
      </w:r>
      <w:proofErr w:type="spellEnd"/>
      <w:r>
        <w:t xml:space="preserve"> workplan and budget). </w:t>
      </w:r>
    </w:p>
  </w:footnote>
  <w:footnote w:id="7">
    <w:p w14:paraId="1558F1D4" w14:textId="00089C26" w:rsidR="007A5A58" w:rsidRDefault="007A5A58" w:rsidP="00B44D4D">
      <w:pPr>
        <w:pStyle w:val="FootnoteText"/>
      </w:pPr>
      <w:r>
        <w:rPr>
          <w:rStyle w:val="FootnoteReference"/>
        </w:rPr>
        <w:footnoteRef/>
      </w:r>
      <w:r>
        <w:t xml:space="preserve"> </w:t>
      </w:r>
      <w:r w:rsidRPr="003B5E2E">
        <w:t xml:space="preserve">Refer to Section 1.3 of the </w:t>
      </w:r>
      <w:r>
        <w:rPr>
          <w:rFonts w:eastAsia="Calibri" w:cs="Arial"/>
          <w:lang w:val="en-GB"/>
        </w:rPr>
        <w:t>Call for Expression of Interest</w:t>
      </w:r>
      <w:r>
        <w:t>.</w:t>
      </w:r>
      <w:r w:rsidRPr="001A4A39">
        <w:t xml:space="preserve"> If the </w:t>
      </w:r>
      <w:proofErr w:type="spellStart"/>
      <w:r>
        <w:t>programme</w:t>
      </w:r>
      <w:proofErr w:type="spellEnd"/>
      <w:r w:rsidRPr="001A4A39">
        <w:t xml:space="preserve"> contributes to more than one </w:t>
      </w:r>
      <w:r>
        <w:t>result</w:t>
      </w:r>
      <w:r w:rsidRPr="001A4A39">
        <w:t xml:space="preserve">, each should be identified in a separate line, with </w:t>
      </w:r>
      <w:proofErr w:type="spellStart"/>
      <w:r>
        <w:t>programme</w:t>
      </w:r>
      <w:proofErr w:type="spellEnd"/>
      <w:r w:rsidRPr="001A4A39">
        <w:t xml:space="preserve"> outputs listed below each corresponding </w:t>
      </w:r>
      <w:r>
        <w:t>result</w:t>
      </w:r>
      <w:r w:rsidRPr="001A4A39">
        <w:t>.</w:t>
      </w:r>
    </w:p>
  </w:footnote>
  <w:footnote w:id="8">
    <w:p w14:paraId="10421514" w14:textId="280A6300" w:rsidR="007A5A58" w:rsidRDefault="007A5A58" w:rsidP="00B44D4D">
      <w:pPr>
        <w:pStyle w:val="FootnoteText"/>
      </w:pPr>
      <w:r>
        <w:rPr>
          <w:rStyle w:val="FootnoteReference"/>
        </w:rPr>
        <w:footnoteRef/>
      </w:r>
      <w:r>
        <w:t xml:space="preserve"> </w:t>
      </w:r>
      <w:r w:rsidRPr="00217C8F">
        <w:t>The budget is prepared in the currency of implementation.</w:t>
      </w:r>
      <w:r>
        <w:t xml:space="preserve"> </w:t>
      </w:r>
      <w:r w:rsidRPr="00217C8F">
        <w:t>Most generally, this correspond to the local currency in the country.</w:t>
      </w:r>
    </w:p>
  </w:footnote>
  <w:footnote w:id="9">
    <w:p w14:paraId="522F698B" w14:textId="77777777" w:rsidR="007A5A58" w:rsidRDefault="007A5A58" w:rsidP="00B44D4D">
      <w:pPr>
        <w:pStyle w:val="FootnoteText"/>
      </w:pPr>
      <w:r>
        <w:rPr>
          <w:rStyle w:val="FootnoteReference"/>
        </w:rPr>
        <w:footnoteRef/>
      </w:r>
      <w:r>
        <w:t xml:space="preserve"> Costs budgeted as part of the </w:t>
      </w:r>
      <w:proofErr w:type="spellStart"/>
      <w:r>
        <w:t>programme</w:t>
      </w:r>
      <w:proofErr w:type="spellEnd"/>
      <w:r>
        <w:t xml:space="preserve"> output budgeting include the following: </w:t>
      </w:r>
    </w:p>
    <w:p w14:paraId="7FF0EC0F" w14:textId="77777777" w:rsidR="007A5A58" w:rsidRDefault="007A5A58" w:rsidP="00B44D4D">
      <w:pPr>
        <w:pStyle w:val="FootnoteText"/>
        <w:numPr>
          <w:ilvl w:val="0"/>
          <w:numId w:val="9"/>
        </w:numPr>
        <w:ind w:hanging="218"/>
      </w:pPr>
      <w:r>
        <w:t>Cash for activities, such as workshop or trainings;</w:t>
      </w:r>
    </w:p>
    <w:p w14:paraId="589CF13C" w14:textId="77777777" w:rsidR="007A5A58" w:rsidRDefault="007A5A58" w:rsidP="00B44D4D">
      <w:pPr>
        <w:pStyle w:val="FootnoteText"/>
        <w:numPr>
          <w:ilvl w:val="0"/>
          <w:numId w:val="9"/>
        </w:numPr>
        <w:ind w:hanging="218"/>
      </w:pPr>
      <w:r>
        <w:t xml:space="preserve">Cost of supplies that directly assist beneficiaries or </w:t>
      </w:r>
      <w:proofErr w:type="gramStart"/>
      <w:r>
        <w:t>beneficiaries</w:t>
      </w:r>
      <w:proofErr w:type="gramEnd"/>
      <w:r>
        <w:t xml:space="preserve"> institutions, including warehousing, transport and assembling;</w:t>
      </w:r>
    </w:p>
    <w:p w14:paraId="17DF7952" w14:textId="77777777" w:rsidR="007A5A58" w:rsidRDefault="007A5A58" w:rsidP="00B44D4D">
      <w:pPr>
        <w:pStyle w:val="FootnoteText"/>
        <w:numPr>
          <w:ilvl w:val="0"/>
          <w:numId w:val="9"/>
        </w:numPr>
        <w:ind w:hanging="218"/>
      </w:pPr>
      <w:r>
        <w:t>Technical assistance</w:t>
      </w:r>
      <w:r w:rsidRPr="00433105">
        <w:t xml:space="preserve"> </w:t>
      </w:r>
      <w:r>
        <w:t>and costs of technical staff to directly support beneficiaries / beneficiary institutions (experts in health, education, protection, etc.);</w:t>
      </w:r>
    </w:p>
    <w:p w14:paraId="733DEF31" w14:textId="77777777" w:rsidR="007A5A58" w:rsidRDefault="007A5A58" w:rsidP="00B44D4D">
      <w:pPr>
        <w:pStyle w:val="FootnoteText"/>
        <w:numPr>
          <w:ilvl w:val="0"/>
          <w:numId w:val="9"/>
        </w:numPr>
        <w:ind w:hanging="218"/>
      </w:pPr>
      <w:r>
        <w:t xml:space="preserve">Cost of surveys and other data collection activities in relation to beneficiaries or measurement or </w:t>
      </w:r>
      <w:proofErr w:type="spellStart"/>
      <w:r>
        <w:t>programme</w:t>
      </w:r>
      <w:proofErr w:type="spellEnd"/>
      <w:r>
        <w:t xml:space="preserve"> expected results;</w:t>
      </w:r>
    </w:p>
    <w:p w14:paraId="2A0E11AE" w14:textId="77777777" w:rsidR="007A5A58" w:rsidRDefault="007A5A58" w:rsidP="00B44D4D">
      <w:pPr>
        <w:pStyle w:val="FootnoteText"/>
        <w:numPr>
          <w:ilvl w:val="0"/>
          <w:numId w:val="9"/>
        </w:numPr>
        <w:ind w:hanging="218"/>
      </w:pPr>
      <w:r>
        <w:t xml:space="preserve">Communication activities to directly support </w:t>
      </w:r>
      <w:proofErr w:type="spellStart"/>
      <w:r>
        <w:t>programme</w:t>
      </w:r>
      <w:proofErr w:type="spellEnd"/>
      <w:r>
        <w:t xml:space="preserve"> planned results.</w:t>
      </w:r>
    </w:p>
  </w:footnote>
  <w:footnote w:id="10">
    <w:p w14:paraId="78C902D2" w14:textId="65CDF171" w:rsidR="007A5A58" w:rsidRDefault="007A5A58" w:rsidP="00B44D4D">
      <w:pPr>
        <w:pStyle w:val="FootnoteText"/>
      </w:pPr>
      <w:r>
        <w:rPr>
          <w:rStyle w:val="FootnoteReference"/>
        </w:rPr>
        <w:footnoteRef/>
      </w:r>
      <w:r w:rsidR="00E15D28">
        <w:t xml:space="preserve"> </w:t>
      </w:r>
      <w:r>
        <w:t xml:space="preserve"> Costs of technical assistance/staff directly related to the achievement of planned results are budgeted as part of </w:t>
      </w:r>
      <w:proofErr w:type="spellStart"/>
      <w:r>
        <w:t>programme</w:t>
      </w:r>
      <w:proofErr w:type="spellEnd"/>
      <w:r>
        <w:t xml:space="preserve"> output budgeting, see above footnote 4.</w:t>
      </w:r>
    </w:p>
  </w:footnote>
  <w:footnote w:id="11">
    <w:p w14:paraId="527E1E7C" w14:textId="77777777" w:rsidR="007A5A58" w:rsidRDefault="007A5A58" w:rsidP="00B44D4D">
      <w:pPr>
        <w:pStyle w:val="FootnoteText"/>
      </w:pPr>
      <w:r>
        <w:rPr>
          <w:rStyle w:val="FootnoteReference"/>
        </w:rPr>
        <w:footnoteRef/>
      </w:r>
      <w:r>
        <w:t xml:space="preserve"> Costs of M&amp;E and communication activities directly related to the achievement of the planned results re budgeted as part of the </w:t>
      </w:r>
      <w:proofErr w:type="spellStart"/>
      <w:r>
        <w:t>programme</w:t>
      </w:r>
      <w:proofErr w:type="spellEnd"/>
      <w:r>
        <w:t xml:space="preserve"> output budgeting, see above footnote 4. </w:t>
      </w:r>
    </w:p>
  </w:footnote>
  <w:footnote w:id="12">
    <w:p w14:paraId="4B645FFA" w14:textId="77777777" w:rsidR="007A5A58" w:rsidRDefault="007A5A58" w:rsidP="00B44D4D">
      <w:pPr>
        <w:pStyle w:val="FootnoteText"/>
      </w:pPr>
      <w:r>
        <w:rPr>
          <w:rStyle w:val="FootnoteReference"/>
        </w:rPr>
        <w:footnoteRef/>
      </w:r>
      <w:r>
        <w:t xml:space="preserve"> Only payable to organizations with headquarters outside of the country of implementation. </w:t>
      </w:r>
    </w:p>
  </w:footnote>
  <w:footnote w:id="13">
    <w:p w14:paraId="64C2C6FF" w14:textId="77777777" w:rsidR="007A5A58" w:rsidRDefault="007A5A58" w:rsidP="00B44D4D">
      <w:pPr>
        <w:pStyle w:val="FootnoteText"/>
      </w:pPr>
      <w:r>
        <w:rPr>
          <w:rStyle w:val="FootnoteReference"/>
        </w:rPr>
        <w:footnoteRef/>
      </w:r>
      <w:r>
        <w:t xml:space="preserve"> Amount is an estimate. Amount paid</w:t>
      </w:r>
      <w:r w:rsidRPr="00D7110F">
        <w:rPr>
          <w:lang w:val="en-GB"/>
        </w:rPr>
        <w:t>is a standard 7% on actual expenditures subject to calculation</w:t>
      </w:r>
      <w:r>
        <w:rPr>
          <w:lang w:val="en-GB"/>
        </w:rPr>
        <w:t xml:space="preserve"> exclusions as per Annex I of the CSO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4D33" w14:textId="323D53AA" w:rsidR="007A5A58" w:rsidRDefault="007A5A58" w:rsidP="78DC490A">
    <w:pPr>
      <w:pStyle w:val="Header"/>
    </w:pPr>
    <w:r>
      <w:rPr>
        <w:noProof/>
        <w:lang w:val="en-GB" w:eastAsia="en-GB"/>
      </w:rPr>
      <w:drawing>
        <wp:anchor distT="0" distB="0" distL="114300" distR="114300" simplePos="0" relativeHeight="251658241" behindDoc="1" locked="0" layoutInCell="1" allowOverlap="1" wp14:anchorId="2182EF1D" wp14:editId="11117F59">
          <wp:simplePos x="0" y="0"/>
          <wp:positionH relativeFrom="margin">
            <wp:align>center</wp:align>
          </wp:positionH>
          <wp:positionV relativeFrom="margin">
            <wp:align>center</wp:align>
          </wp:positionV>
          <wp:extent cx="7559675" cy="106851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1AE2" w14:textId="5D9CDF21" w:rsidR="007A5A58" w:rsidRDefault="007A5A58" w:rsidP="001B4C1D">
    <w:pPr>
      <w:pStyle w:val="Header"/>
    </w:pPr>
    <w:r>
      <w:rPr>
        <w:noProof/>
        <w:lang w:val="en-GB" w:eastAsia="en-GB"/>
      </w:rPr>
      <w:drawing>
        <wp:anchor distT="0" distB="0" distL="114300" distR="114300" simplePos="0" relativeHeight="251658243" behindDoc="1" locked="0" layoutInCell="1" allowOverlap="1" wp14:anchorId="7F9CD657" wp14:editId="35238DAB">
          <wp:simplePos x="0" y="0"/>
          <wp:positionH relativeFrom="page">
            <wp:posOffset>288925</wp:posOffset>
          </wp:positionH>
          <wp:positionV relativeFrom="margin">
            <wp:posOffset>-1208405</wp:posOffset>
          </wp:positionV>
          <wp:extent cx="7559675" cy="1068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A5A58" w14:paraId="08E0CA84" w14:textId="77777777" w:rsidTr="00691E7E">
      <w:trPr>
        <w:trHeight w:val="270"/>
      </w:trPr>
      <w:tc>
        <w:tcPr>
          <w:tcW w:w="3120" w:type="dxa"/>
        </w:tcPr>
        <w:p w14:paraId="565607F1" w14:textId="3B69B65B" w:rsidR="007A5A58" w:rsidRDefault="007A5A58" w:rsidP="78DC490A">
          <w:pPr>
            <w:pStyle w:val="Header"/>
            <w:ind w:left="-115"/>
            <w:jc w:val="left"/>
          </w:pPr>
        </w:p>
      </w:tc>
      <w:tc>
        <w:tcPr>
          <w:tcW w:w="3120" w:type="dxa"/>
        </w:tcPr>
        <w:p w14:paraId="0DD3DF99" w14:textId="7CD5CF5F" w:rsidR="007A5A58" w:rsidRDefault="007A5A58" w:rsidP="78DC490A">
          <w:pPr>
            <w:pStyle w:val="Header"/>
            <w:jc w:val="center"/>
          </w:pPr>
        </w:p>
      </w:tc>
      <w:tc>
        <w:tcPr>
          <w:tcW w:w="3120" w:type="dxa"/>
        </w:tcPr>
        <w:p w14:paraId="78F58C19" w14:textId="15688ACB" w:rsidR="007A5A58" w:rsidRDefault="007A5A58" w:rsidP="78DC490A">
          <w:pPr>
            <w:pStyle w:val="Header"/>
            <w:ind w:right="-115"/>
            <w:jc w:val="right"/>
          </w:pPr>
        </w:p>
      </w:tc>
    </w:tr>
  </w:tbl>
  <w:p w14:paraId="7E554AFB" w14:textId="618587B7" w:rsidR="007A5A58" w:rsidRDefault="007A5A58" w:rsidP="78DC490A">
    <w:pPr>
      <w:pStyle w:val="Header"/>
    </w:pPr>
    <w:r>
      <w:rPr>
        <w:noProof/>
        <w:lang w:val="en-GB" w:eastAsia="en-GB"/>
      </w:rPr>
      <w:drawing>
        <wp:anchor distT="0" distB="0" distL="114300" distR="114300" simplePos="0" relativeHeight="251658245" behindDoc="1" locked="0" layoutInCell="1" allowOverlap="1" wp14:anchorId="2C5005B3" wp14:editId="5AB45C55">
          <wp:simplePos x="0" y="0"/>
          <wp:positionH relativeFrom="margin">
            <wp:align>center</wp:align>
          </wp:positionH>
          <wp:positionV relativeFrom="margin">
            <wp:align>center</wp:align>
          </wp:positionV>
          <wp:extent cx="7559675" cy="10685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7A5A58" w14:paraId="293278A3" w14:textId="77777777" w:rsidTr="78DC490A">
      <w:tc>
        <w:tcPr>
          <w:tcW w:w="4320" w:type="dxa"/>
        </w:tcPr>
        <w:p w14:paraId="1B6B0B1A" w14:textId="4F3E9165" w:rsidR="007A5A58" w:rsidRDefault="007A5A58" w:rsidP="78DC490A">
          <w:pPr>
            <w:pStyle w:val="Header"/>
            <w:ind w:left="-115"/>
            <w:jc w:val="left"/>
          </w:pPr>
        </w:p>
      </w:tc>
      <w:tc>
        <w:tcPr>
          <w:tcW w:w="4320" w:type="dxa"/>
        </w:tcPr>
        <w:p w14:paraId="1387286F" w14:textId="5E5C98B4" w:rsidR="007A5A58" w:rsidRDefault="007A5A58" w:rsidP="78DC490A">
          <w:pPr>
            <w:pStyle w:val="Header"/>
            <w:jc w:val="center"/>
          </w:pPr>
        </w:p>
      </w:tc>
      <w:tc>
        <w:tcPr>
          <w:tcW w:w="4320" w:type="dxa"/>
        </w:tcPr>
        <w:p w14:paraId="74717733" w14:textId="60C8904E" w:rsidR="007A5A58" w:rsidRDefault="007A5A58" w:rsidP="78DC490A">
          <w:pPr>
            <w:pStyle w:val="Header"/>
            <w:ind w:right="-115"/>
            <w:jc w:val="right"/>
          </w:pPr>
        </w:p>
      </w:tc>
    </w:tr>
  </w:tbl>
  <w:p w14:paraId="53D3F6FE" w14:textId="2E5CA0EA" w:rsidR="007A5A58" w:rsidRDefault="007A5A58" w:rsidP="78DC490A">
    <w:pPr>
      <w:pStyle w:val="Header"/>
    </w:pPr>
    <w:r>
      <w:rPr>
        <w:noProof/>
        <w:lang w:val="en-GB" w:eastAsia="en-GB"/>
      </w:rPr>
      <w:drawing>
        <wp:anchor distT="0" distB="0" distL="114300" distR="114300" simplePos="0" relativeHeight="251658247" behindDoc="1" locked="0" layoutInCell="1" allowOverlap="1" wp14:anchorId="2014D807" wp14:editId="7B91880D">
          <wp:simplePos x="0" y="0"/>
          <wp:positionH relativeFrom="margin">
            <wp:align>center</wp:align>
          </wp:positionH>
          <wp:positionV relativeFrom="margin">
            <wp:posOffset>-1227455</wp:posOffset>
          </wp:positionV>
          <wp:extent cx="7559675" cy="106851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70F"/>
    <w:multiLevelType w:val="hybridMultilevel"/>
    <w:tmpl w:val="6278F0F0"/>
    <w:lvl w:ilvl="0" w:tplc="3522C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595EBC"/>
    <w:multiLevelType w:val="hybridMultilevel"/>
    <w:tmpl w:val="1DC0BD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94D99"/>
    <w:multiLevelType w:val="hybridMultilevel"/>
    <w:tmpl w:val="BFAA5190"/>
    <w:lvl w:ilvl="0" w:tplc="784463BA">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6317B6"/>
    <w:multiLevelType w:val="hybridMultilevel"/>
    <w:tmpl w:val="C7C4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402C9"/>
    <w:multiLevelType w:val="hybridMultilevel"/>
    <w:tmpl w:val="C2607C22"/>
    <w:lvl w:ilvl="0" w:tplc="9104C860">
      <w:start w:val="1"/>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85655"/>
    <w:multiLevelType w:val="hybridMultilevel"/>
    <w:tmpl w:val="5D4809B6"/>
    <w:lvl w:ilvl="0" w:tplc="F2E616E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A243BC"/>
    <w:multiLevelType w:val="hybridMultilevel"/>
    <w:tmpl w:val="E88C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786E52"/>
    <w:multiLevelType w:val="hybridMultilevel"/>
    <w:tmpl w:val="3436622C"/>
    <w:lvl w:ilvl="0" w:tplc="CB42628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90D29"/>
    <w:multiLevelType w:val="hybridMultilevel"/>
    <w:tmpl w:val="28E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6C3000"/>
    <w:multiLevelType w:val="hybridMultilevel"/>
    <w:tmpl w:val="1E2E43A0"/>
    <w:lvl w:ilvl="0" w:tplc="A3D6B4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A7BDB"/>
    <w:multiLevelType w:val="hybridMultilevel"/>
    <w:tmpl w:val="837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C5265"/>
    <w:multiLevelType w:val="hybridMultilevel"/>
    <w:tmpl w:val="8CB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97352"/>
    <w:multiLevelType w:val="hybridMultilevel"/>
    <w:tmpl w:val="0068F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DE2954"/>
    <w:multiLevelType w:val="hybridMultilevel"/>
    <w:tmpl w:val="71485AC2"/>
    <w:lvl w:ilvl="0" w:tplc="A984D0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5736DF"/>
    <w:multiLevelType w:val="hybridMultilevel"/>
    <w:tmpl w:val="D83282EA"/>
    <w:lvl w:ilvl="0" w:tplc="AA1A3C0A">
      <w:start w:val="3"/>
      <w:numFmt w:val="bullet"/>
      <w:lvlText w:val=""/>
      <w:lvlJc w:val="left"/>
      <w:pPr>
        <w:ind w:left="720" w:hanging="360"/>
      </w:pPr>
      <w:rPr>
        <w:rFonts w:ascii="Symbol" w:eastAsia="Arial Narrow" w:hAnsi="Symbol" w:cs="Arial Narro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855FA"/>
    <w:multiLevelType w:val="hybridMultilevel"/>
    <w:tmpl w:val="29F62DBC"/>
    <w:lvl w:ilvl="0" w:tplc="A2B8DD6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A259B"/>
    <w:multiLevelType w:val="hybridMultilevel"/>
    <w:tmpl w:val="7C6A5160"/>
    <w:lvl w:ilvl="0" w:tplc="A3D6B4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F2AC8"/>
    <w:multiLevelType w:val="hybridMultilevel"/>
    <w:tmpl w:val="F316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6"/>
  </w:num>
  <w:num w:numId="4">
    <w:abstractNumId w:val="22"/>
  </w:num>
  <w:num w:numId="5">
    <w:abstractNumId w:val="10"/>
  </w:num>
  <w:num w:numId="6">
    <w:abstractNumId w:val="7"/>
  </w:num>
  <w:num w:numId="7">
    <w:abstractNumId w:val="8"/>
  </w:num>
  <w:num w:numId="8">
    <w:abstractNumId w:val="21"/>
  </w:num>
  <w:num w:numId="9">
    <w:abstractNumId w:val="17"/>
  </w:num>
  <w:num w:numId="10">
    <w:abstractNumId w:val="13"/>
  </w:num>
  <w:num w:numId="11">
    <w:abstractNumId w:val="0"/>
  </w:num>
  <w:num w:numId="12">
    <w:abstractNumId w:val="2"/>
  </w:num>
  <w:num w:numId="13">
    <w:abstractNumId w:val="20"/>
  </w:num>
  <w:num w:numId="14">
    <w:abstractNumId w:val="15"/>
  </w:num>
  <w:num w:numId="15">
    <w:abstractNumId w:val="14"/>
  </w:num>
  <w:num w:numId="16">
    <w:abstractNumId w:val="19"/>
  </w:num>
  <w:num w:numId="17">
    <w:abstractNumId w:val="4"/>
  </w:num>
  <w:num w:numId="18">
    <w:abstractNumId w:val="18"/>
  </w:num>
  <w:num w:numId="19">
    <w:abstractNumId w:val="11"/>
  </w:num>
  <w:num w:numId="20">
    <w:abstractNumId w:val="9"/>
  </w:num>
  <w:num w:numId="21">
    <w:abstractNumId w:val="5"/>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NDG1tDQ1MjU3NjJV0lEKTi0uzszPAykwqgUA8gnYVywAAAA="/>
    <w:docVar w:name="LW_DocType" w:val="NORMAL"/>
  </w:docVars>
  <w:rsids>
    <w:rsidRoot w:val="008C2DA6"/>
    <w:rsid w:val="00000DBD"/>
    <w:rsid w:val="000027E3"/>
    <w:rsid w:val="00002CCB"/>
    <w:rsid w:val="000039D6"/>
    <w:rsid w:val="00004C9E"/>
    <w:rsid w:val="000062F0"/>
    <w:rsid w:val="000066FD"/>
    <w:rsid w:val="00011817"/>
    <w:rsid w:val="00011CEC"/>
    <w:rsid w:val="00012F0A"/>
    <w:rsid w:val="00014E40"/>
    <w:rsid w:val="00016DE4"/>
    <w:rsid w:val="000179AF"/>
    <w:rsid w:val="00021A6D"/>
    <w:rsid w:val="000230EE"/>
    <w:rsid w:val="00023774"/>
    <w:rsid w:val="000251C0"/>
    <w:rsid w:val="0002592E"/>
    <w:rsid w:val="00026EA7"/>
    <w:rsid w:val="0002764F"/>
    <w:rsid w:val="0004070C"/>
    <w:rsid w:val="000424A7"/>
    <w:rsid w:val="00042ADD"/>
    <w:rsid w:val="00043CCB"/>
    <w:rsid w:val="00045ED0"/>
    <w:rsid w:val="00046E99"/>
    <w:rsid w:val="0004749A"/>
    <w:rsid w:val="00052C2B"/>
    <w:rsid w:val="00053F16"/>
    <w:rsid w:val="000607CA"/>
    <w:rsid w:val="000613D9"/>
    <w:rsid w:val="00063405"/>
    <w:rsid w:val="00063E92"/>
    <w:rsid w:val="00064C02"/>
    <w:rsid w:val="00065081"/>
    <w:rsid w:val="000661ED"/>
    <w:rsid w:val="00066C3B"/>
    <w:rsid w:val="000672F7"/>
    <w:rsid w:val="000701C1"/>
    <w:rsid w:val="00071387"/>
    <w:rsid w:val="00073FBF"/>
    <w:rsid w:val="000868DC"/>
    <w:rsid w:val="00087B5F"/>
    <w:rsid w:val="00090265"/>
    <w:rsid w:val="000902E0"/>
    <w:rsid w:val="00090A56"/>
    <w:rsid w:val="00090D73"/>
    <w:rsid w:val="00092B43"/>
    <w:rsid w:val="00094175"/>
    <w:rsid w:val="00094B15"/>
    <w:rsid w:val="00094E62"/>
    <w:rsid w:val="00095713"/>
    <w:rsid w:val="00096802"/>
    <w:rsid w:val="000A2411"/>
    <w:rsid w:val="000A2CAF"/>
    <w:rsid w:val="000A3129"/>
    <w:rsid w:val="000A3EEC"/>
    <w:rsid w:val="000A63F5"/>
    <w:rsid w:val="000A67EE"/>
    <w:rsid w:val="000B06EF"/>
    <w:rsid w:val="000B0A52"/>
    <w:rsid w:val="000B1C93"/>
    <w:rsid w:val="000B2B98"/>
    <w:rsid w:val="000B39B6"/>
    <w:rsid w:val="000B4538"/>
    <w:rsid w:val="000B54B7"/>
    <w:rsid w:val="000C1D84"/>
    <w:rsid w:val="000C6FA7"/>
    <w:rsid w:val="000C7153"/>
    <w:rsid w:val="000C7541"/>
    <w:rsid w:val="000C75FF"/>
    <w:rsid w:val="000D12E3"/>
    <w:rsid w:val="000D1B7C"/>
    <w:rsid w:val="000D5BE9"/>
    <w:rsid w:val="000E08C7"/>
    <w:rsid w:val="000E29BF"/>
    <w:rsid w:val="000E53F2"/>
    <w:rsid w:val="000E54C0"/>
    <w:rsid w:val="000F14A4"/>
    <w:rsid w:val="000F2350"/>
    <w:rsid w:val="000F3330"/>
    <w:rsid w:val="000F3C15"/>
    <w:rsid w:val="000F6619"/>
    <w:rsid w:val="000F71DD"/>
    <w:rsid w:val="000F73AC"/>
    <w:rsid w:val="001011E2"/>
    <w:rsid w:val="001025B1"/>
    <w:rsid w:val="00103D51"/>
    <w:rsid w:val="001048EA"/>
    <w:rsid w:val="0010662F"/>
    <w:rsid w:val="00110809"/>
    <w:rsid w:val="00112F06"/>
    <w:rsid w:val="001132AD"/>
    <w:rsid w:val="00114BDE"/>
    <w:rsid w:val="0012250C"/>
    <w:rsid w:val="00122EFA"/>
    <w:rsid w:val="0012302C"/>
    <w:rsid w:val="0012332A"/>
    <w:rsid w:val="0012585E"/>
    <w:rsid w:val="00130F25"/>
    <w:rsid w:val="00132E3A"/>
    <w:rsid w:val="00132E9F"/>
    <w:rsid w:val="0013488D"/>
    <w:rsid w:val="00137020"/>
    <w:rsid w:val="00141C8E"/>
    <w:rsid w:val="00145D21"/>
    <w:rsid w:val="00145E70"/>
    <w:rsid w:val="00153890"/>
    <w:rsid w:val="001544F6"/>
    <w:rsid w:val="00154FE2"/>
    <w:rsid w:val="00156642"/>
    <w:rsid w:val="00156FA2"/>
    <w:rsid w:val="00157CE5"/>
    <w:rsid w:val="00160015"/>
    <w:rsid w:val="001601AC"/>
    <w:rsid w:val="001614F0"/>
    <w:rsid w:val="00161A60"/>
    <w:rsid w:val="00162DE0"/>
    <w:rsid w:val="00164E6D"/>
    <w:rsid w:val="00165451"/>
    <w:rsid w:val="001660F9"/>
    <w:rsid w:val="00166CD6"/>
    <w:rsid w:val="00167642"/>
    <w:rsid w:val="00167878"/>
    <w:rsid w:val="001716B2"/>
    <w:rsid w:val="0017201E"/>
    <w:rsid w:val="00172453"/>
    <w:rsid w:val="00172FFF"/>
    <w:rsid w:val="00173539"/>
    <w:rsid w:val="0017411A"/>
    <w:rsid w:val="00174D89"/>
    <w:rsid w:val="00180BEB"/>
    <w:rsid w:val="00181D1A"/>
    <w:rsid w:val="00183F46"/>
    <w:rsid w:val="00185278"/>
    <w:rsid w:val="001865AB"/>
    <w:rsid w:val="00193FB6"/>
    <w:rsid w:val="00197AB6"/>
    <w:rsid w:val="001A0FEE"/>
    <w:rsid w:val="001A127C"/>
    <w:rsid w:val="001A140F"/>
    <w:rsid w:val="001A2CCE"/>
    <w:rsid w:val="001A35E4"/>
    <w:rsid w:val="001A5326"/>
    <w:rsid w:val="001B1485"/>
    <w:rsid w:val="001B4C1D"/>
    <w:rsid w:val="001B607F"/>
    <w:rsid w:val="001B7C00"/>
    <w:rsid w:val="001C0214"/>
    <w:rsid w:val="001C0A47"/>
    <w:rsid w:val="001C2CAC"/>
    <w:rsid w:val="001C3859"/>
    <w:rsid w:val="001C6177"/>
    <w:rsid w:val="001D0C3B"/>
    <w:rsid w:val="001D2FB2"/>
    <w:rsid w:val="001D4F3D"/>
    <w:rsid w:val="001D64E7"/>
    <w:rsid w:val="001D6B90"/>
    <w:rsid w:val="001D6D37"/>
    <w:rsid w:val="001E0BFD"/>
    <w:rsid w:val="001E1CF3"/>
    <w:rsid w:val="001E1D8D"/>
    <w:rsid w:val="001E30E9"/>
    <w:rsid w:val="001E36FE"/>
    <w:rsid w:val="001E6925"/>
    <w:rsid w:val="001E6938"/>
    <w:rsid w:val="001F0115"/>
    <w:rsid w:val="001F17FB"/>
    <w:rsid w:val="001F1B6D"/>
    <w:rsid w:val="001F1E8C"/>
    <w:rsid w:val="001F3F4B"/>
    <w:rsid w:val="001F4CD5"/>
    <w:rsid w:val="001F5901"/>
    <w:rsid w:val="001F6004"/>
    <w:rsid w:val="00200EE9"/>
    <w:rsid w:val="002017D2"/>
    <w:rsid w:val="002079FD"/>
    <w:rsid w:val="00213F36"/>
    <w:rsid w:val="002212D5"/>
    <w:rsid w:val="00222E18"/>
    <w:rsid w:val="00223F92"/>
    <w:rsid w:val="00225FCD"/>
    <w:rsid w:val="002276B0"/>
    <w:rsid w:val="002308A7"/>
    <w:rsid w:val="002319BB"/>
    <w:rsid w:val="00234111"/>
    <w:rsid w:val="002345AE"/>
    <w:rsid w:val="00236C99"/>
    <w:rsid w:val="00236CDB"/>
    <w:rsid w:val="00237BEE"/>
    <w:rsid w:val="00237C5B"/>
    <w:rsid w:val="002425F3"/>
    <w:rsid w:val="00242903"/>
    <w:rsid w:val="0024371C"/>
    <w:rsid w:val="00243E30"/>
    <w:rsid w:val="00245B70"/>
    <w:rsid w:val="002515B6"/>
    <w:rsid w:val="00252088"/>
    <w:rsid w:val="00252344"/>
    <w:rsid w:val="00254237"/>
    <w:rsid w:val="00255AA9"/>
    <w:rsid w:val="00255AF8"/>
    <w:rsid w:val="00257F79"/>
    <w:rsid w:val="00262642"/>
    <w:rsid w:val="00264A6E"/>
    <w:rsid w:val="00267B7E"/>
    <w:rsid w:val="00270226"/>
    <w:rsid w:val="00271D1A"/>
    <w:rsid w:val="00273CC5"/>
    <w:rsid w:val="00274B18"/>
    <w:rsid w:val="002814AC"/>
    <w:rsid w:val="002835BC"/>
    <w:rsid w:val="002845FB"/>
    <w:rsid w:val="00284777"/>
    <w:rsid w:val="00285026"/>
    <w:rsid w:val="00285811"/>
    <w:rsid w:val="002867A0"/>
    <w:rsid w:val="00287CB5"/>
    <w:rsid w:val="00290CFF"/>
    <w:rsid w:val="0029106F"/>
    <w:rsid w:val="00295372"/>
    <w:rsid w:val="002A26E0"/>
    <w:rsid w:val="002A3369"/>
    <w:rsid w:val="002A5F0D"/>
    <w:rsid w:val="002A7A4C"/>
    <w:rsid w:val="002B1AB4"/>
    <w:rsid w:val="002B204B"/>
    <w:rsid w:val="002B3D27"/>
    <w:rsid w:val="002B45B8"/>
    <w:rsid w:val="002B5E9F"/>
    <w:rsid w:val="002B7FAE"/>
    <w:rsid w:val="002C02D6"/>
    <w:rsid w:val="002C3ADE"/>
    <w:rsid w:val="002C75CE"/>
    <w:rsid w:val="002C7D18"/>
    <w:rsid w:val="002D0BB6"/>
    <w:rsid w:val="002D0C06"/>
    <w:rsid w:val="002D4414"/>
    <w:rsid w:val="002D74AA"/>
    <w:rsid w:val="002D77B7"/>
    <w:rsid w:val="002D7E46"/>
    <w:rsid w:val="002E030F"/>
    <w:rsid w:val="002E11EC"/>
    <w:rsid w:val="002E1421"/>
    <w:rsid w:val="002E2586"/>
    <w:rsid w:val="002E3193"/>
    <w:rsid w:val="002E59A6"/>
    <w:rsid w:val="002E6FD1"/>
    <w:rsid w:val="002F0B26"/>
    <w:rsid w:val="002F1832"/>
    <w:rsid w:val="002F1ABC"/>
    <w:rsid w:val="002F451C"/>
    <w:rsid w:val="0030272E"/>
    <w:rsid w:val="00302B9D"/>
    <w:rsid w:val="00304459"/>
    <w:rsid w:val="00304528"/>
    <w:rsid w:val="00306093"/>
    <w:rsid w:val="0030781E"/>
    <w:rsid w:val="00311338"/>
    <w:rsid w:val="0031217B"/>
    <w:rsid w:val="0031322A"/>
    <w:rsid w:val="003133E1"/>
    <w:rsid w:val="003166D0"/>
    <w:rsid w:val="00317376"/>
    <w:rsid w:val="00317A38"/>
    <w:rsid w:val="003250AE"/>
    <w:rsid w:val="00327110"/>
    <w:rsid w:val="003341EE"/>
    <w:rsid w:val="00334D46"/>
    <w:rsid w:val="0033609F"/>
    <w:rsid w:val="0033761C"/>
    <w:rsid w:val="003403C0"/>
    <w:rsid w:val="003415A9"/>
    <w:rsid w:val="003447B5"/>
    <w:rsid w:val="00345F73"/>
    <w:rsid w:val="00346866"/>
    <w:rsid w:val="00347949"/>
    <w:rsid w:val="00356A67"/>
    <w:rsid w:val="00361E8F"/>
    <w:rsid w:val="0036554B"/>
    <w:rsid w:val="00370251"/>
    <w:rsid w:val="00370555"/>
    <w:rsid w:val="0037079D"/>
    <w:rsid w:val="00370A31"/>
    <w:rsid w:val="00371964"/>
    <w:rsid w:val="00372D80"/>
    <w:rsid w:val="00373015"/>
    <w:rsid w:val="003763AB"/>
    <w:rsid w:val="003815CC"/>
    <w:rsid w:val="00381CC4"/>
    <w:rsid w:val="003831FE"/>
    <w:rsid w:val="0038480E"/>
    <w:rsid w:val="00384F8F"/>
    <w:rsid w:val="0038686D"/>
    <w:rsid w:val="00386B46"/>
    <w:rsid w:val="00387F9A"/>
    <w:rsid w:val="0039009C"/>
    <w:rsid w:val="00392C88"/>
    <w:rsid w:val="00395533"/>
    <w:rsid w:val="003962A9"/>
    <w:rsid w:val="00397A9B"/>
    <w:rsid w:val="003A10B7"/>
    <w:rsid w:val="003A2862"/>
    <w:rsid w:val="003A6812"/>
    <w:rsid w:val="003B0F4A"/>
    <w:rsid w:val="003B1D3D"/>
    <w:rsid w:val="003B2C93"/>
    <w:rsid w:val="003B4E62"/>
    <w:rsid w:val="003B5067"/>
    <w:rsid w:val="003B56BE"/>
    <w:rsid w:val="003B5E2E"/>
    <w:rsid w:val="003C1F19"/>
    <w:rsid w:val="003C3458"/>
    <w:rsid w:val="003C44D3"/>
    <w:rsid w:val="003C5903"/>
    <w:rsid w:val="003D09C0"/>
    <w:rsid w:val="003D2333"/>
    <w:rsid w:val="003D3630"/>
    <w:rsid w:val="003D48BC"/>
    <w:rsid w:val="003D62A4"/>
    <w:rsid w:val="003D737A"/>
    <w:rsid w:val="003E0635"/>
    <w:rsid w:val="003E28F3"/>
    <w:rsid w:val="003E3418"/>
    <w:rsid w:val="003E4881"/>
    <w:rsid w:val="003F1C24"/>
    <w:rsid w:val="003F358B"/>
    <w:rsid w:val="003F48A0"/>
    <w:rsid w:val="003F4FB8"/>
    <w:rsid w:val="003F5108"/>
    <w:rsid w:val="003F5238"/>
    <w:rsid w:val="004001FF"/>
    <w:rsid w:val="00401377"/>
    <w:rsid w:val="00401493"/>
    <w:rsid w:val="00402A9B"/>
    <w:rsid w:val="00407E14"/>
    <w:rsid w:val="0041223D"/>
    <w:rsid w:val="00415A59"/>
    <w:rsid w:val="00415C1C"/>
    <w:rsid w:val="004163DE"/>
    <w:rsid w:val="0041660A"/>
    <w:rsid w:val="00417306"/>
    <w:rsid w:val="004176CF"/>
    <w:rsid w:val="00417CDF"/>
    <w:rsid w:val="00420A11"/>
    <w:rsid w:val="00423EB4"/>
    <w:rsid w:val="00425B3E"/>
    <w:rsid w:val="004272B6"/>
    <w:rsid w:val="004317E0"/>
    <w:rsid w:val="004319A5"/>
    <w:rsid w:val="004338FF"/>
    <w:rsid w:val="004347E0"/>
    <w:rsid w:val="00434F3B"/>
    <w:rsid w:val="00441675"/>
    <w:rsid w:val="004428FE"/>
    <w:rsid w:val="00444A56"/>
    <w:rsid w:val="00445116"/>
    <w:rsid w:val="00445A57"/>
    <w:rsid w:val="00450BC2"/>
    <w:rsid w:val="00452728"/>
    <w:rsid w:val="00453817"/>
    <w:rsid w:val="00454027"/>
    <w:rsid w:val="00454877"/>
    <w:rsid w:val="00454B85"/>
    <w:rsid w:val="00461096"/>
    <w:rsid w:val="00462DC3"/>
    <w:rsid w:val="0046423C"/>
    <w:rsid w:val="00464811"/>
    <w:rsid w:val="00465425"/>
    <w:rsid w:val="004660D8"/>
    <w:rsid w:val="00466F91"/>
    <w:rsid w:val="00467042"/>
    <w:rsid w:val="004679C9"/>
    <w:rsid w:val="00467A4C"/>
    <w:rsid w:val="00470261"/>
    <w:rsid w:val="004726C3"/>
    <w:rsid w:val="0047272D"/>
    <w:rsid w:val="00472C6B"/>
    <w:rsid w:val="004732BA"/>
    <w:rsid w:val="00473457"/>
    <w:rsid w:val="0047348C"/>
    <w:rsid w:val="00473F04"/>
    <w:rsid w:val="004750E2"/>
    <w:rsid w:val="00476778"/>
    <w:rsid w:val="00477542"/>
    <w:rsid w:val="004800E1"/>
    <w:rsid w:val="004802BB"/>
    <w:rsid w:val="004810E3"/>
    <w:rsid w:val="00484E80"/>
    <w:rsid w:val="00487AF4"/>
    <w:rsid w:val="00487E20"/>
    <w:rsid w:val="00490EC2"/>
    <w:rsid w:val="00491679"/>
    <w:rsid w:val="00492D47"/>
    <w:rsid w:val="00493D5B"/>
    <w:rsid w:val="004A0FEA"/>
    <w:rsid w:val="004A1BBC"/>
    <w:rsid w:val="004A1CE5"/>
    <w:rsid w:val="004A6200"/>
    <w:rsid w:val="004B17F8"/>
    <w:rsid w:val="004B1F27"/>
    <w:rsid w:val="004B2992"/>
    <w:rsid w:val="004B2B71"/>
    <w:rsid w:val="004B4D83"/>
    <w:rsid w:val="004B5794"/>
    <w:rsid w:val="004B5B09"/>
    <w:rsid w:val="004B6F42"/>
    <w:rsid w:val="004C0332"/>
    <w:rsid w:val="004C0BA1"/>
    <w:rsid w:val="004C358D"/>
    <w:rsid w:val="004C3C4D"/>
    <w:rsid w:val="004C42E9"/>
    <w:rsid w:val="004C5AC4"/>
    <w:rsid w:val="004C64B6"/>
    <w:rsid w:val="004C6C55"/>
    <w:rsid w:val="004C7689"/>
    <w:rsid w:val="004C7B1E"/>
    <w:rsid w:val="004D031C"/>
    <w:rsid w:val="004D33B3"/>
    <w:rsid w:val="004D7536"/>
    <w:rsid w:val="004E1C9C"/>
    <w:rsid w:val="004E2004"/>
    <w:rsid w:val="004E207B"/>
    <w:rsid w:val="004E30CC"/>
    <w:rsid w:val="004E7447"/>
    <w:rsid w:val="004E7AF9"/>
    <w:rsid w:val="004F0C91"/>
    <w:rsid w:val="004F2EBD"/>
    <w:rsid w:val="004F4F7E"/>
    <w:rsid w:val="004F560A"/>
    <w:rsid w:val="004F7F0B"/>
    <w:rsid w:val="00500B6D"/>
    <w:rsid w:val="0050187F"/>
    <w:rsid w:val="00501F00"/>
    <w:rsid w:val="0050299A"/>
    <w:rsid w:val="005038FF"/>
    <w:rsid w:val="005043FA"/>
    <w:rsid w:val="0051192B"/>
    <w:rsid w:val="00511B17"/>
    <w:rsid w:val="0051205C"/>
    <w:rsid w:val="00513260"/>
    <w:rsid w:val="00513E4A"/>
    <w:rsid w:val="005176FF"/>
    <w:rsid w:val="00520A3C"/>
    <w:rsid w:val="005215D5"/>
    <w:rsid w:val="0052310C"/>
    <w:rsid w:val="0052553B"/>
    <w:rsid w:val="00525B38"/>
    <w:rsid w:val="00526474"/>
    <w:rsid w:val="00526AB8"/>
    <w:rsid w:val="0053092B"/>
    <w:rsid w:val="00531A30"/>
    <w:rsid w:val="00532933"/>
    <w:rsid w:val="00533157"/>
    <w:rsid w:val="005342E7"/>
    <w:rsid w:val="0053704A"/>
    <w:rsid w:val="00541DE0"/>
    <w:rsid w:val="00541E98"/>
    <w:rsid w:val="005430D1"/>
    <w:rsid w:val="005441A9"/>
    <w:rsid w:val="00545FA4"/>
    <w:rsid w:val="00546452"/>
    <w:rsid w:val="005466D3"/>
    <w:rsid w:val="005567EC"/>
    <w:rsid w:val="0055687C"/>
    <w:rsid w:val="00560953"/>
    <w:rsid w:val="00560A56"/>
    <w:rsid w:val="0056344D"/>
    <w:rsid w:val="005648EB"/>
    <w:rsid w:val="00564BA7"/>
    <w:rsid w:val="00567088"/>
    <w:rsid w:val="00567D8E"/>
    <w:rsid w:val="005704F3"/>
    <w:rsid w:val="00570B09"/>
    <w:rsid w:val="0057282C"/>
    <w:rsid w:val="0057585D"/>
    <w:rsid w:val="0057796F"/>
    <w:rsid w:val="00577E14"/>
    <w:rsid w:val="005802D6"/>
    <w:rsid w:val="00581AC5"/>
    <w:rsid w:val="00582C6E"/>
    <w:rsid w:val="00583CF6"/>
    <w:rsid w:val="00584164"/>
    <w:rsid w:val="00584A56"/>
    <w:rsid w:val="005913C5"/>
    <w:rsid w:val="005924AA"/>
    <w:rsid w:val="0059472C"/>
    <w:rsid w:val="005950AD"/>
    <w:rsid w:val="00596FF4"/>
    <w:rsid w:val="005A0F62"/>
    <w:rsid w:val="005A1A71"/>
    <w:rsid w:val="005A1E37"/>
    <w:rsid w:val="005A31CF"/>
    <w:rsid w:val="005B206E"/>
    <w:rsid w:val="005B3617"/>
    <w:rsid w:val="005B497C"/>
    <w:rsid w:val="005B6A49"/>
    <w:rsid w:val="005B7D29"/>
    <w:rsid w:val="005C0E5B"/>
    <w:rsid w:val="005C3570"/>
    <w:rsid w:val="005C44AA"/>
    <w:rsid w:val="005C71BC"/>
    <w:rsid w:val="005D1D57"/>
    <w:rsid w:val="005D4E6C"/>
    <w:rsid w:val="005D5DD0"/>
    <w:rsid w:val="005E18E5"/>
    <w:rsid w:val="005E35ED"/>
    <w:rsid w:val="005E404E"/>
    <w:rsid w:val="005F0DE1"/>
    <w:rsid w:val="005F2CBA"/>
    <w:rsid w:val="005F4561"/>
    <w:rsid w:val="005F744B"/>
    <w:rsid w:val="00604A5F"/>
    <w:rsid w:val="00605228"/>
    <w:rsid w:val="00605B0C"/>
    <w:rsid w:val="00607F5A"/>
    <w:rsid w:val="006105B6"/>
    <w:rsid w:val="00611783"/>
    <w:rsid w:val="006123C0"/>
    <w:rsid w:val="00612947"/>
    <w:rsid w:val="00612C7B"/>
    <w:rsid w:val="006131FB"/>
    <w:rsid w:val="00613356"/>
    <w:rsid w:val="0061364D"/>
    <w:rsid w:val="00613E28"/>
    <w:rsid w:val="006150EC"/>
    <w:rsid w:val="00624CAC"/>
    <w:rsid w:val="0062667C"/>
    <w:rsid w:val="00626E69"/>
    <w:rsid w:val="00630C8D"/>
    <w:rsid w:val="006313CF"/>
    <w:rsid w:val="00633C4C"/>
    <w:rsid w:val="00636A80"/>
    <w:rsid w:val="006407C7"/>
    <w:rsid w:val="00640932"/>
    <w:rsid w:val="00641AF3"/>
    <w:rsid w:val="00642750"/>
    <w:rsid w:val="006436EC"/>
    <w:rsid w:val="006441C8"/>
    <w:rsid w:val="00645E02"/>
    <w:rsid w:val="00647756"/>
    <w:rsid w:val="006508F4"/>
    <w:rsid w:val="006511C0"/>
    <w:rsid w:val="006522C2"/>
    <w:rsid w:val="006525DF"/>
    <w:rsid w:val="00652872"/>
    <w:rsid w:val="0065544C"/>
    <w:rsid w:val="006604E4"/>
    <w:rsid w:val="006624F5"/>
    <w:rsid w:val="0066523F"/>
    <w:rsid w:val="00666C3D"/>
    <w:rsid w:val="00667491"/>
    <w:rsid w:val="006675D3"/>
    <w:rsid w:val="006736AA"/>
    <w:rsid w:val="00673B3C"/>
    <w:rsid w:val="0067444B"/>
    <w:rsid w:val="00674992"/>
    <w:rsid w:val="00677D27"/>
    <w:rsid w:val="00681AEA"/>
    <w:rsid w:val="00686E0F"/>
    <w:rsid w:val="0069084A"/>
    <w:rsid w:val="00691E7E"/>
    <w:rsid w:val="006925D5"/>
    <w:rsid w:val="00693A71"/>
    <w:rsid w:val="006951CA"/>
    <w:rsid w:val="00695240"/>
    <w:rsid w:val="006970B8"/>
    <w:rsid w:val="006A1693"/>
    <w:rsid w:val="006A18F1"/>
    <w:rsid w:val="006A2FEB"/>
    <w:rsid w:val="006A410E"/>
    <w:rsid w:val="006A643F"/>
    <w:rsid w:val="006A75B8"/>
    <w:rsid w:val="006B1255"/>
    <w:rsid w:val="006B298C"/>
    <w:rsid w:val="006B2C55"/>
    <w:rsid w:val="006B2D31"/>
    <w:rsid w:val="006B5D5B"/>
    <w:rsid w:val="006B79B9"/>
    <w:rsid w:val="006C39D6"/>
    <w:rsid w:val="006C5136"/>
    <w:rsid w:val="006C5935"/>
    <w:rsid w:val="006C6355"/>
    <w:rsid w:val="006D0083"/>
    <w:rsid w:val="006D01AD"/>
    <w:rsid w:val="006D27B5"/>
    <w:rsid w:val="006D69D8"/>
    <w:rsid w:val="006E3514"/>
    <w:rsid w:val="006E3712"/>
    <w:rsid w:val="006E49D2"/>
    <w:rsid w:val="006E64CC"/>
    <w:rsid w:val="006E6BA6"/>
    <w:rsid w:val="006F1457"/>
    <w:rsid w:val="006F19E4"/>
    <w:rsid w:val="006F37F6"/>
    <w:rsid w:val="006F3D76"/>
    <w:rsid w:val="006F5FF6"/>
    <w:rsid w:val="006F6A06"/>
    <w:rsid w:val="006F71BF"/>
    <w:rsid w:val="00700B4C"/>
    <w:rsid w:val="00700F14"/>
    <w:rsid w:val="007028F0"/>
    <w:rsid w:val="00703B54"/>
    <w:rsid w:val="00707231"/>
    <w:rsid w:val="00711D6C"/>
    <w:rsid w:val="007139CA"/>
    <w:rsid w:val="00714CD4"/>
    <w:rsid w:val="00716A52"/>
    <w:rsid w:val="007173B8"/>
    <w:rsid w:val="007174EE"/>
    <w:rsid w:val="00717E97"/>
    <w:rsid w:val="0072048C"/>
    <w:rsid w:val="0072079A"/>
    <w:rsid w:val="00721181"/>
    <w:rsid w:val="0072127E"/>
    <w:rsid w:val="0072251F"/>
    <w:rsid w:val="00725A7E"/>
    <w:rsid w:val="007273DC"/>
    <w:rsid w:val="00730A71"/>
    <w:rsid w:val="007319D6"/>
    <w:rsid w:val="00732D94"/>
    <w:rsid w:val="007365BD"/>
    <w:rsid w:val="00736C4A"/>
    <w:rsid w:val="00736DDC"/>
    <w:rsid w:val="0073772A"/>
    <w:rsid w:val="00743D0B"/>
    <w:rsid w:val="007444F1"/>
    <w:rsid w:val="00744DF6"/>
    <w:rsid w:val="007464B1"/>
    <w:rsid w:val="00754740"/>
    <w:rsid w:val="00761287"/>
    <w:rsid w:val="00763564"/>
    <w:rsid w:val="00763C21"/>
    <w:rsid w:val="00771759"/>
    <w:rsid w:val="00774D42"/>
    <w:rsid w:val="00777012"/>
    <w:rsid w:val="00782179"/>
    <w:rsid w:val="00785D64"/>
    <w:rsid w:val="007865E2"/>
    <w:rsid w:val="007867BE"/>
    <w:rsid w:val="00787731"/>
    <w:rsid w:val="00792D59"/>
    <w:rsid w:val="0079658B"/>
    <w:rsid w:val="00796A1E"/>
    <w:rsid w:val="007A1D9D"/>
    <w:rsid w:val="007A22FA"/>
    <w:rsid w:val="007A346D"/>
    <w:rsid w:val="007A53DB"/>
    <w:rsid w:val="007A561D"/>
    <w:rsid w:val="007A5A58"/>
    <w:rsid w:val="007A615D"/>
    <w:rsid w:val="007A663B"/>
    <w:rsid w:val="007B0350"/>
    <w:rsid w:val="007B09EA"/>
    <w:rsid w:val="007B0B14"/>
    <w:rsid w:val="007B1D30"/>
    <w:rsid w:val="007B210F"/>
    <w:rsid w:val="007B2FF4"/>
    <w:rsid w:val="007B52CE"/>
    <w:rsid w:val="007B5D35"/>
    <w:rsid w:val="007B6226"/>
    <w:rsid w:val="007B7AD7"/>
    <w:rsid w:val="007C0625"/>
    <w:rsid w:val="007C0CBF"/>
    <w:rsid w:val="007C17A8"/>
    <w:rsid w:val="007C2DB3"/>
    <w:rsid w:val="007C45BA"/>
    <w:rsid w:val="007C75CE"/>
    <w:rsid w:val="007D030B"/>
    <w:rsid w:val="007D1EDE"/>
    <w:rsid w:val="007D3758"/>
    <w:rsid w:val="007D42A0"/>
    <w:rsid w:val="007D64A9"/>
    <w:rsid w:val="007D795A"/>
    <w:rsid w:val="007E0EC8"/>
    <w:rsid w:val="007E315B"/>
    <w:rsid w:val="007E54AC"/>
    <w:rsid w:val="007E5EC5"/>
    <w:rsid w:val="007F11FA"/>
    <w:rsid w:val="007F14F1"/>
    <w:rsid w:val="007F2A26"/>
    <w:rsid w:val="007F3F42"/>
    <w:rsid w:val="007F4005"/>
    <w:rsid w:val="007F449E"/>
    <w:rsid w:val="007F5255"/>
    <w:rsid w:val="007F6ACB"/>
    <w:rsid w:val="007F7695"/>
    <w:rsid w:val="007F7FB4"/>
    <w:rsid w:val="00800741"/>
    <w:rsid w:val="008019A9"/>
    <w:rsid w:val="008020AA"/>
    <w:rsid w:val="00802EBA"/>
    <w:rsid w:val="00803D83"/>
    <w:rsid w:val="00807DC3"/>
    <w:rsid w:val="0081140F"/>
    <w:rsid w:val="00811FAE"/>
    <w:rsid w:val="008134FE"/>
    <w:rsid w:val="00813CDA"/>
    <w:rsid w:val="008145CA"/>
    <w:rsid w:val="00815C88"/>
    <w:rsid w:val="008168CE"/>
    <w:rsid w:val="0082090E"/>
    <w:rsid w:val="00820D16"/>
    <w:rsid w:val="00820EFA"/>
    <w:rsid w:val="00821992"/>
    <w:rsid w:val="00821F16"/>
    <w:rsid w:val="008226C4"/>
    <w:rsid w:val="00823126"/>
    <w:rsid w:val="00824B50"/>
    <w:rsid w:val="00824E00"/>
    <w:rsid w:val="008262A0"/>
    <w:rsid w:val="00826774"/>
    <w:rsid w:val="008269D4"/>
    <w:rsid w:val="0082712D"/>
    <w:rsid w:val="00827393"/>
    <w:rsid w:val="008274AF"/>
    <w:rsid w:val="00831172"/>
    <w:rsid w:val="00831E85"/>
    <w:rsid w:val="00833C32"/>
    <w:rsid w:val="00835B0C"/>
    <w:rsid w:val="00836FC9"/>
    <w:rsid w:val="00845FAE"/>
    <w:rsid w:val="00847D22"/>
    <w:rsid w:val="00850F4D"/>
    <w:rsid w:val="00851233"/>
    <w:rsid w:val="00852BBD"/>
    <w:rsid w:val="00854736"/>
    <w:rsid w:val="00864479"/>
    <w:rsid w:val="008656A2"/>
    <w:rsid w:val="00865AE9"/>
    <w:rsid w:val="00866DB5"/>
    <w:rsid w:val="0087008B"/>
    <w:rsid w:val="00870E88"/>
    <w:rsid w:val="00873AFF"/>
    <w:rsid w:val="008744E5"/>
    <w:rsid w:val="00877A84"/>
    <w:rsid w:val="00877B4A"/>
    <w:rsid w:val="00881795"/>
    <w:rsid w:val="0088416F"/>
    <w:rsid w:val="00885349"/>
    <w:rsid w:val="00886F67"/>
    <w:rsid w:val="00887760"/>
    <w:rsid w:val="00894259"/>
    <w:rsid w:val="00894580"/>
    <w:rsid w:val="0089615A"/>
    <w:rsid w:val="008A0ECC"/>
    <w:rsid w:val="008A2A13"/>
    <w:rsid w:val="008A4218"/>
    <w:rsid w:val="008A4368"/>
    <w:rsid w:val="008A43CC"/>
    <w:rsid w:val="008A57D9"/>
    <w:rsid w:val="008A5DBF"/>
    <w:rsid w:val="008A740C"/>
    <w:rsid w:val="008A7BB0"/>
    <w:rsid w:val="008B049A"/>
    <w:rsid w:val="008B0D23"/>
    <w:rsid w:val="008B11A2"/>
    <w:rsid w:val="008B673D"/>
    <w:rsid w:val="008C0D85"/>
    <w:rsid w:val="008C1462"/>
    <w:rsid w:val="008C1B19"/>
    <w:rsid w:val="008C2BC3"/>
    <w:rsid w:val="008C2DA6"/>
    <w:rsid w:val="008C5005"/>
    <w:rsid w:val="008C5921"/>
    <w:rsid w:val="008C65E6"/>
    <w:rsid w:val="008C68F3"/>
    <w:rsid w:val="008C7D0E"/>
    <w:rsid w:val="008D01D1"/>
    <w:rsid w:val="008D1467"/>
    <w:rsid w:val="008D1BA4"/>
    <w:rsid w:val="008D20FC"/>
    <w:rsid w:val="008D2A81"/>
    <w:rsid w:val="008D33E5"/>
    <w:rsid w:val="008D41D9"/>
    <w:rsid w:val="008D55A6"/>
    <w:rsid w:val="008D5F79"/>
    <w:rsid w:val="008D5F7C"/>
    <w:rsid w:val="008D7847"/>
    <w:rsid w:val="008D7912"/>
    <w:rsid w:val="008E0AD7"/>
    <w:rsid w:val="008E3AF1"/>
    <w:rsid w:val="008E53AE"/>
    <w:rsid w:val="008F18E5"/>
    <w:rsid w:val="008F31A5"/>
    <w:rsid w:val="008F3EC6"/>
    <w:rsid w:val="008F453D"/>
    <w:rsid w:val="008F471C"/>
    <w:rsid w:val="008F5F16"/>
    <w:rsid w:val="008F5F78"/>
    <w:rsid w:val="008F7527"/>
    <w:rsid w:val="008F7CFD"/>
    <w:rsid w:val="00902FC5"/>
    <w:rsid w:val="009036D8"/>
    <w:rsid w:val="00905773"/>
    <w:rsid w:val="0091093F"/>
    <w:rsid w:val="00911A1D"/>
    <w:rsid w:val="00914016"/>
    <w:rsid w:val="0091496C"/>
    <w:rsid w:val="009155AD"/>
    <w:rsid w:val="009159E7"/>
    <w:rsid w:val="00917F2E"/>
    <w:rsid w:val="0092200D"/>
    <w:rsid w:val="00924818"/>
    <w:rsid w:val="00924990"/>
    <w:rsid w:val="009256D4"/>
    <w:rsid w:val="0092600B"/>
    <w:rsid w:val="00926B89"/>
    <w:rsid w:val="0093196F"/>
    <w:rsid w:val="0093660F"/>
    <w:rsid w:val="0093687F"/>
    <w:rsid w:val="0093693F"/>
    <w:rsid w:val="00936F45"/>
    <w:rsid w:val="00937C49"/>
    <w:rsid w:val="00942EDD"/>
    <w:rsid w:val="00951D43"/>
    <w:rsid w:val="0095234D"/>
    <w:rsid w:val="009529E7"/>
    <w:rsid w:val="009536C4"/>
    <w:rsid w:val="0096136B"/>
    <w:rsid w:val="00964460"/>
    <w:rsid w:val="00965336"/>
    <w:rsid w:val="0096560D"/>
    <w:rsid w:val="00965A50"/>
    <w:rsid w:val="00972D10"/>
    <w:rsid w:val="00973BDD"/>
    <w:rsid w:val="00974A58"/>
    <w:rsid w:val="009774B2"/>
    <w:rsid w:val="009816E1"/>
    <w:rsid w:val="00981FD6"/>
    <w:rsid w:val="00982E45"/>
    <w:rsid w:val="0098349B"/>
    <w:rsid w:val="00983F9E"/>
    <w:rsid w:val="009855B1"/>
    <w:rsid w:val="00991329"/>
    <w:rsid w:val="00994637"/>
    <w:rsid w:val="00996574"/>
    <w:rsid w:val="009979D1"/>
    <w:rsid w:val="009A0808"/>
    <w:rsid w:val="009A21B3"/>
    <w:rsid w:val="009A2807"/>
    <w:rsid w:val="009A4E21"/>
    <w:rsid w:val="009A710E"/>
    <w:rsid w:val="009B07E4"/>
    <w:rsid w:val="009B0DB0"/>
    <w:rsid w:val="009B182A"/>
    <w:rsid w:val="009B339C"/>
    <w:rsid w:val="009B3C98"/>
    <w:rsid w:val="009B54F2"/>
    <w:rsid w:val="009B5E89"/>
    <w:rsid w:val="009B76BB"/>
    <w:rsid w:val="009C448B"/>
    <w:rsid w:val="009D29E6"/>
    <w:rsid w:val="009D3C8A"/>
    <w:rsid w:val="009D6AFC"/>
    <w:rsid w:val="009D7145"/>
    <w:rsid w:val="009E0EF3"/>
    <w:rsid w:val="009E316A"/>
    <w:rsid w:val="009E3849"/>
    <w:rsid w:val="009E3B92"/>
    <w:rsid w:val="009E3CD0"/>
    <w:rsid w:val="009F1264"/>
    <w:rsid w:val="009F36AB"/>
    <w:rsid w:val="009F5201"/>
    <w:rsid w:val="009F69B0"/>
    <w:rsid w:val="00A004A5"/>
    <w:rsid w:val="00A0226E"/>
    <w:rsid w:val="00A041D2"/>
    <w:rsid w:val="00A0440A"/>
    <w:rsid w:val="00A044ED"/>
    <w:rsid w:val="00A06E63"/>
    <w:rsid w:val="00A0762C"/>
    <w:rsid w:val="00A07945"/>
    <w:rsid w:val="00A1060A"/>
    <w:rsid w:val="00A11A41"/>
    <w:rsid w:val="00A120D8"/>
    <w:rsid w:val="00A13F78"/>
    <w:rsid w:val="00A14C52"/>
    <w:rsid w:val="00A24692"/>
    <w:rsid w:val="00A2614A"/>
    <w:rsid w:val="00A2622B"/>
    <w:rsid w:val="00A269C2"/>
    <w:rsid w:val="00A27D81"/>
    <w:rsid w:val="00A27EAE"/>
    <w:rsid w:val="00A30BEE"/>
    <w:rsid w:val="00A356D2"/>
    <w:rsid w:val="00A35C48"/>
    <w:rsid w:val="00A376DE"/>
    <w:rsid w:val="00A43928"/>
    <w:rsid w:val="00A43E7B"/>
    <w:rsid w:val="00A4493A"/>
    <w:rsid w:val="00A5710F"/>
    <w:rsid w:val="00A6244D"/>
    <w:rsid w:val="00A62D3C"/>
    <w:rsid w:val="00A63817"/>
    <w:rsid w:val="00A638A5"/>
    <w:rsid w:val="00A63B19"/>
    <w:rsid w:val="00A64762"/>
    <w:rsid w:val="00A705A2"/>
    <w:rsid w:val="00A708F2"/>
    <w:rsid w:val="00A7098B"/>
    <w:rsid w:val="00A72789"/>
    <w:rsid w:val="00A73436"/>
    <w:rsid w:val="00A77B03"/>
    <w:rsid w:val="00A80D56"/>
    <w:rsid w:val="00A82D5F"/>
    <w:rsid w:val="00A93AA4"/>
    <w:rsid w:val="00A95E9B"/>
    <w:rsid w:val="00AA1C34"/>
    <w:rsid w:val="00AA307B"/>
    <w:rsid w:val="00AA30B3"/>
    <w:rsid w:val="00AA4A61"/>
    <w:rsid w:val="00AB018F"/>
    <w:rsid w:val="00AB0475"/>
    <w:rsid w:val="00AB0986"/>
    <w:rsid w:val="00AB2598"/>
    <w:rsid w:val="00AB2F52"/>
    <w:rsid w:val="00AB56FD"/>
    <w:rsid w:val="00AB5B67"/>
    <w:rsid w:val="00AB6326"/>
    <w:rsid w:val="00AB7261"/>
    <w:rsid w:val="00AB7CED"/>
    <w:rsid w:val="00AB7FA4"/>
    <w:rsid w:val="00AC29E0"/>
    <w:rsid w:val="00AC3245"/>
    <w:rsid w:val="00AC3345"/>
    <w:rsid w:val="00AC4F09"/>
    <w:rsid w:val="00AD0046"/>
    <w:rsid w:val="00AD2411"/>
    <w:rsid w:val="00AD27B4"/>
    <w:rsid w:val="00AD38D1"/>
    <w:rsid w:val="00AD46D4"/>
    <w:rsid w:val="00AD7042"/>
    <w:rsid w:val="00AD77BC"/>
    <w:rsid w:val="00AE2328"/>
    <w:rsid w:val="00AE51BC"/>
    <w:rsid w:val="00AE53A9"/>
    <w:rsid w:val="00AF1782"/>
    <w:rsid w:val="00AF1D2B"/>
    <w:rsid w:val="00AF4699"/>
    <w:rsid w:val="00AF5920"/>
    <w:rsid w:val="00AF596F"/>
    <w:rsid w:val="00AF7910"/>
    <w:rsid w:val="00B000FD"/>
    <w:rsid w:val="00B0087B"/>
    <w:rsid w:val="00B0487C"/>
    <w:rsid w:val="00B065BC"/>
    <w:rsid w:val="00B075BD"/>
    <w:rsid w:val="00B158FF"/>
    <w:rsid w:val="00B164A4"/>
    <w:rsid w:val="00B21A10"/>
    <w:rsid w:val="00B21B92"/>
    <w:rsid w:val="00B21F51"/>
    <w:rsid w:val="00B24068"/>
    <w:rsid w:val="00B24739"/>
    <w:rsid w:val="00B264DF"/>
    <w:rsid w:val="00B272E4"/>
    <w:rsid w:val="00B27545"/>
    <w:rsid w:val="00B27F18"/>
    <w:rsid w:val="00B31582"/>
    <w:rsid w:val="00B33899"/>
    <w:rsid w:val="00B35ADE"/>
    <w:rsid w:val="00B40C77"/>
    <w:rsid w:val="00B41634"/>
    <w:rsid w:val="00B42B89"/>
    <w:rsid w:val="00B4313C"/>
    <w:rsid w:val="00B43A29"/>
    <w:rsid w:val="00B44D4D"/>
    <w:rsid w:val="00B474EF"/>
    <w:rsid w:val="00B475C2"/>
    <w:rsid w:val="00B51CC8"/>
    <w:rsid w:val="00B53358"/>
    <w:rsid w:val="00B536B8"/>
    <w:rsid w:val="00B54103"/>
    <w:rsid w:val="00B54CD7"/>
    <w:rsid w:val="00B57F93"/>
    <w:rsid w:val="00B60873"/>
    <w:rsid w:val="00B6105B"/>
    <w:rsid w:val="00B617F5"/>
    <w:rsid w:val="00B61B2C"/>
    <w:rsid w:val="00B61D21"/>
    <w:rsid w:val="00B624D4"/>
    <w:rsid w:val="00B62DA8"/>
    <w:rsid w:val="00B6351A"/>
    <w:rsid w:val="00B63EFE"/>
    <w:rsid w:val="00B71193"/>
    <w:rsid w:val="00B71903"/>
    <w:rsid w:val="00B72280"/>
    <w:rsid w:val="00B72691"/>
    <w:rsid w:val="00B72AAB"/>
    <w:rsid w:val="00B76033"/>
    <w:rsid w:val="00B808C8"/>
    <w:rsid w:val="00B81D09"/>
    <w:rsid w:val="00B85784"/>
    <w:rsid w:val="00B9290C"/>
    <w:rsid w:val="00B97422"/>
    <w:rsid w:val="00B9750C"/>
    <w:rsid w:val="00B97C3B"/>
    <w:rsid w:val="00BA0427"/>
    <w:rsid w:val="00BA3DBC"/>
    <w:rsid w:val="00BA4773"/>
    <w:rsid w:val="00BA4AA6"/>
    <w:rsid w:val="00BA6363"/>
    <w:rsid w:val="00BB15B6"/>
    <w:rsid w:val="00BB174D"/>
    <w:rsid w:val="00BB5774"/>
    <w:rsid w:val="00BB5C0C"/>
    <w:rsid w:val="00BB5F3F"/>
    <w:rsid w:val="00BB6E1C"/>
    <w:rsid w:val="00BC1537"/>
    <w:rsid w:val="00BC46A0"/>
    <w:rsid w:val="00BC6624"/>
    <w:rsid w:val="00BD0995"/>
    <w:rsid w:val="00BD11CB"/>
    <w:rsid w:val="00BD1A9D"/>
    <w:rsid w:val="00BD20B4"/>
    <w:rsid w:val="00BD3BF5"/>
    <w:rsid w:val="00BD611D"/>
    <w:rsid w:val="00BD648C"/>
    <w:rsid w:val="00BD7196"/>
    <w:rsid w:val="00BD7254"/>
    <w:rsid w:val="00BE0402"/>
    <w:rsid w:val="00BE0451"/>
    <w:rsid w:val="00BE0F5F"/>
    <w:rsid w:val="00BE3EB0"/>
    <w:rsid w:val="00BE6AF3"/>
    <w:rsid w:val="00BE7436"/>
    <w:rsid w:val="00BF2A24"/>
    <w:rsid w:val="00BF690E"/>
    <w:rsid w:val="00C007A2"/>
    <w:rsid w:val="00C036C8"/>
    <w:rsid w:val="00C116B6"/>
    <w:rsid w:val="00C12920"/>
    <w:rsid w:val="00C1375C"/>
    <w:rsid w:val="00C15EE6"/>
    <w:rsid w:val="00C160CE"/>
    <w:rsid w:val="00C21EB4"/>
    <w:rsid w:val="00C22FEE"/>
    <w:rsid w:val="00C23526"/>
    <w:rsid w:val="00C24AE8"/>
    <w:rsid w:val="00C301A2"/>
    <w:rsid w:val="00C33311"/>
    <w:rsid w:val="00C33476"/>
    <w:rsid w:val="00C3485E"/>
    <w:rsid w:val="00C370D3"/>
    <w:rsid w:val="00C37748"/>
    <w:rsid w:val="00C377FB"/>
    <w:rsid w:val="00C4058B"/>
    <w:rsid w:val="00C411DE"/>
    <w:rsid w:val="00C4192E"/>
    <w:rsid w:val="00C41E5C"/>
    <w:rsid w:val="00C44311"/>
    <w:rsid w:val="00C46443"/>
    <w:rsid w:val="00C50E23"/>
    <w:rsid w:val="00C524F2"/>
    <w:rsid w:val="00C57A1A"/>
    <w:rsid w:val="00C57CB3"/>
    <w:rsid w:val="00C6127C"/>
    <w:rsid w:val="00C61452"/>
    <w:rsid w:val="00C61B6E"/>
    <w:rsid w:val="00C62B54"/>
    <w:rsid w:val="00C65428"/>
    <w:rsid w:val="00C65D36"/>
    <w:rsid w:val="00C65F37"/>
    <w:rsid w:val="00C6767A"/>
    <w:rsid w:val="00C67708"/>
    <w:rsid w:val="00C70547"/>
    <w:rsid w:val="00C72401"/>
    <w:rsid w:val="00C726FB"/>
    <w:rsid w:val="00C73C0F"/>
    <w:rsid w:val="00C74429"/>
    <w:rsid w:val="00C76A91"/>
    <w:rsid w:val="00C76BEB"/>
    <w:rsid w:val="00C80EA9"/>
    <w:rsid w:val="00C81337"/>
    <w:rsid w:val="00C82F11"/>
    <w:rsid w:val="00C8430D"/>
    <w:rsid w:val="00C8447D"/>
    <w:rsid w:val="00C8535E"/>
    <w:rsid w:val="00C869A2"/>
    <w:rsid w:val="00C904FA"/>
    <w:rsid w:val="00C9096A"/>
    <w:rsid w:val="00C90C5E"/>
    <w:rsid w:val="00C90EFB"/>
    <w:rsid w:val="00C92D2E"/>
    <w:rsid w:val="00C9761D"/>
    <w:rsid w:val="00C97EBE"/>
    <w:rsid w:val="00CA0665"/>
    <w:rsid w:val="00CA0911"/>
    <w:rsid w:val="00CA5F07"/>
    <w:rsid w:val="00CA643E"/>
    <w:rsid w:val="00CA6908"/>
    <w:rsid w:val="00CB034C"/>
    <w:rsid w:val="00CB0608"/>
    <w:rsid w:val="00CB212F"/>
    <w:rsid w:val="00CB2450"/>
    <w:rsid w:val="00CB3A2F"/>
    <w:rsid w:val="00CB5FA6"/>
    <w:rsid w:val="00CB789C"/>
    <w:rsid w:val="00CC1B16"/>
    <w:rsid w:val="00CC2034"/>
    <w:rsid w:val="00CC3B1D"/>
    <w:rsid w:val="00CC42CC"/>
    <w:rsid w:val="00CC495F"/>
    <w:rsid w:val="00CD03F4"/>
    <w:rsid w:val="00CD0B3B"/>
    <w:rsid w:val="00CD1075"/>
    <w:rsid w:val="00CD1564"/>
    <w:rsid w:val="00CD2644"/>
    <w:rsid w:val="00CD76D3"/>
    <w:rsid w:val="00CE281C"/>
    <w:rsid w:val="00CE2C51"/>
    <w:rsid w:val="00CE3422"/>
    <w:rsid w:val="00CE4B5B"/>
    <w:rsid w:val="00CE6B36"/>
    <w:rsid w:val="00CE741C"/>
    <w:rsid w:val="00CE7974"/>
    <w:rsid w:val="00CF05E9"/>
    <w:rsid w:val="00CF12B7"/>
    <w:rsid w:val="00CF13FA"/>
    <w:rsid w:val="00CF1550"/>
    <w:rsid w:val="00CF1901"/>
    <w:rsid w:val="00CF7862"/>
    <w:rsid w:val="00CF7A20"/>
    <w:rsid w:val="00D032EA"/>
    <w:rsid w:val="00D06038"/>
    <w:rsid w:val="00D10073"/>
    <w:rsid w:val="00D100EF"/>
    <w:rsid w:val="00D10B6C"/>
    <w:rsid w:val="00D11149"/>
    <w:rsid w:val="00D11954"/>
    <w:rsid w:val="00D12B78"/>
    <w:rsid w:val="00D12DE4"/>
    <w:rsid w:val="00D13A14"/>
    <w:rsid w:val="00D16400"/>
    <w:rsid w:val="00D16756"/>
    <w:rsid w:val="00D171AB"/>
    <w:rsid w:val="00D176B0"/>
    <w:rsid w:val="00D21F7B"/>
    <w:rsid w:val="00D229C8"/>
    <w:rsid w:val="00D22BCA"/>
    <w:rsid w:val="00D23A96"/>
    <w:rsid w:val="00D26AD9"/>
    <w:rsid w:val="00D26F56"/>
    <w:rsid w:val="00D27366"/>
    <w:rsid w:val="00D27AFF"/>
    <w:rsid w:val="00D302D9"/>
    <w:rsid w:val="00D31896"/>
    <w:rsid w:val="00D3325E"/>
    <w:rsid w:val="00D33C34"/>
    <w:rsid w:val="00D34CE7"/>
    <w:rsid w:val="00D36031"/>
    <w:rsid w:val="00D412CD"/>
    <w:rsid w:val="00D416CB"/>
    <w:rsid w:val="00D42CC9"/>
    <w:rsid w:val="00D434F4"/>
    <w:rsid w:val="00D44AA4"/>
    <w:rsid w:val="00D5255E"/>
    <w:rsid w:val="00D52E72"/>
    <w:rsid w:val="00D559AB"/>
    <w:rsid w:val="00D568D7"/>
    <w:rsid w:val="00D57203"/>
    <w:rsid w:val="00D57688"/>
    <w:rsid w:val="00D5776C"/>
    <w:rsid w:val="00D57B49"/>
    <w:rsid w:val="00D60AD7"/>
    <w:rsid w:val="00D6158F"/>
    <w:rsid w:val="00D61D7E"/>
    <w:rsid w:val="00D62674"/>
    <w:rsid w:val="00D62DE0"/>
    <w:rsid w:val="00D66777"/>
    <w:rsid w:val="00D72150"/>
    <w:rsid w:val="00D76577"/>
    <w:rsid w:val="00D8234F"/>
    <w:rsid w:val="00D85B5B"/>
    <w:rsid w:val="00D862EE"/>
    <w:rsid w:val="00D90A08"/>
    <w:rsid w:val="00D90A96"/>
    <w:rsid w:val="00D91766"/>
    <w:rsid w:val="00D9675A"/>
    <w:rsid w:val="00DA45FF"/>
    <w:rsid w:val="00DA7011"/>
    <w:rsid w:val="00DB0735"/>
    <w:rsid w:val="00DB1BB9"/>
    <w:rsid w:val="00DB1F13"/>
    <w:rsid w:val="00DB7452"/>
    <w:rsid w:val="00DC0AEE"/>
    <w:rsid w:val="00DC1961"/>
    <w:rsid w:val="00DC3C05"/>
    <w:rsid w:val="00DC3FBE"/>
    <w:rsid w:val="00DC3FC2"/>
    <w:rsid w:val="00DC4449"/>
    <w:rsid w:val="00DC4B98"/>
    <w:rsid w:val="00DC5454"/>
    <w:rsid w:val="00DC5B72"/>
    <w:rsid w:val="00DC5BCD"/>
    <w:rsid w:val="00DD05ED"/>
    <w:rsid w:val="00DD48F0"/>
    <w:rsid w:val="00DD7516"/>
    <w:rsid w:val="00DE0D0D"/>
    <w:rsid w:val="00DE6262"/>
    <w:rsid w:val="00DE70D6"/>
    <w:rsid w:val="00DF098A"/>
    <w:rsid w:val="00DF7238"/>
    <w:rsid w:val="00DF7967"/>
    <w:rsid w:val="00DF7C66"/>
    <w:rsid w:val="00E0341F"/>
    <w:rsid w:val="00E03527"/>
    <w:rsid w:val="00E04C44"/>
    <w:rsid w:val="00E064D3"/>
    <w:rsid w:val="00E0723D"/>
    <w:rsid w:val="00E07EFA"/>
    <w:rsid w:val="00E131D4"/>
    <w:rsid w:val="00E15D28"/>
    <w:rsid w:val="00E17CDB"/>
    <w:rsid w:val="00E2137D"/>
    <w:rsid w:val="00E214BC"/>
    <w:rsid w:val="00E21DD8"/>
    <w:rsid w:val="00E25979"/>
    <w:rsid w:val="00E259F7"/>
    <w:rsid w:val="00E27706"/>
    <w:rsid w:val="00E3349F"/>
    <w:rsid w:val="00E3550C"/>
    <w:rsid w:val="00E359BA"/>
    <w:rsid w:val="00E413DC"/>
    <w:rsid w:val="00E419EB"/>
    <w:rsid w:val="00E4502B"/>
    <w:rsid w:val="00E45FBF"/>
    <w:rsid w:val="00E551A4"/>
    <w:rsid w:val="00E55D3F"/>
    <w:rsid w:val="00E563CB"/>
    <w:rsid w:val="00E56A11"/>
    <w:rsid w:val="00E56E60"/>
    <w:rsid w:val="00E576E6"/>
    <w:rsid w:val="00E6370D"/>
    <w:rsid w:val="00E644E7"/>
    <w:rsid w:val="00E64F23"/>
    <w:rsid w:val="00E64F73"/>
    <w:rsid w:val="00E65FE2"/>
    <w:rsid w:val="00E71ACB"/>
    <w:rsid w:val="00E71B1B"/>
    <w:rsid w:val="00E744DF"/>
    <w:rsid w:val="00E827F2"/>
    <w:rsid w:val="00E86B8A"/>
    <w:rsid w:val="00E91DB8"/>
    <w:rsid w:val="00E92C00"/>
    <w:rsid w:val="00E93A02"/>
    <w:rsid w:val="00E93A4F"/>
    <w:rsid w:val="00E9435B"/>
    <w:rsid w:val="00E9476C"/>
    <w:rsid w:val="00E94AA2"/>
    <w:rsid w:val="00E95F63"/>
    <w:rsid w:val="00E967B5"/>
    <w:rsid w:val="00EA1033"/>
    <w:rsid w:val="00EA1C8E"/>
    <w:rsid w:val="00EA68A6"/>
    <w:rsid w:val="00EB3D61"/>
    <w:rsid w:val="00EB40F1"/>
    <w:rsid w:val="00EB62CC"/>
    <w:rsid w:val="00EB7F13"/>
    <w:rsid w:val="00EC067A"/>
    <w:rsid w:val="00EC2651"/>
    <w:rsid w:val="00EC37C1"/>
    <w:rsid w:val="00EC7D27"/>
    <w:rsid w:val="00ED0407"/>
    <w:rsid w:val="00ED0F49"/>
    <w:rsid w:val="00ED237A"/>
    <w:rsid w:val="00ED6358"/>
    <w:rsid w:val="00ED6A63"/>
    <w:rsid w:val="00EE03E7"/>
    <w:rsid w:val="00EE17B2"/>
    <w:rsid w:val="00EE1881"/>
    <w:rsid w:val="00EE7DDD"/>
    <w:rsid w:val="00EF3E91"/>
    <w:rsid w:val="00F007BC"/>
    <w:rsid w:val="00F01404"/>
    <w:rsid w:val="00F01D17"/>
    <w:rsid w:val="00F03463"/>
    <w:rsid w:val="00F0505B"/>
    <w:rsid w:val="00F06287"/>
    <w:rsid w:val="00F06840"/>
    <w:rsid w:val="00F115C3"/>
    <w:rsid w:val="00F12008"/>
    <w:rsid w:val="00F12FF3"/>
    <w:rsid w:val="00F13421"/>
    <w:rsid w:val="00F147B8"/>
    <w:rsid w:val="00F15451"/>
    <w:rsid w:val="00F173E3"/>
    <w:rsid w:val="00F20173"/>
    <w:rsid w:val="00F20541"/>
    <w:rsid w:val="00F21BA2"/>
    <w:rsid w:val="00F23FCA"/>
    <w:rsid w:val="00F24C1D"/>
    <w:rsid w:val="00F24C81"/>
    <w:rsid w:val="00F254D0"/>
    <w:rsid w:val="00F26CBD"/>
    <w:rsid w:val="00F3059A"/>
    <w:rsid w:val="00F31273"/>
    <w:rsid w:val="00F3133B"/>
    <w:rsid w:val="00F35914"/>
    <w:rsid w:val="00F36643"/>
    <w:rsid w:val="00F41CBE"/>
    <w:rsid w:val="00F43500"/>
    <w:rsid w:val="00F448F7"/>
    <w:rsid w:val="00F5090A"/>
    <w:rsid w:val="00F52281"/>
    <w:rsid w:val="00F530B7"/>
    <w:rsid w:val="00F56E74"/>
    <w:rsid w:val="00F576C6"/>
    <w:rsid w:val="00F620EC"/>
    <w:rsid w:val="00F62A1C"/>
    <w:rsid w:val="00F6363B"/>
    <w:rsid w:val="00F63C5B"/>
    <w:rsid w:val="00F64B40"/>
    <w:rsid w:val="00F65E3A"/>
    <w:rsid w:val="00F66C9B"/>
    <w:rsid w:val="00F67529"/>
    <w:rsid w:val="00F67F7C"/>
    <w:rsid w:val="00F72279"/>
    <w:rsid w:val="00F744E1"/>
    <w:rsid w:val="00F82ECD"/>
    <w:rsid w:val="00F840B3"/>
    <w:rsid w:val="00F868F5"/>
    <w:rsid w:val="00F917FF"/>
    <w:rsid w:val="00F918A3"/>
    <w:rsid w:val="00F92DDD"/>
    <w:rsid w:val="00F93B42"/>
    <w:rsid w:val="00F93DCE"/>
    <w:rsid w:val="00F9598C"/>
    <w:rsid w:val="00FA0099"/>
    <w:rsid w:val="00FA0693"/>
    <w:rsid w:val="00FA4AC0"/>
    <w:rsid w:val="00FA79EF"/>
    <w:rsid w:val="00FA7F94"/>
    <w:rsid w:val="00FB2A29"/>
    <w:rsid w:val="00FB343C"/>
    <w:rsid w:val="00FB3BB8"/>
    <w:rsid w:val="00FB6789"/>
    <w:rsid w:val="00FB69A5"/>
    <w:rsid w:val="00FC152B"/>
    <w:rsid w:val="00FC155B"/>
    <w:rsid w:val="00FC2C2B"/>
    <w:rsid w:val="00FC3596"/>
    <w:rsid w:val="00FC3D2A"/>
    <w:rsid w:val="00FC46B6"/>
    <w:rsid w:val="00FC5603"/>
    <w:rsid w:val="00FC649A"/>
    <w:rsid w:val="00FD1FA1"/>
    <w:rsid w:val="00FD49B5"/>
    <w:rsid w:val="00FD5D6C"/>
    <w:rsid w:val="00FD6438"/>
    <w:rsid w:val="00FD680A"/>
    <w:rsid w:val="00FD6B7B"/>
    <w:rsid w:val="00FE09E3"/>
    <w:rsid w:val="00FE3AA5"/>
    <w:rsid w:val="00FE5502"/>
    <w:rsid w:val="00FE5A39"/>
    <w:rsid w:val="00FE5E5E"/>
    <w:rsid w:val="00FF04D7"/>
    <w:rsid w:val="00FF0BCD"/>
    <w:rsid w:val="00FF18CA"/>
    <w:rsid w:val="00FF1C1E"/>
    <w:rsid w:val="00FF4665"/>
    <w:rsid w:val="00FF471C"/>
    <w:rsid w:val="00FF4CC3"/>
    <w:rsid w:val="00FF64D5"/>
    <w:rsid w:val="00FF69A9"/>
    <w:rsid w:val="01614A7C"/>
    <w:rsid w:val="0183ABFF"/>
    <w:rsid w:val="0195E6AC"/>
    <w:rsid w:val="019D381A"/>
    <w:rsid w:val="01CB8070"/>
    <w:rsid w:val="02204547"/>
    <w:rsid w:val="02A5F818"/>
    <w:rsid w:val="02C4D1A6"/>
    <w:rsid w:val="036975B0"/>
    <w:rsid w:val="03AB64A8"/>
    <w:rsid w:val="04659A73"/>
    <w:rsid w:val="047DDCFF"/>
    <w:rsid w:val="058A3424"/>
    <w:rsid w:val="05C3F761"/>
    <w:rsid w:val="05D3813C"/>
    <w:rsid w:val="0631F49F"/>
    <w:rsid w:val="06442B5C"/>
    <w:rsid w:val="06962830"/>
    <w:rsid w:val="06A48739"/>
    <w:rsid w:val="06C0E410"/>
    <w:rsid w:val="06ED1DA1"/>
    <w:rsid w:val="0725B9D5"/>
    <w:rsid w:val="0736B663"/>
    <w:rsid w:val="07E76287"/>
    <w:rsid w:val="0824E834"/>
    <w:rsid w:val="08A4B5D9"/>
    <w:rsid w:val="08ADE904"/>
    <w:rsid w:val="08CE6342"/>
    <w:rsid w:val="091131F1"/>
    <w:rsid w:val="0925267D"/>
    <w:rsid w:val="0A3D225C"/>
    <w:rsid w:val="0A81098C"/>
    <w:rsid w:val="0AEB5187"/>
    <w:rsid w:val="0B9CA2DB"/>
    <w:rsid w:val="0BACBE61"/>
    <w:rsid w:val="0BCA9897"/>
    <w:rsid w:val="0BD3A744"/>
    <w:rsid w:val="0CC18AC3"/>
    <w:rsid w:val="0CEC2E3C"/>
    <w:rsid w:val="0D08F1AD"/>
    <w:rsid w:val="0D431236"/>
    <w:rsid w:val="0D570A64"/>
    <w:rsid w:val="0D76AD61"/>
    <w:rsid w:val="0DCD3BB5"/>
    <w:rsid w:val="0DD761B2"/>
    <w:rsid w:val="0DEA6953"/>
    <w:rsid w:val="0E8E6444"/>
    <w:rsid w:val="0F1C3E07"/>
    <w:rsid w:val="0F368B1D"/>
    <w:rsid w:val="0F6BAC96"/>
    <w:rsid w:val="0FA8ACA8"/>
    <w:rsid w:val="0FAB31AF"/>
    <w:rsid w:val="1025188C"/>
    <w:rsid w:val="10339121"/>
    <w:rsid w:val="10D4122D"/>
    <w:rsid w:val="1119303B"/>
    <w:rsid w:val="114F5B71"/>
    <w:rsid w:val="11E4B22A"/>
    <w:rsid w:val="11EF8DE0"/>
    <w:rsid w:val="121208ED"/>
    <w:rsid w:val="12C011DA"/>
    <w:rsid w:val="12C2368E"/>
    <w:rsid w:val="12DB9AEA"/>
    <w:rsid w:val="12E967A9"/>
    <w:rsid w:val="13E26FA7"/>
    <w:rsid w:val="1491F432"/>
    <w:rsid w:val="15092F5C"/>
    <w:rsid w:val="156AC6A1"/>
    <w:rsid w:val="15A69FC9"/>
    <w:rsid w:val="15C6FB4B"/>
    <w:rsid w:val="15DA84B6"/>
    <w:rsid w:val="15F3A403"/>
    <w:rsid w:val="15F76955"/>
    <w:rsid w:val="16526A89"/>
    <w:rsid w:val="173BA657"/>
    <w:rsid w:val="1770CECE"/>
    <w:rsid w:val="17E1D3DD"/>
    <w:rsid w:val="19254248"/>
    <w:rsid w:val="1931E6F0"/>
    <w:rsid w:val="197746EE"/>
    <w:rsid w:val="1984C2F0"/>
    <w:rsid w:val="1A60C04F"/>
    <w:rsid w:val="1A714AA4"/>
    <w:rsid w:val="1A74943F"/>
    <w:rsid w:val="1AE2707E"/>
    <w:rsid w:val="1B49C89E"/>
    <w:rsid w:val="1B6225AB"/>
    <w:rsid w:val="1C505B32"/>
    <w:rsid w:val="1C7E23D8"/>
    <w:rsid w:val="1CA2E911"/>
    <w:rsid w:val="1D36583A"/>
    <w:rsid w:val="1D47D8C3"/>
    <w:rsid w:val="1EA14105"/>
    <w:rsid w:val="1EA33921"/>
    <w:rsid w:val="1EF7CD2E"/>
    <w:rsid w:val="1F320D18"/>
    <w:rsid w:val="1F654455"/>
    <w:rsid w:val="1F70F881"/>
    <w:rsid w:val="1F81C01D"/>
    <w:rsid w:val="1FD081CB"/>
    <w:rsid w:val="203409E2"/>
    <w:rsid w:val="20D742FE"/>
    <w:rsid w:val="211284FD"/>
    <w:rsid w:val="21C0F5A6"/>
    <w:rsid w:val="21DF9A0F"/>
    <w:rsid w:val="21E17DBD"/>
    <w:rsid w:val="224A010E"/>
    <w:rsid w:val="237FCA6D"/>
    <w:rsid w:val="23BB1FF9"/>
    <w:rsid w:val="242F65B7"/>
    <w:rsid w:val="250C1B9F"/>
    <w:rsid w:val="250F74C0"/>
    <w:rsid w:val="2524D6EF"/>
    <w:rsid w:val="255FD4F3"/>
    <w:rsid w:val="257C2E66"/>
    <w:rsid w:val="2668CFB0"/>
    <w:rsid w:val="2685AA60"/>
    <w:rsid w:val="26A03A9C"/>
    <w:rsid w:val="26A7C4F7"/>
    <w:rsid w:val="26CA67B8"/>
    <w:rsid w:val="27140052"/>
    <w:rsid w:val="276EF145"/>
    <w:rsid w:val="2786E006"/>
    <w:rsid w:val="279ACC25"/>
    <w:rsid w:val="279C98D0"/>
    <w:rsid w:val="27CF9C17"/>
    <w:rsid w:val="27D75632"/>
    <w:rsid w:val="27F95C2B"/>
    <w:rsid w:val="2806B189"/>
    <w:rsid w:val="2807B70B"/>
    <w:rsid w:val="280B20E3"/>
    <w:rsid w:val="2895221A"/>
    <w:rsid w:val="28962C03"/>
    <w:rsid w:val="28C5DBC6"/>
    <w:rsid w:val="293764FC"/>
    <w:rsid w:val="299255AE"/>
    <w:rsid w:val="2995A418"/>
    <w:rsid w:val="2A66D390"/>
    <w:rsid w:val="2A6DF2CF"/>
    <w:rsid w:val="2A7BCCEF"/>
    <w:rsid w:val="2ABD2080"/>
    <w:rsid w:val="2AE9DAD8"/>
    <w:rsid w:val="2B590ECF"/>
    <w:rsid w:val="2B835615"/>
    <w:rsid w:val="2BB3BF98"/>
    <w:rsid w:val="2C7562B0"/>
    <w:rsid w:val="2C76F1E0"/>
    <w:rsid w:val="2CA18E49"/>
    <w:rsid w:val="2CD511AD"/>
    <w:rsid w:val="2CF516EE"/>
    <w:rsid w:val="2D138A60"/>
    <w:rsid w:val="2E448532"/>
    <w:rsid w:val="2E625AC5"/>
    <w:rsid w:val="2E7D8374"/>
    <w:rsid w:val="2EF48744"/>
    <w:rsid w:val="2F4D5487"/>
    <w:rsid w:val="2FBE08EE"/>
    <w:rsid w:val="2FC9CFCC"/>
    <w:rsid w:val="30162989"/>
    <w:rsid w:val="30188D58"/>
    <w:rsid w:val="3073A635"/>
    <w:rsid w:val="31214F6B"/>
    <w:rsid w:val="31589B22"/>
    <w:rsid w:val="317A14D8"/>
    <w:rsid w:val="323DC17E"/>
    <w:rsid w:val="32738C93"/>
    <w:rsid w:val="32ACA4E2"/>
    <w:rsid w:val="33557586"/>
    <w:rsid w:val="33A5E21F"/>
    <w:rsid w:val="33DC7C57"/>
    <w:rsid w:val="346A3B10"/>
    <w:rsid w:val="34A2AE4D"/>
    <w:rsid w:val="351B6DAC"/>
    <w:rsid w:val="355E816E"/>
    <w:rsid w:val="3565F6AA"/>
    <w:rsid w:val="3584533D"/>
    <w:rsid w:val="358DEBB2"/>
    <w:rsid w:val="35C30B01"/>
    <w:rsid w:val="35F7CB3B"/>
    <w:rsid w:val="36317939"/>
    <w:rsid w:val="36900C7D"/>
    <w:rsid w:val="36EC69A8"/>
    <w:rsid w:val="3777B012"/>
    <w:rsid w:val="37AF88FC"/>
    <w:rsid w:val="37DC4E43"/>
    <w:rsid w:val="383F7F60"/>
    <w:rsid w:val="391E48EC"/>
    <w:rsid w:val="39212FD5"/>
    <w:rsid w:val="3965137B"/>
    <w:rsid w:val="399AFD00"/>
    <w:rsid w:val="3A5D8F0E"/>
    <w:rsid w:val="3AF6B6C7"/>
    <w:rsid w:val="3B09518D"/>
    <w:rsid w:val="3BD721B4"/>
    <w:rsid w:val="3BE0EBFD"/>
    <w:rsid w:val="3C3A3071"/>
    <w:rsid w:val="3CDE5BC4"/>
    <w:rsid w:val="3D1B1B3A"/>
    <w:rsid w:val="3D340AD8"/>
    <w:rsid w:val="3DE7EB01"/>
    <w:rsid w:val="3E31858F"/>
    <w:rsid w:val="3E8C86CF"/>
    <w:rsid w:val="3EA91690"/>
    <w:rsid w:val="3EB15F0D"/>
    <w:rsid w:val="3EBB3553"/>
    <w:rsid w:val="3EC4650E"/>
    <w:rsid w:val="3EDCE45E"/>
    <w:rsid w:val="3F1C9186"/>
    <w:rsid w:val="3F5F3087"/>
    <w:rsid w:val="3FB8422D"/>
    <w:rsid w:val="3FEBDEDD"/>
    <w:rsid w:val="40AE5077"/>
    <w:rsid w:val="40C0D972"/>
    <w:rsid w:val="40C1D488"/>
    <w:rsid w:val="40D4771A"/>
    <w:rsid w:val="410DF0AA"/>
    <w:rsid w:val="416B7F07"/>
    <w:rsid w:val="4180394E"/>
    <w:rsid w:val="4237D609"/>
    <w:rsid w:val="429D71CF"/>
    <w:rsid w:val="42F2E24E"/>
    <w:rsid w:val="4392DE43"/>
    <w:rsid w:val="439FEDB1"/>
    <w:rsid w:val="43AC283B"/>
    <w:rsid w:val="444BD33F"/>
    <w:rsid w:val="44B23898"/>
    <w:rsid w:val="44C2668C"/>
    <w:rsid w:val="45228540"/>
    <w:rsid w:val="452BCD7F"/>
    <w:rsid w:val="453EE12A"/>
    <w:rsid w:val="4544A232"/>
    <w:rsid w:val="45B1ACA8"/>
    <w:rsid w:val="45F214EC"/>
    <w:rsid w:val="45FD4FD4"/>
    <w:rsid w:val="46EC9D10"/>
    <w:rsid w:val="470F6DCB"/>
    <w:rsid w:val="473E7659"/>
    <w:rsid w:val="4788F7FE"/>
    <w:rsid w:val="47F958BC"/>
    <w:rsid w:val="487A8B66"/>
    <w:rsid w:val="49856C8B"/>
    <w:rsid w:val="49B63BBC"/>
    <w:rsid w:val="49FA38A8"/>
    <w:rsid w:val="49FCCD4D"/>
    <w:rsid w:val="4A0A7EFE"/>
    <w:rsid w:val="4AEC00A3"/>
    <w:rsid w:val="4AEC74B7"/>
    <w:rsid w:val="4B2E7DD6"/>
    <w:rsid w:val="4B4910F9"/>
    <w:rsid w:val="4B5521B3"/>
    <w:rsid w:val="4B8011A5"/>
    <w:rsid w:val="4C011670"/>
    <w:rsid w:val="4C042148"/>
    <w:rsid w:val="4C4671E8"/>
    <w:rsid w:val="4CD51813"/>
    <w:rsid w:val="4D0E9140"/>
    <w:rsid w:val="4D997E8E"/>
    <w:rsid w:val="4DEAEDA7"/>
    <w:rsid w:val="4E9C7513"/>
    <w:rsid w:val="4EA9AB7A"/>
    <w:rsid w:val="4F2325DA"/>
    <w:rsid w:val="4F269282"/>
    <w:rsid w:val="4F6F64FA"/>
    <w:rsid w:val="4F9395C0"/>
    <w:rsid w:val="4FA26826"/>
    <w:rsid w:val="4FFA7BB9"/>
    <w:rsid w:val="50030323"/>
    <w:rsid w:val="50C05698"/>
    <w:rsid w:val="50D5DC7A"/>
    <w:rsid w:val="520AD713"/>
    <w:rsid w:val="5292107E"/>
    <w:rsid w:val="52FE13F6"/>
    <w:rsid w:val="531DE345"/>
    <w:rsid w:val="534EC9BB"/>
    <w:rsid w:val="53B044BB"/>
    <w:rsid w:val="53B4E62A"/>
    <w:rsid w:val="53D44A3F"/>
    <w:rsid w:val="53FB58B2"/>
    <w:rsid w:val="542CB957"/>
    <w:rsid w:val="546D09E0"/>
    <w:rsid w:val="54B67CEF"/>
    <w:rsid w:val="555E38BA"/>
    <w:rsid w:val="55780EC3"/>
    <w:rsid w:val="557EC079"/>
    <w:rsid w:val="55958C10"/>
    <w:rsid w:val="5598FD95"/>
    <w:rsid w:val="55B28065"/>
    <w:rsid w:val="55F0A133"/>
    <w:rsid w:val="56716241"/>
    <w:rsid w:val="568A9C03"/>
    <w:rsid w:val="568FF842"/>
    <w:rsid w:val="56D00C05"/>
    <w:rsid w:val="56E125B6"/>
    <w:rsid w:val="57D1AA3A"/>
    <w:rsid w:val="57EE1DB1"/>
    <w:rsid w:val="588E6120"/>
    <w:rsid w:val="59065E95"/>
    <w:rsid w:val="5936D20D"/>
    <w:rsid w:val="59E2D1CD"/>
    <w:rsid w:val="5A09F76D"/>
    <w:rsid w:val="5A56181C"/>
    <w:rsid w:val="5A6D65E5"/>
    <w:rsid w:val="5A73C268"/>
    <w:rsid w:val="5A8F5457"/>
    <w:rsid w:val="5A9E4947"/>
    <w:rsid w:val="5AC4B985"/>
    <w:rsid w:val="5B41DB87"/>
    <w:rsid w:val="5B4D7764"/>
    <w:rsid w:val="5BC41467"/>
    <w:rsid w:val="5C0C017A"/>
    <w:rsid w:val="5C40B018"/>
    <w:rsid w:val="5C5857C3"/>
    <w:rsid w:val="5C6F307A"/>
    <w:rsid w:val="5C9437E5"/>
    <w:rsid w:val="5CD19A62"/>
    <w:rsid w:val="5D1D9392"/>
    <w:rsid w:val="5D32C192"/>
    <w:rsid w:val="5DD478BD"/>
    <w:rsid w:val="5E3D5323"/>
    <w:rsid w:val="5E5EFF88"/>
    <w:rsid w:val="5E9A548E"/>
    <w:rsid w:val="5F197039"/>
    <w:rsid w:val="5F3224B6"/>
    <w:rsid w:val="5F403B26"/>
    <w:rsid w:val="5F7C1F8C"/>
    <w:rsid w:val="60917D58"/>
    <w:rsid w:val="60E1B118"/>
    <w:rsid w:val="615A92CB"/>
    <w:rsid w:val="61988DE7"/>
    <w:rsid w:val="61E6787F"/>
    <w:rsid w:val="61FBA582"/>
    <w:rsid w:val="6235D2EE"/>
    <w:rsid w:val="623BC7AD"/>
    <w:rsid w:val="62608EE8"/>
    <w:rsid w:val="62D411EE"/>
    <w:rsid w:val="62DB4346"/>
    <w:rsid w:val="62E8D3A9"/>
    <w:rsid w:val="63803434"/>
    <w:rsid w:val="63859EE9"/>
    <w:rsid w:val="643FE202"/>
    <w:rsid w:val="647EEB99"/>
    <w:rsid w:val="64936AC6"/>
    <w:rsid w:val="64AB6D14"/>
    <w:rsid w:val="64C54D92"/>
    <w:rsid w:val="652CAD41"/>
    <w:rsid w:val="6533EB8B"/>
    <w:rsid w:val="653ACCC1"/>
    <w:rsid w:val="653FD318"/>
    <w:rsid w:val="656A8A80"/>
    <w:rsid w:val="65710F58"/>
    <w:rsid w:val="657256A0"/>
    <w:rsid w:val="6574F0D2"/>
    <w:rsid w:val="65814862"/>
    <w:rsid w:val="6582A5E0"/>
    <w:rsid w:val="65D5D79A"/>
    <w:rsid w:val="662EE2F4"/>
    <w:rsid w:val="666B5D37"/>
    <w:rsid w:val="66AE26DF"/>
    <w:rsid w:val="66D5A364"/>
    <w:rsid w:val="66F55623"/>
    <w:rsid w:val="673E2E88"/>
    <w:rsid w:val="678249F7"/>
    <w:rsid w:val="67B26B40"/>
    <w:rsid w:val="67B52610"/>
    <w:rsid w:val="67E21E3C"/>
    <w:rsid w:val="68589808"/>
    <w:rsid w:val="68C355DD"/>
    <w:rsid w:val="68E2F66A"/>
    <w:rsid w:val="68E57153"/>
    <w:rsid w:val="695457AA"/>
    <w:rsid w:val="696C85B1"/>
    <w:rsid w:val="6982D637"/>
    <w:rsid w:val="69AE8293"/>
    <w:rsid w:val="6A3905DB"/>
    <w:rsid w:val="6A657027"/>
    <w:rsid w:val="6AB169E0"/>
    <w:rsid w:val="6ABEA7DF"/>
    <w:rsid w:val="6AFBAF04"/>
    <w:rsid w:val="6B1E1C0C"/>
    <w:rsid w:val="6BB02280"/>
    <w:rsid w:val="6BB307A1"/>
    <w:rsid w:val="6BC5FFEF"/>
    <w:rsid w:val="6BCD08A1"/>
    <w:rsid w:val="6C2FCBF7"/>
    <w:rsid w:val="6C575F43"/>
    <w:rsid w:val="6CA69C24"/>
    <w:rsid w:val="6CEF0608"/>
    <w:rsid w:val="6DA84455"/>
    <w:rsid w:val="6DC85F65"/>
    <w:rsid w:val="6E063A59"/>
    <w:rsid w:val="6E07EAE8"/>
    <w:rsid w:val="6E2F5B13"/>
    <w:rsid w:val="6E74F3A8"/>
    <w:rsid w:val="6EA030DE"/>
    <w:rsid w:val="6EF79A0C"/>
    <w:rsid w:val="6F5AAFD9"/>
    <w:rsid w:val="6F625691"/>
    <w:rsid w:val="6F81D8A8"/>
    <w:rsid w:val="6FAD9B32"/>
    <w:rsid w:val="70108412"/>
    <w:rsid w:val="707779EF"/>
    <w:rsid w:val="7090D87A"/>
    <w:rsid w:val="70BE7D30"/>
    <w:rsid w:val="715D21B8"/>
    <w:rsid w:val="7171046F"/>
    <w:rsid w:val="71B12C4E"/>
    <w:rsid w:val="71E45B6F"/>
    <w:rsid w:val="728348EF"/>
    <w:rsid w:val="72C08A70"/>
    <w:rsid w:val="72D417B6"/>
    <w:rsid w:val="73293D8C"/>
    <w:rsid w:val="73319A0C"/>
    <w:rsid w:val="73D6EFB3"/>
    <w:rsid w:val="73E3FE9B"/>
    <w:rsid w:val="745D945D"/>
    <w:rsid w:val="749AD63A"/>
    <w:rsid w:val="74F1A2D0"/>
    <w:rsid w:val="75F9915C"/>
    <w:rsid w:val="7626561E"/>
    <w:rsid w:val="76A9E3BC"/>
    <w:rsid w:val="76CD0416"/>
    <w:rsid w:val="76F9C377"/>
    <w:rsid w:val="77E79B3A"/>
    <w:rsid w:val="7827409F"/>
    <w:rsid w:val="783B04FC"/>
    <w:rsid w:val="7887B766"/>
    <w:rsid w:val="78DC490A"/>
    <w:rsid w:val="78E58062"/>
    <w:rsid w:val="78E81027"/>
    <w:rsid w:val="7937313C"/>
    <w:rsid w:val="796477DD"/>
    <w:rsid w:val="798020C6"/>
    <w:rsid w:val="798F647A"/>
    <w:rsid w:val="7993D069"/>
    <w:rsid w:val="7A0C84B9"/>
    <w:rsid w:val="7A40E872"/>
    <w:rsid w:val="7B0613F4"/>
    <w:rsid w:val="7B3BC7FC"/>
    <w:rsid w:val="7B7301D0"/>
    <w:rsid w:val="7BDE0EA5"/>
    <w:rsid w:val="7C14671B"/>
    <w:rsid w:val="7C17773D"/>
    <w:rsid w:val="7C399E7B"/>
    <w:rsid w:val="7C7F453B"/>
    <w:rsid w:val="7D4E2E56"/>
    <w:rsid w:val="7D8CFC4C"/>
    <w:rsid w:val="7E019422"/>
    <w:rsid w:val="7E3F2E59"/>
    <w:rsid w:val="7E81F90C"/>
    <w:rsid w:val="7F61F4EE"/>
    <w:rsid w:val="7F74A4F7"/>
    <w:rsid w:val="7FED0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89F0"/>
  <w15:chartTrackingRefBased/>
  <w15:docId w15:val="{1F90F7D9-5E62-4A48-9A79-28B633ED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03"/>
    <w:rPr>
      <w:rFonts w:ascii="Arial" w:eastAsia="Times" w:hAnsi="Arial" w:cs="Arial"/>
      <w:b/>
      <w:color w:val="0099FF"/>
      <w:spacing w:val="-2"/>
      <w:szCs w:val="36"/>
      <w:lang w:eastAsia="en-GB"/>
    </w:rPr>
  </w:style>
  <w:style w:type="character" w:customStyle="1" w:styleId="Heading2Char">
    <w:name w:val="Heading 2 Char"/>
    <w:basedOn w:val="DefaultParagraphFont"/>
    <w:link w:val="Heading2"/>
    <w:uiPriority w:val="9"/>
    <w:rsid w:val="004317E0"/>
    <w:rPr>
      <w:rFonts w:ascii="Arial" w:eastAsia="Times" w:hAnsi="Arial"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customStyle="1" w:styleId="TitleChar">
    <w:name w:val="Title Char"/>
    <w:basedOn w:val="DefaultParagraphFont"/>
    <w:link w:val="Title"/>
    <w:uiPriority w:val="10"/>
    <w:rsid w:val="002D74AA"/>
    <w:rPr>
      <w:rFonts w:ascii="Arial Bold" w:eastAsia="Times" w:hAnsi="Arial Bold" w:cs="Times New Roman"/>
      <w:b/>
      <w:color w:val="0099FF"/>
      <w:spacing w:val="-2"/>
      <w:sz w:val="24"/>
      <w:szCs w:val="36"/>
      <w:lang w:val="en-GB" w:eastAsia="en-GB"/>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t,single space,f"/>
    <w:basedOn w:val="Normal"/>
    <w:link w:val="FootnoteTextChar"/>
    <w:uiPriority w:val="99"/>
    <w:unhideWhenUsed/>
    <w:qFormat/>
    <w:rsid w:val="003B5E2E"/>
    <w:rPr>
      <w:sz w:val="16"/>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ootnote Char,fn Char,A Char,ft Char"/>
    <w:basedOn w:val="DefaultParagraphFont"/>
    <w:link w:val="FootnoteText"/>
    <w:uiPriority w:val="99"/>
    <w:rsid w:val="003B5E2E"/>
    <w:rPr>
      <w:rFonts w:ascii="Arial" w:hAnsi="Arial"/>
      <w:sz w:val="16"/>
      <w:szCs w:val="20"/>
    </w:rPr>
  </w:style>
  <w:style w:type="character" w:styleId="FootnoteReference">
    <w:name w:val="footnote reference"/>
    <w:aliases w:val="16 Point,Superscript 6 Point,ftref"/>
    <w:basedOn w:val="DefaultParagraphFont"/>
    <w:uiPriority w:val="99"/>
    <w:unhideWhenUsed/>
    <w:rsid w:val="006B79B9"/>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unhideWhenUsed/>
    <w:rsid w:val="00CB5FA6"/>
    <w:rPr>
      <w:szCs w:val="20"/>
    </w:rPr>
  </w:style>
  <w:style w:type="character" w:customStyle="1" w:styleId="CommentTextChar">
    <w:name w:val="Comment Text Char"/>
    <w:basedOn w:val="DefaultParagraphFont"/>
    <w:link w:val="CommentText"/>
    <w:uiPriority w:val="99"/>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customStyle="1" w:styleId="CommentSubjectChar">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1901"/>
    <w:rPr>
      <w:color w:val="808080"/>
      <w:shd w:val="clear" w:color="auto" w:fill="E6E6E6"/>
    </w:rPr>
  </w:style>
  <w:style w:type="character" w:customStyle="1" w:styleId="Mention1">
    <w:name w:val="Mention1"/>
    <w:basedOn w:val="DefaultParagraphFont"/>
    <w:uiPriority w:val="99"/>
    <w:unhideWhenUsed/>
    <w:rsid w:val="00417CDF"/>
    <w:rPr>
      <w:color w:val="2B579A"/>
      <w:shd w:val="clear" w:color="auto" w:fill="E6E6E6"/>
    </w:rPr>
  </w:style>
  <w:style w:type="paragraph" w:styleId="Revision">
    <w:name w:val="Revision"/>
    <w:hidden/>
    <w:uiPriority w:val="99"/>
    <w:semiHidden/>
    <w:rsid w:val="005C71BC"/>
    <w:pPr>
      <w:spacing w:after="0" w:line="240" w:lineRule="auto"/>
    </w:pPr>
    <w:rPr>
      <w:rFonts w:ascii="Arial" w:hAnsi="Arial"/>
      <w:sz w:val="20"/>
    </w:rPr>
  </w:style>
  <w:style w:type="character" w:customStyle="1" w:styleId="UnresolvedMention2">
    <w:name w:val="Unresolved Mention2"/>
    <w:basedOn w:val="DefaultParagraphFont"/>
    <w:uiPriority w:val="99"/>
    <w:unhideWhenUsed/>
    <w:rsid w:val="006736AA"/>
    <w:rPr>
      <w:color w:val="605E5C"/>
      <w:shd w:val="clear" w:color="auto" w:fill="E1DFDD"/>
    </w:rPr>
  </w:style>
  <w:style w:type="table" w:customStyle="1" w:styleId="TableGrid1">
    <w:name w:val="Table Grid1"/>
    <w:basedOn w:val="TableNormal"/>
    <w:next w:val="TableGrid"/>
    <w:uiPriority w:val="39"/>
    <w:rsid w:val="004B17F8"/>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4B85"/>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5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341F"/>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link w:val="ListParagraph"/>
    <w:uiPriority w:val="34"/>
    <w:locked/>
    <w:rsid w:val="00C21EB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8806">
      <w:bodyDiv w:val="1"/>
      <w:marLeft w:val="0"/>
      <w:marRight w:val="0"/>
      <w:marTop w:val="0"/>
      <w:marBottom w:val="0"/>
      <w:divBdr>
        <w:top w:val="none" w:sz="0" w:space="0" w:color="auto"/>
        <w:left w:val="none" w:sz="0" w:space="0" w:color="auto"/>
        <w:bottom w:val="none" w:sz="0" w:space="0" w:color="auto"/>
        <w:right w:val="none" w:sz="0" w:space="0" w:color="auto"/>
      </w:divBdr>
    </w:div>
    <w:div w:id="428936843">
      <w:bodyDiv w:val="1"/>
      <w:marLeft w:val="0"/>
      <w:marRight w:val="0"/>
      <w:marTop w:val="0"/>
      <w:marBottom w:val="0"/>
      <w:divBdr>
        <w:top w:val="none" w:sz="0" w:space="0" w:color="auto"/>
        <w:left w:val="none" w:sz="0" w:space="0" w:color="auto"/>
        <w:bottom w:val="none" w:sz="0" w:space="0" w:color="auto"/>
        <w:right w:val="none" w:sz="0" w:space="0" w:color="auto"/>
      </w:divBdr>
    </w:div>
    <w:div w:id="432867056">
      <w:bodyDiv w:val="1"/>
      <w:marLeft w:val="0"/>
      <w:marRight w:val="0"/>
      <w:marTop w:val="0"/>
      <w:marBottom w:val="0"/>
      <w:divBdr>
        <w:top w:val="none" w:sz="0" w:space="0" w:color="auto"/>
        <w:left w:val="none" w:sz="0" w:space="0" w:color="auto"/>
        <w:bottom w:val="none" w:sz="0" w:space="0" w:color="auto"/>
        <w:right w:val="none" w:sz="0" w:space="0" w:color="auto"/>
      </w:divBdr>
    </w:div>
    <w:div w:id="929580465">
      <w:bodyDiv w:val="1"/>
      <w:marLeft w:val="0"/>
      <w:marRight w:val="0"/>
      <w:marTop w:val="0"/>
      <w:marBottom w:val="0"/>
      <w:divBdr>
        <w:top w:val="none" w:sz="0" w:space="0" w:color="auto"/>
        <w:left w:val="none" w:sz="0" w:space="0" w:color="auto"/>
        <w:bottom w:val="none" w:sz="0" w:space="0" w:color="auto"/>
        <w:right w:val="none" w:sz="0" w:space="0" w:color="auto"/>
      </w:divBdr>
    </w:div>
    <w:div w:id="1188105811">
      <w:bodyDiv w:val="1"/>
      <w:marLeft w:val="0"/>
      <w:marRight w:val="0"/>
      <w:marTop w:val="0"/>
      <w:marBottom w:val="0"/>
      <w:divBdr>
        <w:top w:val="none" w:sz="0" w:space="0" w:color="auto"/>
        <w:left w:val="none" w:sz="0" w:space="0" w:color="auto"/>
        <w:bottom w:val="none" w:sz="0" w:space="0" w:color="auto"/>
        <w:right w:val="none" w:sz="0" w:space="0" w:color="auto"/>
      </w:divBdr>
    </w:div>
    <w:div w:id="21071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unicef.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icef.org/about/partnerships/files/Guidance-for-CSOs-on-Partnership-with-UNICEF.pdf" TargetMode="External"/><Relationship Id="rId25" Type="http://schemas.openxmlformats.org/officeDocument/2006/relationships/hyperlink" Target="https://www.un.org/sc/suborg/en/sanctions/un-sc-consolidated-list" TargetMode="External"/><Relationship Id="rId2" Type="http://schemas.openxmlformats.org/officeDocument/2006/relationships/customXml" Target="../customXml/item2.xml"/><Relationship Id="rId16" Type="http://schemas.openxmlformats.org/officeDocument/2006/relationships/hyperlink" Target="http://www.unicef.md" TargetMode="External"/><Relationship Id="rId20" Type="http://schemas.openxmlformats.org/officeDocument/2006/relationships/hyperlink" Target="https://www.un.org/securitycouncil/content/un-sc-consolidated-lis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n.org/disabilities/documents/convention/convoptprot-e.pdf" TargetMode="Externa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aperdivar@unicef.org" TargetMode="External"/><Relationship Id="rId23" Type="http://schemas.openxmlformats.org/officeDocument/2006/relationships/hyperlink" Target="http://www.ohchr.org/EN/ProfessionalInterest/Pages/CEDAW.aspx"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s://www.un.org/securitycouncil/content/un-sc-consolidated-lis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isinau@unicef.org"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20EXD%20006%20Child%20Safeguarding%20Policy%2001-Jul-2016.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7B361464253454E812EB79CCCF8938A" ma:contentTypeVersion="35" ma:contentTypeDescription="" ma:contentTypeScope="" ma:versionID="c3ff73be2ca32909d6879b3a78c66579">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http://schemas.microsoft.com/sharepoint/v4" xmlns:ns6="de1d5f95-6c35-40f2-9fb8-430d53e84f58" targetNamespace="http://schemas.microsoft.com/office/2006/metadata/properties" ma:root="true" ma:fieldsID="aec1f4766c89155e54bad27aa1b4ff04" ns1:_="" ns2:_="" ns3:_="" ns4:_="" ns5:_="" ns6:_="">
    <xsd:import namespace="http://schemas.microsoft.com/sharepoint/v3"/>
    <xsd:import namespace="ca283e0b-db31-4043-a2ef-b80661bf084a"/>
    <xsd:import namespace="http://schemas.microsoft.com/sharepoint.v3"/>
    <xsd:import namespace="5bee2a90-8ff5-4c63-a13e-2ea07a36722d"/>
    <xsd:import namespace="http://schemas.microsoft.com/sharepoint/v4"/>
    <xsd:import namespace="de1d5f95-6c35-40f2-9fb8-430d53e84f58"/>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4:SharedWithUsers" minOccurs="0"/>
                <xsd:element ref="ns4:SharedWithDetail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5f95-6c35-40f2-9fb8-430d53e84f5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FEE4-721F-4184-A2D6-E5B49F22B03F}">
  <ds:schemaRefs>
    <ds:schemaRef ds:uri="http://schemas.microsoft.com/office/2006/metadata/properties"/>
    <ds:schemaRef ds:uri="http://schemas.microsoft.com/office/infopath/2007/PartnerControls"/>
    <ds:schemaRef ds:uri="ca283e0b-db31-4043-a2ef-b80661bf084a"/>
    <ds:schemaRef ds:uri="http://schemas.microsoft.com/sharepoint/v4"/>
    <ds:schemaRef ds:uri="5bee2a90-8ff5-4c63-a13e-2ea07a36722d"/>
    <ds:schemaRef ds:uri="http://schemas.microsoft.com/sharepoint.v3"/>
  </ds:schemaRefs>
</ds:datastoreItem>
</file>

<file path=customXml/itemProps2.xml><?xml version="1.0" encoding="utf-8"?>
<ds:datastoreItem xmlns:ds="http://schemas.openxmlformats.org/officeDocument/2006/customXml" ds:itemID="{7A86302C-4C85-4756-AD75-200AB3549F8A}">
  <ds:schemaRefs>
    <ds:schemaRef ds:uri="http://schemas.microsoft.com/sharepoint/events"/>
  </ds:schemaRefs>
</ds:datastoreItem>
</file>

<file path=customXml/itemProps3.xml><?xml version="1.0" encoding="utf-8"?>
<ds:datastoreItem xmlns:ds="http://schemas.openxmlformats.org/officeDocument/2006/customXml" ds:itemID="{3F8AB8CE-2B78-47BD-BBE7-0E4DD8BA732B}">
  <ds:schemaRefs>
    <ds:schemaRef ds:uri="http://schemas.microsoft.com/office/2006/metadata/customXsn"/>
  </ds:schemaRefs>
</ds:datastoreItem>
</file>

<file path=customXml/itemProps4.xml><?xml version="1.0" encoding="utf-8"?>
<ds:datastoreItem xmlns:ds="http://schemas.openxmlformats.org/officeDocument/2006/customXml" ds:itemID="{E9E7193D-8143-4DB6-968F-800DB84ED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http://schemas.microsoft.com/sharepoint/v4"/>
    <ds:schemaRef ds:uri="de1d5f95-6c35-40f2-9fb8-430d53e84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37B7AA-13FF-468C-BE4C-44F1A5F249B0}">
  <ds:schemaRefs>
    <ds:schemaRef ds:uri="http://schemas.microsoft.com/sharepoint/v3/contenttype/forms"/>
  </ds:schemaRefs>
</ds:datastoreItem>
</file>

<file path=customXml/itemProps6.xml><?xml version="1.0" encoding="utf-8"?>
<ds:datastoreItem xmlns:ds="http://schemas.openxmlformats.org/officeDocument/2006/customXml" ds:itemID="{3B11F7A6-3689-48D5-81FE-611AA82D8CC8}">
  <ds:schemaRefs>
    <ds:schemaRef ds:uri="Microsoft.SharePoint.Taxonomy.ContentTypeSync"/>
  </ds:schemaRefs>
</ds:datastoreItem>
</file>

<file path=customXml/itemProps7.xml><?xml version="1.0" encoding="utf-8"?>
<ds:datastoreItem xmlns:ds="http://schemas.openxmlformats.org/officeDocument/2006/customXml" ds:itemID="{E036E7E6-8453-425A-B30B-9AF89A08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Ana Perdivar</cp:lastModifiedBy>
  <cp:revision>31</cp:revision>
  <dcterms:created xsi:type="dcterms:W3CDTF">2020-10-01T19:03:00Z</dcterms:created>
  <dcterms:modified xsi:type="dcterms:W3CDTF">2020-11-28T17:49:00Z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0x0101009BA85F8052A6DA4FA3E31FF9F74C697000E7B361464253454E812EB79CCCF8938A</vt:lpwstr>
  </property>
  <property fmtid="{D5CDD505-2E9C-101B-9397-08002B2CF9AE}" pid="3" name="TaxKeyword">
    <vt:lpwstr/>
  </property>
  <property fmtid="{D5CDD505-2E9C-101B-9397-08002B2CF9AE}" pid="4" name="Topic">
    <vt:lpwstr/>
  </property>
  <property fmtid="{D5CDD505-2E9C-101B-9397-08002B2CF9AE}" pid="5" name="OfficeDivision">
    <vt:lpwstr>18;#Moldova-5640|b62612e9-4193-4e7f-8abd-777128824bf7</vt:lpwstr>
  </property>
  <property fmtid="{D5CDD505-2E9C-101B-9397-08002B2CF9AE}" pid="6" name="DocumentType">
    <vt:lpwstr/>
  </property>
  <property fmtid="{D5CDD505-2E9C-101B-9397-08002B2CF9AE}" pid="7" name="GeographicScope">
    <vt:lpwstr/>
  </property>
</Properties>
</file>