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C8C8C" w14:textId="77777777" w:rsidR="001663DD" w:rsidRPr="004A48A1" w:rsidRDefault="001663DD" w:rsidP="001663DD">
      <w:pPr>
        <w:pStyle w:val="BodyText"/>
        <w:spacing w:before="90"/>
        <w:ind w:left="2521" w:right="2643"/>
        <w:jc w:val="center"/>
        <w:rPr>
          <w:rFonts w:ascii="Arial" w:hAnsi="Arial" w:cs="Arial"/>
          <w:b/>
          <w:sz w:val="24"/>
          <w:szCs w:val="24"/>
          <w:lang w:val="en-US"/>
        </w:rPr>
      </w:pPr>
      <w:bookmarkStart w:id="0" w:name="_Hlk58583238"/>
      <w:r w:rsidRPr="004A48A1">
        <w:rPr>
          <w:rFonts w:ascii="Arial" w:hAnsi="Arial" w:cs="Arial"/>
          <w:b/>
          <w:sz w:val="24"/>
          <w:szCs w:val="24"/>
          <w:lang w:val="en-US"/>
        </w:rPr>
        <w:t>TERMS OF REFERENCE</w:t>
      </w:r>
    </w:p>
    <w:p w14:paraId="23D8A0D1" w14:textId="6C93759E" w:rsidR="001663DD" w:rsidRPr="001663DD" w:rsidRDefault="00E936E4" w:rsidP="00E936E4">
      <w:pPr>
        <w:pStyle w:val="Footer"/>
        <w:tabs>
          <w:tab w:val="center" w:pos="9361"/>
        </w:tabs>
        <w:jc w:val="center"/>
        <w:rPr>
          <w:rFonts w:ascii="Arial" w:hAnsi="Arial" w:cs="Arial"/>
          <w:b/>
          <w:szCs w:val="24"/>
          <w:lang w:val="en-US"/>
        </w:rPr>
      </w:pPr>
      <w:r>
        <w:rPr>
          <w:rFonts w:ascii="Arial" w:hAnsi="Arial" w:cs="Arial"/>
          <w:b/>
          <w:szCs w:val="24"/>
          <w:lang w:val="en-US"/>
        </w:rPr>
        <w:t>Re-</w:t>
      </w:r>
      <w:r w:rsidR="001663DD" w:rsidRPr="001663DD">
        <w:rPr>
          <w:rFonts w:ascii="Arial" w:hAnsi="Arial" w:cs="Arial"/>
          <w:b/>
          <w:szCs w:val="24"/>
          <w:lang w:val="en-US"/>
        </w:rPr>
        <w:t xml:space="preserve">engineering of the electronic platform of the surveillance system for communicable diseases and public health events and development of the updated information technology (IT) solution for the nominal cases notification, including COVID-19 cases and associated reports generation, including GIS presentation   </w:t>
      </w:r>
    </w:p>
    <w:p w14:paraId="489E301E" w14:textId="77777777" w:rsidR="001663DD" w:rsidRPr="001663DD" w:rsidRDefault="001663DD" w:rsidP="001663DD">
      <w:pPr>
        <w:pStyle w:val="Footer"/>
        <w:tabs>
          <w:tab w:val="center" w:pos="9361"/>
        </w:tabs>
        <w:jc w:val="center"/>
        <w:rPr>
          <w:rFonts w:ascii="Arial" w:hAnsi="Arial" w:cs="Arial"/>
          <w:bCs/>
          <w:i/>
          <w:color w:val="000000" w:themeColor="text1"/>
          <w:szCs w:val="24"/>
          <w:lang w:val="en-US"/>
        </w:rPr>
      </w:pPr>
    </w:p>
    <w:p w14:paraId="77A8BF98" w14:textId="14DC12CD" w:rsidR="001663DD" w:rsidRPr="001663DD" w:rsidRDefault="00A40539" w:rsidP="001663DD">
      <w:pPr>
        <w:pStyle w:val="Footer"/>
        <w:tabs>
          <w:tab w:val="center" w:pos="9361"/>
        </w:tabs>
        <w:jc w:val="center"/>
        <w:rPr>
          <w:rFonts w:ascii="Arial" w:hAnsi="Arial" w:cs="Arial"/>
          <w:bCs/>
          <w:i/>
          <w:color w:val="000000" w:themeColor="text1"/>
          <w:szCs w:val="24"/>
          <w:lang w:val="en-US"/>
        </w:rPr>
      </w:pPr>
      <w:r>
        <w:rPr>
          <w:rFonts w:ascii="Arial" w:hAnsi="Arial" w:cs="Arial"/>
          <w:bCs/>
          <w:i/>
          <w:color w:val="000000" w:themeColor="text1"/>
          <w:szCs w:val="24"/>
          <w:lang w:val="en-US"/>
        </w:rPr>
        <w:t>1 April</w:t>
      </w:r>
      <w:r w:rsidR="00FD2393">
        <w:rPr>
          <w:rFonts w:ascii="Arial" w:hAnsi="Arial" w:cs="Arial"/>
          <w:bCs/>
          <w:i/>
          <w:color w:val="000000" w:themeColor="text1"/>
          <w:szCs w:val="24"/>
          <w:lang w:val="en-US"/>
        </w:rPr>
        <w:t xml:space="preserve"> – 30 August </w:t>
      </w:r>
      <w:r w:rsidR="001663DD" w:rsidRPr="001663DD">
        <w:rPr>
          <w:rFonts w:ascii="Arial" w:hAnsi="Arial" w:cs="Arial"/>
          <w:bCs/>
          <w:i/>
          <w:color w:val="000000" w:themeColor="text1"/>
          <w:szCs w:val="24"/>
          <w:lang w:val="en-US"/>
        </w:rPr>
        <w:t>2021</w:t>
      </w:r>
    </w:p>
    <w:p w14:paraId="1FCB1C1D" w14:textId="77777777" w:rsidR="001663DD" w:rsidRPr="001663DD" w:rsidRDefault="001663DD" w:rsidP="001663DD">
      <w:pPr>
        <w:pStyle w:val="Footer"/>
        <w:tabs>
          <w:tab w:val="clear" w:pos="4320"/>
          <w:tab w:val="center" w:pos="9361"/>
        </w:tabs>
        <w:rPr>
          <w:rFonts w:ascii="Arial" w:hAnsi="Arial" w:cs="Arial"/>
          <w:bCs/>
          <w:color w:val="000000" w:themeColor="text1"/>
          <w:szCs w:val="24"/>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1663DD" w:rsidRPr="001663DD" w14:paraId="46B5968E" w14:textId="77777777" w:rsidTr="00341D16">
        <w:tc>
          <w:tcPr>
            <w:tcW w:w="9747" w:type="dxa"/>
            <w:shd w:val="pct5" w:color="auto" w:fill="auto"/>
          </w:tcPr>
          <w:p w14:paraId="4E023B9B"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bCs/>
                <w:color w:val="000000" w:themeColor="text1"/>
                <w:szCs w:val="24"/>
                <w:lang w:val="en-US"/>
              </w:rPr>
              <w:t xml:space="preserve">Background </w:t>
            </w:r>
          </w:p>
        </w:tc>
      </w:tr>
      <w:tr w:rsidR="001663DD" w:rsidRPr="001663DD" w14:paraId="24228F38" w14:textId="77777777" w:rsidTr="00341D16">
        <w:trPr>
          <w:trHeight w:val="323"/>
        </w:trPr>
        <w:tc>
          <w:tcPr>
            <w:tcW w:w="9747" w:type="dxa"/>
          </w:tcPr>
          <w:p w14:paraId="3F5D98FB" w14:textId="77777777" w:rsidR="001663DD" w:rsidRPr="001663DD" w:rsidRDefault="001663DD" w:rsidP="00341D16">
            <w:pPr>
              <w:spacing w:before="120"/>
              <w:ind w:left="144" w:right="144"/>
              <w:jc w:val="both"/>
              <w:rPr>
                <w:rFonts w:ascii="Arial" w:hAnsi="Arial" w:cs="Arial"/>
                <w:szCs w:val="24"/>
                <w:lang w:val="en-US"/>
              </w:rPr>
            </w:pPr>
            <w:r w:rsidRPr="001663DD">
              <w:rPr>
                <w:rFonts w:ascii="Arial" w:hAnsi="Arial" w:cs="Arial"/>
                <w:szCs w:val="24"/>
                <w:lang w:val="en-US"/>
              </w:rPr>
              <w:t xml:space="preserve">In </w:t>
            </w:r>
            <w:r w:rsidRPr="001663DD">
              <w:rPr>
                <w:rFonts w:ascii="Arial" w:eastAsiaTheme="minorHAnsi" w:hAnsi="Arial" w:cs="Arial"/>
                <w:szCs w:val="24"/>
                <w:lang w:val="en-US"/>
              </w:rPr>
              <w:t>2018 with WHO support Republic of Moldova conducted the comprehensive Joint External Evaluation of IHR core capacities</w:t>
            </w:r>
            <w:r w:rsidRPr="001663DD">
              <w:rPr>
                <w:rFonts w:ascii="Arial" w:eastAsiaTheme="minorHAnsi" w:hAnsi="Arial" w:cs="Arial"/>
                <w:szCs w:val="24"/>
                <w:vertAlign w:val="superscript"/>
                <w:lang w:val="en-US"/>
              </w:rPr>
              <w:footnoteReference w:id="1"/>
            </w:r>
            <w:r w:rsidRPr="001663DD">
              <w:rPr>
                <w:rFonts w:ascii="Arial" w:eastAsiaTheme="minorHAnsi" w:hAnsi="Arial" w:cs="Arial"/>
                <w:szCs w:val="24"/>
                <w:lang w:val="en-US"/>
              </w:rPr>
              <w:t>. Among the four overarching recommendations emerged one was related to the update electronic systems for surveillance of communicable diseases and public health events and implement IT solutions for data collection and communication. Moldova has a clear need for joined up, interoperable electronic systems to collect, manage and report data.</w:t>
            </w:r>
          </w:p>
          <w:p w14:paraId="04C2B565"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The Minister of Health, Labor and Social Protection (MoHLSP), through the National Agency for Public Health (NAPH), based on the Government Decision</w:t>
            </w:r>
            <w:r w:rsidRPr="001663DD">
              <w:rPr>
                <w:rFonts w:ascii="Arial" w:eastAsiaTheme="minorHAnsi" w:hAnsi="Arial" w:cs="Arial"/>
                <w:szCs w:val="24"/>
                <w:vertAlign w:val="superscript"/>
                <w:lang w:val="en-US"/>
              </w:rPr>
              <w:footnoteReference w:id="2"/>
            </w:r>
            <w:r w:rsidRPr="001663DD">
              <w:rPr>
                <w:rFonts w:ascii="Arial" w:eastAsiaTheme="minorHAnsi" w:hAnsi="Arial" w:cs="Arial"/>
                <w:szCs w:val="24"/>
                <w:lang w:val="en-US"/>
              </w:rPr>
              <w:t xml:space="preserve"> is responsible for maintaining, managing and improving the national surveillance and control system for communicable diseases and public health events by using electronic (information technologies) system. Based on the national legal framework the surveillance system for communicable diseases and public health events have to be managed in the such way to assure appropriate data reporting, compilation and analysis, including COVID-19 cases.</w:t>
            </w:r>
          </w:p>
          <w:p w14:paraId="3CB59FDC"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In the Republic of Moldova, the COVID-19 pandemic public health response is organized in accordance with the National Emergency Preparedness and Response plan</w:t>
            </w:r>
            <w:r w:rsidRPr="001663DD">
              <w:rPr>
                <w:rFonts w:ascii="Arial" w:eastAsiaTheme="minorHAnsi" w:hAnsi="Arial" w:cs="Arial"/>
                <w:szCs w:val="24"/>
                <w:vertAlign w:val="superscript"/>
                <w:lang w:val="en-US"/>
              </w:rPr>
              <w:footnoteReference w:id="3"/>
            </w:r>
            <w:r w:rsidRPr="001663DD">
              <w:rPr>
                <w:rFonts w:ascii="Arial" w:eastAsiaTheme="minorHAnsi" w:hAnsi="Arial" w:cs="Arial"/>
                <w:szCs w:val="24"/>
                <w:lang w:val="en-US"/>
              </w:rPr>
              <w:t xml:space="preserve"> approved by the National Extraordinary Committee for Public Health, which was developed based on the WHO Strategic Preparedness and Response for COVID-19. One of the important pillars of the national plan is referring to the epidemiological surveillance system. The national legal framework in epidemiological surveillance is regulated by law No.10/2009 and aims at rolling indicator-based and event-base surveillance. </w:t>
            </w:r>
          </w:p>
          <w:p w14:paraId="1EC28F4B"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 xml:space="preserve">Epidemiological surveillance for COVID-19 is performed based on the case definition (suspected, probable and confirmed case) and is mandatory for reporting by medical workers and is paper-based. The paper forms of COVID-19 cases with ~ 40 variables collected from the primary health care doctors are registered by the laboratory professionals in the Excel line list. At the beginning of COVID-19 pandemic the database was easily managed, in meantime more than 80000 cases have been reported in the </w:t>
            </w:r>
            <w:r w:rsidRPr="001663DD">
              <w:rPr>
                <w:rFonts w:ascii="Arial" w:eastAsiaTheme="minorHAnsi" w:hAnsi="Arial" w:cs="Arial"/>
                <w:szCs w:val="24"/>
                <w:lang w:val="en-US"/>
              </w:rPr>
              <w:lastRenderedPageBreak/>
              <w:t xml:space="preserve">database. The database in Excel format with such amount of cases is difficult to manage. Therefore, the surveillance system for communicable diseases and public health events, electronic platform after re-engineering could solve the issues regarding data reporting and management.      </w:t>
            </w:r>
          </w:p>
          <w:p w14:paraId="28FFF7F4"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 xml:space="preserve">The Republic of Moldova has implemented a national surveillance system for detection and control of public health threats and monitoring of national prevention and control programmes. In order to respect the routine flow of information epidemiological surveillance for COVID-19, performed based on the case definition (suspected, probable and confirmed case) have to be integrated in the national surveillance system for communicable diseases. As other diseases COVID-19 is mandatory for reporting by medical workers. The COVID-19, communicable diseases and public health events surveillance assures transparent and standardized approach on data collection, analysis and development of evidences for decision making process. </w:t>
            </w:r>
          </w:p>
          <w:p w14:paraId="7ED81EF5"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 xml:space="preserve">A initial comprehensive electronic surveillance tool, which had improved epidemiological surveillance system for avian influenza and others infectious diseases ”(SIA“SPS”or SAE) was developed in 2008-2009. The system was implemented for reporting and analyzing of notifiable communicable diseases, including avian influenza at all levels, and included data exchange mechanism across sectors (food safety, animal health and public health). The abovementioned electronic system, managed by the NAPH of the MoHLSP was developed using technologies available at the stages of development that have become technologically and morally obsolete. </w:t>
            </w:r>
          </w:p>
          <w:p w14:paraId="44289C9B"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 xml:space="preserve">The evaluation conducted by the independent team of experts (April – June, 2020) have concluded that hardware and software are outdated and require a process of re-engineering with development and its adjustment to new conditions and technologies. From the beginning of the COVID-19 pandemic several attempts to re-establish electronic platform have failed therefore the MoHLSP working groups decided that re-engineering of the electronic system will be an appropriate solution. At the same time, in the context of the COVID-19 pandemic, there was an urgent need to supplement the old platform with new functionalities at the later stages of development. </w:t>
            </w:r>
          </w:p>
          <w:p w14:paraId="650CCD09"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So, re-engineering of the electronic platform, with development of the concept note and technical specification have been required by the Ministry of Health, Labour and Social Protection in the official letter nr.04/262 from 14.07.2020.</w:t>
            </w:r>
          </w:p>
          <w:p w14:paraId="3722AD3C"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Thus, WHO Country Office of Moldova in the context of strengthening the National surveillance system for communicable diseases, including for COVID-19, requirements of the National Central public Health authority as well as results of the JEE of the IHR core capacities is looking to recruit an IT company to develop the functionalities in new national surveillance system for communicable diseases, in line with the technical specifications and Functional requirements. The selected IT company will work in close collaboration with representatives of NAPH and MoHLSP</w:t>
            </w:r>
            <w:r>
              <w:rPr>
                <w:rFonts w:ascii="Arial" w:eastAsiaTheme="minorHAnsi" w:hAnsi="Arial" w:cs="Arial"/>
                <w:szCs w:val="24"/>
                <w:lang w:val="en-US"/>
              </w:rPr>
              <w:t xml:space="preserve"> and WHO consultants and staff</w:t>
            </w:r>
            <w:r w:rsidRPr="001663DD">
              <w:rPr>
                <w:rFonts w:ascii="Arial" w:eastAsiaTheme="minorHAnsi" w:hAnsi="Arial" w:cs="Arial"/>
                <w:szCs w:val="24"/>
                <w:lang w:val="en-US"/>
              </w:rPr>
              <w:t>.</w:t>
            </w:r>
          </w:p>
          <w:p w14:paraId="485C9DE7" w14:textId="77777777"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As an expected results of the work the Central Health authorities in the Republic of Moldova in evidence and policy of communicable diseases and public health events surveillance are provided with technical support in the strategical activities.</w:t>
            </w:r>
          </w:p>
        </w:tc>
      </w:tr>
      <w:tr w:rsidR="001663DD" w:rsidRPr="001663DD" w14:paraId="2BCEB418" w14:textId="77777777" w:rsidTr="00341D16">
        <w:tc>
          <w:tcPr>
            <w:tcW w:w="9747" w:type="dxa"/>
            <w:shd w:val="pct5" w:color="auto" w:fill="auto"/>
          </w:tcPr>
          <w:p w14:paraId="5CDD2B30"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lastRenderedPageBreak/>
              <w:t>Deliverables</w:t>
            </w:r>
          </w:p>
        </w:tc>
      </w:tr>
      <w:tr w:rsidR="001663DD" w:rsidRPr="001663DD" w14:paraId="04512CBB" w14:textId="77777777" w:rsidTr="00341D16">
        <w:trPr>
          <w:trHeight w:val="851"/>
        </w:trPr>
        <w:tc>
          <w:tcPr>
            <w:tcW w:w="9747" w:type="dxa"/>
            <w:tcBorders>
              <w:bottom w:val="single" w:sz="4" w:space="0" w:color="auto"/>
            </w:tcBorders>
          </w:tcPr>
          <w:p w14:paraId="33DFC686" w14:textId="6AA0F5CC" w:rsidR="001663DD" w:rsidRPr="001663DD" w:rsidRDefault="001663DD" w:rsidP="00341D16">
            <w:pPr>
              <w:pStyle w:val="TableParagraph"/>
              <w:spacing w:before="120"/>
              <w:ind w:right="288"/>
              <w:jc w:val="both"/>
              <w:rPr>
                <w:rFonts w:ascii="Arial" w:hAnsi="Arial" w:cs="Arial"/>
                <w:sz w:val="24"/>
                <w:szCs w:val="24"/>
              </w:rPr>
            </w:pPr>
            <w:r w:rsidRPr="001663DD">
              <w:rPr>
                <w:rFonts w:ascii="Arial" w:hAnsi="Arial" w:cs="Arial"/>
                <w:b/>
                <w:sz w:val="24"/>
                <w:szCs w:val="24"/>
              </w:rPr>
              <w:t xml:space="preserve">Overall objective: </w:t>
            </w:r>
            <w:r w:rsidRPr="001663DD">
              <w:rPr>
                <w:rFonts w:ascii="Arial" w:hAnsi="Arial" w:cs="Arial"/>
                <w:sz w:val="24"/>
                <w:szCs w:val="24"/>
              </w:rPr>
              <w:t xml:space="preserve">to conduct the </w:t>
            </w:r>
            <w:r w:rsidRPr="001663DD">
              <w:rPr>
                <w:rFonts w:ascii="Arial" w:hAnsi="Arial" w:cs="Arial"/>
                <w:b/>
                <w:sz w:val="24"/>
                <w:szCs w:val="24"/>
              </w:rPr>
              <w:t>r</w:t>
            </w:r>
            <w:r w:rsidRPr="001663DD">
              <w:rPr>
                <w:rFonts w:ascii="Arial" w:hAnsi="Arial" w:cs="Arial"/>
                <w:sz w:val="24"/>
                <w:szCs w:val="24"/>
              </w:rPr>
              <w:t>e-</w:t>
            </w:r>
            <w:r w:rsidR="00DA39B3" w:rsidRPr="001663DD">
              <w:rPr>
                <w:rFonts w:ascii="Arial" w:hAnsi="Arial" w:cs="Arial"/>
                <w:sz w:val="24"/>
                <w:szCs w:val="24"/>
              </w:rPr>
              <w:t>engineering</w:t>
            </w:r>
            <w:r w:rsidRPr="001663DD">
              <w:rPr>
                <w:rFonts w:ascii="Arial" w:hAnsi="Arial" w:cs="Arial"/>
                <w:sz w:val="24"/>
                <w:szCs w:val="24"/>
              </w:rPr>
              <w:t xml:space="preserve"> of the electronic platform of the surveillance system for communicable diseases and public health events and development of the updated information technology (IT) solution for the nominal cases notification, including COVID-19 cases and associated reports generation, including GIS presentation.</w:t>
            </w:r>
          </w:p>
          <w:p w14:paraId="2ACFD94C" w14:textId="77777777" w:rsidR="001663DD" w:rsidRPr="001663DD" w:rsidRDefault="001663DD" w:rsidP="00341D16">
            <w:pPr>
              <w:pStyle w:val="Footer"/>
              <w:tabs>
                <w:tab w:val="clear" w:pos="4320"/>
                <w:tab w:val="center" w:pos="9361"/>
              </w:tabs>
              <w:jc w:val="center"/>
              <w:rPr>
                <w:rFonts w:ascii="Arial" w:hAnsi="Arial" w:cs="Arial"/>
                <w:bCs/>
                <w:i/>
                <w:color w:val="000000" w:themeColor="text1"/>
                <w:szCs w:val="24"/>
                <w:lang w:val="en-US"/>
              </w:rPr>
            </w:pPr>
          </w:p>
          <w:p w14:paraId="02D0118E" w14:textId="77777777" w:rsidR="001663DD" w:rsidRPr="001663DD" w:rsidRDefault="001663DD" w:rsidP="00341D16">
            <w:pPr>
              <w:pStyle w:val="TableParagraph"/>
              <w:spacing w:before="120"/>
              <w:ind w:left="432" w:right="288"/>
              <w:jc w:val="both"/>
              <w:rPr>
                <w:rFonts w:ascii="Arial" w:hAnsi="Arial" w:cs="Arial"/>
                <w:b/>
                <w:sz w:val="24"/>
                <w:szCs w:val="24"/>
              </w:rPr>
            </w:pPr>
            <w:r w:rsidRPr="001663DD">
              <w:rPr>
                <w:rFonts w:ascii="Arial" w:hAnsi="Arial" w:cs="Arial"/>
                <w:b/>
                <w:sz w:val="24"/>
                <w:szCs w:val="24"/>
              </w:rPr>
              <w:t>Specific Objectives</w:t>
            </w:r>
          </w:p>
          <w:p w14:paraId="033E1901" w14:textId="77777777" w:rsidR="001663DD" w:rsidRPr="001663DD" w:rsidRDefault="001663DD" w:rsidP="00341D16">
            <w:pPr>
              <w:pStyle w:val="TableParagraph"/>
              <w:spacing w:before="120" w:line="276" w:lineRule="exact"/>
              <w:ind w:left="432" w:right="288"/>
              <w:jc w:val="both"/>
              <w:rPr>
                <w:rFonts w:ascii="Arial" w:hAnsi="Arial" w:cs="Arial"/>
                <w:sz w:val="24"/>
                <w:szCs w:val="24"/>
              </w:rPr>
            </w:pPr>
            <w:r w:rsidRPr="001663DD">
              <w:rPr>
                <w:rFonts w:ascii="Arial" w:hAnsi="Arial" w:cs="Arial"/>
                <w:sz w:val="24"/>
                <w:szCs w:val="24"/>
              </w:rPr>
              <w:t>The specific objectives of the work will be as follows:</w:t>
            </w:r>
          </w:p>
          <w:p w14:paraId="0051F97C" w14:textId="77777777" w:rsidR="001663DD" w:rsidRPr="001663DD" w:rsidRDefault="001663DD" w:rsidP="001663DD">
            <w:pPr>
              <w:pStyle w:val="TableParagraph"/>
              <w:numPr>
                <w:ilvl w:val="0"/>
                <w:numId w:val="4"/>
              </w:numPr>
              <w:tabs>
                <w:tab w:val="left" w:pos="1179"/>
              </w:tabs>
              <w:spacing w:before="120"/>
              <w:ind w:right="288"/>
              <w:jc w:val="both"/>
              <w:rPr>
                <w:rFonts w:ascii="Arial" w:hAnsi="Arial" w:cs="Arial"/>
                <w:sz w:val="24"/>
                <w:szCs w:val="24"/>
              </w:rPr>
            </w:pPr>
            <w:r w:rsidRPr="001663DD">
              <w:rPr>
                <w:rFonts w:ascii="Arial" w:hAnsi="Arial" w:cs="Arial"/>
                <w:sz w:val="24"/>
                <w:szCs w:val="24"/>
              </w:rPr>
              <w:t>To develop and implement the IT solutions that will assure all service components of the attached functional and non-functional requirements described in technical specification for national electronic informational system;</w:t>
            </w:r>
          </w:p>
          <w:p w14:paraId="63DCC469" w14:textId="77777777" w:rsidR="001663DD" w:rsidRPr="001663DD" w:rsidRDefault="001663DD" w:rsidP="001663DD">
            <w:pPr>
              <w:pStyle w:val="TableParagraph"/>
              <w:numPr>
                <w:ilvl w:val="0"/>
                <w:numId w:val="4"/>
              </w:numPr>
              <w:tabs>
                <w:tab w:val="left" w:pos="1179"/>
              </w:tabs>
              <w:spacing w:before="120"/>
              <w:ind w:right="288"/>
              <w:jc w:val="both"/>
              <w:rPr>
                <w:rFonts w:ascii="Arial" w:hAnsi="Arial" w:cs="Arial"/>
                <w:sz w:val="24"/>
                <w:szCs w:val="24"/>
              </w:rPr>
            </w:pPr>
            <w:r w:rsidRPr="001663DD">
              <w:rPr>
                <w:rFonts w:ascii="Arial" w:hAnsi="Arial" w:cs="Arial"/>
                <w:sz w:val="24"/>
                <w:szCs w:val="24"/>
              </w:rPr>
              <w:t>To liaise with collaborators such as data managers, statisticians, data entry and data analysis experts within the NAPH to optimize processes for development of the new system and to ensure participation in working meeting, as needed;</w:t>
            </w:r>
          </w:p>
          <w:p w14:paraId="2767D577" w14:textId="521851CE" w:rsidR="001663DD" w:rsidRPr="001663DD" w:rsidRDefault="001663DD" w:rsidP="001663DD">
            <w:pPr>
              <w:pStyle w:val="TableParagraph"/>
              <w:numPr>
                <w:ilvl w:val="0"/>
                <w:numId w:val="4"/>
              </w:numPr>
              <w:tabs>
                <w:tab w:val="left" w:pos="1179"/>
              </w:tabs>
              <w:spacing w:before="120" w:line="293" w:lineRule="exact"/>
              <w:ind w:right="288"/>
              <w:jc w:val="both"/>
              <w:rPr>
                <w:rFonts w:ascii="Arial" w:hAnsi="Arial" w:cs="Arial"/>
                <w:sz w:val="24"/>
                <w:szCs w:val="24"/>
              </w:rPr>
            </w:pPr>
            <w:r w:rsidRPr="001663DD">
              <w:rPr>
                <w:rFonts w:ascii="Arial" w:hAnsi="Arial" w:cs="Arial"/>
                <w:sz w:val="24"/>
                <w:szCs w:val="24"/>
              </w:rPr>
              <w:t>To document the development</w:t>
            </w:r>
            <w:r w:rsidR="00CA3BBF">
              <w:rPr>
                <w:rFonts w:ascii="Arial" w:hAnsi="Arial" w:cs="Arial"/>
                <w:sz w:val="24"/>
                <w:szCs w:val="24"/>
              </w:rPr>
              <w:t xml:space="preserve"> process and progress in IT solution development </w:t>
            </w:r>
            <w:r w:rsidRPr="001663DD">
              <w:rPr>
                <w:rFonts w:ascii="Arial" w:hAnsi="Arial" w:cs="Arial"/>
                <w:sz w:val="24"/>
                <w:szCs w:val="24"/>
              </w:rPr>
              <w:t>according to ToR requirements;</w:t>
            </w:r>
          </w:p>
          <w:p w14:paraId="5574FEC3" w14:textId="77777777" w:rsidR="001663DD" w:rsidRPr="001663DD" w:rsidRDefault="001663DD" w:rsidP="001663DD">
            <w:pPr>
              <w:pStyle w:val="TableParagraph"/>
              <w:numPr>
                <w:ilvl w:val="0"/>
                <w:numId w:val="4"/>
              </w:numPr>
              <w:tabs>
                <w:tab w:val="left" w:pos="1178"/>
                <w:tab w:val="left" w:pos="1179"/>
              </w:tabs>
              <w:spacing w:before="120" w:line="292" w:lineRule="exact"/>
              <w:ind w:right="288"/>
              <w:jc w:val="both"/>
              <w:rPr>
                <w:rFonts w:ascii="Arial" w:hAnsi="Arial" w:cs="Arial"/>
                <w:sz w:val="24"/>
                <w:szCs w:val="24"/>
              </w:rPr>
            </w:pPr>
            <w:r w:rsidRPr="001663DD">
              <w:rPr>
                <w:rFonts w:ascii="Arial" w:hAnsi="Arial" w:cs="Arial"/>
                <w:sz w:val="24"/>
                <w:szCs w:val="24"/>
              </w:rPr>
              <w:t>To ensure technical support and troubleshooting during implementation stage and within a time defined in the contract as a maintenance period;</w:t>
            </w:r>
          </w:p>
          <w:p w14:paraId="045E5217" w14:textId="77777777" w:rsidR="001663DD" w:rsidRPr="001663DD" w:rsidRDefault="001663DD" w:rsidP="001663DD">
            <w:pPr>
              <w:pStyle w:val="TableParagraph"/>
              <w:numPr>
                <w:ilvl w:val="0"/>
                <w:numId w:val="4"/>
              </w:numPr>
              <w:tabs>
                <w:tab w:val="left" w:pos="1178"/>
                <w:tab w:val="left" w:pos="1179"/>
              </w:tabs>
              <w:spacing w:before="120" w:line="293" w:lineRule="exact"/>
              <w:ind w:right="288"/>
              <w:jc w:val="both"/>
              <w:rPr>
                <w:rFonts w:ascii="Arial" w:hAnsi="Arial" w:cs="Arial"/>
                <w:sz w:val="24"/>
                <w:szCs w:val="24"/>
              </w:rPr>
            </w:pPr>
            <w:r w:rsidRPr="001663DD">
              <w:rPr>
                <w:rFonts w:ascii="Arial" w:hAnsi="Arial" w:cs="Arial"/>
                <w:sz w:val="24"/>
                <w:szCs w:val="24"/>
              </w:rPr>
              <w:t>The ensure IT solution development base on V-model methodology;</w:t>
            </w:r>
          </w:p>
          <w:p w14:paraId="317FE844" w14:textId="476552B6" w:rsidR="001663DD" w:rsidRPr="001663DD" w:rsidRDefault="001663DD" w:rsidP="001663DD">
            <w:pPr>
              <w:pStyle w:val="TableParagraph"/>
              <w:numPr>
                <w:ilvl w:val="0"/>
                <w:numId w:val="4"/>
              </w:numPr>
              <w:tabs>
                <w:tab w:val="left" w:pos="1178"/>
                <w:tab w:val="left" w:pos="1179"/>
              </w:tabs>
              <w:spacing w:before="120"/>
              <w:ind w:right="288"/>
              <w:jc w:val="both"/>
              <w:rPr>
                <w:rFonts w:ascii="Arial" w:hAnsi="Arial" w:cs="Arial"/>
                <w:sz w:val="24"/>
                <w:szCs w:val="24"/>
              </w:rPr>
            </w:pPr>
            <w:r w:rsidRPr="001663DD">
              <w:rPr>
                <w:rFonts w:ascii="Arial" w:hAnsi="Arial" w:cs="Arial"/>
                <w:sz w:val="24"/>
                <w:szCs w:val="24"/>
              </w:rPr>
              <w:t xml:space="preserve">To ensure the usage </w:t>
            </w:r>
            <w:r w:rsidR="00A158C2">
              <w:rPr>
                <w:rFonts w:ascii="Arial" w:hAnsi="Arial" w:cs="Arial"/>
                <w:sz w:val="24"/>
                <w:szCs w:val="24"/>
              </w:rPr>
              <w:t xml:space="preserve">of </w:t>
            </w:r>
            <w:r w:rsidRPr="001663DD">
              <w:rPr>
                <w:rFonts w:ascii="Arial" w:hAnsi="Arial" w:cs="Arial"/>
                <w:sz w:val="24"/>
                <w:szCs w:val="24"/>
              </w:rPr>
              <w:t xml:space="preserve">Microsoft SQL Server for </w:t>
            </w:r>
            <w:r w:rsidR="00D0354E">
              <w:rPr>
                <w:rFonts w:ascii="Arial" w:hAnsi="Arial" w:cs="Arial"/>
                <w:sz w:val="24"/>
                <w:szCs w:val="24"/>
              </w:rPr>
              <w:t>data storage</w:t>
            </w:r>
            <w:r w:rsidRPr="001663DD">
              <w:rPr>
                <w:rFonts w:ascii="Arial" w:hAnsi="Arial" w:cs="Arial"/>
                <w:sz w:val="24"/>
                <w:szCs w:val="24"/>
              </w:rPr>
              <w:t>;</w:t>
            </w:r>
          </w:p>
          <w:p w14:paraId="12FE3D1E" w14:textId="77777777" w:rsidR="001663DD" w:rsidRPr="00FF72D7" w:rsidRDefault="001663DD" w:rsidP="001663DD">
            <w:pPr>
              <w:pStyle w:val="TableParagraph"/>
              <w:numPr>
                <w:ilvl w:val="0"/>
                <w:numId w:val="4"/>
              </w:numPr>
              <w:tabs>
                <w:tab w:val="left" w:pos="1178"/>
                <w:tab w:val="left" w:pos="1179"/>
              </w:tabs>
              <w:spacing w:before="120"/>
              <w:ind w:right="288"/>
              <w:jc w:val="both"/>
              <w:rPr>
                <w:rFonts w:ascii="Arial" w:hAnsi="Arial" w:cs="Arial"/>
              </w:rPr>
            </w:pPr>
            <w:r w:rsidRPr="001663DD">
              <w:rPr>
                <w:rFonts w:ascii="Arial" w:hAnsi="Arial" w:cs="Arial"/>
                <w:sz w:val="24"/>
                <w:szCs w:val="24"/>
              </w:rPr>
              <w:t xml:space="preserve">To ensure information security and data protection within the system, also </w:t>
            </w:r>
            <w:r w:rsidRPr="00FF72D7">
              <w:rPr>
                <w:rFonts w:ascii="Arial" w:hAnsi="Arial" w:cs="Arial"/>
              </w:rPr>
              <w:t>accomplishments of requirements related to protection of personal data.</w:t>
            </w:r>
          </w:p>
          <w:p w14:paraId="3E7B5528" w14:textId="77777777" w:rsidR="001663DD" w:rsidRPr="00FF72D7" w:rsidRDefault="001663DD" w:rsidP="00341D16">
            <w:pPr>
              <w:pStyle w:val="TableParagraph"/>
              <w:spacing w:before="120"/>
              <w:ind w:left="432" w:right="288"/>
              <w:rPr>
                <w:rFonts w:ascii="Arial" w:hAnsi="Arial" w:cs="Arial"/>
                <w:b/>
              </w:rPr>
            </w:pPr>
          </w:p>
          <w:p w14:paraId="1C7EAE49" w14:textId="77777777" w:rsidR="001663DD" w:rsidRPr="00FF72D7" w:rsidRDefault="001663DD" w:rsidP="00341D16">
            <w:pPr>
              <w:pStyle w:val="TableParagraph"/>
              <w:spacing w:before="120"/>
              <w:ind w:right="288"/>
              <w:rPr>
                <w:rFonts w:ascii="Arial" w:hAnsi="Arial" w:cs="Arial"/>
                <w:b/>
              </w:rPr>
            </w:pPr>
            <w:bookmarkStart w:id="1" w:name="_Hlk58831312"/>
            <w:r w:rsidRPr="00FF72D7">
              <w:rPr>
                <w:rFonts w:ascii="Arial" w:hAnsi="Arial" w:cs="Arial"/>
                <w:b/>
              </w:rPr>
              <w:t>Deliverables:</w:t>
            </w:r>
          </w:p>
          <w:p w14:paraId="42F0D653" w14:textId="3E3A496B" w:rsidR="001663DD" w:rsidRPr="00FF72D7" w:rsidRDefault="001663DD" w:rsidP="00341D16">
            <w:pPr>
              <w:pStyle w:val="TableParagraph"/>
              <w:spacing w:before="240" w:line="271" w:lineRule="auto"/>
              <w:ind w:right="288"/>
              <w:jc w:val="both"/>
              <w:rPr>
                <w:rFonts w:ascii="Arial" w:hAnsi="Arial" w:cs="Arial"/>
              </w:rPr>
            </w:pPr>
            <w:r w:rsidRPr="00FF72D7">
              <w:rPr>
                <w:rFonts w:ascii="Arial" w:hAnsi="Arial" w:cs="Arial"/>
              </w:rPr>
              <w:t xml:space="preserve">1. New </w:t>
            </w:r>
            <w:r w:rsidR="001C55D7">
              <w:rPr>
                <w:rFonts w:ascii="Arial" w:hAnsi="Arial" w:cs="Arial"/>
              </w:rPr>
              <w:t xml:space="preserve">modules / </w:t>
            </w:r>
            <w:r w:rsidRPr="00FF72D7">
              <w:rPr>
                <w:rFonts w:ascii="Arial" w:hAnsi="Arial" w:cs="Arial"/>
              </w:rPr>
              <w:t xml:space="preserve">(business) functionalities based on the technical specification are developed, </w:t>
            </w:r>
            <w:r w:rsidRPr="00FF72D7">
              <w:rPr>
                <w:rFonts w:ascii="Arial" w:hAnsi="Arial" w:cs="Arial"/>
                <w:i/>
              </w:rPr>
              <w:t xml:space="preserve">before </w:t>
            </w:r>
            <w:r w:rsidR="00330E52">
              <w:rPr>
                <w:rFonts w:ascii="Arial" w:hAnsi="Arial" w:cs="Arial"/>
                <w:i/>
              </w:rPr>
              <w:t>31 July</w:t>
            </w:r>
            <w:r w:rsidRPr="00FF72D7">
              <w:rPr>
                <w:rFonts w:ascii="Arial" w:hAnsi="Arial" w:cs="Arial"/>
                <w:i/>
              </w:rPr>
              <w:t xml:space="preserve"> 2021</w:t>
            </w:r>
            <w:r w:rsidRPr="00FF72D7">
              <w:rPr>
                <w:rFonts w:ascii="Arial" w:hAnsi="Arial" w:cs="Arial"/>
              </w:rPr>
              <w:t>:</w:t>
            </w:r>
          </w:p>
          <w:p w14:paraId="2C5B03A6" w14:textId="77777777" w:rsidR="001663DD" w:rsidRPr="00FF72D7" w:rsidRDefault="001663DD" w:rsidP="001663DD">
            <w:pPr>
              <w:pStyle w:val="TableParagraph"/>
              <w:numPr>
                <w:ilvl w:val="0"/>
                <w:numId w:val="6"/>
              </w:numPr>
              <w:spacing w:line="271" w:lineRule="auto"/>
              <w:ind w:right="288"/>
              <w:jc w:val="both"/>
              <w:rPr>
                <w:rFonts w:ascii="Arial" w:hAnsi="Arial" w:cs="Arial"/>
              </w:rPr>
            </w:pPr>
            <w:r w:rsidRPr="00FF72D7">
              <w:rPr>
                <w:rFonts w:ascii="Arial" w:hAnsi="Arial" w:cs="Arial"/>
              </w:rPr>
              <w:t>Notification of nominal cases of communicable diseases and results of the epidemiological investigation;</w:t>
            </w:r>
          </w:p>
          <w:p w14:paraId="3AA7B472" w14:textId="77777777" w:rsidR="001663DD" w:rsidRPr="00FF72D7" w:rsidRDefault="001663DD" w:rsidP="001663DD">
            <w:pPr>
              <w:pStyle w:val="TableParagraph"/>
              <w:numPr>
                <w:ilvl w:val="0"/>
                <w:numId w:val="6"/>
              </w:numPr>
              <w:spacing w:line="271" w:lineRule="auto"/>
              <w:ind w:right="288"/>
              <w:jc w:val="both"/>
              <w:rPr>
                <w:rFonts w:ascii="Arial" w:hAnsi="Arial" w:cs="Arial"/>
              </w:rPr>
            </w:pPr>
            <w:r w:rsidRPr="00FF72D7">
              <w:rPr>
                <w:rFonts w:ascii="Arial" w:hAnsi="Arial" w:cs="Arial"/>
              </w:rPr>
              <w:t>Report on geographical distribution of the cases</w:t>
            </w:r>
          </w:p>
          <w:p w14:paraId="4EC25BA5" w14:textId="77777777" w:rsidR="001663DD" w:rsidRPr="00FF72D7" w:rsidRDefault="001663DD" w:rsidP="001663DD">
            <w:pPr>
              <w:pStyle w:val="TableParagraph"/>
              <w:numPr>
                <w:ilvl w:val="0"/>
                <w:numId w:val="6"/>
              </w:numPr>
              <w:spacing w:line="271" w:lineRule="auto"/>
              <w:ind w:right="288"/>
              <w:jc w:val="both"/>
              <w:rPr>
                <w:rFonts w:ascii="Arial" w:hAnsi="Arial" w:cs="Arial"/>
              </w:rPr>
            </w:pPr>
            <w:r w:rsidRPr="00FF72D7">
              <w:rPr>
                <w:rFonts w:ascii="Arial" w:hAnsi="Arial" w:cs="Arial"/>
              </w:rPr>
              <w:t xml:space="preserve">Reports generations </w:t>
            </w:r>
          </w:p>
          <w:p w14:paraId="1142A7CE" w14:textId="6C1E57A8" w:rsidR="001663DD" w:rsidRDefault="001663DD" w:rsidP="001663DD">
            <w:pPr>
              <w:pStyle w:val="TableParagraph"/>
              <w:numPr>
                <w:ilvl w:val="0"/>
                <w:numId w:val="6"/>
              </w:numPr>
              <w:spacing w:line="271" w:lineRule="auto"/>
              <w:ind w:right="288"/>
              <w:jc w:val="both"/>
              <w:rPr>
                <w:rFonts w:ascii="Arial" w:hAnsi="Arial" w:cs="Arial"/>
              </w:rPr>
            </w:pPr>
            <w:r w:rsidRPr="00FF72D7">
              <w:rPr>
                <w:rFonts w:ascii="Arial" w:hAnsi="Arial" w:cs="Arial"/>
              </w:rPr>
              <w:t>Alerts generation</w:t>
            </w:r>
          </w:p>
          <w:p w14:paraId="6315CB74" w14:textId="1031C2C6" w:rsidR="00330E52" w:rsidRPr="000A10C5" w:rsidRDefault="00330E52" w:rsidP="001663DD">
            <w:pPr>
              <w:pStyle w:val="TableParagraph"/>
              <w:numPr>
                <w:ilvl w:val="0"/>
                <w:numId w:val="6"/>
              </w:numPr>
              <w:spacing w:line="271" w:lineRule="auto"/>
              <w:ind w:right="288"/>
              <w:jc w:val="both"/>
              <w:rPr>
                <w:rFonts w:ascii="Arial" w:hAnsi="Arial" w:cs="Arial"/>
              </w:rPr>
            </w:pPr>
            <w:r w:rsidRPr="000A10C5">
              <w:rPr>
                <w:rFonts w:ascii="Arial" w:hAnsi="Arial" w:cs="Arial"/>
                <w:sz w:val="24"/>
                <w:szCs w:val="24"/>
              </w:rPr>
              <w:t>Data exchange and interoperability</w:t>
            </w:r>
            <w:r w:rsidR="00E76D99">
              <w:rPr>
                <w:rFonts w:ascii="Arial" w:hAnsi="Arial" w:cs="Arial"/>
                <w:sz w:val="24"/>
                <w:szCs w:val="24"/>
              </w:rPr>
              <w:t xml:space="preserve"> </w:t>
            </w:r>
            <w:r w:rsidRPr="00E76D99">
              <w:rPr>
                <w:rFonts w:ascii="Arial" w:hAnsi="Arial" w:cs="Arial"/>
                <w:sz w:val="24"/>
                <w:szCs w:val="24"/>
              </w:rPr>
              <w:t>module</w:t>
            </w:r>
            <w:r w:rsidR="00E76D99" w:rsidRPr="00E76D99">
              <w:rPr>
                <w:rFonts w:ascii="Arial" w:hAnsi="Arial" w:cs="Arial"/>
                <w:sz w:val="24"/>
                <w:szCs w:val="24"/>
              </w:rPr>
              <w:t xml:space="preserve"> through</w:t>
            </w:r>
            <w:r w:rsidR="00A5722E">
              <w:rPr>
                <w:rFonts w:ascii="Arial" w:hAnsi="Arial" w:cs="Arial"/>
                <w:sz w:val="24"/>
                <w:szCs w:val="24"/>
              </w:rPr>
              <w:t xml:space="preserve"> </w:t>
            </w:r>
            <w:r w:rsidR="00E76D99">
              <w:rPr>
                <w:rFonts w:ascii="Arial" w:hAnsi="Arial" w:cs="Arial"/>
                <w:sz w:val="24"/>
                <w:szCs w:val="24"/>
              </w:rPr>
              <w:t>MConnect.</w:t>
            </w:r>
          </w:p>
          <w:p w14:paraId="452C3BAA" w14:textId="22C95045" w:rsidR="001663DD" w:rsidRPr="00FF72D7" w:rsidRDefault="001663DD" w:rsidP="00341D16">
            <w:pPr>
              <w:pStyle w:val="TableParagraph"/>
              <w:tabs>
                <w:tab w:val="left" w:pos="1179"/>
              </w:tabs>
              <w:spacing w:before="240" w:line="276" w:lineRule="auto"/>
              <w:ind w:right="288"/>
              <w:jc w:val="both"/>
              <w:rPr>
                <w:rFonts w:ascii="Arial" w:hAnsi="Arial" w:cs="Arial"/>
                <w:b/>
                <w:i/>
              </w:rPr>
            </w:pPr>
            <w:r w:rsidRPr="00FF72D7">
              <w:rPr>
                <w:rFonts w:ascii="Arial" w:hAnsi="Arial" w:cs="Arial"/>
              </w:rPr>
              <w:t xml:space="preserve">2. Electronic (business) </w:t>
            </w:r>
            <w:r w:rsidRPr="00FF72D7">
              <w:rPr>
                <w:rFonts w:ascii="Arial" w:hAnsi="Arial" w:cs="Arial"/>
                <w:bCs/>
                <w:color w:val="000000" w:themeColor="text1"/>
              </w:rPr>
              <w:t xml:space="preserve">functionalities testing and piloting. Provision of the test result report (written testing </w:t>
            </w:r>
            <w:r w:rsidR="00DA39B3" w:rsidRPr="00FF72D7">
              <w:rPr>
                <w:rFonts w:ascii="Arial" w:hAnsi="Arial" w:cs="Arial"/>
                <w:bCs/>
                <w:color w:val="000000" w:themeColor="text1"/>
              </w:rPr>
              <w:t>scenarios</w:t>
            </w:r>
            <w:r w:rsidRPr="00FF72D7">
              <w:rPr>
                <w:rFonts w:ascii="Arial" w:hAnsi="Arial" w:cs="Arial"/>
                <w:bCs/>
                <w:color w:val="000000" w:themeColor="text1"/>
              </w:rPr>
              <w:t xml:space="preserve"> and report on </w:t>
            </w:r>
            <w:r w:rsidR="00DA39B3" w:rsidRPr="00FF72D7">
              <w:rPr>
                <w:rFonts w:ascii="Arial" w:hAnsi="Arial" w:cs="Arial"/>
                <w:bCs/>
                <w:color w:val="000000" w:themeColor="text1"/>
              </w:rPr>
              <w:t>successfully</w:t>
            </w:r>
            <w:r w:rsidRPr="00FF72D7">
              <w:rPr>
                <w:rFonts w:ascii="Arial" w:hAnsi="Arial" w:cs="Arial"/>
                <w:bCs/>
                <w:color w:val="000000" w:themeColor="text1"/>
              </w:rPr>
              <w:t xml:space="preserve"> tested functionalities) by 31 </w:t>
            </w:r>
            <w:r w:rsidR="00330E52">
              <w:rPr>
                <w:rFonts w:ascii="Arial" w:hAnsi="Arial" w:cs="Arial"/>
                <w:bCs/>
                <w:color w:val="000000" w:themeColor="text1"/>
              </w:rPr>
              <w:t>August</w:t>
            </w:r>
            <w:r w:rsidRPr="00FF72D7">
              <w:rPr>
                <w:rFonts w:ascii="Arial" w:hAnsi="Arial" w:cs="Arial"/>
                <w:bCs/>
                <w:color w:val="000000" w:themeColor="text1"/>
              </w:rPr>
              <w:t xml:space="preserve"> 2021. </w:t>
            </w:r>
          </w:p>
          <w:p w14:paraId="4CF9BA94" w14:textId="77777777" w:rsidR="001663DD" w:rsidRPr="00FF72D7" w:rsidRDefault="001663DD" w:rsidP="00341D16">
            <w:pPr>
              <w:pStyle w:val="TableParagraph"/>
              <w:spacing w:before="240" w:line="271" w:lineRule="auto"/>
              <w:ind w:right="288"/>
              <w:jc w:val="both"/>
              <w:rPr>
                <w:rFonts w:ascii="Arial" w:hAnsi="Arial" w:cs="Arial"/>
              </w:rPr>
            </w:pPr>
            <w:r w:rsidRPr="00FF72D7">
              <w:rPr>
                <w:rFonts w:ascii="Arial" w:hAnsi="Arial" w:cs="Arial"/>
              </w:rPr>
              <w:t>3. Written documents and reports are developed and presented to the working group:</w:t>
            </w:r>
          </w:p>
          <w:p w14:paraId="405209B4" w14:textId="7CDC050A" w:rsidR="001663DD" w:rsidRPr="00FF72D7" w:rsidRDefault="001663DD" w:rsidP="00341D16">
            <w:pPr>
              <w:pStyle w:val="TableParagraph"/>
              <w:tabs>
                <w:tab w:val="left" w:pos="1179"/>
              </w:tabs>
              <w:ind w:left="1080" w:right="288"/>
              <w:jc w:val="both"/>
              <w:rPr>
                <w:rFonts w:ascii="Arial" w:hAnsi="Arial" w:cs="Arial"/>
              </w:rPr>
            </w:pPr>
            <w:r w:rsidRPr="00FF72D7">
              <w:rPr>
                <w:rFonts w:ascii="Arial" w:hAnsi="Arial" w:cs="Arial"/>
              </w:rPr>
              <w:t>a)</w:t>
            </w:r>
            <w:r w:rsidR="00001E82" w:rsidRPr="00FF72D7">
              <w:rPr>
                <w:rFonts w:ascii="Arial" w:hAnsi="Arial" w:cs="Arial"/>
              </w:rPr>
              <w:t xml:space="preserve"> R</w:t>
            </w:r>
            <w:r w:rsidRPr="00FF72D7">
              <w:rPr>
                <w:rFonts w:ascii="Arial" w:hAnsi="Arial" w:cs="Arial"/>
              </w:rPr>
              <w:t>eport on internal test results (functional, performance, security);</w:t>
            </w:r>
          </w:p>
          <w:p w14:paraId="264B0AE5" w14:textId="360D61D6" w:rsidR="001663DD" w:rsidRPr="00FF72D7" w:rsidRDefault="00001E82" w:rsidP="00341D16">
            <w:pPr>
              <w:pStyle w:val="TableParagraph"/>
              <w:tabs>
                <w:tab w:val="left" w:pos="1179"/>
              </w:tabs>
              <w:ind w:left="1080" w:right="288"/>
              <w:jc w:val="both"/>
              <w:rPr>
                <w:rFonts w:ascii="Arial" w:hAnsi="Arial" w:cs="Arial"/>
              </w:rPr>
            </w:pPr>
            <w:r w:rsidRPr="00FF72D7">
              <w:rPr>
                <w:rFonts w:ascii="Arial" w:hAnsi="Arial" w:cs="Arial"/>
              </w:rPr>
              <w:lastRenderedPageBreak/>
              <w:t>b</w:t>
            </w:r>
            <w:r w:rsidR="001663DD" w:rsidRPr="00FF72D7">
              <w:rPr>
                <w:rFonts w:ascii="Arial" w:hAnsi="Arial" w:cs="Arial"/>
              </w:rPr>
              <w:t>) Document on system administration;</w:t>
            </w:r>
          </w:p>
          <w:p w14:paraId="27EDB821" w14:textId="7F11631D" w:rsidR="001663DD" w:rsidRPr="00FF72D7" w:rsidRDefault="00001E82" w:rsidP="00341D16">
            <w:pPr>
              <w:pStyle w:val="TableParagraph"/>
              <w:tabs>
                <w:tab w:val="left" w:pos="1179"/>
              </w:tabs>
              <w:ind w:left="1080" w:right="288"/>
              <w:jc w:val="both"/>
              <w:rPr>
                <w:rFonts w:ascii="Arial" w:hAnsi="Arial" w:cs="Arial"/>
              </w:rPr>
            </w:pPr>
            <w:r w:rsidRPr="00FF72D7">
              <w:rPr>
                <w:rFonts w:ascii="Arial" w:hAnsi="Arial" w:cs="Arial"/>
              </w:rPr>
              <w:t>c</w:t>
            </w:r>
            <w:r w:rsidR="001663DD" w:rsidRPr="00FF72D7">
              <w:rPr>
                <w:rFonts w:ascii="Arial" w:hAnsi="Arial" w:cs="Arial"/>
              </w:rPr>
              <w:t xml:space="preserve">) Document </w:t>
            </w:r>
            <w:r w:rsidRPr="00FF72D7">
              <w:rPr>
                <w:rFonts w:ascii="Arial" w:hAnsi="Arial" w:cs="Arial"/>
              </w:rPr>
              <w:t xml:space="preserve">on technical specification base on the solutions proposed, </w:t>
            </w:r>
            <w:r w:rsidR="001663DD" w:rsidRPr="00FF72D7">
              <w:rPr>
                <w:rFonts w:ascii="Arial" w:hAnsi="Arial" w:cs="Arial"/>
              </w:rPr>
              <w:t>system architecture, configuration and deployment (deployment instruction</w:t>
            </w:r>
            <w:r w:rsidRPr="00FF72D7">
              <w:rPr>
                <w:rFonts w:ascii="Arial" w:hAnsi="Arial" w:cs="Arial"/>
              </w:rPr>
              <w:t>s</w:t>
            </w:r>
            <w:r w:rsidR="001663DD" w:rsidRPr="00FF72D7">
              <w:rPr>
                <w:rFonts w:ascii="Arial" w:hAnsi="Arial" w:cs="Arial"/>
              </w:rPr>
              <w:t>).</w:t>
            </w:r>
          </w:p>
          <w:p w14:paraId="65BD81A8" w14:textId="7F434440" w:rsidR="001663DD" w:rsidRDefault="001663DD" w:rsidP="00341D16">
            <w:pPr>
              <w:pStyle w:val="TableParagraph"/>
              <w:tabs>
                <w:tab w:val="left" w:pos="1179"/>
              </w:tabs>
              <w:spacing w:before="240"/>
              <w:ind w:right="288"/>
              <w:jc w:val="both"/>
              <w:rPr>
                <w:rFonts w:ascii="Arial" w:hAnsi="Arial" w:cs="Arial"/>
              </w:rPr>
            </w:pPr>
            <w:r w:rsidRPr="00FF72D7">
              <w:rPr>
                <w:rFonts w:ascii="Arial" w:hAnsi="Arial" w:cs="Arial"/>
              </w:rPr>
              <w:t xml:space="preserve">4. </w:t>
            </w:r>
            <w:r w:rsidRPr="00FF72D7">
              <w:rPr>
                <w:rFonts w:ascii="Arial" w:hAnsi="Arial" w:cs="Arial"/>
                <w:bCs/>
                <w:color w:val="000000" w:themeColor="text1"/>
              </w:rPr>
              <w:t>Progress reports are developed and presented, with overall status on the project development and implementation (one report per month).</w:t>
            </w:r>
            <w:r w:rsidRPr="00FF72D7">
              <w:rPr>
                <w:rFonts w:ascii="Arial" w:hAnsi="Arial" w:cs="Arial"/>
              </w:rPr>
              <w:t xml:space="preserve"> </w:t>
            </w:r>
          </w:p>
          <w:p w14:paraId="529E4D2D" w14:textId="5EFB39FC" w:rsidR="001C55D7" w:rsidRPr="00FF72D7" w:rsidRDefault="001C55D7" w:rsidP="00341D16">
            <w:pPr>
              <w:pStyle w:val="TableParagraph"/>
              <w:tabs>
                <w:tab w:val="left" w:pos="1179"/>
              </w:tabs>
              <w:spacing w:before="240"/>
              <w:ind w:right="288"/>
              <w:jc w:val="both"/>
              <w:rPr>
                <w:rFonts w:ascii="Arial" w:hAnsi="Arial" w:cs="Arial"/>
              </w:rPr>
            </w:pPr>
            <w:r>
              <w:rPr>
                <w:rFonts w:ascii="Arial" w:hAnsi="Arial" w:cs="Arial"/>
              </w:rPr>
              <w:t xml:space="preserve">5. Presentation to WG the weekly updates on the modules/business functionalities development progress. </w:t>
            </w:r>
          </w:p>
          <w:p w14:paraId="322408A9" w14:textId="1951CCFE" w:rsidR="001663DD" w:rsidRPr="00FF72D7" w:rsidRDefault="008560FD" w:rsidP="00341D16">
            <w:pPr>
              <w:pStyle w:val="TableParagraph"/>
              <w:tabs>
                <w:tab w:val="left" w:pos="1179"/>
              </w:tabs>
              <w:spacing w:before="240"/>
              <w:ind w:right="288"/>
              <w:jc w:val="both"/>
              <w:rPr>
                <w:rFonts w:ascii="Arial" w:hAnsi="Arial" w:cs="Arial"/>
              </w:rPr>
            </w:pPr>
            <w:r>
              <w:rPr>
                <w:rFonts w:ascii="Arial" w:hAnsi="Arial" w:cs="Arial"/>
              </w:rPr>
              <w:t>6</w:t>
            </w:r>
            <w:r w:rsidR="001663DD" w:rsidRPr="00FF72D7">
              <w:rPr>
                <w:rFonts w:ascii="Arial" w:hAnsi="Arial" w:cs="Arial"/>
              </w:rPr>
              <w:t>. Conducting 2 trainings (up to 1</w:t>
            </w:r>
            <w:r w:rsidR="00D94D90" w:rsidRPr="00FF72D7">
              <w:rPr>
                <w:rFonts w:ascii="Arial" w:hAnsi="Arial" w:cs="Arial"/>
              </w:rPr>
              <w:t>4</w:t>
            </w:r>
            <w:r w:rsidR="001663DD" w:rsidRPr="00FF72D7">
              <w:rPr>
                <w:rFonts w:ascii="Arial" w:hAnsi="Arial" w:cs="Arial"/>
              </w:rPr>
              <w:t xml:space="preserve"> persons</w:t>
            </w:r>
            <w:r w:rsidR="00D94D90" w:rsidRPr="00FF72D7">
              <w:rPr>
                <w:rFonts w:ascii="Arial" w:hAnsi="Arial" w:cs="Arial"/>
              </w:rPr>
              <w:t xml:space="preserve"> per training</w:t>
            </w:r>
            <w:r w:rsidR="001663DD" w:rsidRPr="00FF72D7">
              <w:rPr>
                <w:rFonts w:ascii="Arial" w:hAnsi="Arial" w:cs="Arial"/>
              </w:rPr>
              <w:t xml:space="preserve">) on system administration, before the end of </w:t>
            </w:r>
            <w:r w:rsidR="00330E52">
              <w:rPr>
                <w:rFonts w:ascii="Arial" w:hAnsi="Arial" w:cs="Arial"/>
              </w:rPr>
              <w:t>July</w:t>
            </w:r>
            <w:r w:rsidR="001663DD" w:rsidRPr="00FF72D7">
              <w:rPr>
                <w:rFonts w:ascii="Arial" w:hAnsi="Arial" w:cs="Arial"/>
              </w:rPr>
              <w:t xml:space="preserve"> 2021.</w:t>
            </w:r>
          </w:p>
          <w:p w14:paraId="2B6D1430" w14:textId="1A1BC0F3" w:rsidR="001663DD" w:rsidRPr="00FF72D7" w:rsidRDefault="008560FD" w:rsidP="00341D16">
            <w:pPr>
              <w:pStyle w:val="TableParagraph"/>
              <w:tabs>
                <w:tab w:val="left" w:pos="1179"/>
              </w:tabs>
              <w:spacing w:before="240"/>
              <w:ind w:right="288"/>
              <w:jc w:val="both"/>
              <w:rPr>
                <w:rFonts w:ascii="Arial" w:hAnsi="Arial" w:cs="Arial"/>
              </w:rPr>
            </w:pPr>
            <w:r>
              <w:rPr>
                <w:rFonts w:ascii="Arial" w:hAnsi="Arial" w:cs="Arial"/>
              </w:rPr>
              <w:t>7</w:t>
            </w:r>
            <w:r w:rsidR="001663DD" w:rsidRPr="00FF72D7">
              <w:rPr>
                <w:rFonts w:ascii="Arial" w:hAnsi="Arial" w:cs="Arial"/>
              </w:rPr>
              <w:t>. Application Codes of the new functionalities</w:t>
            </w:r>
            <w:r w:rsidR="00981AA7" w:rsidRPr="00FF72D7">
              <w:rPr>
                <w:rFonts w:ascii="Arial" w:hAnsi="Arial" w:cs="Arial"/>
              </w:rPr>
              <w:t xml:space="preserve">, supporting documents (system architecture, configuration and deployment (deployment instructions)) </w:t>
            </w:r>
            <w:r w:rsidR="001663DD" w:rsidRPr="00FF72D7">
              <w:rPr>
                <w:rFonts w:ascii="Arial" w:hAnsi="Arial" w:cs="Arial"/>
              </w:rPr>
              <w:t>for new platform will be delivered to the Beneficiary</w:t>
            </w:r>
            <w:r w:rsidR="00981AA7" w:rsidRPr="00FF72D7">
              <w:rPr>
                <w:rFonts w:ascii="Arial" w:hAnsi="Arial" w:cs="Arial"/>
              </w:rPr>
              <w:t>,</w:t>
            </w:r>
            <w:r w:rsidR="001663DD" w:rsidRPr="00FF72D7">
              <w:rPr>
                <w:rFonts w:ascii="Arial" w:hAnsi="Arial" w:cs="Arial"/>
              </w:rPr>
              <w:t xml:space="preserve"> before 31 </w:t>
            </w:r>
            <w:r w:rsidR="00330E52">
              <w:rPr>
                <w:rFonts w:ascii="Arial" w:hAnsi="Arial" w:cs="Arial"/>
              </w:rPr>
              <w:t>August</w:t>
            </w:r>
            <w:r w:rsidR="001663DD" w:rsidRPr="00FF72D7">
              <w:rPr>
                <w:rFonts w:ascii="Arial" w:hAnsi="Arial" w:cs="Arial"/>
              </w:rPr>
              <w:t xml:space="preserve"> 2021</w:t>
            </w:r>
            <w:r w:rsidR="001663DD" w:rsidRPr="00FF72D7">
              <w:rPr>
                <w:rFonts w:ascii="Arial" w:hAnsi="Arial" w:cs="Arial"/>
                <w:color w:val="FF0000"/>
              </w:rPr>
              <w:t>.</w:t>
            </w:r>
          </w:p>
          <w:p w14:paraId="4FEC3F25" w14:textId="317E6627" w:rsidR="00A64728" w:rsidRPr="00FF72D7" w:rsidRDefault="008560FD" w:rsidP="00341D16">
            <w:pPr>
              <w:pStyle w:val="TableParagraph"/>
              <w:tabs>
                <w:tab w:val="left" w:pos="1179"/>
              </w:tabs>
              <w:spacing w:before="240" w:line="276" w:lineRule="auto"/>
              <w:ind w:right="288"/>
              <w:jc w:val="both"/>
              <w:rPr>
                <w:rFonts w:ascii="Arial" w:hAnsi="Arial" w:cs="Arial"/>
              </w:rPr>
            </w:pPr>
            <w:r>
              <w:rPr>
                <w:rFonts w:ascii="Arial" w:hAnsi="Arial" w:cs="Arial"/>
              </w:rPr>
              <w:t>8.</w:t>
            </w:r>
            <w:r w:rsidR="001663DD" w:rsidRPr="00FF72D7">
              <w:rPr>
                <w:rFonts w:ascii="Arial" w:hAnsi="Arial" w:cs="Arial"/>
              </w:rPr>
              <w:t xml:space="preserve"> Granting the guarantee minim for 12 months from the date of signing the final acceptance</w:t>
            </w:r>
            <w:r w:rsidR="00A64728" w:rsidRPr="00FF72D7">
              <w:rPr>
                <w:rFonts w:ascii="Arial" w:hAnsi="Arial" w:cs="Arial"/>
              </w:rPr>
              <w:t>;</w:t>
            </w:r>
          </w:p>
          <w:bookmarkEnd w:id="1"/>
          <w:p w14:paraId="7311BA83" w14:textId="77777777" w:rsidR="001663DD" w:rsidRPr="001663DD" w:rsidRDefault="001663DD" w:rsidP="00341D16">
            <w:pPr>
              <w:pStyle w:val="TableParagraph"/>
              <w:tabs>
                <w:tab w:val="left" w:pos="1179"/>
              </w:tabs>
              <w:spacing w:line="276" w:lineRule="auto"/>
              <w:ind w:right="288"/>
              <w:jc w:val="both"/>
              <w:rPr>
                <w:rFonts w:ascii="Arial" w:hAnsi="Arial" w:cs="Arial"/>
                <w:bCs/>
                <w:color w:val="000000" w:themeColor="text1"/>
                <w:sz w:val="24"/>
                <w:szCs w:val="24"/>
              </w:rPr>
            </w:pPr>
          </w:p>
          <w:p w14:paraId="0A2D22F0" w14:textId="77777777" w:rsidR="001663DD" w:rsidRPr="001663DD" w:rsidRDefault="001663DD" w:rsidP="00341D16">
            <w:pPr>
              <w:pStyle w:val="TableParagraph"/>
              <w:tabs>
                <w:tab w:val="left" w:pos="1178"/>
                <w:tab w:val="left" w:pos="1179"/>
              </w:tabs>
              <w:spacing w:before="120"/>
              <w:ind w:right="288"/>
              <w:rPr>
                <w:rFonts w:ascii="Arial" w:hAnsi="Arial" w:cs="Arial"/>
                <w:b/>
                <w:sz w:val="24"/>
                <w:szCs w:val="24"/>
              </w:rPr>
            </w:pPr>
            <w:r w:rsidRPr="001663DD">
              <w:rPr>
                <w:rFonts w:ascii="Arial" w:hAnsi="Arial" w:cs="Arial"/>
                <w:b/>
                <w:sz w:val="24"/>
                <w:szCs w:val="24"/>
              </w:rPr>
              <w:t>Remark</w:t>
            </w:r>
          </w:p>
          <w:p w14:paraId="086E65C8" w14:textId="4E108F2D" w:rsidR="00827B90" w:rsidRPr="001663DD" w:rsidRDefault="001663DD" w:rsidP="00827B90">
            <w:pPr>
              <w:pStyle w:val="TableParagraph"/>
              <w:tabs>
                <w:tab w:val="left" w:pos="1178"/>
                <w:tab w:val="left" w:pos="1179"/>
              </w:tabs>
              <w:spacing w:before="120"/>
              <w:ind w:left="432" w:right="288"/>
              <w:jc w:val="both"/>
              <w:rPr>
                <w:rFonts w:ascii="Arial" w:hAnsi="Arial" w:cs="Arial"/>
                <w:sz w:val="24"/>
                <w:szCs w:val="24"/>
              </w:rPr>
            </w:pPr>
            <w:r w:rsidRPr="001663DD">
              <w:rPr>
                <w:rFonts w:ascii="Arial" w:hAnsi="Arial" w:cs="Arial"/>
                <w:sz w:val="24"/>
                <w:szCs w:val="24"/>
              </w:rPr>
              <w:t>The beneficiary reserves the right to make changes</w:t>
            </w:r>
            <w:r w:rsidR="00932D82">
              <w:rPr>
                <w:rFonts w:ascii="Arial" w:hAnsi="Arial" w:cs="Arial"/>
                <w:sz w:val="24"/>
                <w:szCs w:val="24"/>
              </w:rPr>
              <w:t xml:space="preserve"> </w:t>
            </w:r>
            <w:r w:rsidRPr="001663DD">
              <w:rPr>
                <w:rFonts w:ascii="Arial" w:hAnsi="Arial" w:cs="Arial"/>
                <w:sz w:val="24"/>
                <w:szCs w:val="24"/>
              </w:rPr>
              <w:t>in volume of 10% from amount of work described in the technical specification.</w:t>
            </w:r>
          </w:p>
          <w:p w14:paraId="6226C49A" w14:textId="77777777" w:rsidR="001663DD" w:rsidRPr="001663DD" w:rsidRDefault="001663DD" w:rsidP="00341D16">
            <w:pPr>
              <w:pStyle w:val="TableParagraph"/>
              <w:tabs>
                <w:tab w:val="left" w:pos="1179"/>
              </w:tabs>
              <w:spacing w:line="276" w:lineRule="auto"/>
              <w:ind w:right="288"/>
              <w:jc w:val="both"/>
              <w:rPr>
                <w:rFonts w:ascii="Arial" w:hAnsi="Arial" w:cs="Arial"/>
                <w:bCs/>
                <w:color w:val="000000" w:themeColor="text1"/>
                <w:sz w:val="24"/>
                <w:szCs w:val="24"/>
              </w:rPr>
            </w:pPr>
          </w:p>
        </w:tc>
      </w:tr>
      <w:tr w:rsidR="001663DD" w:rsidRPr="001663DD" w14:paraId="2750A8F1" w14:textId="77777777" w:rsidTr="00341D16">
        <w:trPr>
          <w:trHeight w:val="395"/>
        </w:trPr>
        <w:tc>
          <w:tcPr>
            <w:tcW w:w="9747" w:type="dxa"/>
            <w:shd w:val="clear" w:color="auto" w:fill="F2F2F2"/>
          </w:tcPr>
          <w:p w14:paraId="392DA646"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lastRenderedPageBreak/>
              <w:t>Contract duration</w:t>
            </w:r>
          </w:p>
        </w:tc>
      </w:tr>
      <w:tr w:rsidR="001663DD" w:rsidRPr="001663DD" w14:paraId="72863FB3" w14:textId="77777777" w:rsidTr="00341D16">
        <w:trPr>
          <w:trHeight w:val="678"/>
        </w:trPr>
        <w:tc>
          <w:tcPr>
            <w:tcW w:w="9747" w:type="dxa"/>
          </w:tcPr>
          <w:p w14:paraId="57874076" w14:textId="237D1A05" w:rsidR="00FD2393" w:rsidRPr="001663DD" w:rsidRDefault="001663DD" w:rsidP="00FD2393">
            <w:pPr>
              <w:pStyle w:val="Footer"/>
              <w:tabs>
                <w:tab w:val="center" w:pos="9361"/>
              </w:tabs>
              <w:rPr>
                <w:rFonts w:ascii="Arial" w:hAnsi="Arial" w:cs="Arial"/>
                <w:bCs/>
                <w:i/>
                <w:color w:val="000000" w:themeColor="text1"/>
                <w:szCs w:val="24"/>
                <w:lang w:val="en-US"/>
              </w:rPr>
            </w:pPr>
            <w:r w:rsidRPr="001663DD">
              <w:rPr>
                <w:rFonts w:ascii="Arial" w:hAnsi="Arial" w:cs="Arial"/>
                <w:szCs w:val="24"/>
                <w:lang w:val="en-US"/>
              </w:rPr>
              <w:t xml:space="preserve">The duration of Contract </w:t>
            </w:r>
            <w:r w:rsidR="00FD2393">
              <w:rPr>
                <w:rFonts w:ascii="Arial" w:hAnsi="Arial" w:cs="Arial"/>
                <w:bCs/>
                <w:i/>
                <w:color w:val="000000" w:themeColor="text1"/>
                <w:szCs w:val="24"/>
                <w:lang w:val="en-US"/>
              </w:rPr>
              <w:t xml:space="preserve">01 </w:t>
            </w:r>
            <w:r w:rsidR="00A40539">
              <w:rPr>
                <w:rFonts w:ascii="Arial" w:hAnsi="Arial" w:cs="Arial"/>
                <w:bCs/>
                <w:i/>
                <w:color w:val="000000" w:themeColor="text1"/>
                <w:szCs w:val="24"/>
                <w:lang w:val="en-US"/>
              </w:rPr>
              <w:t>April</w:t>
            </w:r>
            <w:r w:rsidR="00FD2393">
              <w:rPr>
                <w:rFonts w:ascii="Arial" w:hAnsi="Arial" w:cs="Arial"/>
                <w:bCs/>
                <w:i/>
                <w:color w:val="000000" w:themeColor="text1"/>
                <w:szCs w:val="24"/>
                <w:lang w:val="en-US"/>
              </w:rPr>
              <w:t xml:space="preserve"> – 30 August </w:t>
            </w:r>
            <w:r w:rsidR="00FD2393" w:rsidRPr="001663DD">
              <w:rPr>
                <w:rFonts w:ascii="Arial" w:hAnsi="Arial" w:cs="Arial"/>
                <w:bCs/>
                <w:i/>
                <w:color w:val="000000" w:themeColor="text1"/>
                <w:szCs w:val="24"/>
                <w:lang w:val="en-US"/>
              </w:rPr>
              <w:t>2021</w:t>
            </w:r>
          </w:p>
          <w:p w14:paraId="011F85B2" w14:textId="77777777" w:rsidR="001663DD" w:rsidRPr="001663DD" w:rsidRDefault="001663DD" w:rsidP="00FD2393">
            <w:pPr>
              <w:jc w:val="both"/>
              <w:rPr>
                <w:rFonts w:ascii="Arial" w:eastAsia="Calibri" w:hAnsi="Arial" w:cs="Arial"/>
                <w:b/>
                <w:bCs/>
                <w:color w:val="000000" w:themeColor="text1"/>
                <w:szCs w:val="24"/>
                <w:lang w:val="en-US"/>
              </w:rPr>
            </w:pPr>
          </w:p>
          <w:p w14:paraId="3158B7E2" w14:textId="77777777" w:rsidR="001663DD" w:rsidRPr="001663DD" w:rsidRDefault="001663DD" w:rsidP="00341D16">
            <w:pPr>
              <w:jc w:val="both"/>
              <w:rPr>
                <w:rFonts w:ascii="Arial" w:eastAsia="Calibri" w:hAnsi="Arial" w:cs="Arial"/>
                <w:b/>
                <w:bCs/>
                <w:color w:val="000000" w:themeColor="text1"/>
                <w:szCs w:val="24"/>
                <w:lang w:val="en-US"/>
              </w:rPr>
            </w:pPr>
            <w:r w:rsidRPr="001663DD">
              <w:rPr>
                <w:rFonts w:ascii="Arial" w:eastAsia="Calibri" w:hAnsi="Arial" w:cs="Arial"/>
                <w:b/>
                <w:bCs/>
                <w:color w:val="000000" w:themeColor="text1"/>
                <w:szCs w:val="24"/>
                <w:lang w:val="en-US"/>
              </w:rPr>
              <w:t>Payment schedule</w:t>
            </w:r>
          </w:p>
          <w:p w14:paraId="3393381D" w14:textId="77777777" w:rsidR="001663DD" w:rsidRPr="001663DD" w:rsidRDefault="001663DD" w:rsidP="001663DD">
            <w:pPr>
              <w:pStyle w:val="ListParagraph"/>
              <w:numPr>
                <w:ilvl w:val="0"/>
                <w:numId w:val="7"/>
              </w:numPr>
              <w:jc w:val="both"/>
              <w:rPr>
                <w:rFonts w:ascii="Arial" w:hAnsi="Arial" w:cs="Arial"/>
                <w:bCs/>
                <w:color w:val="000000" w:themeColor="text1"/>
                <w:szCs w:val="24"/>
              </w:rPr>
            </w:pPr>
            <w:r w:rsidRPr="001663DD">
              <w:rPr>
                <w:rFonts w:ascii="Arial" w:hAnsi="Arial" w:cs="Arial"/>
                <w:bCs/>
                <w:color w:val="000000" w:themeColor="text1"/>
                <w:szCs w:val="24"/>
              </w:rPr>
              <w:t xml:space="preserve">25% as instalment I – upon signing of contract agreement </w:t>
            </w:r>
          </w:p>
          <w:p w14:paraId="31DC7BCD" w14:textId="77777777" w:rsidR="001663DD" w:rsidRPr="007B6EC5" w:rsidRDefault="001663DD" w:rsidP="007B6EC5">
            <w:pPr>
              <w:pStyle w:val="ListParagraph"/>
              <w:numPr>
                <w:ilvl w:val="0"/>
                <w:numId w:val="7"/>
              </w:numPr>
              <w:jc w:val="both"/>
              <w:rPr>
                <w:rFonts w:ascii="Arial" w:hAnsi="Arial" w:cs="Arial"/>
                <w:bCs/>
                <w:color w:val="000000" w:themeColor="text1"/>
                <w:szCs w:val="24"/>
              </w:rPr>
            </w:pPr>
            <w:r w:rsidRPr="001663DD">
              <w:rPr>
                <w:rFonts w:ascii="Arial" w:hAnsi="Arial" w:cs="Arial"/>
                <w:bCs/>
                <w:color w:val="000000" w:themeColor="text1"/>
                <w:szCs w:val="24"/>
              </w:rPr>
              <w:t>75% last instalment– upon successful completion of work and submission of financial, technical reports, testing report and Application Codes</w:t>
            </w:r>
          </w:p>
        </w:tc>
      </w:tr>
      <w:tr w:rsidR="001663DD" w:rsidRPr="001663DD" w14:paraId="673C0026" w14:textId="77777777" w:rsidTr="00341D16">
        <w:tc>
          <w:tcPr>
            <w:tcW w:w="9747" w:type="dxa"/>
            <w:shd w:val="pct5" w:color="auto" w:fill="auto"/>
          </w:tcPr>
          <w:p w14:paraId="23469E84"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t>Qualifications, experience, skills and languages</w:t>
            </w:r>
          </w:p>
        </w:tc>
      </w:tr>
      <w:tr w:rsidR="001663DD" w:rsidRPr="001663DD" w14:paraId="5C6DDCC5" w14:textId="77777777" w:rsidTr="00341D16">
        <w:trPr>
          <w:trHeight w:val="851"/>
        </w:trPr>
        <w:tc>
          <w:tcPr>
            <w:tcW w:w="9747" w:type="dxa"/>
          </w:tcPr>
          <w:p w14:paraId="03DE959D" w14:textId="77777777" w:rsidR="001663DD" w:rsidRPr="001663DD" w:rsidRDefault="001663DD" w:rsidP="00341D16">
            <w:pPr>
              <w:pStyle w:val="PlainText"/>
              <w:jc w:val="both"/>
              <w:rPr>
                <w:rFonts w:ascii="Arial" w:hAnsi="Arial" w:cs="Arial"/>
                <w:b/>
                <w:bCs/>
                <w:color w:val="000000" w:themeColor="text1"/>
                <w:sz w:val="24"/>
                <w:szCs w:val="24"/>
                <w:lang w:val="en-US" w:eastAsia="en-US"/>
              </w:rPr>
            </w:pPr>
          </w:p>
          <w:p w14:paraId="0D1E596B" w14:textId="77777777" w:rsidR="001663DD" w:rsidRPr="001663DD" w:rsidRDefault="001663DD" w:rsidP="00341D16">
            <w:pPr>
              <w:pStyle w:val="TableParagraph"/>
              <w:rPr>
                <w:rFonts w:ascii="Arial" w:hAnsi="Arial" w:cs="Arial"/>
                <w:b/>
                <w:sz w:val="24"/>
                <w:szCs w:val="24"/>
              </w:rPr>
            </w:pPr>
            <w:r w:rsidRPr="001663DD">
              <w:rPr>
                <w:rFonts w:ascii="Arial" w:hAnsi="Arial" w:cs="Arial"/>
                <w:b/>
                <w:sz w:val="24"/>
                <w:szCs w:val="24"/>
              </w:rPr>
              <w:t>Skills and Qualifications</w:t>
            </w:r>
          </w:p>
          <w:p w14:paraId="605905E2" w14:textId="77777777" w:rsidR="001663DD" w:rsidRPr="001663DD" w:rsidRDefault="001663DD" w:rsidP="00341D16">
            <w:pPr>
              <w:pStyle w:val="TableParagraph"/>
              <w:spacing w:before="1" w:line="276" w:lineRule="exact"/>
              <w:rPr>
                <w:rFonts w:ascii="Arial" w:hAnsi="Arial" w:cs="Arial"/>
                <w:sz w:val="24"/>
                <w:szCs w:val="24"/>
              </w:rPr>
            </w:pPr>
            <w:r w:rsidRPr="001663DD">
              <w:rPr>
                <w:rFonts w:ascii="Arial" w:hAnsi="Arial" w:cs="Arial"/>
                <w:sz w:val="24"/>
                <w:szCs w:val="24"/>
              </w:rPr>
              <w:t>The Service Provider should have knowledge and experience in the following areas:</w:t>
            </w:r>
          </w:p>
          <w:p w14:paraId="524388CA" w14:textId="77777777" w:rsidR="001663DD" w:rsidRPr="001663DD" w:rsidRDefault="001663DD" w:rsidP="001663DD">
            <w:pPr>
              <w:pStyle w:val="TableParagraph"/>
              <w:numPr>
                <w:ilvl w:val="0"/>
                <w:numId w:val="5"/>
              </w:numPr>
              <w:tabs>
                <w:tab w:val="left" w:pos="830"/>
                <w:tab w:val="left" w:pos="831"/>
              </w:tabs>
              <w:ind w:right="98"/>
              <w:rPr>
                <w:rFonts w:ascii="Arial" w:hAnsi="Arial" w:cs="Arial"/>
                <w:sz w:val="24"/>
                <w:szCs w:val="24"/>
              </w:rPr>
            </w:pPr>
            <w:r w:rsidRPr="001663DD">
              <w:rPr>
                <w:rFonts w:ascii="Arial" w:hAnsi="Arial" w:cs="Arial"/>
                <w:sz w:val="24"/>
                <w:szCs w:val="24"/>
              </w:rPr>
              <w:t>Having a working knowledge of common information technologies and systems development;</w:t>
            </w:r>
          </w:p>
          <w:p w14:paraId="03E3977C" w14:textId="5168FA8F" w:rsidR="001663DD" w:rsidRPr="001663DD" w:rsidRDefault="001663DD" w:rsidP="001663DD">
            <w:pPr>
              <w:pStyle w:val="TableParagraph"/>
              <w:numPr>
                <w:ilvl w:val="0"/>
                <w:numId w:val="5"/>
              </w:numPr>
              <w:tabs>
                <w:tab w:val="left" w:pos="830"/>
                <w:tab w:val="left" w:pos="831"/>
              </w:tabs>
              <w:spacing w:before="1"/>
              <w:ind w:right="94"/>
              <w:rPr>
                <w:rFonts w:ascii="Arial" w:hAnsi="Arial" w:cs="Arial"/>
                <w:sz w:val="24"/>
                <w:szCs w:val="24"/>
              </w:rPr>
            </w:pPr>
            <w:r w:rsidRPr="001663DD">
              <w:rPr>
                <w:rFonts w:ascii="Arial" w:hAnsi="Arial" w:cs="Arial"/>
                <w:sz w:val="24"/>
                <w:szCs w:val="24"/>
              </w:rPr>
              <w:t>Experience</w:t>
            </w:r>
            <w:r w:rsidR="00DA39B3">
              <w:rPr>
                <w:rFonts w:ascii="Arial" w:hAnsi="Arial" w:cs="Arial"/>
                <w:sz w:val="24"/>
                <w:szCs w:val="24"/>
              </w:rPr>
              <w:t xml:space="preserve"> at least 3 year </w:t>
            </w:r>
            <w:r w:rsidRPr="001663DD">
              <w:rPr>
                <w:rFonts w:ascii="Arial" w:hAnsi="Arial" w:cs="Arial"/>
                <w:sz w:val="24"/>
                <w:szCs w:val="24"/>
              </w:rPr>
              <w:t xml:space="preserve">in development and implementation of health IT systems. </w:t>
            </w:r>
          </w:p>
          <w:p w14:paraId="4D372B51" w14:textId="77777777" w:rsidR="001663DD" w:rsidRPr="001663DD" w:rsidRDefault="001663DD" w:rsidP="001663DD">
            <w:pPr>
              <w:pStyle w:val="TableParagraph"/>
              <w:numPr>
                <w:ilvl w:val="0"/>
                <w:numId w:val="5"/>
              </w:numPr>
              <w:tabs>
                <w:tab w:val="left" w:pos="830"/>
                <w:tab w:val="left" w:pos="831"/>
              </w:tabs>
              <w:spacing w:before="1"/>
              <w:ind w:right="94"/>
              <w:rPr>
                <w:rFonts w:ascii="Arial" w:hAnsi="Arial" w:cs="Arial"/>
                <w:sz w:val="24"/>
                <w:szCs w:val="24"/>
              </w:rPr>
            </w:pPr>
            <w:r w:rsidRPr="001663DD">
              <w:rPr>
                <w:rFonts w:ascii="Arial" w:hAnsi="Arial" w:cs="Arial"/>
                <w:sz w:val="24"/>
                <w:szCs w:val="24"/>
              </w:rPr>
              <w:t>An experience in other area of working with additional proofing practice may be accepted in lieu of the health IT systems development experience.</w:t>
            </w:r>
          </w:p>
          <w:p w14:paraId="58858FE7" w14:textId="7A3306BD" w:rsidR="001663DD" w:rsidRPr="001663DD" w:rsidRDefault="001663DD" w:rsidP="001663DD">
            <w:pPr>
              <w:pStyle w:val="TableParagraph"/>
              <w:numPr>
                <w:ilvl w:val="0"/>
                <w:numId w:val="5"/>
              </w:numPr>
              <w:tabs>
                <w:tab w:val="left" w:pos="830"/>
                <w:tab w:val="left" w:pos="831"/>
              </w:tabs>
              <w:spacing w:line="292" w:lineRule="exact"/>
              <w:rPr>
                <w:rFonts w:ascii="Arial" w:hAnsi="Arial" w:cs="Arial"/>
                <w:sz w:val="24"/>
                <w:szCs w:val="24"/>
              </w:rPr>
            </w:pPr>
            <w:r w:rsidRPr="001663DD">
              <w:rPr>
                <w:rFonts w:ascii="Arial" w:hAnsi="Arial" w:cs="Arial"/>
                <w:sz w:val="24"/>
                <w:szCs w:val="24"/>
              </w:rPr>
              <w:t>At least one information system implemented and successfully working in the Republic of</w:t>
            </w:r>
            <w:r w:rsidRPr="001663DD">
              <w:rPr>
                <w:rFonts w:ascii="Arial" w:hAnsi="Arial" w:cs="Arial"/>
                <w:spacing w:val="-6"/>
                <w:sz w:val="24"/>
                <w:szCs w:val="24"/>
              </w:rPr>
              <w:t xml:space="preserve"> </w:t>
            </w:r>
            <w:r w:rsidRPr="001663DD">
              <w:rPr>
                <w:rFonts w:ascii="Arial" w:hAnsi="Arial" w:cs="Arial"/>
                <w:sz w:val="24"/>
                <w:szCs w:val="24"/>
              </w:rPr>
              <w:t>Moldova;</w:t>
            </w:r>
          </w:p>
          <w:p w14:paraId="16EE63B7" w14:textId="77777777" w:rsidR="001663DD" w:rsidRPr="001663DD" w:rsidRDefault="001663DD" w:rsidP="001663DD">
            <w:pPr>
              <w:pStyle w:val="TableParagraph"/>
              <w:numPr>
                <w:ilvl w:val="0"/>
                <w:numId w:val="5"/>
              </w:numPr>
              <w:tabs>
                <w:tab w:val="left" w:pos="830"/>
                <w:tab w:val="left" w:pos="831"/>
              </w:tabs>
              <w:spacing w:line="293" w:lineRule="exact"/>
              <w:rPr>
                <w:rFonts w:ascii="Arial" w:hAnsi="Arial" w:cs="Arial"/>
                <w:sz w:val="24"/>
                <w:szCs w:val="24"/>
              </w:rPr>
            </w:pPr>
            <w:r w:rsidRPr="001663DD">
              <w:rPr>
                <w:rFonts w:ascii="Arial" w:hAnsi="Arial" w:cs="Arial"/>
                <w:sz w:val="24"/>
                <w:szCs w:val="24"/>
              </w:rPr>
              <w:t>Experience in configuring IT solutions in</w:t>
            </w:r>
            <w:r w:rsidRPr="001663DD">
              <w:rPr>
                <w:rFonts w:ascii="Arial" w:hAnsi="Arial" w:cs="Arial"/>
                <w:spacing w:val="-3"/>
                <w:sz w:val="24"/>
                <w:szCs w:val="24"/>
              </w:rPr>
              <w:t xml:space="preserve"> </w:t>
            </w:r>
            <w:r w:rsidRPr="001663DD">
              <w:rPr>
                <w:rFonts w:ascii="Arial" w:hAnsi="Arial" w:cs="Arial"/>
                <w:sz w:val="24"/>
                <w:szCs w:val="24"/>
              </w:rPr>
              <w:t>MCloud;</w:t>
            </w:r>
          </w:p>
          <w:p w14:paraId="5274324E" w14:textId="77777777" w:rsidR="001663DD" w:rsidRPr="001663DD" w:rsidRDefault="001663DD" w:rsidP="001663DD">
            <w:pPr>
              <w:pStyle w:val="TableParagraph"/>
              <w:numPr>
                <w:ilvl w:val="0"/>
                <w:numId w:val="5"/>
              </w:numPr>
              <w:tabs>
                <w:tab w:val="left" w:pos="830"/>
                <w:tab w:val="left" w:pos="831"/>
              </w:tabs>
              <w:spacing w:line="293" w:lineRule="exact"/>
              <w:rPr>
                <w:rFonts w:ascii="Arial" w:hAnsi="Arial" w:cs="Arial"/>
                <w:sz w:val="24"/>
                <w:szCs w:val="24"/>
              </w:rPr>
            </w:pPr>
            <w:r w:rsidRPr="001663DD">
              <w:rPr>
                <w:rFonts w:ascii="Arial" w:hAnsi="Arial" w:cs="Arial"/>
                <w:sz w:val="24"/>
                <w:szCs w:val="24"/>
              </w:rPr>
              <w:t xml:space="preserve">Communicating complex </w:t>
            </w:r>
            <w:r w:rsidRPr="001663DD">
              <w:rPr>
                <w:rFonts w:ascii="Arial" w:hAnsi="Arial" w:cs="Arial"/>
                <w:spacing w:val="-3"/>
                <w:sz w:val="24"/>
                <w:szCs w:val="24"/>
              </w:rPr>
              <w:t xml:space="preserve">IT </w:t>
            </w:r>
            <w:r w:rsidRPr="001663DD">
              <w:rPr>
                <w:rFonts w:ascii="Arial" w:hAnsi="Arial" w:cs="Arial"/>
                <w:sz w:val="24"/>
                <w:szCs w:val="24"/>
              </w:rPr>
              <w:t>concepts to a general</w:t>
            </w:r>
            <w:r w:rsidRPr="001663DD">
              <w:rPr>
                <w:rFonts w:ascii="Arial" w:hAnsi="Arial" w:cs="Arial"/>
                <w:spacing w:val="4"/>
                <w:sz w:val="24"/>
                <w:szCs w:val="24"/>
              </w:rPr>
              <w:t xml:space="preserve"> </w:t>
            </w:r>
            <w:r w:rsidRPr="001663DD">
              <w:rPr>
                <w:rFonts w:ascii="Arial" w:hAnsi="Arial" w:cs="Arial"/>
                <w:sz w:val="24"/>
                <w:szCs w:val="24"/>
              </w:rPr>
              <w:t>audience;</w:t>
            </w:r>
          </w:p>
          <w:p w14:paraId="4EBAB779" w14:textId="77777777" w:rsidR="001663DD" w:rsidRPr="001663DD" w:rsidRDefault="001663DD" w:rsidP="001663DD">
            <w:pPr>
              <w:pStyle w:val="TableParagraph"/>
              <w:numPr>
                <w:ilvl w:val="0"/>
                <w:numId w:val="5"/>
              </w:numPr>
              <w:tabs>
                <w:tab w:val="left" w:pos="830"/>
                <w:tab w:val="left" w:pos="831"/>
              </w:tabs>
              <w:spacing w:line="293" w:lineRule="exact"/>
              <w:rPr>
                <w:rFonts w:ascii="Arial" w:hAnsi="Arial" w:cs="Arial"/>
                <w:sz w:val="24"/>
                <w:szCs w:val="24"/>
              </w:rPr>
            </w:pPr>
            <w:r w:rsidRPr="001663DD">
              <w:rPr>
                <w:rFonts w:ascii="Arial" w:hAnsi="Arial" w:cs="Arial"/>
                <w:sz w:val="24"/>
                <w:szCs w:val="24"/>
              </w:rPr>
              <w:t xml:space="preserve">Troubleshooting common </w:t>
            </w:r>
            <w:r w:rsidRPr="001663DD">
              <w:rPr>
                <w:rFonts w:ascii="Arial" w:hAnsi="Arial" w:cs="Arial"/>
                <w:spacing w:val="-3"/>
                <w:sz w:val="24"/>
                <w:szCs w:val="24"/>
              </w:rPr>
              <w:t>IT</w:t>
            </w:r>
            <w:r w:rsidRPr="001663DD">
              <w:rPr>
                <w:rFonts w:ascii="Arial" w:hAnsi="Arial" w:cs="Arial"/>
                <w:spacing w:val="-2"/>
                <w:sz w:val="24"/>
                <w:szCs w:val="24"/>
              </w:rPr>
              <w:t xml:space="preserve"> </w:t>
            </w:r>
            <w:r w:rsidRPr="001663DD">
              <w:rPr>
                <w:rFonts w:ascii="Arial" w:hAnsi="Arial" w:cs="Arial"/>
                <w:sz w:val="24"/>
                <w:szCs w:val="24"/>
              </w:rPr>
              <w:t>problems;</w:t>
            </w:r>
          </w:p>
          <w:p w14:paraId="6C1D6E54" w14:textId="77777777" w:rsidR="001663DD" w:rsidRPr="001663DD" w:rsidRDefault="001663DD" w:rsidP="001663DD">
            <w:pPr>
              <w:pStyle w:val="TableParagraph"/>
              <w:numPr>
                <w:ilvl w:val="0"/>
                <w:numId w:val="5"/>
              </w:numPr>
              <w:tabs>
                <w:tab w:val="left" w:pos="830"/>
                <w:tab w:val="left" w:pos="831"/>
              </w:tabs>
              <w:spacing w:before="1"/>
              <w:ind w:right="564"/>
              <w:rPr>
                <w:rFonts w:ascii="Arial" w:hAnsi="Arial" w:cs="Arial"/>
                <w:sz w:val="24"/>
                <w:szCs w:val="24"/>
              </w:rPr>
            </w:pPr>
            <w:r w:rsidRPr="001663DD">
              <w:rPr>
                <w:rFonts w:ascii="Arial" w:hAnsi="Arial" w:cs="Arial"/>
                <w:sz w:val="24"/>
                <w:szCs w:val="24"/>
              </w:rPr>
              <w:t>Theoretical and practical expertise in all aspects related to data management,</w:t>
            </w:r>
            <w:r w:rsidRPr="001663DD">
              <w:rPr>
                <w:rFonts w:ascii="Arial" w:hAnsi="Arial" w:cs="Arial"/>
                <w:spacing w:val="-11"/>
                <w:sz w:val="24"/>
                <w:szCs w:val="24"/>
              </w:rPr>
              <w:t xml:space="preserve"> </w:t>
            </w:r>
            <w:r w:rsidRPr="001663DD">
              <w:rPr>
                <w:rFonts w:ascii="Arial" w:hAnsi="Arial" w:cs="Arial"/>
                <w:sz w:val="24"/>
                <w:szCs w:val="24"/>
              </w:rPr>
              <w:lastRenderedPageBreak/>
              <w:t>including database architecture;</w:t>
            </w:r>
          </w:p>
          <w:p w14:paraId="401E7065" w14:textId="77777777" w:rsidR="001663DD" w:rsidRPr="001663DD" w:rsidRDefault="001663DD" w:rsidP="001663DD">
            <w:pPr>
              <w:pStyle w:val="TableParagraph"/>
              <w:numPr>
                <w:ilvl w:val="0"/>
                <w:numId w:val="5"/>
              </w:numPr>
              <w:tabs>
                <w:tab w:val="left" w:pos="830"/>
                <w:tab w:val="left" w:pos="831"/>
              </w:tabs>
              <w:ind w:right="740"/>
              <w:rPr>
                <w:rFonts w:ascii="Arial" w:hAnsi="Arial" w:cs="Arial"/>
                <w:sz w:val="24"/>
                <w:szCs w:val="24"/>
              </w:rPr>
            </w:pPr>
            <w:r w:rsidRPr="001663DD">
              <w:rPr>
                <w:rFonts w:ascii="Arial" w:hAnsi="Arial" w:cs="Arial"/>
                <w:sz w:val="24"/>
                <w:szCs w:val="24"/>
              </w:rPr>
              <w:t>Ability to design and implement effective IT solutions, data architecture services</w:t>
            </w:r>
            <w:r w:rsidRPr="001663DD">
              <w:rPr>
                <w:rFonts w:ascii="Arial" w:hAnsi="Arial" w:cs="Arial"/>
                <w:spacing w:val="-19"/>
                <w:sz w:val="24"/>
                <w:szCs w:val="24"/>
              </w:rPr>
              <w:t xml:space="preserve"> </w:t>
            </w:r>
            <w:r w:rsidRPr="001663DD">
              <w:rPr>
                <w:rFonts w:ascii="Arial" w:hAnsi="Arial" w:cs="Arial"/>
                <w:sz w:val="24"/>
                <w:szCs w:val="24"/>
              </w:rPr>
              <w:t>and models to store and retrieve technical</w:t>
            </w:r>
            <w:r w:rsidRPr="001663DD">
              <w:rPr>
                <w:rFonts w:ascii="Arial" w:hAnsi="Arial" w:cs="Arial"/>
                <w:spacing w:val="-4"/>
                <w:sz w:val="24"/>
                <w:szCs w:val="24"/>
              </w:rPr>
              <w:t xml:space="preserve"> </w:t>
            </w:r>
            <w:r w:rsidRPr="001663DD">
              <w:rPr>
                <w:rFonts w:ascii="Arial" w:hAnsi="Arial" w:cs="Arial"/>
                <w:sz w:val="24"/>
                <w:szCs w:val="24"/>
              </w:rPr>
              <w:t>data;</w:t>
            </w:r>
          </w:p>
          <w:p w14:paraId="6ACAB179" w14:textId="77777777" w:rsidR="001663DD" w:rsidRPr="001663DD" w:rsidRDefault="001663DD" w:rsidP="001663DD">
            <w:pPr>
              <w:pStyle w:val="TableParagraph"/>
              <w:numPr>
                <w:ilvl w:val="0"/>
                <w:numId w:val="5"/>
              </w:numPr>
              <w:tabs>
                <w:tab w:val="left" w:pos="830"/>
                <w:tab w:val="left" w:pos="831"/>
              </w:tabs>
              <w:spacing w:before="18" w:line="276" w:lineRule="exact"/>
              <w:ind w:right="806"/>
              <w:jc w:val="both"/>
              <w:rPr>
                <w:rFonts w:ascii="Arial" w:hAnsi="Arial" w:cs="Arial"/>
                <w:sz w:val="24"/>
                <w:szCs w:val="24"/>
              </w:rPr>
            </w:pPr>
            <w:r w:rsidRPr="001663DD">
              <w:rPr>
                <w:rFonts w:ascii="Arial" w:hAnsi="Arial" w:cs="Arial"/>
                <w:sz w:val="24"/>
                <w:szCs w:val="24"/>
              </w:rPr>
              <w:t>Ability to examine and identify structural necessities by collaborating with</w:t>
            </w:r>
            <w:r w:rsidRPr="001663DD">
              <w:rPr>
                <w:rFonts w:ascii="Arial" w:hAnsi="Arial" w:cs="Arial"/>
                <w:spacing w:val="-20"/>
                <w:sz w:val="24"/>
                <w:szCs w:val="24"/>
              </w:rPr>
              <w:t xml:space="preserve"> </w:t>
            </w:r>
            <w:r w:rsidRPr="001663DD">
              <w:rPr>
                <w:rFonts w:ascii="Arial" w:hAnsi="Arial" w:cs="Arial"/>
                <w:sz w:val="24"/>
                <w:szCs w:val="24"/>
              </w:rPr>
              <w:t>technical programs;</w:t>
            </w:r>
          </w:p>
          <w:p w14:paraId="7D07668A" w14:textId="77777777" w:rsidR="001663DD" w:rsidRPr="001663DD" w:rsidRDefault="001663DD" w:rsidP="001663DD">
            <w:pPr>
              <w:pStyle w:val="TableParagraph"/>
              <w:numPr>
                <w:ilvl w:val="0"/>
                <w:numId w:val="5"/>
              </w:numPr>
              <w:spacing w:before="1" w:line="276" w:lineRule="exact"/>
              <w:jc w:val="both"/>
              <w:rPr>
                <w:rFonts w:ascii="Arial" w:hAnsi="Arial" w:cs="Arial"/>
                <w:sz w:val="24"/>
                <w:szCs w:val="24"/>
              </w:rPr>
            </w:pPr>
            <w:r w:rsidRPr="001663DD">
              <w:rPr>
                <w:rFonts w:ascii="Arial" w:hAnsi="Arial" w:cs="Arial"/>
                <w:sz w:val="24"/>
                <w:szCs w:val="24"/>
              </w:rPr>
              <w:t>Practical experience to develop, implement and assess database implementation</w:t>
            </w:r>
            <w:r w:rsidRPr="001663DD">
              <w:rPr>
                <w:rFonts w:ascii="Arial" w:hAnsi="Arial" w:cs="Arial"/>
                <w:spacing w:val="-15"/>
                <w:sz w:val="24"/>
                <w:szCs w:val="24"/>
              </w:rPr>
              <w:t xml:space="preserve"> </w:t>
            </w:r>
            <w:r w:rsidRPr="001663DD">
              <w:rPr>
                <w:rFonts w:ascii="Arial" w:hAnsi="Arial" w:cs="Arial"/>
                <w:sz w:val="24"/>
                <w:szCs w:val="24"/>
              </w:rPr>
              <w:t>procedures to ensure they comply with policies and</w:t>
            </w:r>
            <w:r w:rsidRPr="001663DD">
              <w:rPr>
                <w:rFonts w:ascii="Arial" w:hAnsi="Arial" w:cs="Arial"/>
                <w:spacing w:val="-11"/>
                <w:sz w:val="24"/>
                <w:szCs w:val="24"/>
              </w:rPr>
              <w:t xml:space="preserve"> </w:t>
            </w:r>
            <w:r w:rsidRPr="001663DD">
              <w:rPr>
                <w:rFonts w:ascii="Arial" w:hAnsi="Arial" w:cs="Arial"/>
                <w:sz w:val="24"/>
                <w:szCs w:val="24"/>
              </w:rPr>
              <w:t>regulations.</w:t>
            </w:r>
          </w:p>
          <w:p w14:paraId="1FF5B871" w14:textId="77777777" w:rsidR="001663DD" w:rsidRPr="001663DD" w:rsidRDefault="001663DD" w:rsidP="001663DD">
            <w:pPr>
              <w:pStyle w:val="ListParagraph"/>
              <w:numPr>
                <w:ilvl w:val="0"/>
                <w:numId w:val="5"/>
              </w:numPr>
              <w:spacing w:after="0" w:line="256" w:lineRule="auto"/>
              <w:jc w:val="both"/>
              <w:rPr>
                <w:rFonts w:ascii="Arial" w:hAnsi="Arial" w:cs="Arial"/>
                <w:b/>
                <w:bCs/>
                <w:i/>
                <w:iCs/>
                <w:color w:val="000000"/>
                <w:sz w:val="24"/>
                <w:szCs w:val="24"/>
              </w:rPr>
            </w:pPr>
            <w:r w:rsidRPr="001663DD">
              <w:rPr>
                <w:rFonts w:ascii="Arial" w:hAnsi="Arial" w:cs="Arial"/>
                <w:color w:val="000000"/>
                <w:sz w:val="24"/>
                <w:szCs w:val="24"/>
              </w:rPr>
              <w:t>Proofing educational qualification of the staff involved to the electronic platforms development and implementation.</w:t>
            </w:r>
          </w:p>
          <w:p w14:paraId="30B187B7" w14:textId="77777777" w:rsidR="001663DD" w:rsidRPr="001663DD" w:rsidRDefault="001663DD" w:rsidP="00341D16">
            <w:pPr>
              <w:spacing w:line="256" w:lineRule="auto"/>
              <w:jc w:val="both"/>
              <w:rPr>
                <w:rFonts w:ascii="Arial" w:hAnsi="Arial" w:cs="Arial"/>
                <w:color w:val="000000"/>
                <w:szCs w:val="24"/>
                <w:lang w:val="en-US"/>
              </w:rPr>
            </w:pPr>
          </w:p>
          <w:p w14:paraId="25B047F5" w14:textId="77777777" w:rsidR="001663DD" w:rsidRPr="001663DD" w:rsidRDefault="001663DD" w:rsidP="00341D16">
            <w:pPr>
              <w:spacing w:line="256" w:lineRule="auto"/>
              <w:jc w:val="both"/>
              <w:rPr>
                <w:rFonts w:ascii="Arial" w:hAnsi="Arial" w:cs="Arial"/>
                <w:color w:val="000000"/>
                <w:szCs w:val="24"/>
                <w:lang w:val="en-US"/>
              </w:rPr>
            </w:pPr>
            <w:r w:rsidRPr="001663DD">
              <w:rPr>
                <w:rFonts w:ascii="Arial" w:hAnsi="Arial" w:cs="Arial"/>
                <w:color w:val="000000"/>
                <w:szCs w:val="24"/>
                <w:lang w:val="en-US"/>
              </w:rPr>
              <w:t xml:space="preserve">The human resource portfolio have to include:  </w:t>
            </w:r>
          </w:p>
          <w:p w14:paraId="76C538A0" w14:textId="77777777" w:rsidR="001663DD" w:rsidRPr="001663DD" w:rsidRDefault="001663DD" w:rsidP="00341D16">
            <w:pPr>
              <w:ind w:left="720" w:right="144"/>
              <w:jc w:val="both"/>
              <w:rPr>
                <w:rFonts w:ascii="Arial" w:hAnsi="Arial" w:cs="Arial"/>
                <w:b/>
                <w:bCs/>
                <w:iCs/>
                <w:color w:val="000000"/>
                <w:szCs w:val="24"/>
                <w:lang w:val="en-US"/>
              </w:rPr>
            </w:pPr>
            <w:r w:rsidRPr="001663DD">
              <w:rPr>
                <w:rFonts w:ascii="Arial" w:hAnsi="Arial" w:cs="Arial"/>
                <w:b/>
                <w:bCs/>
                <w:iCs/>
                <w:color w:val="000000"/>
                <w:szCs w:val="24"/>
                <w:lang w:val="en-US"/>
              </w:rPr>
              <w:t xml:space="preserve">Expert – with experience in the project management </w:t>
            </w:r>
          </w:p>
          <w:p w14:paraId="071A3BED" w14:textId="089A7B94" w:rsidR="001663DD" w:rsidRPr="00DA39B3" w:rsidRDefault="001663DD" w:rsidP="00DA39B3">
            <w:pPr>
              <w:pStyle w:val="ListParagraph"/>
              <w:numPr>
                <w:ilvl w:val="0"/>
                <w:numId w:val="12"/>
              </w:numPr>
              <w:ind w:right="144"/>
              <w:jc w:val="both"/>
              <w:rPr>
                <w:rFonts w:ascii="Arial" w:hAnsi="Arial" w:cs="Arial"/>
                <w:bCs/>
                <w:iCs/>
                <w:color w:val="000000"/>
                <w:szCs w:val="24"/>
              </w:rPr>
            </w:pPr>
            <w:r w:rsidRPr="00DA39B3">
              <w:rPr>
                <w:rFonts w:ascii="Arial" w:hAnsi="Arial" w:cs="Arial"/>
                <w:bCs/>
                <w:iCs/>
                <w:color w:val="000000"/>
                <w:szCs w:val="24"/>
              </w:rPr>
              <w:t xml:space="preserve">Minimum 5 </w:t>
            </w:r>
            <w:r w:rsidR="00B6743F" w:rsidRPr="00DA39B3">
              <w:rPr>
                <w:rFonts w:ascii="Arial" w:hAnsi="Arial" w:cs="Arial"/>
                <w:bCs/>
                <w:iCs/>
                <w:color w:val="000000"/>
                <w:szCs w:val="24"/>
              </w:rPr>
              <w:t>years’ experience</w:t>
            </w:r>
            <w:r w:rsidRPr="00DA39B3">
              <w:rPr>
                <w:rFonts w:ascii="Arial" w:hAnsi="Arial" w:cs="Arial"/>
                <w:bCs/>
                <w:iCs/>
                <w:color w:val="000000"/>
                <w:szCs w:val="24"/>
              </w:rPr>
              <w:t xml:space="preserve"> in project management</w:t>
            </w:r>
            <w:r w:rsidR="00DA39B3" w:rsidRPr="00DA39B3">
              <w:rPr>
                <w:rFonts w:ascii="Arial" w:hAnsi="Arial" w:cs="Arial"/>
                <w:bCs/>
                <w:iCs/>
                <w:color w:val="000000"/>
                <w:szCs w:val="24"/>
              </w:rPr>
              <w:t xml:space="preserve"> and licensed in </w:t>
            </w:r>
            <w:r w:rsidRPr="00DA39B3">
              <w:rPr>
                <w:rFonts w:ascii="Arial" w:hAnsi="Arial" w:cs="Arial"/>
                <w:bCs/>
                <w:iCs/>
                <w:color w:val="000000"/>
                <w:szCs w:val="24"/>
              </w:rPr>
              <w:t>the field of Information Technologies and Communications;</w:t>
            </w:r>
          </w:p>
          <w:p w14:paraId="1479B8DC" w14:textId="1414DBD7" w:rsidR="001663DD" w:rsidRPr="00DA39B3" w:rsidRDefault="001663DD" w:rsidP="00DA39B3">
            <w:pPr>
              <w:pStyle w:val="ListParagraph"/>
              <w:numPr>
                <w:ilvl w:val="0"/>
                <w:numId w:val="12"/>
              </w:numPr>
              <w:ind w:right="144"/>
              <w:jc w:val="both"/>
              <w:rPr>
                <w:rFonts w:ascii="Arial" w:hAnsi="Arial" w:cs="Arial"/>
                <w:bCs/>
                <w:iCs/>
                <w:color w:val="000000"/>
                <w:szCs w:val="24"/>
              </w:rPr>
            </w:pPr>
            <w:r w:rsidRPr="00DA39B3">
              <w:rPr>
                <w:rFonts w:ascii="Arial" w:hAnsi="Arial" w:cs="Arial"/>
                <w:bCs/>
                <w:iCs/>
                <w:color w:val="000000"/>
                <w:szCs w:val="24"/>
              </w:rPr>
              <w:t>Experience in 2-3 projects to implement similar solutions, in the role of project manager for the entire duration of the project.</w:t>
            </w:r>
          </w:p>
          <w:p w14:paraId="70A6FADE" w14:textId="77777777" w:rsidR="00DA39B3" w:rsidRDefault="001663DD" w:rsidP="00DA39B3">
            <w:pPr>
              <w:pStyle w:val="ListParagraph"/>
              <w:numPr>
                <w:ilvl w:val="0"/>
                <w:numId w:val="12"/>
              </w:numPr>
              <w:ind w:right="144"/>
              <w:jc w:val="both"/>
              <w:rPr>
                <w:rFonts w:ascii="Arial" w:hAnsi="Arial" w:cs="Arial"/>
                <w:bCs/>
                <w:iCs/>
                <w:color w:val="000000"/>
                <w:szCs w:val="24"/>
              </w:rPr>
            </w:pPr>
            <w:r w:rsidRPr="00DA39B3">
              <w:rPr>
                <w:rFonts w:ascii="Arial" w:hAnsi="Arial" w:cs="Arial"/>
                <w:bCs/>
                <w:iCs/>
                <w:color w:val="000000"/>
                <w:szCs w:val="24"/>
              </w:rPr>
              <w:t>Higher Education, holding a Certificate with a minimum of 5 years of experience issued by an internationally recognized institution in the field of project management.</w:t>
            </w:r>
          </w:p>
          <w:p w14:paraId="7B1CCA9C" w14:textId="6589C066" w:rsidR="001663DD" w:rsidRPr="00DA39B3" w:rsidRDefault="001663DD" w:rsidP="00DA39B3">
            <w:pPr>
              <w:pStyle w:val="ListParagraph"/>
              <w:numPr>
                <w:ilvl w:val="0"/>
                <w:numId w:val="12"/>
              </w:numPr>
              <w:ind w:right="144"/>
              <w:jc w:val="both"/>
              <w:rPr>
                <w:rFonts w:ascii="Arial" w:hAnsi="Arial" w:cs="Arial"/>
                <w:bCs/>
                <w:iCs/>
                <w:color w:val="000000"/>
                <w:szCs w:val="24"/>
              </w:rPr>
            </w:pPr>
            <w:r w:rsidRPr="00DA39B3">
              <w:rPr>
                <w:rFonts w:ascii="Arial" w:hAnsi="Arial" w:cs="Arial"/>
                <w:bCs/>
                <w:iCs/>
                <w:color w:val="000000"/>
                <w:szCs w:val="24"/>
              </w:rPr>
              <w:t>Knowledge of the Romanian language is mandatory.</w:t>
            </w:r>
          </w:p>
          <w:p w14:paraId="1A95C5F3" w14:textId="77777777" w:rsidR="001663DD" w:rsidRPr="001663DD" w:rsidRDefault="001663DD" w:rsidP="00341D16">
            <w:pPr>
              <w:ind w:left="144" w:right="144"/>
              <w:jc w:val="both"/>
              <w:rPr>
                <w:rFonts w:ascii="Arial" w:hAnsi="Arial" w:cs="Arial"/>
                <w:bCs/>
                <w:iCs/>
                <w:color w:val="000000"/>
                <w:szCs w:val="24"/>
                <w:lang w:val="en-US"/>
              </w:rPr>
            </w:pPr>
          </w:p>
          <w:p w14:paraId="7ED7B7BE" w14:textId="77777777" w:rsidR="001663DD" w:rsidRPr="001663DD" w:rsidRDefault="001663DD" w:rsidP="00341D16">
            <w:pPr>
              <w:ind w:left="720" w:right="144"/>
              <w:jc w:val="both"/>
              <w:rPr>
                <w:rFonts w:ascii="Arial" w:hAnsi="Arial" w:cs="Arial"/>
                <w:b/>
                <w:bCs/>
                <w:iCs/>
                <w:color w:val="000000"/>
                <w:szCs w:val="24"/>
                <w:lang w:val="en-US"/>
              </w:rPr>
            </w:pPr>
            <w:r w:rsidRPr="001663DD">
              <w:rPr>
                <w:rFonts w:ascii="Arial" w:hAnsi="Arial" w:cs="Arial"/>
                <w:b/>
                <w:bCs/>
                <w:iCs/>
                <w:color w:val="000000"/>
                <w:szCs w:val="24"/>
                <w:lang w:val="en-US"/>
              </w:rPr>
              <w:t>System infrastructure specialist</w:t>
            </w:r>
          </w:p>
          <w:p w14:paraId="34B0E444" w14:textId="4ADA04D8" w:rsidR="001663DD" w:rsidRPr="00DA39B3" w:rsidRDefault="001663DD" w:rsidP="00DA39B3">
            <w:pPr>
              <w:pStyle w:val="ListParagraph"/>
              <w:numPr>
                <w:ilvl w:val="0"/>
                <w:numId w:val="14"/>
              </w:numPr>
              <w:ind w:right="144"/>
              <w:jc w:val="both"/>
              <w:rPr>
                <w:rFonts w:ascii="Arial" w:hAnsi="Arial" w:cs="Arial"/>
                <w:bCs/>
                <w:iCs/>
                <w:color w:val="000000"/>
                <w:szCs w:val="24"/>
              </w:rPr>
            </w:pPr>
            <w:r w:rsidRPr="00DA39B3">
              <w:rPr>
                <w:rFonts w:ascii="Arial" w:hAnsi="Arial" w:cs="Arial"/>
                <w:bCs/>
                <w:iCs/>
                <w:color w:val="000000"/>
                <w:szCs w:val="24"/>
              </w:rPr>
              <w:t>Higher ICT studies completed with a bachelor's degree;</w:t>
            </w:r>
          </w:p>
          <w:p w14:paraId="0131E271" w14:textId="23DF9D79" w:rsidR="001663DD" w:rsidRPr="00DA39B3" w:rsidRDefault="001663DD" w:rsidP="00DA39B3">
            <w:pPr>
              <w:pStyle w:val="ListParagraph"/>
              <w:numPr>
                <w:ilvl w:val="0"/>
                <w:numId w:val="14"/>
              </w:numPr>
              <w:ind w:right="144"/>
              <w:jc w:val="both"/>
              <w:rPr>
                <w:rFonts w:ascii="Arial" w:hAnsi="Arial" w:cs="Arial"/>
                <w:bCs/>
                <w:iCs/>
                <w:color w:val="000000"/>
                <w:szCs w:val="24"/>
              </w:rPr>
            </w:pPr>
            <w:r w:rsidRPr="00DA39B3">
              <w:rPr>
                <w:rFonts w:ascii="Arial" w:hAnsi="Arial" w:cs="Arial"/>
                <w:bCs/>
                <w:iCs/>
                <w:color w:val="000000"/>
                <w:szCs w:val="24"/>
              </w:rPr>
              <w:t>Competences proven by certification in the management of IT services;</w:t>
            </w:r>
          </w:p>
          <w:p w14:paraId="71C8C571" w14:textId="6557452F" w:rsidR="001663DD" w:rsidRPr="00DA39B3" w:rsidRDefault="001663DD" w:rsidP="00DA39B3">
            <w:pPr>
              <w:pStyle w:val="ListParagraph"/>
              <w:numPr>
                <w:ilvl w:val="0"/>
                <w:numId w:val="14"/>
              </w:numPr>
              <w:ind w:right="144"/>
              <w:jc w:val="both"/>
              <w:rPr>
                <w:rFonts w:ascii="Arial" w:hAnsi="Arial" w:cs="Arial"/>
                <w:bCs/>
                <w:iCs/>
                <w:color w:val="000000"/>
                <w:szCs w:val="24"/>
              </w:rPr>
            </w:pPr>
            <w:r w:rsidRPr="00DA39B3">
              <w:rPr>
                <w:rFonts w:ascii="Arial" w:hAnsi="Arial" w:cs="Arial"/>
                <w:bCs/>
                <w:iCs/>
                <w:color w:val="000000"/>
                <w:szCs w:val="24"/>
              </w:rPr>
              <w:t>General professional experience in the IT field more than 6 years.</w:t>
            </w:r>
          </w:p>
          <w:p w14:paraId="3E4B6954" w14:textId="51D8E11A" w:rsidR="001663DD" w:rsidRPr="00DA39B3" w:rsidRDefault="001663DD" w:rsidP="00DA39B3">
            <w:pPr>
              <w:pStyle w:val="ListParagraph"/>
              <w:numPr>
                <w:ilvl w:val="0"/>
                <w:numId w:val="14"/>
              </w:numPr>
              <w:ind w:right="144"/>
              <w:jc w:val="both"/>
              <w:rPr>
                <w:rFonts w:ascii="Arial" w:hAnsi="Arial" w:cs="Arial"/>
                <w:bCs/>
                <w:iCs/>
                <w:color w:val="000000"/>
                <w:szCs w:val="24"/>
              </w:rPr>
            </w:pPr>
            <w:r w:rsidRPr="00DA39B3">
              <w:rPr>
                <w:rFonts w:ascii="Arial" w:hAnsi="Arial" w:cs="Arial"/>
                <w:bCs/>
                <w:iCs/>
                <w:color w:val="000000"/>
                <w:szCs w:val="24"/>
              </w:rPr>
              <w:t>Experience gained by participating in 2-3 projects in complex IT activities on software and hardware infrastructure in information systems</w:t>
            </w:r>
          </w:p>
          <w:p w14:paraId="6E148278" w14:textId="77777777" w:rsidR="001663DD" w:rsidRPr="001663DD" w:rsidRDefault="001663DD" w:rsidP="00341D16">
            <w:pPr>
              <w:ind w:left="144" w:right="144"/>
              <w:jc w:val="both"/>
              <w:rPr>
                <w:rFonts w:ascii="Arial" w:hAnsi="Arial" w:cs="Arial"/>
                <w:bCs/>
                <w:iCs/>
                <w:color w:val="000000"/>
                <w:szCs w:val="24"/>
                <w:lang w:val="en-US"/>
              </w:rPr>
            </w:pPr>
          </w:p>
          <w:p w14:paraId="23DE3653" w14:textId="77777777" w:rsidR="001663DD" w:rsidRPr="001663DD" w:rsidRDefault="001663DD" w:rsidP="00341D16">
            <w:pPr>
              <w:ind w:left="720" w:right="144"/>
              <w:jc w:val="both"/>
              <w:rPr>
                <w:rFonts w:ascii="Arial" w:hAnsi="Arial" w:cs="Arial"/>
                <w:b/>
                <w:bCs/>
                <w:iCs/>
                <w:color w:val="000000"/>
                <w:szCs w:val="24"/>
                <w:lang w:val="en-US"/>
              </w:rPr>
            </w:pPr>
            <w:r w:rsidRPr="001663DD">
              <w:rPr>
                <w:rFonts w:ascii="Arial" w:hAnsi="Arial" w:cs="Arial"/>
                <w:b/>
                <w:bCs/>
                <w:iCs/>
                <w:color w:val="000000"/>
                <w:szCs w:val="24"/>
                <w:lang w:val="en-US"/>
              </w:rPr>
              <w:t>Quality assurance specialist in the field of security</w:t>
            </w:r>
          </w:p>
          <w:p w14:paraId="1ED6C407" w14:textId="0FF00AAA" w:rsidR="001663DD" w:rsidRPr="00DA39B3" w:rsidRDefault="001663DD" w:rsidP="00DA39B3">
            <w:pPr>
              <w:pStyle w:val="ListParagraph"/>
              <w:numPr>
                <w:ilvl w:val="0"/>
                <w:numId w:val="16"/>
              </w:numPr>
              <w:ind w:right="144"/>
              <w:jc w:val="both"/>
              <w:rPr>
                <w:rFonts w:ascii="Arial" w:hAnsi="Arial" w:cs="Arial"/>
                <w:bCs/>
                <w:iCs/>
                <w:color w:val="000000"/>
                <w:szCs w:val="24"/>
              </w:rPr>
            </w:pPr>
            <w:r w:rsidRPr="00DA39B3">
              <w:rPr>
                <w:rFonts w:ascii="Arial" w:hAnsi="Arial" w:cs="Arial"/>
                <w:bCs/>
                <w:iCs/>
                <w:color w:val="000000"/>
                <w:szCs w:val="24"/>
              </w:rPr>
              <w:t>Higher education completed with a bachelor's degree in computer science;</w:t>
            </w:r>
          </w:p>
          <w:p w14:paraId="302B0B06" w14:textId="3A4856E4" w:rsidR="001663DD" w:rsidRPr="00DA39B3" w:rsidRDefault="001663DD" w:rsidP="00DA39B3">
            <w:pPr>
              <w:pStyle w:val="ListParagraph"/>
              <w:numPr>
                <w:ilvl w:val="0"/>
                <w:numId w:val="16"/>
              </w:numPr>
              <w:ind w:right="144"/>
              <w:jc w:val="both"/>
              <w:rPr>
                <w:rFonts w:ascii="Arial" w:hAnsi="Arial" w:cs="Arial"/>
                <w:bCs/>
                <w:iCs/>
                <w:color w:val="000000"/>
                <w:szCs w:val="24"/>
              </w:rPr>
            </w:pPr>
            <w:r w:rsidRPr="00DA39B3">
              <w:rPr>
                <w:rFonts w:ascii="Arial" w:hAnsi="Arial" w:cs="Arial"/>
                <w:bCs/>
                <w:iCs/>
                <w:color w:val="000000"/>
                <w:szCs w:val="24"/>
              </w:rPr>
              <w:t>General professional experience in the IT field of at least 2 years;</w:t>
            </w:r>
          </w:p>
          <w:p w14:paraId="7E52ADC8" w14:textId="6BE44A17" w:rsidR="001663DD" w:rsidRPr="00DA39B3" w:rsidRDefault="001663DD" w:rsidP="00DA39B3">
            <w:pPr>
              <w:pStyle w:val="ListParagraph"/>
              <w:numPr>
                <w:ilvl w:val="0"/>
                <w:numId w:val="16"/>
              </w:numPr>
              <w:ind w:right="144"/>
              <w:jc w:val="both"/>
              <w:rPr>
                <w:rFonts w:ascii="Arial" w:hAnsi="Arial" w:cs="Arial"/>
                <w:bCs/>
                <w:iCs/>
                <w:color w:val="000000"/>
                <w:szCs w:val="24"/>
              </w:rPr>
            </w:pPr>
            <w:r w:rsidRPr="00DA39B3">
              <w:rPr>
                <w:rFonts w:ascii="Arial" w:hAnsi="Arial" w:cs="Arial"/>
                <w:bCs/>
                <w:iCs/>
                <w:color w:val="000000"/>
                <w:szCs w:val="24"/>
              </w:rPr>
              <w:t>Competences regarding the audit of the security of information systems, proven by the presentation of a certification in the field issued by the competent public authority with general recognition or by an authorized public or private law body.</w:t>
            </w:r>
          </w:p>
          <w:p w14:paraId="44E1D23C" w14:textId="70645CC6" w:rsidR="001663DD" w:rsidRPr="00DA39B3" w:rsidRDefault="001663DD" w:rsidP="00DA39B3">
            <w:pPr>
              <w:pStyle w:val="ListParagraph"/>
              <w:numPr>
                <w:ilvl w:val="0"/>
                <w:numId w:val="16"/>
              </w:numPr>
              <w:ind w:right="144"/>
              <w:jc w:val="both"/>
              <w:rPr>
                <w:rFonts w:ascii="Arial" w:hAnsi="Arial" w:cs="Arial"/>
                <w:bCs/>
                <w:iCs/>
                <w:color w:val="000000"/>
                <w:szCs w:val="24"/>
              </w:rPr>
            </w:pPr>
            <w:r w:rsidRPr="00DA39B3">
              <w:rPr>
                <w:rFonts w:ascii="Arial" w:hAnsi="Arial" w:cs="Arial"/>
                <w:bCs/>
                <w:iCs/>
                <w:color w:val="000000"/>
                <w:szCs w:val="24"/>
              </w:rPr>
              <w:t>Competences regarding the audit of quality management systems, proven by the presentation of a certification in the field issued by the competent public authority with general recognition or by an authorized public or private law body.</w:t>
            </w:r>
          </w:p>
          <w:p w14:paraId="264B15F3" w14:textId="4C20D3E4" w:rsidR="001663DD" w:rsidRPr="00DA39B3" w:rsidRDefault="001663DD" w:rsidP="00DA39B3">
            <w:pPr>
              <w:pStyle w:val="ListParagraph"/>
              <w:numPr>
                <w:ilvl w:val="0"/>
                <w:numId w:val="16"/>
              </w:numPr>
              <w:ind w:right="144"/>
              <w:jc w:val="both"/>
              <w:rPr>
                <w:rFonts w:ascii="Arial" w:hAnsi="Arial" w:cs="Arial"/>
                <w:bCs/>
                <w:iCs/>
                <w:color w:val="000000"/>
                <w:szCs w:val="24"/>
              </w:rPr>
            </w:pPr>
            <w:r w:rsidRPr="00DA39B3">
              <w:rPr>
                <w:rFonts w:ascii="Arial" w:hAnsi="Arial" w:cs="Arial"/>
                <w:bCs/>
                <w:iCs/>
                <w:color w:val="000000"/>
                <w:szCs w:val="24"/>
              </w:rPr>
              <w:t>Experience gained through participation, in the position of quality expert</w:t>
            </w:r>
          </w:p>
          <w:p w14:paraId="2995D010" w14:textId="77777777" w:rsidR="001663DD" w:rsidRPr="001663DD" w:rsidRDefault="001663DD" w:rsidP="00341D16">
            <w:pPr>
              <w:ind w:left="720" w:right="144"/>
              <w:jc w:val="both"/>
              <w:rPr>
                <w:rFonts w:ascii="Arial" w:hAnsi="Arial" w:cs="Arial"/>
                <w:bCs/>
                <w:iCs/>
                <w:color w:val="000000"/>
                <w:szCs w:val="24"/>
                <w:lang w:val="en-US"/>
              </w:rPr>
            </w:pPr>
          </w:p>
          <w:p w14:paraId="735BC5E8" w14:textId="77777777" w:rsidR="001663DD" w:rsidRPr="001663DD" w:rsidRDefault="001663DD" w:rsidP="00341D16">
            <w:pPr>
              <w:ind w:left="720" w:right="144"/>
              <w:jc w:val="both"/>
              <w:rPr>
                <w:rFonts w:ascii="Arial" w:hAnsi="Arial" w:cs="Arial"/>
                <w:b/>
                <w:bCs/>
                <w:iCs/>
                <w:color w:val="000000"/>
                <w:szCs w:val="24"/>
                <w:lang w:val="en-US"/>
              </w:rPr>
            </w:pPr>
            <w:r w:rsidRPr="001663DD">
              <w:rPr>
                <w:rFonts w:ascii="Arial" w:hAnsi="Arial" w:cs="Arial"/>
                <w:b/>
                <w:bCs/>
                <w:iCs/>
                <w:color w:val="000000"/>
                <w:szCs w:val="24"/>
                <w:lang w:val="en-US"/>
              </w:rPr>
              <w:t>Specialist in the technology proposed by the bidder</w:t>
            </w:r>
          </w:p>
          <w:p w14:paraId="22C45C27" w14:textId="5A17E7CF" w:rsidR="001663DD" w:rsidRPr="00DA39B3" w:rsidRDefault="001663DD" w:rsidP="00DA39B3">
            <w:pPr>
              <w:pStyle w:val="ListParagraph"/>
              <w:numPr>
                <w:ilvl w:val="0"/>
                <w:numId w:val="17"/>
              </w:numPr>
              <w:ind w:right="144"/>
              <w:jc w:val="both"/>
              <w:rPr>
                <w:rFonts w:ascii="Arial" w:hAnsi="Arial" w:cs="Arial"/>
                <w:bCs/>
                <w:iCs/>
                <w:color w:val="000000"/>
                <w:szCs w:val="24"/>
              </w:rPr>
            </w:pPr>
            <w:r w:rsidRPr="00DA39B3">
              <w:rPr>
                <w:rFonts w:ascii="Arial" w:hAnsi="Arial" w:cs="Arial"/>
                <w:bCs/>
                <w:iCs/>
                <w:color w:val="000000"/>
                <w:szCs w:val="24"/>
              </w:rPr>
              <w:t>Higher education completed with a bachelor's degree in computer science;</w:t>
            </w:r>
          </w:p>
          <w:p w14:paraId="62101C35" w14:textId="2F6706E2" w:rsidR="001663DD" w:rsidRPr="00DA39B3" w:rsidRDefault="001663DD" w:rsidP="00DA39B3">
            <w:pPr>
              <w:pStyle w:val="ListParagraph"/>
              <w:numPr>
                <w:ilvl w:val="0"/>
                <w:numId w:val="17"/>
              </w:numPr>
              <w:ind w:right="144"/>
              <w:jc w:val="both"/>
              <w:rPr>
                <w:rFonts w:ascii="Arial" w:hAnsi="Arial" w:cs="Arial"/>
                <w:bCs/>
                <w:iCs/>
                <w:color w:val="000000"/>
                <w:szCs w:val="24"/>
              </w:rPr>
            </w:pPr>
            <w:r w:rsidRPr="00DA39B3">
              <w:rPr>
                <w:rFonts w:ascii="Arial" w:hAnsi="Arial" w:cs="Arial"/>
                <w:bCs/>
                <w:iCs/>
                <w:color w:val="000000"/>
                <w:szCs w:val="24"/>
              </w:rPr>
              <w:t>Experience according to CV of at least 3-5 years in database programming</w:t>
            </w:r>
          </w:p>
          <w:p w14:paraId="5187A911" w14:textId="6E402F9A" w:rsidR="001663DD" w:rsidRPr="007B750C" w:rsidRDefault="001663DD" w:rsidP="007B750C">
            <w:pPr>
              <w:pStyle w:val="ListParagraph"/>
              <w:numPr>
                <w:ilvl w:val="0"/>
                <w:numId w:val="17"/>
              </w:numPr>
              <w:ind w:right="144"/>
              <w:jc w:val="both"/>
              <w:rPr>
                <w:rFonts w:ascii="Arial" w:hAnsi="Arial" w:cs="Arial"/>
                <w:bCs/>
                <w:iCs/>
                <w:color w:val="000000"/>
                <w:szCs w:val="24"/>
              </w:rPr>
            </w:pPr>
            <w:r w:rsidRPr="00DA39B3">
              <w:rPr>
                <w:rFonts w:ascii="Arial" w:hAnsi="Arial" w:cs="Arial"/>
                <w:bCs/>
                <w:iCs/>
                <w:color w:val="000000"/>
                <w:szCs w:val="24"/>
              </w:rPr>
              <w:t>Experience according to CV of at least 3-5 years in programming web applications and databases: HTML, Javascript, CSS, MSSql Server</w:t>
            </w:r>
          </w:p>
        </w:tc>
      </w:tr>
      <w:tr w:rsidR="001663DD" w:rsidRPr="001663DD" w14:paraId="1A16EF1B" w14:textId="77777777" w:rsidTr="00341D16">
        <w:tc>
          <w:tcPr>
            <w:tcW w:w="9747" w:type="dxa"/>
            <w:shd w:val="pct5" w:color="auto" w:fill="auto"/>
          </w:tcPr>
          <w:p w14:paraId="7DBB6B79"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lastRenderedPageBreak/>
              <w:t>Supervision</w:t>
            </w:r>
          </w:p>
        </w:tc>
      </w:tr>
      <w:tr w:rsidR="001663DD" w:rsidRPr="001663DD" w14:paraId="09676065" w14:textId="77777777" w:rsidTr="00341D16">
        <w:trPr>
          <w:trHeight w:val="494"/>
        </w:trPr>
        <w:tc>
          <w:tcPr>
            <w:tcW w:w="9747" w:type="dxa"/>
          </w:tcPr>
          <w:p w14:paraId="7CDF92E1" w14:textId="371FD8E9" w:rsid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The expert</w:t>
            </w:r>
            <w:r w:rsidR="009E4187">
              <w:rPr>
                <w:rFonts w:ascii="Arial" w:hAnsi="Arial" w:cs="Arial"/>
                <w:bCs/>
                <w:color w:val="000000" w:themeColor="text1"/>
                <w:szCs w:val="24"/>
                <w:lang w:val="en-US"/>
              </w:rPr>
              <w:t>s</w:t>
            </w:r>
            <w:r w:rsidRPr="001663DD">
              <w:rPr>
                <w:rFonts w:ascii="Arial" w:hAnsi="Arial" w:cs="Arial"/>
                <w:bCs/>
                <w:color w:val="000000" w:themeColor="text1"/>
                <w:szCs w:val="24"/>
                <w:lang w:val="en-US"/>
              </w:rPr>
              <w:t xml:space="preserve"> will work closely with the responsible technical officers:</w:t>
            </w:r>
          </w:p>
          <w:p w14:paraId="5BD12328" w14:textId="77777777" w:rsidR="007B750C" w:rsidRPr="001663DD" w:rsidRDefault="007B750C" w:rsidP="00341D16">
            <w:pPr>
              <w:pStyle w:val="Footer"/>
              <w:tabs>
                <w:tab w:val="clear" w:pos="4320"/>
                <w:tab w:val="clear" w:pos="9648"/>
                <w:tab w:val="right" w:pos="9356"/>
              </w:tabs>
              <w:jc w:val="both"/>
              <w:rPr>
                <w:rFonts w:ascii="Arial" w:hAnsi="Arial" w:cs="Arial"/>
                <w:bCs/>
                <w:color w:val="000000" w:themeColor="text1"/>
                <w:szCs w:val="24"/>
                <w:lang w:val="en-US"/>
              </w:rPr>
            </w:pPr>
          </w:p>
          <w:p w14:paraId="2812CB29" w14:textId="08090376" w:rsidR="001663DD" w:rsidRPr="001663DD" w:rsidRDefault="001663DD" w:rsidP="001663DD">
            <w:pPr>
              <w:pStyle w:val="Footer"/>
              <w:numPr>
                <w:ilvl w:val="0"/>
                <w:numId w:val="3"/>
              </w:numP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Dr Stela Gheorghita, Nation</w:t>
            </w:r>
            <w:r w:rsidR="007B750C">
              <w:rPr>
                <w:rFonts w:ascii="Arial" w:hAnsi="Arial" w:cs="Arial"/>
                <w:bCs/>
                <w:color w:val="000000" w:themeColor="text1"/>
                <w:szCs w:val="24"/>
                <w:lang w:val="en-US"/>
              </w:rPr>
              <w:t>al professional officer, WHO CO</w:t>
            </w:r>
          </w:p>
          <w:p w14:paraId="5A50C730" w14:textId="77777777" w:rsidR="001663DD" w:rsidRDefault="007B750C" w:rsidP="001663DD">
            <w:pPr>
              <w:numPr>
                <w:ilvl w:val="0"/>
                <w:numId w:val="2"/>
              </w:numPr>
              <w:tabs>
                <w:tab w:val="left" w:pos="1701"/>
              </w:tabs>
              <w:rPr>
                <w:rFonts w:ascii="Arial" w:hAnsi="Arial" w:cs="Arial"/>
                <w:bCs/>
                <w:color w:val="000000" w:themeColor="text1"/>
                <w:szCs w:val="24"/>
                <w:lang w:val="en-US"/>
              </w:rPr>
            </w:pPr>
            <w:r>
              <w:rPr>
                <w:rFonts w:ascii="Arial" w:hAnsi="Arial" w:cs="Arial"/>
                <w:bCs/>
                <w:color w:val="000000" w:themeColor="text1"/>
                <w:szCs w:val="24"/>
                <w:lang w:val="en-US"/>
              </w:rPr>
              <w:t>Dr</w:t>
            </w:r>
            <w:r w:rsidR="001663DD" w:rsidRPr="001663DD">
              <w:rPr>
                <w:rFonts w:ascii="Arial" w:hAnsi="Arial" w:cs="Arial"/>
                <w:bCs/>
                <w:color w:val="000000" w:themeColor="text1"/>
                <w:szCs w:val="24"/>
                <w:lang w:val="en-US"/>
              </w:rPr>
              <w:t xml:space="preserve"> Igor Pokanevych, WR, WHO CO Republic of Moldova</w:t>
            </w:r>
          </w:p>
          <w:p w14:paraId="74089C76" w14:textId="013E9E6F" w:rsidR="007B750C" w:rsidRPr="001663DD" w:rsidRDefault="007B750C" w:rsidP="007B750C">
            <w:pPr>
              <w:tabs>
                <w:tab w:val="left" w:pos="1701"/>
              </w:tabs>
              <w:ind w:left="720"/>
              <w:rPr>
                <w:rFonts w:ascii="Arial" w:hAnsi="Arial" w:cs="Arial"/>
                <w:bCs/>
                <w:color w:val="000000" w:themeColor="text1"/>
                <w:szCs w:val="24"/>
                <w:lang w:val="en-US"/>
              </w:rPr>
            </w:pPr>
          </w:p>
        </w:tc>
      </w:tr>
      <w:tr w:rsidR="001663DD" w:rsidRPr="001663DD" w14:paraId="683275FC" w14:textId="77777777" w:rsidTr="00341D16">
        <w:tc>
          <w:tcPr>
            <w:tcW w:w="9747" w:type="dxa"/>
            <w:shd w:val="pct5" w:color="auto" w:fill="auto"/>
          </w:tcPr>
          <w:p w14:paraId="5DE9AA2D"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color w:val="000000" w:themeColor="text1"/>
                <w:szCs w:val="24"/>
                <w:lang w:val="en-US"/>
              </w:rPr>
              <w:t>Location (including in-country missions, if any)</w:t>
            </w:r>
          </w:p>
        </w:tc>
      </w:tr>
      <w:tr w:rsidR="001663DD" w:rsidRPr="001663DD" w14:paraId="6CD15DC8" w14:textId="77777777" w:rsidTr="00341D16">
        <w:trPr>
          <w:trHeight w:val="386"/>
        </w:trPr>
        <w:tc>
          <w:tcPr>
            <w:tcW w:w="9747" w:type="dxa"/>
          </w:tcPr>
          <w:p w14:paraId="72E52520"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p>
          <w:p w14:paraId="5BCE41FF"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 xml:space="preserve">Activities will be </w:t>
            </w:r>
            <w:r w:rsidR="007B6EC5" w:rsidRPr="001663DD">
              <w:rPr>
                <w:rFonts w:ascii="Arial" w:hAnsi="Arial" w:cs="Arial"/>
                <w:bCs/>
                <w:color w:val="000000" w:themeColor="text1"/>
                <w:szCs w:val="24"/>
                <w:lang w:val="en-US"/>
              </w:rPr>
              <w:t>organized</w:t>
            </w:r>
            <w:r w:rsidRPr="001663DD">
              <w:rPr>
                <w:rFonts w:ascii="Arial" w:hAnsi="Arial" w:cs="Arial"/>
                <w:bCs/>
                <w:color w:val="000000" w:themeColor="text1"/>
                <w:szCs w:val="24"/>
                <w:lang w:val="en-US"/>
              </w:rPr>
              <w:t xml:space="preserve"> in Chisinau.</w:t>
            </w:r>
          </w:p>
          <w:p w14:paraId="12C6B9C4"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p>
        </w:tc>
      </w:tr>
      <w:tr w:rsidR="001663DD" w:rsidRPr="001663DD" w14:paraId="3C075050" w14:textId="77777777" w:rsidTr="00341D16">
        <w:tc>
          <w:tcPr>
            <w:tcW w:w="9747" w:type="dxa"/>
            <w:shd w:val="pct5" w:color="auto" w:fill="auto"/>
          </w:tcPr>
          <w:p w14:paraId="3707A9BC"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color w:val="000000" w:themeColor="text1"/>
                <w:szCs w:val="24"/>
                <w:lang w:val="en-US"/>
              </w:rPr>
              <w:t>Remuneration and budget (travel costs excluded)</w:t>
            </w:r>
          </w:p>
        </w:tc>
      </w:tr>
      <w:tr w:rsidR="001663DD" w:rsidRPr="001663DD" w14:paraId="59656D7F" w14:textId="77777777" w:rsidTr="00464629">
        <w:trPr>
          <w:trHeight w:val="575"/>
        </w:trPr>
        <w:tc>
          <w:tcPr>
            <w:tcW w:w="9747" w:type="dxa"/>
          </w:tcPr>
          <w:p w14:paraId="7FA0DDAF" w14:textId="55EDE06C" w:rsidR="001663DD" w:rsidRPr="001663DD" w:rsidRDefault="001663DD" w:rsidP="007B6EC5">
            <w:pPr>
              <w:autoSpaceDE w:val="0"/>
              <w:autoSpaceDN w:val="0"/>
              <w:adjustRightInd w:val="0"/>
              <w:rPr>
                <w:rFonts w:ascii="Arial" w:hAnsi="Arial" w:cs="Arial"/>
                <w:bCs/>
                <w:color w:val="000000" w:themeColor="text1"/>
                <w:szCs w:val="24"/>
                <w:highlight w:val="yellow"/>
                <w:lang w:val="en-US"/>
              </w:rPr>
            </w:pPr>
            <w:r w:rsidRPr="001663DD">
              <w:rPr>
                <w:rFonts w:ascii="Arial" w:eastAsia="Calibri" w:hAnsi="Arial" w:cs="Arial"/>
                <w:bCs/>
                <w:color w:val="000000" w:themeColor="text1"/>
                <w:szCs w:val="24"/>
                <w:lang w:val="en-US"/>
              </w:rPr>
              <w:t xml:space="preserve">Budget breakdown </w:t>
            </w:r>
            <w:r w:rsidR="00B42584">
              <w:rPr>
                <w:rFonts w:ascii="Arial" w:eastAsia="Calibri" w:hAnsi="Arial" w:cs="Arial"/>
                <w:bCs/>
                <w:color w:val="000000" w:themeColor="text1"/>
                <w:szCs w:val="24"/>
                <w:lang w:val="en-US"/>
              </w:rPr>
              <w:t>(annex</w:t>
            </w:r>
            <w:r w:rsidR="00037CF1">
              <w:rPr>
                <w:rFonts w:ascii="Arial" w:eastAsia="Calibri" w:hAnsi="Arial" w:cs="Arial"/>
                <w:bCs/>
                <w:color w:val="000000" w:themeColor="text1"/>
                <w:szCs w:val="24"/>
                <w:lang w:val="en-US"/>
              </w:rPr>
              <w:t xml:space="preserve"> 9</w:t>
            </w:r>
            <w:r w:rsidR="00B42584">
              <w:rPr>
                <w:rFonts w:ascii="Arial" w:eastAsia="Calibri" w:hAnsi="Arial" w:cs="Arial"/>
                <w:bCs/>
                <w:color w:val="000000" w:themeColor="text1"/>
                <w:szCs w:val="24"/>
                <w:lang w:val="en-US"/>
              </w:rPr>
              <w:t>)</w:t>
            </w:r>
            <w:bookmarkStart w:id="2" w:name="_GoBack"/>
            <w:bookmarkEnd w:id="2"/>
          </w:p>
        </w:tc>
      </w:tr>
      <w:bookmarkEnd w:id="0"/>
    </w:tbl>
    <w:p w14:paraId="232682C5" w14:textId="77777777" w:rsidR="001663DD" w:rsidRDefault="001663DD" w:rsidP="001663DD">
      <w:pPr>
        <w:pStyle w:val="Footer"/>
        <w:keepNext/>
        <w:tabs>
          <w:tab w:val="clear" w:pos="4320"/>
          <w:tab w:val="center" w:pos="9361"/>
        </w:tabs>
        <w:rPr>
          <w:rFonts w:ascii="Arial" w:hAnsi="Arial" w:cs="Arial"/>
          <w:color w:val="000000" w:themeColor="text1"/>
          <w:szCs w:val="24"/>
          <w:lang w:val="en-US"/>
        </w:rPr>
      </w:pPr>
    </w:p>
    <w:p w14:paraId="17738D0C" w14:textId="21C76B8C" w:rsidR="00B42584" w:rsidRDefault="00B42584" w:rsidP="00037CF1">
      <w:pPr>
        <w:pStyle w:val="Footer"/>
        <w:keepNext/>
        <w:tabs>
          <w:tab w:val="clear" w:pos="4320"/>
          <w:tab w:val="center" w:pos="9361"/>
        </w:tabs>
        <w:rPr>
          <w:rFonts w:ascii="Arial" w:hAnsi="Arial" w:cs="Arial"/>
          <w:b/>
          <w:color w:val="000000" w:themeColor="text1"/>
          <w:szCs w:val="24"/>
          <w:lang w:val="en-US"/>
        </w:rPr>
      </w:pPr>
      <w:r w:rsidRPr="00037CF1">
        <w:rPr>
          <w:rFonts w:ascii="Arial" w:hAnsi="Arial" w:cs="Arial"/>
          <w:b/>
          <w:color w:val="000000" w:themeColor="text1"/>
          <w:szCs w:val="24"/>
          <w:lang w:val="en-US"/>
        </w:rPr>
        <w:t xml:space="preserve">Annex </w:t>
      </w:r>
      <w:r w:rsidR="00452757" w:rsidRPr="00037CF1">
        <w:rPr>
          <w:rFonts w:ascii="Arial" w:hAnsi="Arial" w:cs="Arial"/>
          <w:b/>
          <w:color w:val="000000" w:themeColor="text1"/>
          <w:szCs w:val="24"/>
          <w:lang w:val="en-US"/>
        </w:rPr>
        <w:t>9</w:t>
      </w:r>
    </w:p>
    <w:p w14:paraId="7A75AB4E" w14:textId="77777777" w:rsidR="00037CF1" w:rsidRPr="00037CF1" w:rsidRDefault="00037CF1" w:rsidP="00037CF1">
      <w:pPr>
        <w:pStyle w:val="Footer"/>
        <w:keepNext/>
        <w:tabs>
          <w:tab w:val="clear" w:pos="4320"/>
          <w:tab w:val="center" w:pos="9361"/>
        </w:tabs>
        <w:rPr>
          <w:rFonts w:ascii="Arial" w:hAnsi="Arial" w:cs="Arial"/>
          <w:b/>
          <w:color w:val="000000" w:themeColor="text1"/>
          <w:szCs w:val="24"/>
          <w:lang w:val="en-US"/>
        </w:rPr>
      </w:pPr>
    </w:p>
    <w:tbl>
      <w:tblPr>
        <w:tblStyle w:val="TableGrid"/>
        <w:tblW w:w="0" w:type="auto"/>
        <w:tblInd w:w="-5" w:type="dxa"/>
        <w:tblLook w:val="04A0" w:firstRow="1" w:lastRow="0" w:firstColumn="1" w:lastColumn="0" w:noHBand="0" w:noVBand="1"/>
      </w:tblPr>
      <w:tblGrid>
        <w:gridCol w:w="785"/>
        <w:gridCol w:w="4255"/>
        <w:gridCol w:w="990"/>
        <w:gridCol w:w="1804"/>
        <w:gridCol w:w="1799"/>
      </w:tblGrid>
      <w:tr w:rsidR="007B6EC5" w:rsidRPr="001663DD" w14:paraId="23217622" w14:textId="77777777" w:rsidTr="000F0442">
        <w:tc>
          <w:tcPr>
            <w:tcW w:w="785" w:type="dxa"/>
          </w:tcPr>
          <w:p w14:paraId="46F6B1CB" w14:textId="77777777" w:rsidR="008D015C" w:rsidRPr="007B6EC5" w:rsidRDefault="008D015C" w:rsidP="008D015C">
            <w:pPr>
              <w:pStyle w:val="TableParagraph"/>
              <w:spacing w:before="240" w:line="271" w:lineRule="auto"/>
              <w:ind w:left="0"/>
              <w:jc w:val="both"/>
              <w:rPr>
                <w:rFonts w:ascii="Arial" w:hAnsi="Arial" w:cs="Arial"/>
                <w:b/>
                <w:sz w:val="24"/>
                <w:szCs w:val="24"/>
              </w:rPr>
            </w:pPr>
            <w:r w:rsidRPr="007B6EC5">
              <w:rPr>
                <w:rFonts w:ascii="Arial" w:hAnsi="Arial" w:cs="Arial"/>
                <w:b/>
                <w:sz w:val="24"/>
                <w:szCs w:val="24"/>
              </w:rPr>
              <w:t>Nr/o</w:t>
            </w:r>
          </w:p>
        </w:tc>
        <w:tc>
          <w:tcPr>
            <w:tcW w:w="4255" w:type="dxa"/>
          </w:tcPr>
          <w:p w14:paraId="010F8793" w14:textId="77777777" w:rsidR="008D015C" w:rsidRPr="007B6EC5" w:rsidRDefault="008D015C" w:rsidP="00341D16">
            <w:pPr>
              <w:pStyle w:val="TableParagraph"/>
              <w:spacing w:before="240" w:line="271" w:lineRule="auto"/>
              <w:ind w:left="0"/>
              <w:jc w:val="both"/>
              <w:rPr>
                <w:rFonts w:ascii="Arial" w:hAnsi="Arial" w:cs="Arial"/>
                <w:b/>
                <w:sz w:val="24"/>
                <w:szCs w:val="24"/>
              </w:rPr>
            </w:pPr>
            <w:r w:rsidRPr="007B6EC5">
              <w:rPr>
                <w:rFonts w:ascii="Arial" w:hAnsi="Arial" w:cs="Arial"/>
                <w:b/>
                <w:sz w:val="24"/>
                <w:szCs w:val="24"/>
              </w:rPr>
              <w:t xml:space="preserve">Description of the activities </w:t>
            </w:r>
          </w:p>
        </w:tc>
        <w:tc>
          <w:tcPr>
            <w:tcW w:w="990" w:type="dxa"/>
          </w:tcPr>
          <w:p w14:paraId="4BD0C92D" w14:textId="483C76D5" w:rsidR="008D015C" w:rsidRPr="007B6EC5" w:rsidRDefault="008D015C" w:rsidP="000F0442">
            <w:pPr>
              <w:pStyle w:val="TableParagraph"/>
              <w:spacing w:line="271" w:lineRule="auto"/>
              <w:ind w:left="0"/>
              <w:jc w:val="center"/>
              <w:rPr>
                <w:rFonts w:ascii="Arial" w:hAnsi="Arial" w:cs="Arial"/>
                <w:b/>
                <w:sz w:val="24"/>
                <w:szCs w:val="24"/>
              </w:rPr>
            </w:pPr>
            <w:r w:rsidRPr="007B6EC5">
              <w:rPr>
                <w:rFonts w:ascii="Arial" w:hAnsi="Arial" w:cs="Arial"/>
                <w:b/>
                <w:sz w:val="24"/>
                <w:szCs w:val="24"/>
              </w:rPr>
              <w:t>Unit</w:t>
            </w:r>
          </w:p>
        </w:tc>
        <w:tc>
          <w:tcPr>
            <w:tcW w:w="1804" w:type="dxa"/>
          </w:tcPr>
          <w:p w14:paraId="23C294B9" w14:textId="50BC2D73" w:rsidR="008D015C" w:rsidRPr="007B6EC5" w:rsidRDefault="008D015C" w:rsidP="00341D16">
            <w:pPr>
              <w:pStyle w:val="TableParagraph"/>
              <w:spacing w:line="271" w:lineRule="auto"/>
              <w:ind w:left="0"/>
              <w:jc w:val="both"/>
              <w:rPr>
                <w:rFonts w:ascii="Arial" w:hAnsi="Arial" w:cs="Arial"/>
                <w:b/>
                <w:sz w:val="24"/>
                <w:szCs w:val="24"/>
              </w:rPr>
            </w:pPr>
            <w:r w:rsidRPr="007B6EC5">
              <w:rPr>
                <w:rFonts w:ascii="Arial" w:hAnsi="Arial" w:cs="Arial"/>
                <w:b/>
                <w:sz w:val="24"/>
                <w:szCs w:val="24"/>
              </w:rPr>
              <w:t>Cost per/unit</w:t>
            </w:r>
            <w:r w:rsidR="000F0442">
              <w:rPr>
                <w:rFonts w:ascii="Arial" w:hAnsi="Arial" w:cs="Arial"/>
                <w:b/>
                <w:sz w:val="24"/>
                <w:szCs w:val="24"/>
              </w:rPr>
              <w:t>, USD</w:t>
            </w:r>
            <w:r w:rsidRPr="007B6EC5">
              <w:rPr>
                <w:rFonts w:ascii="Arial" w:hAnsi="Arial" w:cs="Arial"/>
                <w:b/>
                <w:sz w:val="24"/>
                <w:szCs w:val="24"/>
              </w:rPr>
              <w:t xml:space="preserve"> </w:t>
            </w:r>
          </w:p>
        </w:tc>
        <w:tc>
          <w:tcPr>
            <w:tcW w:w="1799" w:type="dxa"/>
          </w:tcPr>
          <w:p w14:paraId="7AD0462F" w14:textId="3AB837AB" w:rsidR="008D015C" w:rsidRPr="007B6EC5" w:rsidRDefault="008D015C" w:rsidP="00341D16">
            <w:pPr>
              <w:pStyle w:val="TableParagraph"/>
              <w:spacing w:line="271" w:lineRule="auto"/>
              <w:ind w:left="0"/>
              <w:jc w:val="both"/>
              <w:rPr>
                <w:rFonts w:ascii="Arial" w:hAnsi="Arial" w:cs="Arial"/>
                <w:b/>
                <w:sz w:val="24"/>
                <w:szCs w:val="24"/>
              </w:rPr>
            </w:pPr>
            <w:r w:rsidRPr="007B6EC5">
              <w:rPr>
                <w:rFonts w:ascii="Arial" w:hAnsi="Arial" w:cs="Arial"/>
                <w:b/>
                <w:sz w:val="24"/>
                <w:szCs w:val="24"/>
              </w:rPr>
              <w:t>Total amount</w:t>
            </w:r>
            <w:r w:rsidR="000F0442">
              <w:rPr>
                <w:rFonts w:ascii="Arial" w:hAnsi="Arial" w:cs="Arial"/>
                <w:b/>
                <w:sz w:val="24"/>
                <w:szCs w:val="24"/>
              </w:rPr>
              <w:t>, USD</w:t>
            </w:r>
            <w:r w:rsidRPr="007B6EC5">
              <w:rPr>
                <w:rFonts w:ascii="Arial" w:hAnsi="Arial" w:cs="Arial"/>
                <w:b/>
                <w:sz w:val="24"/>
                <w:szCs w:val="24"/>
              </w:rPr>
              <w:t xml:space="preserve"> </w:t>
            </w:r>
          </w:p>
        </w:tc>
      </w:tr>
      <w:tr w:rsidR="007B6EC5" w:rsidRPr="001663DD" w14:paraId="79834C98" w14:textId="77777777" w:rsidTr="000F0442">
        <w:tc>
          <w:tcPr>
            <w:tcW w:w="785" w:type="dxa"/>
          </w:tcPr>
          <w:p w14:paraId="55BDAFF8" w14:textId="77777777" w:rsidR="008D015C" w:rsidRPr="001663DD" w:rsidRDefault="008D015C" w:rsidP="001663DD">
            <w:pPr>
              <w:pStyle w:val="TableParagraph"/>
              <w:numPr>
                <w:ilvl w:val="0"/>
                <w:numId w:val="8"/>
              </w:numPr>
              <w:spacing w:before="240" w:line="271" w:lineRule="auto"/>
              <w:jc w:val="both"/>
              <w:rPr>
                <w:rFonts w:ascii="Arial" w:hAnsi="Arial" w:cs="Arial"/>
                <w:sz w:val="24"/>
                <w:szCs w:val="24"/>
              </w:rPr>
            </w:pPr>
          </w:p>
        </w:tc>
        <w:tc>
          <w:tcPr>
            <w:tcW w:w="4255" w:type="dxa"/>
          </w:tcPr>
          <w:p w14:paraId="6914B115" w14:textId="77777777" w:rsidR="008D015C" w:rsidRPr="007B6EC5" w:rsidRDefault="008D015C" w:rsidP="007B6EC5">
            <w:pPr>
              <w:pStyle w:val="TableParagraph"/>
              <w:spacing w:line="271" w:lineRule="auto"/>
              <w:ind w:left="0"/>
              <w:jc w:val="both"/>
              <w:rPr>
                <w:rFonts w:ascii="Arial" w:hAnsi="Arial" w:cs="Arial"/>
                <w:b/>
                <w:sz w:val="24"/>
                <w:szCs w:val="24"/>
              </w:rPr>
            </w:pPr>
            <w:r w:rsidRPr="007B6EC5">
              <w:rPr>
                <w:rFonts w:ascii="Arial" w:hAnsi="Arial" w:cs="Arial"/>
                <w:b/>
                <w:sz w:val="24"/>
                <w:szCs w:val="24"/>
              </w:rPr>
              <w:t xml:space="preserve">Developing of business functionalities based on the technical specification </w:t>
            </w:r>
          </w:p>
        </w:tc>
        <w:tc>
          <w:tcPr>
            <w:tcW w:w="990" w:type="dxa"/>
          </w:tcPr>
          <w:p w14:paraId="59DA535C" w14:textId="77777777" w:rsidR="008D015C" w:rsidRPr="00D9221B" w:rsidRDefault="008D015C" w:rsidP="000F0442">
            <w:pPr>
              <w:pStyle w:val="TableParagraph"/>
              <w:spacing w:line="271" w:lineRule="auto"/>
              <w:ind w:left="0"/>
              <w:jc w:val="center"/>
              <w:rPr>
                <w:rFonts w:ascii="Arial" w:hAnsi="Arial" w:cs="Arial"/>
                <w:color w:val="FF0000"/>
                <w:sz w:val="24"/>
                <w:szCs w:val="24"/>
              </w:rPr>
            </w:pPr>
          </w:p>
        </w:tc>
        <w:tc>
          <w:tcPr>
            <w:tcW w:w="1804" w:type="dxa"/>
          </w:tcPr>
          <w:p w14:paraId="27BCDD5F" w14:textId="77777777" w:rsidR="008D015C" w:rsidRPr="001663DD" w:rsidRDefault="008D015C" w:rsidP="00341D16">
            <w:pPr>
              <w:pStyle w:val="TableParagraph"/>
              <w:spacing w:line="271" w:lineRule="auto"/>
              <w:ind w:left="0"/>
              <w:jc w:val="both"/>
              <w:rPr>
                <w:rFonts w:ascii="Arial" w:hAnsi="Arial" w:cs="Arial"/>
                <w:sz w:val="24"/>
                <w:szCs w:val="24"/>
              </w:rPr>
            </w:pPr>
          </w:p>
        </w:tc>
        <w:tc>
          <w:tcPr>
            <w:tcW w:w="1799" w:type="dxa"/>
          </w:tcPr>
          <w:p w14:paraId="13853D09" w14:textId="77777777" w:rsidR="008D015C" w:rsidRPr="001663DD" w:rsidRDefault="008D015C" w:rsidP="00341D16">
            <w:pPr>
              <w:pStyle w:val="TableParagraph"/>
              <w:spacing w:line="271" w:lineRule="auto"/>
              <w:ind w:left="0"/>
              <w:jc w:val="both"/>
              <w:rPr>
                <w:rFonts w:ascii="Arial" w:hAnsi="Arial" w:cs="Arial"/>
                <w:sz w:val="24"/>
                <w:szCs w:val="24"/>
              </w:rPr>
            </w:pPr>
          </w:p>
        </w:tc>
      </w:tr>
      <w:tr w:rsidR="007B6EC5" w:rsidRPr="001663DD" w14:paraId="6FE33E60" w14:textId="77777777" w:rsidTr="000F0442">
        <w:trPr>
          <w:trHeight w:val="800"/>
        </w:trPr>
        <w:tc>
          <w:tcPr>
            <w:tcW w:w="785" w:type="dxa"/>
          </w:tcPr>
          <w:p w14:paraId="3D1E6A9D" w14:textId="77777777" w:rsidR="008D015C" w:rsidRPr="001663DD" w:rsidRDefault="008D015C" w:rsidP="001663DD">
            <w:pPr>
              <w:pStyle w:val="TableParagraph"/>
              <w:numPr>
                <w:ilvl w:val="0"/>
                <w:numId w:val="9"/>
              </w:numPr>
              <w:spacing w:before="240" w:line="271" w:lineRule="auto"/>
              <w:jc w:val="both"/>
              <w:rPr>
                <w:rFonts w:ascii="Arial" w:hAnsi="Arial" w:cs="Arial"/>
                <w:sz w:val="24"/>
                <w:szCs w:val="24"/>
              </w:rPr>
            </w:pPr>
          </w:p>
        </w:tc>
        <w:tc>
          <w:tcPr>
            <w:tcW w:w="4255" w:type="dxa"/>
          </w:tcPr>
          <w:p w14:paraId="52ECEB91" w14:textId="77777777" w:rsidR="008D015C" w:rsidRPr="001663DD" w:rsidRDefault="008D015C" w:rsidP="007B6EC5">
            <w:pPr>
              <w:pStyle w:val="TableParagraph"/>
              <w:spacing w:line="271" w:lineRule="auto"/>
              <w:ind w:left="0"/>
              <w:jc w:val="both"/>
              <w:rPr>
                <w:rFonts w:ascii="Arial" w:hAnsi="Arial" w:cs="Arial"/>
                <w:sz w:val="24"/>
                <w:szCs w:val="24"/>
              </w:rPr>
            </w:pPr>
            <w:r w:rsidRPr="001663DD">
              <w:rPr>
                <w:rFonts w:ascii="Arial" w:hAnsi="Arial" w:cs="Arial"/>
                <w:sz w:val="24"/>
                <w:szCs w:val="24"/>
              </w:rPr>
              <w:t>a)</w:t>
            </w:r>
            <w:r>
              <w:rPr>
                <w:rFonts w:ascii="Arial" w:hAnsi="Arial" w:cs="Arial"/>
                <w:sz w:val="24"/>
                <w:szCs w:val="24"/>
              </w:rPr>
              <w:t xml:space="preserve"> </w:t>
            </w:r>
            <w:r w:rsidRPr="001663DD">
              <w:rPr>
                <w:rFonts w:ascii="Arial" w:hAnsi="Arial" w:cs="Arial"/>
                <w:sz w:val="24"/>
                <w:szCs w:val="24"/>
              </w:rPr>
              <w:t>Notification of nominal cases of communicable diseases and results of the epidemiological investigation;</w:t>
            </w:r>
          </w:p>
        </w:tc>
        <w:tc>
          <w:tcPr>
            <w:tcW w:w="990" w:type="dxa"/>
          </w:tcPr>
          <w:p w14:paraId="6615EE0B" w14:textId="77777777" w:rsidR="008D015C" w:rsidRPr="00D9221B" w:rsidRDefault="008D015C" w:rsidP="000F0442">
            <w:pPr>
              <w:pStyle w:val="TableParagraph"/>
              <w:spacing w:line="271" w:lineRule="auto"/>
              <w:ind w:left="830"/>
              <w:jc w:val="center"/>
              <w:rPr>
                <w:rFonts w:ascii="Arial" w:hAnsi="Arial" w:cs="Arial"/>
                <w:color w:val="FF0000"/>
                <w:sz w:val="24"/>
                <w:szCs w:val="24"/>
              </w:rPr>
            </w:pPr>
          </w:p>
        </w:tc>
        <w:tc>
          <w:tcPr>
            <w:tcW w:w="1804" w:type="dxa"/>
          </w:tcPr>
          <w:p w14:paraId="725A0A10" w14:textId="77777777" w:rsidR="008D015C" w:rsidRPr="001663DD" w:rsidRDefault="008D015C" w:rsidP="00341D16">
            <w:pPr>
              <w:pStyle w:val="TableParagraph"/>
              <w:spacing w:line="271" w:lineRule="auto"/>
              <w:ind w:left="830"/>
              <w:jc w:val="both"/>
              <w:rPr>
                <w:rFonts w:ascii="Arial" w:hAnsi="Arial" w:cs="Arial"/>
                <w:sz w:val="24"/>
                <w:szCs w:val="24"/>
              </w:rPr>
            </w:pPr>
          </w:p>
        </w:tc>
        <w:tc>
          <w:tcPr>
            <w:tcW w:w="1799" w:type="dxa"/>
          </w:tcPr>
          <w:p w14:paraId="03410180" w14:textId="77777777" w:rsidR="008D015C" w:rsidRPr="001663DD" w:rsidRDefault="008D015C" w:rsidP="00341D16">
            <w:pPr>
              <w:pStyle w:val="TableParagraph"/>
              <w:spacing w:line="271" w:lineRule="auto"/>
              <w:ind w:left="830"/>
              <w:jc w:val="both"/>
              <w:rPr>
                <w:rFonts w:ascii="Arial" w:hAnsi="Arial" w:cs="Arial"/>
                <w:sz w:val="24"/>
                <w:szCs w:val="24"/>
              </w:rPr>
            </w:pPr>
          </w:p>
        </w:tc>
      </w:tr>
      <w:tr w:rsidR="007B6EC5" w:rsidRPr="001663DD" w14:paraId="503ABB47" w14:textId="77777777" w:rsidTr="000F0442">
        <w:tc>
          <w:tcPr>
            <w:tcW w:w="785" w:type="dxa"/>
          </w:tcPr>
          <w:p w14:paraId="7BDCCF87" w14:textId="77777777" w:rsidR="008D015C" w:rsidRPr="001663DD" w:rsidRDefault="008D015C" w:rsidP="001663DD">
            <w:pPr>
              <w:pStyle w:val="TableParagraph"/>
              <w:numPr>
                <w:ilvl w:val="0"/>
                <w:numId w:val="9"/>
              </w:numPr>
              <w:spacing w:line="271" w:lineRule="auto"/>
              <w:jc w:val="both"/>
              <w:rPr>
                <w:rFonts w:ascii="Arial" w:hAnsi="Arial" w:cs="Arial"/>
                <w:sz w:val="24"/>
                <w:szCs w:val="24"/>
              </w:rPr>
            </w:pPr>
          </w:p>
        </w:tc>
        <w:tc>
          <w:tcPr>
            <w:tcW w:w="4255" w:type="dxa"/>
          </w:tcPr>
          <w:p w14:paraId="6112591D" w14:textId="77777777" w:rsidR="008D015C" w:rsidRPr="00167DAC" w:rsidRDefault="008D015C" w:rsidP="001663DD">
            <w:pPr>
              <w:pStyle w:val="TableParagraph"/>
              <w:spacing w:line="271" w:lineRule="auto"/>
              <w:ind w:left="0"/>
              <w:jc w:val="both"/>
              <w:rPr>
                <w:rFonts w:ascii="Arial" w:hAnsi="Arial" w:cs="Arial"/>
                <w:color w:val="000000" w:themeColor="text1"/>
                <w:sz w:val="24"/>
                <w:szCs w:val="24"/>
              </w:rPr>
            </w:pPr>
            <w:r w:rsidRPr="00167DAC">
              <w:rPr>
                <w:rFonts w:ascii="Arial" w:hAnsi="Arial" w:cs="Arial"/>
                <w:color w:val="000000" w:themeColor="text1"/>
                <w:sz w:val="24"/>
                <w:szCs w:val="24"/>
              </w:rPr>
              <w:t>b) Report on geographical distribution of the cases</w:t>
            </w:r>
          </w:p>
        </w:tc>
        <w:tc>
          <w:tcPr>
            <w:tcW w:w="990" w:type="dxa"/>
          </w:tcPr>
          <w:p w14:paraId="17F19D1B" w14:textId="77777777" w:rsidR="008D015C" w:rsidRPr="00167DAC" w:rsidRDefault="008D015C" w:rsidP="000F0442">
            <w:pPr>
              <w:pStyle w:val="TableParagraph"/>
              <w:spacing w:line="271" w:lineRule="auto"/>
              <w:jc w:val="center"/>
              <w:rPr>
                <w:rFonts w:ascii="Arial" w:hAnsi="Arial" w:cs="Arial"/>
                <w:color w:val="000000" w:themeColor="text1"/>
                <w:sz w:val="24"/>
                <w:szCs w:val="24"/>
              </w:rPr>
            </w:pPr>
          </w:p>
        </w:tc>
        <w:tc>
          <w:tcPr>
            <w:tcW w:w="1804" w:type="dxa"/>
          </w:tcPr>
          <w:p w14:paraId="2B24DA0B" w14:textId="77777777" w:rsidR="008D015C" w:rsidRPr="001663DD" w:rsidRDefault="008D015C" w:rsidP="00341D16">
            <w:pPr>
              <w:pStyle w:val="TableParagraph"/>
              <w:spacing w:line="271" w:lineRule="auto"/>
              <w:jc w:val="both"/>
              <w:rPr>
                <w:rFonts w:ascii="Arial" w:hAnsi="Arial" w:cs="Arial"/>
                <w:sz w:val="24"/>
                <w:szCs w:val="24"/>
              </w:rPr>
            </w:pPr>
          </w:p>
        </w:tc>
        <w:tc>
          <w:tcPr>
            <w:tcW w:w="1799" w:type="dxa"/>
          </w:tcPr>
          <w:p w14:paraId="3FCDAB8B" w14:textId="77777777" w:rsidR="008D015C" w:rsidRPr="001663DD" w:rsidRDefault="008D015C" w:rsidP="00341D16">
            <w:pPr>
              <w:pStyle w:val="TableParagraph"/>
              <w:spacing w:line="271" w:lineRule="auto"/>
              <w:jc w:val="both"/>
              <w:rPr>
                <w:rFonts w:ascii="Arial" w:hAnsi="Arial" w:cs="Arial"/>
                <w:sz w:val="24"/>
                <w:szCs w:val="24"/>
              </w:rPr>
            </w:pPr>
          </w:p>
        </w:tc>
      </w:tr>
      <w:tr w:rsidR="007B6EC5" w:rsidRPr="001663DD" w14:paraId="1F8C276D" w14:textId="77777777" w:rsidTr="000F0442">
        <w:tc>
          <w:tcPr>
            <w:tcW w:w="785" w:type="dxa"/>
          </w:tcPr>
          <w:p w14:paraId="782F6D14" w14:textId="77777777" w:rsidR="008D015C" w:rsidRPr="001663DD" w:rsidRDefault="008D015C" w:rsidP="001663DD">
            <w:pPr>
              <w:pStyle w:val="TableParagraph"/>
              <w:numPr>
                <w:ilvl w:val="0"/>
                <w:numId w:val="9"/>
              </w:numPr>
              <w:spacing w:line="271" w:lineRule="auto"/>
              <w:jc w:val="both"/>
              <w:rPr>
                <w:rFonts w:ascii="Arial" w:hAnsi="Arial" w:cs="Arial"/>
                <w:sz w:val="24"/>
                <w:szCs w:val="24"/>
              </w:rPr>
            </w:pPr>
          </w:p>
        </w:tc>
        <w:tc>
          <w:tcPr>
            <w:tcW w:w="4255" w:type="dxa"/>
          </w:tcPr>
          <w:p w14:paraId="4E7893BF" w14:textId="77777777" w:rsidR="008D015C" w:rsidRPr="00167DAC" w:rsidRDefault="008D015C" w:rsidP="001663DD">
            <w:pPr>
              <w:pStyle w:val="TableParagraph"/>
              <w:spacing w:line="271" w:lineRule="auto"/>
              <w:ind w:left="0"/>
              <w:jc w:val="both"/>
              <w:rPr>
                <w:rFonts w:ascii="Arial" w:hAnsi="Arial" w:cs="Arial"/>
                <w:color w:val="000000" w:themeColor="text1"/>
                <w:sz w:val="24"/>
                <w:szCs w:val="24"/>
              </w:rPr>
            </w:pPr>
            <w:r w:rsidRPr="00167DAC">
              <w:rPr>
                <w:rFonts w:ascii="Arial" w:hAnsi="Arial" w:cs="Arial"/>
                <w:color w:val="000000" w:themeColor="text1"/>
                <w:sz w:val="24"/>
                <w:szCs w:val="24"/>
              </w:rPr>
              <w:t>c) Reports generations</w:t>
            </w:r>
          </w:p>
        </w:tc>
        <w:tc>
          <w:tcPr>
            <w:tcW w:w="990" w:type="dxa"/>
          </w:tcPr>
          <w:p w14:paraId="02C8ED6B" w14:textId="77777777" w:rsidR="008D015C" w:rsidRPr="00167DAC" w:rsidRDefault="008D015C" w:rsidP="000F0442">
            <w:pPr>
              <w:jc w:val="center"/>
              <w:rPr>
                <w:color w:val="000000" w:themeColor="text1"/>
                <w:lang w:val="en-US"/>
              </w:rPr>
            </w:pPr>
          </w:p>
        </w:tc>
        <w:tc>
          <w:tcPr>
            <w:tcW w:w="1804" w:type="dxa"/>
          </w:tcPr>
          <w:p w14:paraId="7148CBFA" w14:textId="77777777" w:rsidR="008D015C" w:rsidRPr="001663DD" w:rsidRDefault="008D015C" w:rsidP="00341D16">
            <w:pPr>
              <w:rPr>
                <w:lang w:val="en-US"/>
              </w:rPr>
            </w:pPr>
          </w:p>
        </w:tc>
        <w:tc>
          <w:tcPr>
            <w:tcW w:w="1799" w:type="dxa"/>
          </w:tcPr>
          <w:p w14:paraId="10C6392D" w14:textId="77777777" w:rsidR="008D015C" w:rsidRPr="001663DD" w:rsidRDefault="008D015C" w:rsidP="00341D16">
            <w:pPr>
              <w:rPr>
                <w:lang w:val="en-US"/>
              </w:rPr>
            </w:pPr>
          </w:p>
        </w:tc>
      </w:tr>
      <w:tr w:rsidR="007B6EC5" w:rsidRPr="001663DD" w14:paraId="485623F5" w14:textId="77777777" w:rsidTr="000F0442">
        <w:trPr>
          <w:trHeight w:val="269"/>
        </w:trPr>
        <w:tc>
          <w:tcPr>
            <w:tcW w:w="785" w:type="dxa"/>
          </w:tcPr>
          <w:p w14:paraId="5ED13D4A" w14:textId="77777777" w:rsidR="008D015C" w:rsidRPr="001663DD" w:rsidRDefault="008D015C" w:rsidP="001663DD">
            <w:pPr>
              <w:pStyle w:val="TableParagraph"/>
              <w:numPr>
                <w:ilvl w:val="0"/>
                <w:numId w:val="9"/>
              </w:numPr>
              <w:spacing w:line="271" w:lineRule="auto"/>
              <w:jc w:val="both"/>
              <w:rPr>
                <w:rFonts w:ascii="Arial" w:hAnsi="Arial" w:cs="Arial"/>
                <w:sz w:val="24"/>
                <w:szCs w:val="24"/>
              </w:rPr>
            </w:pPr>
          </w:p>
        </w:tc>
        <w:tc>
          <w:tcPr>
            <w:tcW w:w="4255" w:type="dxa"/>
          </w:tcPr>
          <w:p w14:paraId="1C291EAB" w14:textId="77777777" w:rsidR="008D015C" w:rsidRPr="00167DAC" w:rsidRDefault="008D015C" w:rsidP="001663DD">
            <w:pPr>
              <w:pStyle w:val="TableParagraph"/>
              <w:spacing w:line="271" w:lineRule="auto"/>
              <w:ind w:left="0"/>
              <w:jc w:val="both"/>
              <w:rPr>
                <w:rFonts w:ascii="Arial" w:hAnsi="Arial" w:cs="Arial"/>
                <w:color w:val="000000" w:themeColor="text1"/>
                <w:sz w:val="24"/>
                <w:szCs w:val="24"/>
              </w:rPr>
            </w:pPr>
            <w:r w:rsidRPr="00167DAC">
              <w:rPr>
                <w:rFonts w:ascii="Arial" w:hAnsi="Arial" w:cs="Arial"/>
                <w:color w:val="000000" w:themeColor="text1"/>
                <w:sz w:val="24"/>
                <w:szCs w:val="24"/>
              </w:rPr>
              <w:t>d) Alerts generation</w:t>
            </w:r>
          </w:p>
        </w:tc>
        <w:tc>
          <w:tcPr>
            <w:tcW w:w="990" w:type="dxa"/>
          </w:tcPr>
          <w:p w14:paraId="708A5757" w14:textId="77777777" w:rsidR="008D015C" w:rsidRPr="00167DAC" w:rsidRDefault="008D015C" w:rsidP="000F0442">
            <w:pPr>
              <w:jc w:val="center"/>
              <w:rPr>
                <w:color w:val="000000" w:themeColor="text1"/>
                <w:lang w:val="en-US"/>
              </w:rPr>
            </w:pPr>
          </w:p>
        </w:tc>
        <w:tc>
          <w:tcPr>
            <w:tcW w:w="1804" w:type="dxa"/>
          </w:tcPr>
          <w:p w14:paraId="0645A0EA" w14:textId="77777777" w:rsidR="008D015C" w:rsidRPr="001663DD" w:rsidRDefault="008D015C" w:rsidP="00341D16">
            <w:pPr>
              <w:rPr>
                <w:lang w:val="en-US"/>
              </w:rPr>
            </w:pPr>
          </w:p>
        </w:tc>
        <w:tc>
          <w:tcPr>
            <w:tcW w:w="1799" w:type="dxa"/>
          </w:tcPr>
          <w:p w14:paraId="383AF1AC" w14:textId="77777777" w:rsidR="008D015C" w:rsidRPr="001663DD" w:rsidRDefault="008D015C" w:rsidP="00341D16">
            <w:pPr>
              <w:rPr>
                <w:lang w:val="en-US"/>
              </w:rPr>
            </w:pPr>
          </w:p>
        </w:tc>
      </w:tr>
      <w:tr w:rsidR="00330E52" w:rsidRPr="001663DD" w14:paraId="5FBDDD03" w14:textId="77777777" w:rsidTr="000F0442">
        <w:trPr>
          <w:trHeight w:val="269"/>
        </w:trPr>
        <w:tc>
          <w:tcPr>
            <w:tcW w:w="785" w:type="dxa"/>
          </w:tcPr>
          <w:p w14:paraId="23BBC51D" w14:textId="77777777" w:rsidR="00330E52" w:rsidRPr="001663DD" w:rsidRDefault="00330E52" w:rsidP="001663DD">
            <w:pPr>
              <w:pStyle w:val="TableParagraph"/>
              <w:numPr>
                <w:ilvl w:val="0"/>
                <w:numId w:val="9"/>
              </w:numPr>
              <w:spacing w:line="271" w:lineRule="auto"/>
              <w:jc w:val="both"/>
              <w:rPr>
                <w:rFonts w:ascii="Arial" w:hAnsi="Arial" w:cs="Arial"/>
                <w:sz w:val="24"/>
                <w:szCs w:val="24"/>
              </w:rPr>
            </w:pPr>
          </w:p>
        </w:tc>
        <w:tc>
          <w:tcPr>
            <w:tcW w:w="4255" w:type="dxa"/>
          </w:tcPr>
          <w:p w14:paraId="7585B489" w14:textId="337A20FC" w:rsidR="00330E52" w:rsidRPr="00167DAC" w:rsidRDefault="00330E52" w:rsidP="001663DD">
            <w:pPr>
              <w:pStyle w:val="TableParagraph"/>
              <w:spacing w:line="271" w:lineRule="auto"/>
              <w:ind w:left="0"/>
              <w:jc w:val="both"/>
              <w:rPr>
                <w:rFonts w:ascii="Arial" w:hAnsi="Arial" w:cs="Arial"/>
                <w:color w:val="000000" w:themeColor="text1"/>
                <w:sz w:val="24"/>
                <w:szCs w:val="24"/>
              </w:rPr>
            </w:pPr>
            <w:r w:rsidRPr="00167DAC">
              <w:rPr>
                <w:rFonts w:ascii="Arial" w:hAnsi="Arial" w:cs="Arial"/>
                <w:color w:val="000000" w:themeColor="text1"/>
                <w:sz w:val="24"/>
                <w:szCs w:val="24"/>
              </w:rPr>
              <w:t xml:space="preserve">e) Data exchange and interoperability </w:t>
            </w:r>
            <w:r w:rsidR="005937FC" w:rsidRPr="00167DAC">
              <w:rPr>
                <w:rFonts w:ascii="Arial" w:hAnsi="Arial" w:cs="Arial"/>
                <w:color w:val="000000" w:themeColor="text1"/>
                <w:sz w:val="24"/>
                <w:szCs w:val="24"/>
              </w:rPr>
              <w:t>module through</w:t>
            </w:r>
            <w:r w:rsidR="00D508E5" w:rsidRPr="00167DAC">
              <w:rPr>
                <w:rFonts w:ascii="Arial" w:hAnsi="Arial" w:cs="Arial"/>
                <w:color w:val="000000" w:themeColor="text1"/>
                <w:sz w:val="24"/>
                <w:szCs w:val="24"/>
              </w:rPr>
              <w:t xml:space="preserve"> the MConnect </w:t>
            </w:r>
            <w:r w:rsidR="00E76D99" w:rsidRPr="00167DAC">
              <w:rPr>
                <w:rFonts w:ascii="Arial" w:hAnsi="Arial" w:cs="Arial"/>
                <w:color w:val="000000" w:themeColor="text1"/>
                <w:sz w:val="24"/>
                <w:szCs w:val="24"/>
              </w:rPr>
              <w:t>service</w:t>
            </w:r>
          </w:p>
        </w:tc>
        <w:tc>
          <w:tcPr>
            <w:tcW w:w="990" w:type="dxa"/>
          </w:tcPr>
          <w:p w14:paraId="256BE528" w14:textId="77777777" w:rsidR="00330E52" w:rsidRPr="00167DAC" w:rsidRDefault="00330E52" w:rsidP="000F0442">
            <w:pPr>
              <w:jc w:val="center"/>
              <w:rPr>
                <w:color w:val="000000" w:themeColor="text1"/>
                <w:lang w:val="en-US"/>
              </w:rPr>
            </w:pPr>
          </w:p>
        </w:tc>
        <w:tc>
          <w:tcPr>
            <w:tcW w:w="1804" w:type="dxa"/>
          </w:tcPr>
          <w:p w14:paraId="3742ECE6" w14:textId="77777777" w:rsidR="00330E52" w:rsidRPr="001663DD" w:rsidRDefault="00330E52" w:rsidP="00341D16">
            <w:pPr>
              <w:rPr>
                <w:lang w:val="en-US"/>
              </w:rPr>
            </w:pPr>
          </w:p>
        </w:tc>
        <w:tc>
          <w:tcPr>
            <w:tcW w:w="1799" w:type="dxa"/>
          </w:tcPr>
          <w:p w14:paraId="1D870454" w14:textId="77777777" w:rsidR="00330E52" w:rsidRPr="001663DD" w:rsidRDefault="00330E52" w:rsidP="00341D16">
            <w:pPr>
              <w:rPr>
                <w:lang w:val="en-US"/>
              </w:rPr>
            </w:pPr>
          </w:p>
        </w:tc>
      </w:tr>
      <w:tr w:rsidR="007B6EC5" w:rsidRPr="001663DD" w14:paraId="580E120B" w14:textId="77777777" w:rsidTr="000F0442">
        <w:tc>
          <w:tcPr>
            <w:tcW w:w="785" w:type="dxa"/>
          </w:tcPr>
          <w:p w14:paraId="2BAE4AFE" w14:textId="77777777" w:rsidR="008D015C" w:rsidRPr="001663DD" w:rsidRDefault="008D015C" w:rsidP="001663DD">
            <w:pPr>
              <w:pStyle w:val="TableParagraph"/>
              <w:numPr>
                <w:ilvl w:val="0"/>
                <w:numId w:val="8"/>
              </w:numPr>
              <w:spacing w:line="271" w:lineRule="auto"/>
              <w:jc w:val="both"/>
              <w:rPr>
                <w:rFonts w:ascii="Arial" w:hAnsi="Arial" w:cs="Arial"/>
                <w:sz w:val="24"/>
                <w:szCs w:val="24"/>
              </w:rPr>
            </w:pPr>
          </w:p>
        </w:tc>
        <w:tc>
          <w:tcPr>
            <w:tcW w:w="4255" w:type="dxa"/>
          </w:tcPr>
          <w:p w14:paraId="587FB5B5" w14:textId="77777777" w:rsidR="008D015C" w:rsidRPr="00167DAC" w:rsidRDefault="008D015C" w:rsidP="00341D16">
            <w:pPr>
              <w:pStyle w:val="TableParagraph"/>
              <w:spacing w:line="271" w:lineRule="auto"/>
              <w:ind w:left="0"/>
              <w:jc w:val="both"/>
              <w:rPr>
                <w:rFonts w:ascii="Arial" w:hAnsi="Arial" w:cs="Arial"/>
                <w:b/>
                <w:color w:val="000000" w:themeColor="text1"/>
                <w:sz w:val="24"/>
                <w:szCs w:val="24"/>
              </w:rPr>
            </w:pPr>
            <w:r w:rsidRPr="00167DAC">
              <w:rPr>
                <w:rFonts w:ascii="Arial" w:hAnsi="Arial" w:cs="Arial"/>
                <w:b/>
                <w:color w:val="000000" w:themeColor="text1"/>
                <w:sz w:val="24"/>
                <w:szCs w:val="24"/>
              </w:rPr>
              <w:t>T</w:t>
            </w:r>
            <w:r w:rsidRPr="00167DAC">
              <w:rPr>
                <w:rFonts w:ascii="Arial" w:hAnsi="Arial" w:cs="Arial"/>
                <w:b/>
                <w:bCs/>
                <w:color w:val="000000" w:themeColor="text1"/>
                <w:sz w:val="24"/>
                <w:szCs w:val="24"/>
              </w:rPr>
              <w:t xml:space="preserve">esting and piloting of the business functionalities.  Provision of the test result report (written testing scenarios and report on successfully tested functionalities) </w:t>
            </w:r>
          </w:p>
        </w:tc>
        <w:tc>
          <w:tcPr>
            <w:tcW w:w="990" w:type="dxa"/>
          </w:tcPr>
          <w:p w14:paraId="366ACCE0" w14:textId="5391991E" w:rsidR="008D015C" w:rsidRPr="00167DAC" w:rsidRDefault="00D9221B" w:rsidP="000F0442">
            <w:pPr>
              <w:pStyle w:val="TableParagraph"/>
              <w:tabs>
                <w:tab w:val="left" w:pos="1179"/>
              </w:tabs>
              <w:spacing w:before="240" w:line="276" w:lineRule="auto"/>
              <w:ind w:left="0"/>
              <w:jc w:val="center"/>
              <w:rPr>
                <w:rFonts w:ascii="Arial" w:hAnsi="Arial" w:cs="Arial"/>
                <w:color w:val="000000" w:themeColor="text1"/>
                <w:sz w:val="24"/>
                <w:szCs w:val="24"/>
              </w:rPr>
            </w:pPr>
            <w:r w:rsidRPr="00167DAC">
              <w:rPr>
                <w:rFonts w:ascii="Arial" w:hAnsi="Arial" w:cs="Arial"/>
                <w:color w:val="000000" w:themeColor="text1"/>
                <w:sz w:val="24"/>
                <w:szCs w:val="24"/>
              </w:rPr>
              <w:t>1</w:t>
            </w:r>
          </w:p>
        </w:tc>
        <w:tc>
          <w:tcPr>
            <w:tcW w:w="1804" w:type="dxa"/>
          </w:tcPr>
          <w:p w14:paraId="3A428B56" w14:textId="77777777" w:rsidR="008D015C" w:rsidRPr="001663DD" w:rsidRDefault="008D015C" w:rsidP="00341D16">
            <w:pPr>
              <w:pStyle w:val="TableParagraph"/>
              <w:tabs>
                <w:tab w:val="left" w:pos="1179"/>
              </w:tabs>
              <w:spacing w:before="240" w:line="276" w:lineRule="auto"/>
              <w:ind w:left="0"/>
              <w:jc w:val="both"/>
              <w:rPr>
                <w:rFonts w:ascii="Arial" w:hAnsi="Arial" w:cs="Arial"/>
                <w:sz w:val="24"/>
                <w:szCs w:val="24"/>
              </w:rPr>
            </w:pPr>
          </w:p>
        </w:tc>
        <w:tc>
          <w:tcPr>
            <w:tcW w:w="1799" w:type="dxa"/>
          </w:tcPr>
          <w:p w14:paraId="25E8338B" w14:textId="77777777" w:rsidR="008D015C" w:rsidRPr="001663DD" w:rsidRDefault="008D015C" w:rsidP="00341D16">
            <w:pPr>
              <w:pStyle w:val="TableParagraph"/>
              <w:tabs>
                <w:tab w:val="left" w:pos="1179"/>
              </w:tabs>
              <w:spacing w:before="240" w:line="276" w:lineRule="auto"/>
              <w:ind w:left="0"/>
              <w:jc w:val="both"/>
              <w:rPr>
                <w:rFonts w:ascii="Arial" w:hAnsi="Arial" w:cs="Arial"/>
                <w:sz w:val="24"/>
                <w:szCs w:val="24"/>
              </w:rPr>
            </w:pPr>
          </w:p>
        </w:tc>
      </w:tr>
      <w:tr w:rsidR="007B6EC5" w:rsidRPr="001663DD" w14:paraId="1B0C94F9" w14:textId="77777777" w:rsidTr="000F0442">
        <w:tc>
          <w:tcPr>
            <w:tcW w:w="785" w:type="dxa"/>
          </w:tcPr>
          <w:p w14:paraId="2ED712D4" w14:textId="77777777" w:rsidR="008D015C" w:rsidRPr="001663DD" w:rsidRDefault="008D015C" w:rsidP="001663DD">
            <w:pPr>
              <w:pStyle w:val="TableParagraph"/>
              <w:numPr>
                <w:ilvl w:val="0"/>
                <w:numId w:val="8"/>
              </w:numPr>
              <w:spacing w:before="240" w:line="271" w:lineRule="auto"/>
              <w:jc w:val="both"/>
              <w:rPr>
                <w:rFonts w:ascii="Arial" w:hAnsi="Arial" w:cs="Arial"/>
                <w:sz w:val="24"/>
                <w:szCs w:val="24"/>
              </w:rPr>
            </w:pPr>
          </w:p>
        </w:tc>
        <w:tc>
          <w:tcPr>
            <w:tcW w:w="4255" w:type="dxa"/>
          </w:tcPr>
          <w:p w14:paraId="0BFA18E6" w14:textId="77777777" w:rsidR="008D015C" w:rsidRPr="00167DAC" w:rsidRDefault="008D015C" w:rsidP="007B6EC5">
            <w:pPr>
              <w:pStyle w:val="TableParagraph"/>
              <w:spacing w:line="271" w:lineRule="auto"/>
              <w:ind w:left="0"/>
              <w:jc w:val="both"/>
              <w:rPr>
                <w:rFonts w:ascii="Arial" w:hAnsi="Arial" w:cs="Arial"/>
                <w:b/>
                <w:color w:val="000000" w:themeColor="text1"/>
                <w:sz w:val="24"/>
                <w:szCs w:val="24"/>
              </w:rPr>
            </w:pPr>
            <w:r w:rsidRPr="00167DAC">
              <w:rPr>
                <w:rFonts w:ascii="Arial" w:hAnsi="Arial" w:cs="Arial"/>
                <w:b/>
                <w:color w:val="000000" w:themeColor="text1"/>
                <w:sz w:val="24"/>
                <w:szCs w:val="24"/>
              </w:rPr>
              <w:t>Developing and presenting of written documents and reports to the MoHLSP and NAPH working groups</w:t>
            </w:r>
          </w:p>
        </w:tc>
        <w:tc>
          <w:tcPr>
            <w:tcW w:w="990" w:type="dxa"/>
          </w:tcPr>
          <w:p w14:paraId="1499E6C8" w14:textId="77777777" w:rsidR="008D015C" w:rsidRPr="00167DAC" w:rsidRDefault="008D015C" w:rsidP="000F0442">
            <w:pPr>
              <w:pStyle w:val="TableParagraph"/>
              <w:tabs>
                <w:tab w:val="left" w:pos="1179"/>
              </w:tabs>
              <w:ind w:left="0"/>
              <w:jc w:val="center"/>
              <w:rPr>
                <w:rFonts w:ascii="Arial" w:hAnsi="Arial" w:cs="Arial"/>
                <w:color w:val="000000" w:themeColor="text1"/>
                <w:sz w:val="24"/>
                <w:szCs w:val="24"/>
              </w:rPr>
            </w:pPr>
          </w:p>
        </w:tc>
        <w:tc>
          <w:tcPr>
            <w:tcW w:w="1804" w:type="dxa"/>
          </w:tcPr>
          <w:p w14:paraId="6F37351C" w14:textId="77777777" w:rsidR="008D015C" w:rsidRPr="001663DD" w:rsidRDefault="008D015C" w:rsidP="00341D16">
            <w:pPr>
              <w:pStyle w:val="TableParagraph"/>
              <w:tabs>
                <w:tab w:val="left" w:pos="1179"/>
              </w:tabs>
              <w:ind w:left="0"/>
              <w:jc w:val="both"/>
              <w:rPr>
                <w:rFonts w:ascii="Arial" w:hAnsi="Arial" w:cs="Arial"/>
                <w:sz w:val="24"/>
                <w:szCs w:val="24"/>
              </w:rPr>
            </w:pPr>
          </w:p>
        </w:tc>
        <w:tc>
          <w:tcPr>
            <w:tcW w:w="1799" w:type="dxa"/>
          </w:tcPr>
          <w:p w14:paraId="33FD64B0" w14:textId="77777777" w:rsidR="008D015C" w:rsidRPr="001663DD" w:rsidRDefault="008D015C" w:rsidP="00341D16">
            <w:pPr>
              <w:pStyle w:val="TableParagraph"/>
              <w:tabs>
                <w:tab w:val="left" w:pos="1179"/>
              </w:tabs>
              <w:ind w:left="0"/>
              <w:jc w:val="both"/>
              <w:rPr>
                <w:rFonts w:ascii="Arial" w:hAnsi="Arial" w:cs="Arial"/>
                <w:sz w:val="24"/>
                <w:szCs w:val="24"/>
              </w:rPr>
            </w:pPr>
          </w:p>
        </w:tc>
      </w:tr>
      <w:tr w:rsidR="007B6EC5" w:rsidRPr="001663DD" w14:paraId="67699F82" w14:textId="77777777" w:rsidTr="000F0442">
        <w:tc>
          <w:tcPr>
            <w:tcW w:w="785" w:type="dxa"/>
          </w:tcPr>
          <w:p w14:paraId="4CBBD08D" w14:textId="77777777" w:rsidR="008D015C" w:rsidRPr="001663DD" w:rsidRDefault="008D015C" w:rsidP="007B0647">
            <w:pPr>
              <w:pStyle w:val="TableParagraph"/>
              <w:spacing w:before="240" w:line="271" w:lineRule="auto"/>
              <w:ind w:left="720"/>
              <w:jc w:val="both"/>
              <w:rPr>
                <w:rFonts w:ascii="Arial" w:hAnsi="Arial" w:cs="Arial"/>
                <w:sz w:val="24"/>
                <w:szCs w:val="24"/>
              </w:rPr>
            </w:pPr>
          </w:p>
        </w:tc>
        <w:tc>
          <w:tcPr>
            <w:tcW w:w="4255" w:type="dxa"/>
          </w:tcPr>
          <w:p w14:paraId="5C3C7E9F" w14:textId="77777777" w:rsidR="008D015C" w:rsidRPr="00167DAC" w:rsidRDefault="008D015C" w:rsidP="007B6EC5">
            <w:pPr>
              <w:pStyle w:val="TableParagraph"/>
              <w:spacing w:line="271" w:lineRule="auto"/>
              <w:ind w:left="0"/>
              <w:jc w:val="both"/>
              <w:rPr>
                <w:rFonts w:ascii="Arial" w:hAnsi="Arial" w:cs="Arial"/>
                <w:color w:val="000000" w:themeColor="text1"/>
                <w:sz w:val="24"/>
                <w:szCs w:val="24"/>
              </w:rPr>
            </w:pPr>
            <w:r w:rsidRPr="00167DAC">
              <w:rPr>
                <w:rFonts w:ascii="Arial" w:hAnsi="Arial" w:cs="Arial"/>
                <w:color w:val="000000" w:themeColor="text1"/>
                <w:sz w:val="24"/>
                <w:szCs w:val="24"/>
              </w:rPr>
              <w:t>a)</w:t>
            </w:r>
            <w:r w:rsidR="007B6EC5" w:rsidRPr="00167DAC">
              <w:rPr>
                <w:rFonts w:ascii="Arial" w:hAnsi="Arial" w:cs="Arial"/>
                <w:color w:val="000000" w:themeColor="text1"/>
                <w:sz w:val="24"/>
                <w:szCs w:val="24"/>
              </w:rPr>
              <w:t xml:space="preserve"> </w:t>
            </w:r>
            <w:r w:rsidRPr="00167DAC">
              <w:rPr>
                <w:rFonts w:ascii="Arial" w:hAnsi="Arial" w:cs="Arial"/>
                <w:color w:val="000000" w:themeColor="text1"/>
                <w:sz w:val="24"/>
                <w:szCs w:val="24"/>
              </w:rPr>
              <w:t>Updated technical specification base on the solutions proposed</w:t>
            </w:r>
          </w:p>
        </w:tc>
        <w:tc>
          <w:tcPr>
            <w:tcW w:w="990" w:type="dxa"/>
          </w:tcPr>
          <w:p w14:paraId="17D28BF5" w14:textId="7F808942" w:rsidR="008D015C" w:rsidRPr="00167DAC" w:rsidRDefault="00D9221B" w:rsidP="000F0442">
            <w:pPr>
              <w:pStyle w:val="TableParagraph"/>
              <w:tabs>
                <w:tab w:val="left" w:pos="1179"/>
              </w:tabs>
              <w:ind w:left="0"/>
              <w:jc w:val="center"/>
              <w:rPr>
                <w:rFonts w:ascii="Arial" w:hAnsi="Arial" w:cs="Arial"/>
                <w:color w:val="000000" w:themeColor="text1"/>
                <w:sz w:val="24"/>
                <w:szCs w:val="24"/>
              </w:rPr>
            </w:pPr>
            <w:r w:rsidRPr="00167DAC">
              <w:rPr>
                <w:rFonts w:ascii="Arial" w:hAnsi="Arial" w:cs="Arial"/>
                <w:color w:val="000000" w:themeColor="text1"/>
                <w:sz w:val="24"/>
                <w:szCs w:val="24"/>
              </w:rPr>
              <w:t>1</w:t>
            </w:r>
          </w:p>
        </w:tc>
        <w:tc>
          <w:tcPr>
            <w:tcW w:w="1804" w:type="dxa"/>
          </w:tcPr>
          <w:p w14:paraId="034FE297" w14:textId="77777777" w:rsidR="008D015C" w:rsidRPr="001663DD" w:rsidRDefault="008D015C" w:rsidP="00341D16">
            <w:pPr>
              <w:pStyle w:val="TableParagraph"/>
              <w:tabs>
                <w:tab w:val="left" w:pos="1179"/>
              </w:tabs>
              <w:ind w:left="0"/>
              <w:jc w:val="both"/>
              <w:rPr>
                <w:rFonts w:ascii="Arial" w:hAnsi="Arial" w:cs="Arial"/>
                <w:sz w:val="24"/>
                <w:szCs w:val="24"/>
              </w:rPr>
            </w:pPr>
          </w:p>
        </w:tc>
        <w:tc>
          <w:tcPr>
            <w:tcW w:w="1799" w:type="dxa"/>
          </w:tcPr>
          <w:p w14:paraId="2AB47141" w14:textId="77777777" w:rsidR="008D015C" w:rsidRPr="001663DD" w:rsidRDefault="008D015C" w:rsidP="00341D16">
            <w:pPr>
              <w:pStyle w:val="TableParagraph"/>
              <w:tabs>
                <w:tab w:val="left" w:pos="1179"/>
              </w:tabs>
              <w:ind w:left="0"/>
              <w:jc w:val="both"/>
              <w:rPr>
                <w:rFonts w:ascii="Arial" w:hAnsi="Arial" w:cs="Arial"/>
                <w:sz w:val="24"/>
                <w:szCs w:val="24"/>
              </w:rPr>
            </w:pPr>
          </w:p>
        </w:tc>
      </w:tr>
      <w:tr w:rsidR="007B6EC5" w:rsidRPr="001663DD" w14:paraId="124F09BC" w14:textId="77777777" w:rsidTr="000F0442">
        <w:tc>
          <w:tcPr>
            <w:tcW w:w="785" w:type="dxa"/>
          </w:tcPr>
          <w:p w14:paraId="5A19275A" w14:textId="77777777" w:rsidR="008D015C" w:rsidRPr="001663DD" w:rsidRDefault="008D015C" w:rsidP="008D015C">
            <w:pPr>
              <w:pStyle w:val="TableParagraph"/>
              <w:tabs>
                <w:tab w:val="left" w:pos="1179"/>
              </w:tabs>
              <w:jc w:val="both"/>
              <w:rPr>
                <w:rFonts w:ascii="Arial" w:hAnsi="Arial" w:cs="Arial"/>
                <w:sz w:val="24"/>
                <w:szCs w:val="24"/>
              </w:rPr>
            </w:pPr>
          </w:p>
        </w:tc>
        <w:tc>
          <w:tcPr>
            <w:tcW w:w="4255" w:type="dxa"/>
          </w:tcPr>
          <w:p w14:paraId="12077B78" w14:textId="77777777" w:rsidR="008D015C" w:rsidRPr="00167DAC" w:rsidRDefault="008D015C" w:rsidP="00341D16">
            <w:pPr>
              <w:pStyle w:val="TableParagraph"/>
              <w:tabs>
                <w:tab w:val="left" w:pos="1179"/>
              </w:tabs>
              <w:ind w:left="0"/>
              <w:jc w:val="both"/>
              <w:rPr>
                <w:rFonts w:ascii="Arial" w:hAnsi="Arial" w:cs="Arial"/>
                <w:color w:val="000000" w:themeColor="text1"/>
                <w:sz w:val="24"/>
                <w:szCs w:val="24"/>
              </w:rPr>
            </w:pPr>
            <w:r w:rsidRPr="00167DAC">
              <w:rPr>
                <w:rFonts w:ascii="Arial" w:hAnsi="Arial" w:cs="Arial"/>
                <w:color w:val="000000" w:themeColor="text1"/>
                <w:sz w:val="24"/>
                <w:szCs w:val="24"/>
              </w:rPr>
              <w:t xml:space="preserve">b) Report on internal test results </w:t>
            </w:r>
            <w:r w:rsidRPr="00167DAC">
              <w:rPr>
                <w:rFonts w:ascii="Arial" w:hAnsi="Arial" w:cs="Arial"/>
                <w:color w:val="000000" w:themeColor="text1"/>
                <w:sz w:val="24"/>
                <w:szCs w:val="24"/>
              </w:rPr>
              <w:lastRenderedPageBreak/>
              <w:t>(functional, performance, security)</w:t>
            </w:r>
          </w:p>
        </w:tc>
        <w:tc>
          <w:tcPr>
            <w:tcW w:w="990" w:type="dxa"/>
          </w:tcPr>
          <w:p w14:paraId="441860EB" w14:textId="011EB16D" w:rsidR="008D015C" w:rsidRPr="00167DAC" w:rsidRDefault="00D9221B" w:rsidP="000F0442">
            <w:pPr>
              <w:pStyle w:val="TableParagraph"/>
              <w:tabs>
                <w:tab w:val="left" w:pos="1179"/>
              </w:tabs>
              <w:ind w:left="0"/>
              <w:jc w:val="center"/>
              <w:rPr>
                <w:rFonts w:ascii="Arial" w:hAnsi="Arial" w:cs="Arial"/>
                <w:color w:val="000000" w:themeColor="text1"/>
                <w:sz w:val="24"/>
                <w:szCs w:val="24"/>
              </w:rPr>
            </w:pPr>
            <w:r w:rsidRPr="00167DAC">
              <w:rPr>
                <w:rFonts w:ascii="Arial" w:hAnsi="Arial" w:cs="Arial"/>
                <w:color w:val="000000" w:themeColor="text1"/>
                <w:sz w:val="24"/>
                <w:szCs w:val="24"/>
              </w:rPr>
              <w:lastRenderedPageBreak/>
              <w:t>1</w:t>
            </w:r>
          </w:p>
        </w:tc>
        <w:tc>
          <w:tcPr>
            <w:tcW w:w="1804" w:type="dxa"/>
          </w:tcPr>
          <w:p w14:paraId="764AE54B" w14:textId="77777777" w:rsidR="008D015C" w:rsidRPr="001663DD" w:rsidRDefault="008D015C" w:rsidP="00341D16">
            <w:pPr>
              <w:pStyle w:val="TableParagraph"/>
              <w:tabs>
                <w:tab w:val="left" w:pos="1179"/>
              </w:tabs>
              <w:ind w:left="0"/>
              <w:jc w:val="both"/>
              <w:rPr>
                <w:rFonts w:ascii="Arial" w:hAnsi="Arial" w:cs="Arial"/>
                <w:sz w:val="24"/>
                <w:szCs w:val="24"/>
              </w:rPr>
            </w:pPr>
          </w:p>
        </w:tc>
        <w:tc>
          <w:tcPr>
            <w:tcW w:w="1799" w:type="dxa"/>
          </w:tcPr>
          <w:p w14:paraId="324B6ADA" w14:textId="77777777" w:rsidR="008D015C" w:rsidRPr="001663DD" w:rsidRDefault="008D015C" w:rsidP="00341D16">
            <w:pPr>
              <w:pStyle w:val="TableParagraph"/>
              <w:tabs>
                <w:tab w:val="left" w:pos="1179"/>
              </w:tabs>
              <w:ind w:left="0"/>
              <w:jc w:val="both"/>
              <w:rPr>
                <w:rFonts w:ascii="Arial" w:hAnsi="Arial" w:cs="Arial"/>
                <w:sz w:val="24"/>
                <w:szCs w:val="24"/>
              </w:rPr>
            </w:pPr>
          </w:p>
        </w:tc>
      </w:tr>
      <w:tr w:rsidR="007B6EC5" w:rsidRPr="001663DD" w14:paraId="3F6CC7C7" w14:textId="77777777" w:rsidTr="000F0442">
        <w:tc>
          <w:tcPr>
            <w:tcW w:w="785" w:type="dxa"/>
          </w:tcPr>
          <w:p w14:paraId="7D353148" w14:textId="77777777" w:rsidR="008D015C" w:rsidRPr="001663DD" w:rsidRDefault="008D015C" w:rsidP="008D015C">
            <w:pPr>
              <w:pStyle w:val="TableParagraph"/>
              <w:tabs>
                <w:tab w:val="left" w:pos="1179"/>
              </w:tabs>
              <w:jc w:val="both"/>
              <w:rPr>
                <w:rFonts w:ascii="Arial" w:hAnsi="Arial" w:cs="Arial"/>
                <w:sz w:val="24"/>
                <w:szCs w:val="24"/>
              </w:rPr>
            </w:pPr>
          </w:p>
        </w:tc>
        <w:tc>
          <w:tcPr>
            <w:tcW w:w="4255" w:type="dxa"/>
          </w:tcPr>
          <w:p w14:paraId="7CB09C00" w14:textId="77777777" w:rsidR="008D015C" w:rsidRPr="00167DAC" w:rsidRDefault="008D015C" w:rsidP="00341D16">
            <w:pPr>
              <w:pStyle w:val="TableParagraph"/>
              <w:tabs>
                <w:tab w:val="left" w:pos="1179"/>
              </w:tabs>
              <w:ind w:left="0"/>
              <w:jc w:val="both"/>
              <w:rPr>
                <w:rFonts w:ascii="Arial" w:hAnsi="Arial" w:cs="Arial"/>
                <w:color w:val="000000" w:themeColor="text1"/>
                <w:sz w:val="24"/>
                <w:szCs w:val="24"/>
              </w:rPr>
            </w:pPr>
            <w:r w:rsidRPr="00167DAC">
              <w:rPr>
                <w:rFonts w:ascii="Arial" w:hAnsi="Arial" w:cs="Arial"/>
                <w:color w:val="000000" w:themeColor="text1"/>
                <w:sz w:val="24"/>
                <w:szCs w:val="24"/>
              </w:rPr>
              <w:t>c)</w:t>
            </w:r>
            <w:r w:rsidR="007B6EC5" w:rsidRPr="00167DAC">
              <w:rPr>
                <w:rFonts w:ascii="Arial" w:hAnsi="Arial" w:cs="Arial"/>
                <w:color w:val="000000" w:themeColor="text1"/>
                <w:sz w:val="24"/>
                <w:szCs w:val="24"/>
              </w:rPr>
              <w:t xml:space="preserve"> </w:t>
            </w:r>
            <w:r w:rsidRPr="00167DAC">
              <w:rPr>
                <w:rFonts w:ascii="Arial" w:hAnsi="Arial" w:cs="Arial"/>
                <w:color w:val="000000" w:themeColor="text1"/>
                <w:sz w:val="24"/>
                <w:szCs w:val="24"/>
              </w:rPr>
              <w:t>Document on system administration</w:t>
            </w:r>
          </w:p>
        </w:tc>
        <w:tc>
          <w:tcPr>
            <w:tcW w:w="990" w:type="dxa"/>
          </w:tcPr>
          <w:p w14:paraId="1E5DAE27" w14:textId="580BE1D2" w:rsidR="008D015C" w:rsidRPr="00167DAC" w:rsidRDefault="00D9221B" w:rsidP="000F0442">
            <w:pPr>
              <w:pStyle w:val="TableParagraph"/>
              <w:tabs>
                <w:tab w:val="left" w:pos="1179"/>
              </w:tabs>
              <w:ind w:left="0"/>
              <w:jc w:val="center"/>
              <w:rPr>
                <w:rFonts w:ascii="Arial" w:hAnsi="Arial" w:cs="Arial"/>
                <w:color w:val="000000" w:themeColor="text1"/>
                <w:sz w:val="24"/>
                <w:szCs w:val="24"/>
              </w:rPr>
            </w:pPr>
            <w:r w:rsidRPr="00167DAC">
              <w:rPr>
                <w:rFonts w:ascii="Arial" w:hAnsi="Arial" w:cs="Arial"/>
                <w:color w:val="000000" w:themeColor="text1"/>
                <w:sz w:val="24"/>
                <w:szCs w:val="24"/>
              </w:rPr>
              <w:t>1</w:t>
            </w:r>
          </w:p>
        </w:tc>
        <w:tc>
          <w:tcPr>
            <w:tcW w:w="1804" w:type="dxa"/>
          </w:tcPr>
          <w:p w14:paraId="0AEED547" w14:textId="77777777" w:rsidR="008D015C" w:rsidRPr="001663DD" w:rsidRDefault="008D015C" w:rsidP="00341D16">
            <w:pPr>
              <w:pStyle w:val="TableParagraph"/>
              <w:tabs>
                <w:tab w:val="left" w:pos="1179"/>
              </w:tabs>
              <w:ind w:left="0"/>
              <w:jc w:val="both"/>
              <w:rPr>
                <w:rFonts w:ascii="Arial" w:hAnsi="Arial" w:cs="Arial"/>
                <w:sz w:val="24"/>
                <w:szCs w:val="24"/>
              </w:rPr>
            </w:pPr>
          </w:p>
        </w:tc>
        <w:tc>
          <w:tcPr>
            <w:tcW w:w="1799" w:type="dxa"/>
          </w:tcPr>
          <w:p w14:paraId="0778C6BC" w14:textId="77777777" w:rsidR="008D015C" w:rsidRPr="001663DD" w:rsidRDefault="008D015C" w:rsidP="00341D16">
            <w:pPr>
              <w:pStyle w:val="TableParagraph"/>
              <w:tabs>
                <w:tab w:val="left" w:pos="1179"/>
              </w:tabs>
              <w:ind w:left="0"/>
              <w:jc w:val="both"/>
              <w:rPr>
                <w:rFonts w:ascii="Arial" w:hAnsi="Arial" w:cs="Arial"/>
                <w:sz w:val="24"/>
                <w:szCs w:val="24"/>
              </w:rPr>
            </w:pPr>
          </w:p>
        </w:tc>
      </w:tr>
      <w:tr w:rsidR="007B6EC5" w:rsidRPr="001663DD" w14:paraId="7E08D418" w14:textId="77777777" w:rsidTr="000F0442">
        <w:tc>
          <w:tcPr>
            <w:tcW w:w="785" w:type="dxa"/>
          </w:tcPr>
          <w:p w14:paraId="4B3900F2" w14:textId="77777777" w:rsidR="008D015C" w:rsidRPr="001663DD" w:rsidRDefault="008D015C" w:rsidP="008D015C">
            <w:pPr>
              <w:pStyle w:val="TableParagraph"/>
              <w:tabs>
                <w:tab w:val="left" w:pos="1179"/>
              </w:tabs>
              <w:jc w:val="both"/>
              <w:rPr>
                <w:rFonts w:ascii="Arial" w:hAnsi="Arial" w:cs="Arial"/>
                <w:sz w:val="24"/>
                <w:szCs w:val="24"/>
              </w:rPr>
            </w:pPr>
          </w:p>
        </w:tc>
        <w:tc>
          <w:tcPr>
            <w:tcW w:w="4255" w:type="dxa"/>
          </w:tcPr>
          <w:p w14:paraId="64E63414" w14:textId="77777777" w:rsidR="008D015C" w:rsidRPr="00167DAC" w:rsidRDefault="008D015C" w:rsidP="00341D16">
            <w:pPr>
              <w:pStyle w:val="TableParagraph"/>
              <w:tabs>
                <w:tab w:val="left" w:pos="1179"/>
              </w:tabs>
              <w:ind w:left="0"/>
              <w:jc w:val="both"/>
              <w:rPr>
                <w:rFonts w:ascii="Arial" w:hAnsi="Arial" w:cs="Arial"/>
                <w:color w:val="000000" w:themeColor="text1"/>
                <w:sz w:val="24"/>
                <w:szCs w:val="24"/>
              </w:rPr>
            </w:pPr>
            <w:r w:rsidRPr="00167DAC">
              <w:rPr>
                <w:rFonts w:ascii="Arial" w:hAnsi="Arial" w:cs="Arial"/>
                <w:color w:val="000000" w:themeColor="text1"/>
                <w:sz w:val="24"/>
                <w:szCs w:val="24"/>
              </w:rPr>
              <w:t>d) Document on system architecture, configuration and deployment (deployment instruction).</w:t>
            </w:r>
          </w:p>
        </w:tc>
        <w:tc>
          <w:tcPr>
            <w:tcW w:w="990" w:type="dxa"/>
          </w:tcPr>
          <w:p w14:paraId="6E68E03E" w14:textId="5AE30DB4" w:rsidR="008D015C" w:rsidRPr="00167DAC" w:rsidRDefault="00D9221B" w:rsidP="000F0442">
            <w:pPr>
              <w:pStyle w:val="TableParagraph"/>
              <w:tabs>
                <w:tab w:val="left" w:pos="1179"/>
              </w:tabs>
              <w:spacing w:before="240"/>
              <w:ind w:left="0"/>
              <w:jc w:val="center"/>
              <w:rPr>
                <w:rFonts w:ascii="Arial" w:hAnsi="Arial" w:cs="Arial"/>
                <w:color w:val="000000" w:themeColor="text1"/>
                <w:sz w:val="24"/>
                <w:szCs w:val="24"/>
              </w:rPr>
            </w:pPr>
            <w:r w:rsidRPr="00167DAC">
              <w:rPr>
                <w:rFonts w:ascii="Arial" w:hAnsi="Arial" w:cs="Arial"/>
                <w:color w:val="000000" w:themeColor="text1"/>
                <w:sz w:val="24"/>
                <w:szCs w:val="24"/>
              </w:rPr>
              <w:t>1</w:t>
            </w:r>
          </w:p>
        </w:tc>
        <w:tc>
          <w:tcPr>
            <w:tcW w:w="1804" w:type="dxa"/>
          </w:tcPr>
          <w:p w14:paraId="486FA9D4" w14:textId="77777777" w:rsidR="008D015C" w:rsidRPr="001663DD" w:rsidRDefault="008D015C" w:rsidP="00341D16">
            <w:pPr>
              <w:pStyle w:val="TableParagraph"/>
              <w:tabs>
                <w:tab w:val="left" w:pos="1179"/>
              </w:tabs>
              <w:spacing w:before="240"/>
              <w:ind w:left="0"/>
              <w:jc w:val="both"/>
              <w:rPr>
                <w:rFonts w:ascii="Arial" w:hAnsi="Arial" w:cs="Arial"/>
                <w:sz w:val="24"/>
                <w:szCs w:val="24"/>
              </w:rPr>
            </w:pPr>
          </w:p>
        </w:tc>
        <w:tc>
          <w:tcPr>
            <w:tcW w:w="1799" w:type="dxa"/>
          </w:tcPr>
          <w:p w14:paraId="7ED2F4DE" w14:textId="77777777" w:rsidR="008D015C" w:rsidRPr="001663DD" w:rsidRDefault="008D015C" w:rsidP="00341D16">
            <w:pPr>
              <w:pStyle w:val="TableParagraph"/>
              <w:tabs>
                <w:tab w:val="left" w:pos="1179"/>
              </w:tabs>
              <w:spacing w:before="240"/>
              <w:ind w:left="0"/>
              <w:jc w:val="both"/>
              <w:rPr>
                <w:rFonts w:ascii="Arial" w:hAnsi="Arial" w:cs="Arial"/>
                <w:sz w:val="24"/>
                <w:szCs w:val="24"/>
              </w:rPr>
            </w:pPr>
          </w:p>
        </w:tc>
      </w:tr>
      <w:tr w:rsidR="007B6EC5" w:rsidRPr="001663DD" w14:paraId="531E57EE" w14:textId="77777777" w:rsidTr="000F0442">
        <w:tc>
          <w:tcPr>
            <w:tcW w:w="785" w:type="dxa"/>
          </w:tcPr>
          <w:p w14:paraId="33BD88D7" w14:textId="77777777" w:rsidR="008D015C" w:rsidRPr="001663DD" w:rsidRDefault="008D015C" w:rsidP="001663DD">
            <w:pPr>
              <w:pStyle w:val="TableParagraph"/>
              <w:numPr>
                <w:ilvl w:val="0"/>
                <w:numId w:val="8"/>
              </w:numPr>
              <w:tabs>
                <w:tab w:val="left" w:pos="1179"/>
              </w:tabs>
              <w:jc w:val="both"/>
              <w:rPr>
                <w:rFonts w:ascii="Arial" w:hAnsi="Arial" w:cs="Arial"/>
                <w:sz w:val="24"/>
                <w:szCs w:val="24"/>
              </w:rPr>
            </w:pPr>
          </w:p>
        </w:tc>
        <w:tc>
          <w:tcPr>
            <w:tcW w:w="4255" w:type="dxa"/>
          </w:tcPr>
          <w:p w14:paraId="09377E25" w14:textId="77777777" w:rsidR="008D015C" w:rsidRPr="00167DAC" w:rsidRDefault="008D015C" w:rsidP="00341D16">
            <w:pPr>
              <w:pStyle w:val="TableParagraph"/>
              <w:tabs>
                <w:tab w:val="left" w:pos="1179"/>
              </w:tabs>
              <w:ind w:left="0"/>
              <w:jc w:val="both"/>
              <w:rPr>
                <w:rFonts w:ascii="Arial" w:hAnsi="Arial" w:cs="Arial"/>
                <w:b/>
                <w:color w:val="000000" w:themeColor="text1"/>
                <w:sz w:val="24"/>
                <w:szCs w:val="24"/>
              </w:rPr>
            </w:pPr>
            <w:r w:rsidRPr="00167DAC">
              <w:rPr>
                <w:rFonts w:ascii="Arial" w:hAnsi="Arial" w:cs="Arial"/>
                <w:b/>
                <w:bCs/>
                <w:color w:val="000000" w:themeColor="text1"/>
                <w:sz w:val="24"/>
                <w:szCs w:val="24"/>
              </w:rPr>
              <w:t>Developing and presenting of the progress reports with overall status on the project development and implementation (one report per month).</w:t>
            </w:r>
          </w:p>
        </w:tc>
        <w:tc>
          <w:tcPr>
            <w:tcW w:w="990" w:type="dxa"/>
          </w:tcPr>
          <w:p w14:paraId="30EF0358" w14:textId="6A9BC9B8" w:rsidR="008D015C" w:rsidRPr="00167DAC" w:rsidRDefault="00A55644" w:rsidP="000F0442">
            <w:pPr>
              <w:pStyle w:val="TableParagraph"/>
              <w:tabs>
                <w:tab w:val="left" w:pos="1179"/>
              </w:tabs>
              <w:spacing w:before="240"/>
              <w:ind w:left="0"/>
              <w:jc w:val="center"/>
              <w:rPr>
                <w:rFonts w:ascii="Arial" w:hAnsi="Arial" w:cs="Arial"/>
                <w:color w:val="000000" w:themeColor="text1"/>
                <w:sz w:val="24"/>
                <w:szCs w:val="24"/>
              </w:rPr>
            </w:pPr>
            <w:r>
              <w:rPr>
                <w:rFonts w:ascii="Arial" w:hAnsi="Arial" w:cs="Arial"/>
                <w:color w:val="000000" w:themeColor="text1"/>
                <w:sz w:val="24"/>
                <w:szCs w:val="24"/>
              </w:rPr>
              <w:t>5</w:t>
            </w:r>
          </w:p>
        </w:tc>
        <w:tc>
          <w:tcPr>
            <w:tcW w:w="1804" w:type="dxa"/>
          </w:tcPr>
          <w:p w14:paraId="5C601FC2" w14:textId="77777777" w:rsidR="008D015C" w:rsidRPr="001663DD" w:rsidRDefault="008D015C" w:rsidP="00341D16">
            <w:pPr>
              <w:pStyle w:val="TableParagraph"/>
              <w:tabs>
                <w:tab w:val="left" w:pos="1179"/>
              </w:tabs>
              <w:spacing w:before="240"/>
              <w:ind w:left="0"/>
              <w:jc w:val="both"/>
              <w:rPr>
                <w:rFonts w:ascii="Arial" w:hAnsi="Arial" w:cs="Arial"/>
                <w:sz w:val="24"/>
                <w:szCs w:val="24"/>
              </w:rPr>
            </w:pPr>
          </w:p>
        </w:tc>
        <w:tc>
          <w:tcPr>
            <w:tcW w:w="1799" w:type="dxa"/>
          </w:tcPr>
          <w:p w14:paraId="6EAF38AE" w14:textId="77777777" w:rsidR="008D015C" w:rsidRPr="001663DD" w:rsidRDefault="008D015C" w:rsidP="00341D16">
            <w:pPr>
              <w:pStyle w:val="TableParagraph"/>
              <w:tabs>
                <w:tab w:val="left" w:pos="1179"/>
              </w:tabs>
              <w:spacing w:before="240"/>
              <w:ind w:left="0"/>
              <w:jc w:val="both"/>
              <w:rPr>
                <w:rFonts w:ascii="Arial" w:hAnsi="Arial" w:cs="Arial"/>
                <w:sz w:val="24"/>
                <w:szCs w:val="24"/>
              </w:rPr>
            </w:pPr>
          </w:p>
        </w:tc>
      </w:tr>
      <w:tr w:rsidR="007B6EC5" w:rsidRPr="001663DD" w14:paraId="0E76C059" w14:textId="77777777" w:rsidTr="000F0442">
        <w:tc>
          <w:tcPr>
            <w:tcW w:w="785" w:type="dxa"/>
          </w:tcPr>
          <w:p w14:paraId="4E2034E1" w14:textId="77777777" w:rsidR="008D015C" w:rsidRPr="001663DD" w:rsidRDefault="008D015C" w:rsidP="001663DD">
            <w:pPr>
              <w:pStyle w:val="TableParagraph"/>
              <w:numPr>
                <w:ilvl w:val="0"/>
                <w:numId w:val="8"/>
              </w:numPr>
              <w:tabs>
                <w:tab w:val="left" w:pos="1179"/>
              </w:tabs>
              <w:spacing w:before="240"/>
              <w:jc w:val="both"/>
              <w:rPr>
                <w:rFonts w:ascii="Arial" w:hAnsi="Arial" w:cs="Arial"/>
                <w:sz w:val="24"/>
                <w:szCs w:val="24"/>
              </w:rPr>
            </w:pPr>
          </w:p>
        </w:tc>
        <w:tc>
          <w:tcPr>
            <w:tcW w:w="4255" w:type="dxa"/>
          </w:tcPr>
          <w:p w14:paraId="44997966" w14:textId="07C20628" w:rsidR="008D015C" w:rsidRPr="00167DAC" w:rsidRDefault="008D015C" w:rsidP="007B6EC5">
            <w:pPr>
              <w:pStyle w:val="TableParagraph"/>
              <w:tabs>
                <w:tab w:val="left" w:pos="1179"/>
              </w:tabs>
              <w:ind w:left="0"/>
              <w:jc w:val="both"/>
              <w:rPr>
                <w:rFonts w:ascii="Arial" w:hAnsi="Arial" w:cs="Arial"/>
                <w:b/>
                <w:color w:val="000000" w:themeColor="text1"/>
                <w:sz w:val="24"/>
                <w:szCs w:val="24"/>
              </w:rPr>
            </w:pPr>
            <w:r w:rsidRPr="00167DAC">
              <w:rPr>
                <w:rFonts w:ascii="Arial" w:hAnsi="Arial" w:cs="Arial"/>
                <w:b/>
                <w:color w:val="000000" w:themeColor="text1"/>
                <w:sz w:val="24"/>
                <w:szCs w:val="24"/>
              </w:rPr>
              <w:t>Conducting 2 trainings (up to 10 persons) on system administration</w:t>
            </w:r>
            <w:r w:rsidR="00DA39B3" w:rsidRPr="00167DAC">
              <w:rPr>
                <w:rFonts w:ascii="Arial" w:hAnsi="Arial" w:cs="Arial"/>
                <w:b/>
                <w:color w:val="000000" w:themeColor="text1"/>
                <w:sz w:val="24"/>
                <w:szCs w:val="24"/>
              </w:rPr>
              <w:t xml:space="preserve"> (training package, Draft Agenda, 3 PPTsX2 trainings)</w:t>
            </w:r>
          </w:p>
        </w:tc>
        <w:tc>
          <w:tcPr>
            <w:tcW w:w="990" w:type="dxa"/>
          </w:tcPr>
          <w:p w14:paraId="4ED319D7" w14:textId="0BC19791" w:rsidR="008D015C" w:rsidRPr="00167DAC" w:rsidRDefault="00D9221B" w:rsidP="000F0442">
            <w:pPr>
              <w:pStyle w:val="Footer"/>
              <w:keepNext/>
              <w:tabs>
                <w:tab w:val="clear" w:pos="4320"/>
                <w:tab w:val="center" w:pos="9361"/>
              </w:tabs>
              <w:jc w:val="center"/>
              <w:rPr>
                <w:rFonts w:ascii="Arial" w:hAnsi="Arial" w:cs="Arial"/>
                <w:color w:val="000000" w:themeColor="text1"/>
                <w:szCs w:val="24"/>
                <w:lang w:val="en-US"/>
              </w:rPr>
            </w:pPr>
            <w:r w:rsidRPr="00167DAC">
              <w:rPr>
                <w:rFonts w:ascii="Arial" w:hAnsi="Arial" w:cs="Arial"/>
                <w:color w:val="000000" w:themeColor="text1"/>
                <w:szCs w:val="24"/>
                <w:lang w:val="en-US"/>
              </w:rPr>
              <w:t>2</w:t>
            </w:r>
          </w:p>
        </w:tc>
        <w:tc>
          <w:tcPr>
            <w:tcW w:w="1804" w:type="dxa"/>
          </w:tcPr>
          <w:p w14:paraId="13933A81" w14:textId="77777777" w:rsidR="008D015C" w:rsidRPr="001663DD" w:rsidRDefault="008D015C" w:rsidP="00341D16">
            <w:pPr>
              <w:pStyle w:val="Footer"/>
              <w:keepNext/>
              <w:tabs>
                <w:tab w:val="clear" w:pos="4320"/>
                <w:tab w:val="center" w:pos="9361"/>
              </w:tabs>
              <w:rPr>
                <w:rFonts w:ascii="Arial" w:hAnsi="Arial" w:cs="Arial"/>
                <w:color w:val="000000" w:themeColor="text1"/>
                <w:szCs w:val="24"/>
                <w:lang w:val="en-US"/>
              </w:rPr>
            </w:pPr>
          </w:p>
        </w:tc>
        <w:tc>
          <w:tcPr>
            <w:tcW w:w="1799" w:type="dxa"/>
          </w:tcPr>
          <w:p w14:paraId="123821D6" w14:textId="77777777" w:rsidR="008D015C" w:rsidRPr="001663DD" w:rsidRDefault="008D015C" w:rsidP="00341D16">
            <w:pPr>
              <w:pStyle w:val="Footer"/>
              <w:keepNext/>
              <w:tabs>
                <w:tab w:val="clear" w:pos="4320"/>
                <w:tab w:val="center" w:pos="9361"/>
              </w:tabs>
              <w:rPr>
                <w:rFonts w:ascii="Arial" w:hAnsi="Arial" w:cs="Arial"/>
                <w:color w:val="000000" w:themeColor="text1"/>
                <w:szCs w:val="24"/>
                <w:lang w:val="en-US"/>
              </w:rPr>
            </w:pPr>
          </w:p>
        </w:tc>
      </w:tr>
      <w:tr w:rsidR="007B6EC5" w:rsidRPr="001663DD" w14:paraId="154ABBDB" w14:textId="77777777" w:rsidTr="000F0442">
        <w:tc>
          <w:tcPr>
            <w:tcW w:w="785" w:type="dxa"/>
          </w:tcPr>
          <w:p w14:paraId="7CBDD33F" w14:textId="77777777" w:rsidR="008D015C" w:rsidRPr="001663DD" w:rsidRDefault="008D015C" w:rsidP="007B6EC5">
            <w:pPr>
              <w:pStyle w:val="TableParagraph"/>
              <w:numPr>
                <w:ilvl w:val="0"/>
                <w:numId w:val="8"/>
              </w:numPr>
              <w:tabs>
                <w:tab w:val="left" w:pos="1179"/>
              </w:tabs>
              <w:jc w:val="both"/>
              <w:rPr>
                <w:rFonts w:ascii="Arial" w:hAnsi="Arial" w:cs="Arial"/>
                <w:sz w:val="24"/>
                <w:szCs w:val="24"/>
              </w:rPr>
            </w:pPr>
          </w:p>
        </w:tc>
        <w:tc>
          <w:tcPr>
            <w:tcW w:w="4255" w:type="dxa"/>
          </w:tcPr>
          <w:p w14:paraId="195E0B94" w14:textId="5C16E3C4" w:rsidR="008D015C" w:rsidRPr="007B6EC5" w:rsidRDefault="008D012E" w:rsidP="007B6EC5">
            <w:pPr>
              <w:pStyle w:val="TableParagraph"/>
              <w:tabs>
                <w:tab w:val="left" w:pos="1179"/>
              </w:tabs>
              <w:ind w:left="0"/>
              <w:jc w:val="both"/>
              <w:rPr>
                <w:rFonts w:ascii="Arial" w:hAnsi="Arial" w:cs="Arial"/>
                <w:b/>
                <w:sz w:val="24"/>
                <w:szCs w:val="24"/>
              </w:rPr>
            </w:pPr>
            <w:r>
              <w:rPr>
                <w:rFonts w:ascii="Arial" w:hAnsi="Arial" w:cs="Arial"/>
                <w:b/>
                <w:sz w:val="24"/>
                <w:szCs w:val="24"/>
              </w:rPr>
              <w:t>Guarantee time for 12 months</w:t>
            </w:r>
          </w:p>
        </w:tc>
        <w:tc>
          <w:tcPr>
            <w:tcW w:w="990" w:type="dxa"/>
          </w:tcPr>
          <w:p w14:paraId="47EEF1A0" w14:textId="12E81274" w:rsidR="008D015C" w:rsidRPr="001663DD" w:rsidRDefault="000F0442" w:rsidP="000F0442">
            <w:pPr>
              <w:pStyle w:val="Footer"/>
              <w:keepNext/>
              <w:tabs>
                <w:tab w:val="clear" w:pos="4320"/>
                <w:tab w:val="center" w:pos="9361"/>
              </w:tabs>
              <w:jc w:val="center"/>
              <w:rPr>
                <w:rFonts w:ascii="Arial" w:hAnsi="Arial" w:cs="Arial"/>
                <w:szCs w:val="24"/>
                <w:lang w:val="en-US"/>
              </w:rPr>
            </w:pPr>
            <w:r>
              <w:rPr>
                <w:rFonts w:ascii="Arial" w:hAnsi="Arial" w:cs="Arial"/>
                <w:szCs w:val="24"/>
                <w:lang w:val="en-US"/>
              </w:rPr>
              <w:t>1</w:t>
            </w:r>
          </w:p>
        </w:tc>
        <w:tc>
          <w:tcPr>
            <w:tcW w:w="1804" w:type="dxa"/>
          </w:tcPr>
          <w:p w14:paraId="34B85E31" w14:textId="77777777" w:rsidR="008D015C" w:rsidRPr="001663DD" w:rsidRDefault="008D015C" w:rsidP="00341D16">
            <w:pPr>
              <w:pStyle w:val="Footer"/>
              <w:keepNext/>
              <w:tabs>
                <w:tab w:val="clear" w:pos="4320"/>
                <w:tab w:val="center" w:pos="9361"/>
              </w:tabs>
              <w:rPr>
                <w:rFonts w:ascii="Arial" w:hAnsi="Arial" w:cs="Arial"/>
                <w:szCs w:val="24"/>
                <w:lang w:val="en-US"/>
              </w:rPr>
            </w:pPr>
          </w:p>
        </w:tc>
        <w:tc>
          <w:tcPr>
            <w:tcW w:w="1799" w:type="dxa"/>
          </w:tcPr>
          <w:p w14:paraId="20025A31" w14:textId="77777777" w:rsidR="008D015C" w:rsidRPr="001663DD" w:rsidRDefault="008D015C" w:rsidP="00341D16">
            <w:pPr>
              <w:pStyle w:val="Footer"/>
              <w:keepNext/>
              <w:tabs>
                <w:tab w:val="clear" w:pos="4320"/>
                <w:tab w:val="center" w:pos="9361"/>
              </w:tabs>
              <w:rPr>
                <w:rFonts w:ascii="Arial" w:hAnsi="Arial" w:cs="Arial"/>
                <w:szCs w:val="24"/>
                <w:lang w:val="en-US"/>
              </w:rPr>
            </w:pPr>
          </w:p>
        </w:tc>
      </w:tr>
      <w:tr w:rsidR="00FE4505" w:rsidRPr="001663DD" w14:paraId="6CE1808B" w14:textId="77777777" w:rsidTr="000F0442">
        <w:tc>
          <w:tcPr>
            <w:tcW w:w="785" w:type="dxa"/>
          </w:tcPr>
          <w:p w14:paraId="664DD168" w14:textId="0215A002" w:rsidR="00FE4505" w:rsidRPr="001663DD" w:rsidRDefault="00FE4505" w:rsidP="00FE4505">
            <w:pPr>
              <w:pStyle w:val="TableParagraph"/>
              <w:tabs>
                <w:tab w:val="left" w:pos="1179"/>
              </w:tabs>
              <w:ind w:left="360"/>
              <w:jc w:val="both"/>
              <w:rPr>
                <w:rFonts w:ascii="Arial" w:hAnsi="Arial" w:cs="Arial"/>
                <w:sz w:val="24"/>
                <w:szCs w:val="24"/>
              </w:rPr>
            </w:pPr>
            <w:r>
              <w:rPr>
                <w:rFonts w:ascii="Arial" w:hAnsi="Arial" w:cs="Arial"/>
                <w:sz w:val="24"/>
                <w:szCs w:val="24"/>
              </w:rPr>
              <w:t>7.</w:t>
            </w:r>
          </w:p>
        </w:tc>
        <w:tc>
          <w:tcPr>
            <w:tcW w:w="4255" w:type="dxa"/>
          </w:tcPr>
          <w:p w14:paraId="5267689C" w14:textId="523D3F90" w:rsidR="00FE4505" w:rsidRPr="007B6EC5" w:rsidRDefault="00FE4505" w:rsidP="00FE4505">
            <w:pPr>
              <w:pStyle w:val="TableParagraph"/>
              <w:tabs>
                <w:tab w:val="left" w:pos="1179"/>
              </w:tabs>
              <w:ind w:left="0"/>
              <w:jc w:val="both"/>
              <w:rPr>
                <w:rFonts w:ascii="Arial" w:hAnsi="Arial" w:cs="Arial"/>
                <w:b/>
                <w:sz w:val="24"/>
                <w:szCs w:val="24"/>
              </w:rPr>
            </w:pPr>
            <w:r w:rsidRPr="007B6EC5">
              <w:rPr>
                <w:rFonts w:ascii="Arial" w:hAnsi="Arial" w:cs="Arial"/>
                <w:b/>
                <w:sz w:val="24"/>
                <w:szCs w:val="24"/>
              </w:rPr>
              <w:t>Other cost (specify)</w:t>
            </w:r>
          </w:p>
        </w:tc>
        <w:tc>
          <w:tcPr>
            <w:tcW w:w="990" w:type="dxa"/>
          </w:tcPr>
          <w:p w14:paraId="6424FCBD" w14:textId="77777777" w:rsidR="00FE4505" w:rsidRPr="001663DD" w:rsidRDefault="00FE4505" w:rsidP="000F0442">
            <w:pPr>
              <w:pStyle w:val="Footer"/>
              <w:keepNext/>
              <w:tabs>
                <w:tab w:val="clear" w:pos="4320"/>
                <w:tab w:val="center" w:pos="9361"/>
              </w:tabs>
              <w:jc w:val="center"/>
              <w:rPr>
                <w:rFonts w:ascii="Arial" w:hAnsi="Arial" w:cs="Arial"/>
                <w:szCs w:val="24"/>
                <w:lang w:val="en-US"/>
              </w:rPr>
            </w:pPr>
          </w:p>
        </w:tc>
        <w:tc>
          <w:tcPr>
            <w:tcW w:w="1804" w:type="dxa"/>
          </w:tcPr>
          <w:p w14:paraId="7A00D737" w14:textId="77777777" w:rsidR="00FE4505" w:rsidRPr="001663DD" w:rsidRDefault="00FE4505" w:rsidP="00FE4505">
            <w:pPr>
              <w:pStyle w:val="Footer"/>
              <w:keepNext/>
              <w:tabs>
                <w:tab w:val="clear" w:pos="4320"/>
                <w:tab w:val="center" w:pos="9361"/>
              </w:tabs>
              <w:rPr>
                <w:rFonts w:ascii="Arial" w:hAnsi="Arial" w:cs="Arial"/>
                <w:szCs w:val="24"/>
                <w:lang w:val="en-US"/>
              </w:rPr>
            </w:pPr>
          </w:p>
        </w:tc>
        <w:tc>
          <w:tcPr>
            <w:tcW w:w="1799" w:type="dxa"/>
          </w:tcPr>
          <w:p w14:paraId="0D4D6327" w14:textId="77777777" w:rsidR="00FE4505" w:rsidRPr="001663DD" w:rsidRDefault="00FE4505" w:rsidP="00FE4505">
            <w:pPr>
              <w:pStyle w:val="Footer"/>
              <w:keepNext/>
              <w:tabs>
                <w:tab w:val="clear" w:pos="4320"/>
                <w:tab w:val="center" w:pos="9361"/>
              </w:tabs>
              <w:rPr>
                <w:rFonts w:ascii="Arial" w:hAnsi="Arial" w:cs="Arial"/>
                <w:szCs w:val="24"/>
                <w:lang w:val="en-US"/>
              </w:rPr>
            </w:pPr>
          </w:p>
        </w:tc>
      </w:tr>
      <w:tr w:rsidR="00FD6667" w:rsidRPr="001663DD" w14:paraId="5A455208" w14:textId="77777777" w:rsidTr="000F0442">
        <w:trPr>
          <w:trHeight w:val="611"/>
        </w:trPr>
        <w:tc>
          <w:tcPr>
            <w:tcW w:w="785" w:type="dxa"/>
          </w:tcPr>
          <w:p w14:paraId="68CCD6F4" w14:textId="77777777" w:rsidR="00FD6667" w:rsidRDefault="00FD6667" w:rsidP="00FE4505">
            <w:pPr>
              <w:pStyle w:val="TableParagraph"/>
              <w:tabs>
                <w:tab w:val="left" w:pos="1179"/>
              </w:tabs>
              <w:ind w:left="360"/>
              <w:jc w:val="both"/>
              <w:rPr>
                <w:rFonts w:ascii="Arial" w:hAnsi="Arial" w:cs="Arial"/>
                <w:sz w:val="24"/>
                <w:szCs w:val="24"/>
              </w:rPr>
            </w:pPr>
          </w:p>
        </w:tc>
        <w:tc>
          <w:tcPr>
            <w:tcW w:w="4255" w:type="dxa"/>
          </w:tcPr>
          <w:p w14:paraId="7A39F075" w14:textId="77777777" w:rsidR="00D56D2F" w:rsidRDefault="00D56D2F" w:rsidP="00FD6667">
            <w:pPr>
              <w:pStyle w:val="TableParagraph"/>
              <w:tabs>
                <w:tab w:val="left" w:pos="1179"/>
              </w:tabs>
              <w:ind w:left="0"/>
              <w:jc w:val="center"/>
              <w:rPr>
                <w:rFonts w:ascii="Arial" w:hAnsi="Arial" w:cs="Arial"/>
                <w:b/>
                <w:sz w:val="24"/>
                <w:szCs w:val="24"/>
              </w:rPr>
            </w:pPr>
          </w:p>
          <w:p w14:paraId="155F35F8" w14:textId="6D15D930" w:rsidR="00FD6667" w:rsidRPr="007B6EC5" w:rsidRDefault="00FD6667" w:rsidP="00FD6667">
            <w:pPr>
              <w:pStyle w:val="TableParagraph"/>
              <w:tabs>
                <w:tab w:val="left" w:pos="1179"/>
              </w:tabs>
              <w:ind w:left="0"/>
              <w:jc w:val="center"/>
              <w:rPr>
                <w:rFonts w:ascii="Arial" w:hAnsi="Arial" w:cs="Arial"/>
                <w:b/>
                <w:sz w:val="24"/>
                <w:szCs w:val="24"/>
              </w:rPr>
            </w:pPr>
            <w:r>
              <w:rPr>
                <w:rFonts w:ascii="Arial" w:hAnsi="Arial" w:cs="Arial"/>
                <w:b/>
                <w:sz w:val="24"/>
                <w:szCs w:val="24"/>
              </w:rPr>
              <w:t>TOTAL</w:t>
            </w:r>
          </w:p>
        </w:tc>
        <w:tc>
          <w:tcPr>
            <w:tcW w:w="990" w:type="dxa"/>
          </w:tcPr>
          <w:p w14:paraId="00A63115" w14:textId="77777777" w:rsidR="00FD6667" w:rsidRPr="001663DD" w:rsidRDefault="00FD6667" w:rsidP="00FE4505">
            <w:pPr>
              <w:pStyle w:val="Footer"/>
              <w:keepNext/>
              <w:tabs>
                <w:tab w:val="clear" w:pos="4320"/>
                <w:tab w:val="center" w:pos="9361"/>
              </w:tabs>
              <w:rPr>
                <w:rFonts w:ascii="Arial" w:hAnsi="Arial" w:cs="Arial"/>
                <w:szCs w:val="24"/>
                <w:lang w:val="en-US"/>
              </w:rPr>
            </w:pPr>
          </w:p>
        </w:tc>
        <w:tc>
          <w:tcPr>
            <w:tcW w:w="1804" w:type="dxa"/>
          </w:tcPr>
          <w:p w14:paraId="02B598C5" w14:textId="77777777" w:rsidR="00FD6667" w:rsidRPr="001663DD" w:rsidRDefault="00FD6667" w:rsidP="00FE4505">
            <w:pPr>
              <w:pStyle w:val="Footer"/>
              <w:keepNext/>
              <w:tabs>
                <w:tab w:val="clear" w:pos="4320"/>
                <w:tab w:val="center" w:pos="9361"/>
              </w:tabs>
              <w:rPr>
                <w:rFonts w:ascii="Arial" w:hAnsi="Arial" w:cs="Arial"/>
                <w:szCs w:val="24"/>
                <w:lang w:val="en-US"/>
              </w:rPr>
            </w:pPr>
          </w:p>
        </w:tc>
        <w:tc>
          <w:tcPr>
            <w:tcW w:w="1799" w:type="dxa"/>
          </w:tcPr>
          <w:p w14:paraId="0BB28281" w14:textId="77777777" w:rsidR="00FD6667" w:rsidRPr="001663DD" w:rsidRDefault="00FD6667" w:rsidP="00FE4505">
            <w:pPr>
              <w:pStyle w:val="Footer"/>
              <w:keepNext/>
              <w:tabs>
                <w:tab w:val="clear" w:pos="4320"/>
                <w:tab w:val="center" w:pos="9361"/>
              </w:tabs>
              <w:rPr>
                <w:rFonts w:ascii="Arial" w:hAnsi="Arial" w:cs="Arial"/>
                <w:szCs w:val="24"/>
                <w:lang w:val="en-US"/>
              </w:rPr>
            </w:pPr>
          </w:p>
        </w:tc>
      </w:tr>
    </w:tbl>
    <w:p w14:paraId="6F1580EB" w14:textId="77777777" w:rsidR="001663DD" w:rsidRPr="001663DD" w:rsidRDefault="001663DD" w:rsidP="001663DD">
      <w:pPr>
        <w:pStyle w:val="Footer"/>
        <w:keepNext/>
        <w:tabs>
          <w:tab w:val="clear" w:pos="4320"/>
          <w:tab w:val="center" w:pos="9361"/>
        </w:tabs>
        <w:rPr>
          <w:rFonts w:ascii="Arial" w:hAnsi="Arial" w:cs="Arial"/>
          <w:color w:val="000000" w:themeColor="text1"/>
          <w:szCs w:val="24"/>
          <w:lang w:val="en-US"/>
        </w:rPr>
      </w:pPr>
    </w:p>
    <w:sectPr w:rsidR="001663DD" w:rsidRPr="001663DD" w:rsidSect="0070077F">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577B8" w14:textId="77777777" w:rsidR="00E225D6" w:rsidRDefault="00E225D6" w:rsidP="001663DD">
      <w:r>
        <w:separator/>
      </w:r>
    </w:p>
  </w:endnote>
  <w:endnote w:type="continuationSeparator" w:id="0">
    <w:p w14:paraId="413318C3" w14:textId="77777777" w:rsidR="00E225D6" w:rsidRDefault="00E225D6" w:rsidP="0016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88D6" w14:textId="77777777" w:rsidR="00B61096" w:rsidRPr="0091079F" w:rsidRDefault="004C36D5" w:rsidP="0091079F">
    <w:pPr>
      <w:pStyle w:val="Footer"/>
      <w:jc w:val="center"/>
      <w:rPr>
        <w:rFonts w:ascii="Arial" w:hAnsi="Arial" w:cs="Arial"/>
        <w:sz w:val="20"/>
      </w:rPr>
    </w:pPr>
    <w:r w:rsidRPr="0091079F">
      <w:rPr>
        <w:rFonts w:ascii="Arial" w:hAnsi="Arial" w:cs="Arial"/>
        <w:sz w:val="20"/>
      </w:rPr>
      <w:t xml:space="preserve">Page </w:t>
    </w:r>
    <w:r w:rsidRPr="0091079F">
      <w:rPr>
        <w:rFonts w:ascii="Arial" w:hAnsi="Arial" w:cs="Arial"/>
        <w:sz w:val="20"/>
      </w:rPr>
      <w:fldChar w:fldCharType="begin"/>
    </w:r>
    <w:r w:rsidRPr="0091079F">
      <w:rPr>
        <w:rFonts w:ascii="Arial" w:hAnsi="Arial" w:cs="Arial"/>
        <w:sz w:val="20"/>
      </w:rPr>
      <w:instrText xml:space="preserve"> PAGE </w:instrText>
    </w:r>
    <w:r w:rsidRPr="0091079F">
      <w:rPr>
        <w:rFonts w:ascii="Arial" w:hAnsi="Arial" w:cs="Arial"/>
        <w:sz w:val="20"/>
      </w:rPr>
      <w:fldChar w:fldCharType="separate"/>
    </w:r>
    <w:r>
      <w:rPr>
        <w:rFonts w:ascii="Arial" w:hAnsi="Arial" w:cs="Arial"/>
        <w:noProof/>
        <w:sz w:val="20"/>
      </w:rPr>
      <w:t>4</w:t>
    </w:r>
    <w:r w:rsidRPr="0091079F">
      <w:rPr>
        <w:rFonts w:ascii="Arial" w:hAnsi="Arial" w:cs="Arial"/>
        <w:sz w:val="20"/>
      </w:rPr>
      <w:fldChar w:fldCharType="end"/>
    </w:r>
    <w:r w:rsidRPr="0091079F">
      <w:rPr>
        <w:rFonts w:ascii="Arial" w:hAnsi="Arial" w:cs="Arial"/>
        <w:sz w:val="20"/>
      </w:rPr>
      <w:t xml:space="preserve"> of </w:t>
    </w:r>
    <w:r w:rsidRPr="0091079F">
      <w:rPr>
        <w:rFonts w:ascii="Arial" w:hAnsi="Arial" w:cs="Arial"/>
        <w:sz w:val="20"/>
      </w:rPr>
      <w:fldChar w:fldCharType="begin"/>
    </w:r>
    <w:r w:rsidRPr="0091079F">
      <w:rPr>
        <w:rFonts w:ascii="Arial" w:hAnsi="Arial" w:cs="Arial"/>
        <w:sz w:val="20"/>
      </w:rPr>
      <w:instrText xml:space="preserve"> NUMPAGES </w:instrText>
    </w:r>
    <w:r w:rsidRPr="0091079F">
      <w:rPr>
        <w:rFonts w:ascii="Arial" w:hAnsi="Arial" w:cs="Arial"/>
        <w:sz w:val="20"/>
      </w:rPr>
      <w:fldChar w:fldCharType="separate"/>
    </w:r>
    <w:r>
      <w:rPr>
        <w:rFonts w:ascii="Arial" w:hAnsi="Arial" w:cs="Arial"/>
        <w:noProof/>
        <w:sz w:val="20"/>
      </w:rPr>
      <w:t>4</w:t>
    </w:r>
    <w:r w:rsidRPr="0091079F">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39BF3" w14:textId="77777777" w:rsidR="00E225D6" w:rsidRDefault="00E225D6" w:rsidP="001663DD">
      <w:r>
        <w:separator/>
      </w:r>
    </w:p>
  </w:footnote>
  <w:footnote w:type="continuationSeparator" w:id="0">
    <w:p w14:paraId="461EC3FC" w14:textId="77777777" w:rsidR="00E225D6" w:rsidRDefault="00E225D6" w:rsidP="001663DD">
      <w:r>
        <w:continuationSeparator/>
      </w:r>
    </w:p>
  </w:footnote>
  <w:footnote w:id="1">
    <w:p w14:paraId="3B5D7249" w14:textId="77777777" w:rsidR="001663DD" w:rsidRPr="00B0785C" w:rsidRDefault="001663DD" w:rsidP="001663DD">
      <w:pPr>
        <w:pStyle w:val="FootnoteText"/>
        <w:rPr>
          <w:rFonts w:asciiTheme="minorHAnsi" w:hAnsiTheme="minorHAnsi" w:cstheme="minorHAnsi"/>
          <w:sz w:val="22"/>
          <w:szCs w:val="22"/>
        </w:rPr>
      </w:pPr>
      <w:r>
        <w:rPr>
          <w:rStyle w:val="FootnoteReference"/>
        </w:rPr>
        <w:footnoteRef/>
      </w:r>
      <w:r>
        <w:t xml:space="preserve"> </w:t>
      </w:r>
      <w:r w:rsidRPr="00B0785C">
        <w:rPr>
          <w:rFonts w:asciiTheme="minorHAnsi" w:hAnsiTheme="minorHAnsi" w:cstheme="minorHAnsi"/>
          <w:sz w:val="22"/>
          <w:szCs w:val="22"/>
        </w:rPr>
        <w:t xml:space="preserve">Joint External Evaluation of IHR core capacities of the Republic of Moldova, Mission report: 1–5 October 2018 </w:t>
      </w:r>
      <w:hyperlink r:id="rId1" w:history="1">
        <w:r w:rsidRPr="00B0785C">
          <w:rPr>
            <w:rStyle w:val="Hyperlink"/>
            <w:rFonts w:asciiTheme="minorHAnsi" w:hAnsiTheme="minorHAnsi" w:cstheme="minorHAnsi"/>
            <w:sz w:val="22"/>
            <w:szCs w:val="22"/>
          </w:rPr>
          <w:t>https://apps.who.int/iris/bitstream/handle/10665/311711/WHO-WHE-CPI-2019.54-eng.pdf;jsessionid=30E6840B0562F82B5322C484C794C01B?sequence=1</w:t>
        </w:r>
      </w:hyperlink>
    </w:p>
  </w:footnote>
  <w:footnote w:id="2">
    <w:p w14:paraId="0AF62A66" w14:textId="77777777" w:rsidR="001663DD" w:rsidRPr="00B0785C" w:rsidRDefault="001663DD" w:rsidP="001663DD">
      <w:pPr>
        <w:pStyle w:val="FootnoteText"/>
        <w:rPr>
          <w:rFonts w:asciiTheme="minorHAnsi" w:hAnsiTheme="minorHAnsi" w:cstheme="minorHAnsi"/>
          <w:sz w:val="22"/>
          <w:szCs w:val="22"/>
          <w:lang w:val="en-US"/>
        </w:rPr>
      </w:pPr>
      <w:r w:rsidRPr="00B0785C">
        <w:rPr>
          <w:rStyle w:val="FootnoteReference"/>
          <w:rFonts w:asciiTheme="minorHAnsi" w:hAnsiTheme="minorHAnsi" w:cstheme="minorHAnsi"/>
          <w:sz w:val="22"/>
          <w:szCs w:val="22"/>
        </w:rPr>
        <w:footnoteRef/>
      </w:r>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lang w:val="en-US"/>
        </w:rPr>
        <w:t xml:space="preserve">Government Decision nr.951/2013 </w:t>
      </w:r>
      <w:r w:rsidRPr="00B0785C">
        <w:rPr>
          <w:rFonts w:asciiTheme="minorHAnsi" w:hAnsiTheme="minorHAnsi" w:cstheme="minorHAnsi"/>
          <w:sz w:val="22"/>
          <w:szCs w:val="22"/>
        </w:rPr>
        <w:t xml:space="preserve"> </w:t>
      </w:r>
      <w:hyperlink r:id="rId2" w:history="1">
        <w:r w:rsidRPr="00B0785C">
          <w:rPr>
            <w:rStyle w:val="Hyperlink"/>
            <w:rFonts w:asciiTheme="minorHAnsi" w:hAnsiTheme="minorHAnsi" w:cstheme="minorHAnsi"/>
            <w:sz w:val="22"/>
            <w:szCs w:val="22"/>
          </w:rPr>
          <w:t>https://www.legis.md/cautare/getResults?doc_id=103100&amp;lang=ro</w:t>
        </w:r>
      </w:hyperlink>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lang w:val="en-US"/>
        </w:rPr>
        <w:t xml:space="preserve"> </w:t>
      </w:r>
    </w:p>
  </w:footnote>
  <w:footnote w:id="3">
    <w:p w14:paraId="20C5304C" w14:textId="77777777" w:rsidR="001663DD" w:rsidRPr="00B0785C" w:rsidRDefault="001663DD" w:rsidP="001663DD">
      <w:pPr>
        <w:pStyle w:val="FootnoteText"/>
        <w:jc w:val="both"/>
        <w:rPr>
          <w:rFonts w:asciiTheme="minorHAnsi" w:hAnsiTheme="minorHAnsi" w:cstheme="minorHAnsi"/>
          <w:sz w:val="22"/>
          <w:szCs w:val="22"/>
        </w:rPr>
      </w:pPr>
      <w:r w:rsidRPr="00B0785C">
        <w:rPr>
          <w:rStyle w:val="FootnoteReference"/>
          <w:rFonts w:asciiTheme="minorHAnsi" w:hAnsiTheme="minorHAnsi" w:cstheme="minorHAnsi"/>
          <w:sz w:val="22"/>
          <w:szCs w:val="22"/>
        </w:rPr>
        <w:footnoteRef/>
      </w:r>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rPr>
        <w:t>T</w:t>
      </w:r>
      <w:r w:rsidRPr="00B0785C">
        <w:rPr>
          <w:rFonts w:asciiTheme="minorHAnsi" w:eastAsiaTheme="minorHAnsi" w:hAnsiTheme="minorHAnsi" w:cstheme="minorHAnsi"/>
          <w:sz w:val="22"/>
          <w:szCs w:val="22"/>
          <w:lang w:val="en-US"/>
        </w:rPr>
        <w:t>he National COVID-19 Emergency Preparedness and Response plan, II-nd version, September 2020.</w:t>
      </w:r>
      <w:r w:rsidRPr="00B0785C">
        <w:rPr>
          <w:rFonts w:asciiTheme="minorHAnsi" w:hAnsiTheme="minorHAnsi" w:cstheme="minorHAnsi"/>
          <w:sz w:val="22"/>
          <w:szCs w:val="22"/>
        </w:rPr>
        <w:t xml:space="preserve"> </w:t>
      </w:r>
      <w:hyperlink r:id="rId3" w:history="1">
        <w:r w:rsidRPr="00B0785C">
          <w:rPr>
            <w:rStyle w:val="Hyperlink"/>
            <w:rFonts w:asciiTheme="minorHAnsi" w:hAnsiTheme="minorHAnsi" w:cstheme="minorHAnsi"/>
            <w:sz w:val="22"/>
            <w:szCs w:val="22"/>
          </w:rPr>
          <w:t>https://msmps.gov.md/wp-content/uploads/2020/09/Plan-r%C4%83spuns-COVID-19.pdf</w:t>
        </w:r>
      </w:hyperlink>
      <w:r w:rsidRPr="00B0785C">
        <w:rPr>
          <w:rFonts w:asciiTheme="minorHAnsi" w:hAnsiTheme="minorHAnsi" w:cstheme="minorHAnsi"/>
          <w:sz w:val="22"/>
          <w:szCs w:val="22"/>
        </w:rPr>
        <w:t xml:space="preserve"> </w:t>
      </w:r>
    </w:p>
    <w:p w14:paraId="47DA91A6" w14:textId="77777777" w:rsidR="001663DD" w:rsidRPr="00B0785C" w:rsidRDefault="001663DD" w:rsidP="001663DD">
      <w:pPr>
        <w:pStyle w:val="FootnoteText"/>
        <w:jc w:val="both"/>
        <w:rPr>
          <w:rFonts w:asciiTheme="minorHAnsi" w:hAnsiTheme="minorHAnsi" w:cstheme="minorHAns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10" w:type="dxa"/>
      <w:tblInd w:w="-38"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40"/>
      <w:gridCol w:w="1422"/>
      <w:gridCol w:w="4248"/>
    </w:tblGrid>
    <w:tr w:rsidR="00B61096" w:rsidRPr="00222CB1" w14:paraId="49D69ABA" w14:textId="77777777" w:rsidTr="00222CB1">
      <w:trPr>
        <w:cantSplit/>
      </w:trPr>
      <w:tc>
        <w:tcPr>
          <w:tcW w:w="4323" w:type="dxa"/>
          <w:tcBorders>
            <w:top w:val="nil"/>
            <w:left w:val="nil"/>
            <w:bottom w:val="nil"/>
            <w:right w:val="nil"/>
          </w:tcBorders>
        </w:tcPr>
        <w:p w14:paraId="2712766E" w14:textId="77777777" w:rsidR="00B61096" w:rsidRDefault="004C36D5" w:rsidP="00222CB1">
          <w:pPr>
            <w:tabs>
              <w:tab w:val="right" w:pos="9356"/>
            </w:tabs>
            <w:spacing w:line="276" w:lineRule="auto"/>
            <w:ind w:right="-1"/>
            <w:rPr>
              <w:rFonts w:ascii="Calibri" w:hAnsi="Calibri"/>
              <w:caps/>
              <w:sz w:val="20"/>
            </w:rPr>
          </w:pPr>
          <w:r>
            <w:rPr>
              <w:rFonts w:ascii="Calibri" w:hAnsi="Calibri"/>
              <w:caps/>
              <w:noProof/>
              <w:sz w:val="20"/>
              <w:lang w:val="en-US"/>
            </w:rPr>
            <w:drawing>
              <wp:anchor distT="0" distB="0" distL="114300" distR="114300" simplePos="0" relativeHeight="251659264" behindDoc="0" locked="0" layoutInCell="1" allowOverlap="1" wp14:anchorId="14FB8D81" wp14:editId="11704517">
                <wp:simplePos x="0" y="0"/>
                <wp:positionH relativeFrom="column">
                  <wp:posOffset>-29845</wp:posOffset>
                </wp:positionH>
                <wp:positionV relativeFrom="paragraph">
                  <wp:posOffset>-203200</wp:posOffset>
                </wp:positionV>
                <wp:extent cx="2331720" cy="982980"/>
                <wp:effectExtent l="19050" t="0" r="0" b="0"/>
                <wp:wrapNone/>
                <wp:docPr id="1" name="Afbeelding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1"/>
                        <a:srcRect/>
                        <a:stretch>
                          <a:fillRect/>
                        </a:stretch>
                      </pic:blipFill>
                      <pic:spPr bwMode="auto">
                        <a:xfrm>
                          <a:off x="0" y="0"/>
                          <a:ext cx="2331720" cy="982980"/>
                        </a:xfrm>
                        <a:prstGeom prst="rect">
                          <a:avLst/>
                        </a:prstGeom>
                        <a:noFill/>
                        <a:ln w="9525">
                          <a:noFill/>
                          <a:miter lim="800000"/>
                          <a:headEnd/>
                          <a:tailEnd/>
                        </a:ln>
                      </pic:spPr>
                    </pic:pic>
                  </a:graphicData>
                </a:graphic>
              </wp:anchor>
            </w:drawing>
          </w:r>
        </w:p>
        <w:p w14:paraId="0A562DBC" w14:textId="77777777" w:rsidR="00B61096" w:rsidRPr="009913A0" w:rsidRDefault="00E225D6" w:rsidP="009913A0">
          <w:pPr>
            <w:rPr>
              <w:rFonts w:ascii="Calibri" w:hAnsi="Calibri"/>
              <w:sz w:val="20"/>
            </w:rPr>
          </w:pPr>
        </w:p>
        <w:p w14:paraId="27253B9F" w14:textId="77777777" w:rsidR="00B61096" w:rsidRDefault="00E225D6" w:rsidP="009913A0">
          <w:pPr>
            <w:rPr>
              <w:rFonts w:ascii="Calibri" w:hAnsi="Calibri"/>
              <w:sz w:val="20"/>
            </w:rPr>
          </w:pPr>
        </w:p>
        <w:p w14:paraId="5A6D10B0" w14:textId="77777777" w:rsidR="00B61096" w:rsidRPr="009913A0" w:rsidRDefault="00E225D6" w:rsidP="009913A0">
          <w:pPr>
            <w:jc w:val="right"/>
            <w:rPr>
              <w:rFonts w:ascii="Calibri" w:hAnsi="Calibri"/>
              <w:sz w:val="20"/>
            </w:rPr>
          </w:pPr>
        </w:p>
      </w:tc>
      <w:tc>
        <w:tcPr>
          <w:tcW w:w="1417" w:type="dxa"/>
          <w:tcBorders>
            <w:top w:val="nil"/>
            <w:left w:val="nil"/>
            <w:bottom w:val="nil"/>
            <w:right w:val="nil"/>
          </w:tcBorders>
        </w:tcPr>
        <w:p w14:paraId="2526062F" w14:textId="77777777" w:rsidR="00B61096" w:rsidRDefault="00E225D6" w:rsidP="00697219">
          <w:pPr>
            <w:tabs>
              <w:tab w:val="left" w:pos="1237"/>
            </w:tabs>
            <w:spacing w:line="276" w:lineRule="auto"/>
            <w:rPr>
              <w:rFonts w:ascii="Calibri" w:hAnsi="Calibri"/>
              <w:sz w:val="20"/>
            </w:rPr>
          </w:pPr>
        </w:p>
        <w:p w14:paraId="3EC7EF2C" w14:textId="77777777" w:rsidR="00B61096" w:rsidRDefault="00E225D6" w:rsidP="00697219">
          <w:pPr>
            <w:tabs>
              <w:tab w:val="left" w:pos="1237"/>
            </w:tabs>
            <w:spacing w:line="276" w:lineRule="auto"/>
            <w:rPr>
              <w:rFonts w:ascii="Calibri" w:hAnsi="Calibri"/>
              <w:sz w:val="20"/>
            </w:rPr>
          </w:pPr>
        </w:p>
        <w:p w14:paraId="172F4A5F" w14:textId="77777777" w:rsidR="00B61096" w:rsidRDefault="00E225D6" w:rsidP="00697219">
          <w:pPr>
            <w:tabs>
              <w:tab w:val="left" w:pos="1237"/>
            </w:tabs>
            <w:spacing w:line="276" w:lineRule="auto"/>
            <w:rPr>
              <w:rFonts w:ascii="Calibri" w:hAnsi="Calibri"/>
              <w:sz w:val="20"/>
            </w:rPr>
          </w:pPr>
        </w:p>
        <w:p w14:paraId="0C44DAC2" w14:textId="77777777" w:rsidR="00B61096" w:rsidRPr="00222CB1" w:rsidRDefault="00E225D6" w:rsidP="00697219">
          <w:pPr>
            <w:tabs>
              <w:tab w:val="left" w:pos="1237"/>
            </w:tabs>
            <w:spacing w:line="276" w:lineRule="auto"/>
            <w:rPr>
              <w:rFonts w:ascii="Calibri" w:hAnsi="Calibri"/>
              <w:sz w:val="20"/>
            </w:rPr>
          </w:pPr>
        </w:p>
      </w:tc>
      <w:tc>
        <w:tcPr>
          <w:tcW w:w="4232" w:type="dxa"/>
          <w:tcBorders>
            <w:top w:val="nil"/>
            <w:left w:val="nil"/>
            <w:bottom w:val="nil"/>
            <w:right w:val="nil"/>
          </w:tcBorders>
        </w:tcPr>
        <w:p w14:paraId="4888F973" w14:textId="77777777" w:rsidR="00B61096" w:rsidRPr="00222CB1" w:rsidRDefault="00E225D6" w:rsidP="00222CB1">
          <w:pPr>
            <w:tabs>
              <w:tab w:val="right" w:pos="9356"/>
            </w:tabs>
            <w:spacing w:line="276" w:lineRule="auto"/>
            <w:ind w:right="-1"/>
            <w:jc w:val="right"/>
            <w:rPr>
              <w:rFonts w:ascii="Calibri" w:hAnsi="Calibri"/>
              <w:caps/>
              <w:sz w:val="20"/>
            </w:rPr>
          </w:pPr>
        </w:p>
      </w:tc>
    </w:tr>
    <w:tr w:rsidR="00B61096" w:rsidRPr="00222CB1" w14:paraId="3E15EC06" w14:textId="77777777" w:rsidTr="00222CB1">
      <w:trPr>
        <w:cantSplit/>
      </w:trPr>
      <w:tc>
        <w:tcPr>
          <w:tcW w:w="4323" w:type="dxa"/>
          <w:tcBorders>
            <w:top w:val="nil"/>
            <w:left w:val="nil"/>
            <w:bottom w:val="single" w:sz="12" w:space="0" w:color="auto"/>
            <w:right w:val="nil"/>
          </w:tcBorders>
        </w:tcPr>
        <w:p w14:paraId="48FAA544" w14:textId="77777777" w:rsidR="00B61096" w:rsidRPr="00222CB1" w:rsidRDefault="00E225D6" w:rsidP="00222CB1">
          <w:pPr>
            <w:tabs>
              <w:tab w:val="right" w:pos="9356"/>
            </w:tabs>
            <w:spacing w:line="276" w:lineRule="auto"/>
            <w:ind w:right="-1"/>
            <w:rPr>
              <w:rFonts w:ascii="Calibri" w:hAnsi="Calibri"/>
              <w:smallCaps/>
              <w:sz w:val="20"/>
            </w:rPr>
          </w:pPr>
        </w:p>
      </w:tc>
      <w:tc>
        <w:tcPr>
          <w:tcW w:w="1417" w:type="dxa"/>
          <w:tcBorders>
            <w:top w:val="nil"/>
            <w:left w:val="nil"/>
            <w:bottom w:val="single" w:sz="12" w:space="0" w:color="auto"/>
            <w:right w:val="nil"/>
          </w:tcBorders>
        </w:tcPr>
        <w:p w14:paraId="52A2F76C" w14:textId="77777777" w:rsidR="00B61096" w:rsidRPr="00222CB1" w:rsidRDefault="00E225D6" w:rsidP="00222CB1">
          <w:pPr>
            <w:tabs>
              <w:tab w:val="right" w:pos="9356"/>
            </w:tabs>
            <w:spacing w:line="276" w:lineRule="auto"/>
            <w:rPr>
              <w:rFonts w:ascii="Calibri" w:hAnsi="Calibri"/>
              <w:smallCaps/>
              <w:sz w:val="20"/>
            </w:rPr>
          </w:pPr>
        </w:p>
      </w:tc>
      <w:tc>
        <w:tcPr>
          <w:tcW w:w="4232" w:type="dxa"/>
          <w:tcBorders>
            <w:top w:val="nil"/>
            <w:left w:val="nil"/>
            <w:bottom w:val="single" w:sz="12" w:space="0" w:color="auto"/>
            <w:right w:val="nil"/>
          </w:tcBorders>
        </w:tcPr>
        <w:p w14:paraId="50FABC48" w14:textId="77777777" w:rsidR="00B61096" w:rsidRPr="00222CB1" w:rsidRDefault="00E225D6" w:rsidP="00222CB1">
          <w:pPr>
            <w:tabs>
              <w:tab w:val="right" w:pos="9356"/>
            </w:tabs>
            <w:spacing w:line="276" w:lineRule="auto"/>
            <w:ind w:right="-1"/>
            <w:jc w:val="right"/>
            <w:rPr>
              <w:rFonts w:ascii="Calibri" w:hAnsi="Calibri"/>
              <w:smallCaps/>
              <w:sz w:val="20"/>
            </w:rPr>
          </w:pPr>
        </w:p>
      </w:tc>
    </w:tr>
  </w:tbl>
  <w:p w14:paraId="6A0C8229" w14:textId="77777777" w:rsidR="00B61096" w:rsidRPr="00622AF8" w:rsidRDefault="00E225D6">
    <w:pPr>
      <w:pStyle w:val="Head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E29"/>
    <w:multiLevelType w:val="hybridMultilevel"/>
    <w:tmpl w:val="F68E6B52"/>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DB3A27"/>
    <w:multiLevelType w:val="hybridMultilevel"/>
    <w:tmpl w:val="4A96DFE2"/>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A3283"/>
    <w:multiLevelType w:val="hybridMultilevel"/>
    <w:tmpl w:val="04800784"/>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91D56"/>
    <w:multiLevelType w:val="hybridMultilevel"/>
    <w:tmpl w:val="2F902CAC"/>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3D523E"/>
    <w:multiLevelType w:val="hybridMultilevel"/>
    <w:tmpl w:val="8FD09F5C"/>
    <w:lvl w:ilvl="0" w:tplc="EA26364C">
      <w:start w:val="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95C04"/>
    <w:multiLevelType w:val="hybridMultilevel"/>
    <w:tmpl w:val="B9DCCE7E"/>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0D72BE"/>
    <w:multiLevelType w:val="hybridMultilevel"/>
    <w:tmpl w:val="C488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C7C8E"/>
    <w:multiLevelType w:val="hybridMultilevel"/>
    <w:tmpl w:val="37E4A9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711374"/>
    <w:multiLevelType w:val="hybridMultilevel"/>
    <w:tmpl w:val="69B25C0E"/>
    <w:lvl w:ilvl="0" w:tplc="250C93B8">
      <w:numFmt w:val="bullet"/>
      <w:lvlText w:val=""/>
      <w:lvlJc w:val="left"/>
      <w:pPr>
        <w:ind w:left="398" w:hanging="360"/>
      </w:pPr>
      <w:rPr>
        <w:rFonts w:ascii="Symbol" w:eastAsia="Symbol" w:hAnsi="Symbol" w:cs="Symbol" w:hint="default"/>
        <w:w w:val="100"/>
        <w:sz w:val="24"/>
        <w:szCs w:val="24"/>
        <w:lang w:val="en-US" w:eastAsia="en-US" w:bidi="en-US"/>
      </w:rPr>
    </w:lvl>
    <w:lvl w:ilvl="1" w:tplc="8488C13C">
      <w:numFmt w:val="bullet"/>
      <w:lvlText w:val="•"/>
      <w:lvlJc w:val="left"/>
      <w:pPr>
        <w:ind w:left="1297" w:hanging="360"/>
      </w:pPr>
      <w:rPr>
        <w:rFonts w:hint="default"/>
        <w:lang w:val="en-US" w:eastAsia="en-US" w:bidi="en-US"/>
      </w:rPr>
    </w:lvl>
    <w:lvl w:ilvl="2" w:tplc="8E7EF566">
      <w:numFmt w:val="bullet"/>
      <w:lvlText w:val="•"/>
      <w:lvlJc w:val="left"/>
      <w:pPr>
        <w:ind w:left="2187" w:hanging="360"/>
      </w:pPr>
      <w:rPr>
        <w:rFonts w:hint="default"/>
        <w:lang w:val="en-US" w:eastAsia="en-US" w:bidi="en-US"/>
      </w:rPr>
    </w:lvl>
    <w:lvl w:ilvl="3" w:tplc="06EE1F5C">
      <w:numFmt w:val="bullet"/>
      <w:lvlText w:val="•"/>
      <w:lvlJc w:val="left"/>
      <w:pPr>
        <w:ind w:left="3077" w:hanging="360"/>
      </w:pPr>
      <w:rPr>
        <w:rFonts w:hint="default"/>
        <w:lang w:val="en-US" w:eastAsia="en-US" w:bidi="en-US"/>
      </w:rPr>
    </w:lvl>
    <w:lvl w:ilvl="4" w:tplc="5C9C46C0">
      <w:numFmt w:val="bullet"/>
      <w:lvlText w:val="•"/>
      <w:lvlJc w:val="left"/>
      <w:pPr>
        <w:ind w:left="3967" w:hanging="360"/>
      </w:pPr>
      <w:rPr>
        <w:rFonts w:hint="default"/>
        <w:lang w:val="en-US" w:eastAsia="en-US" w:bidi="en-US"/>
      </w:rPr>
    </w:lvl>
    <w:lvl w:ilvl="5" w:tplc="857E9758">
      <w:numFmt w:val="bullet"/>
      <w:lvlText w:val="•"/>
      <w:lvlJc w:val="left"/>
      <w:pPr>
        <w:ind w:left="4857" w:hanging="360"/>
      </w:pPr>
      <w:rPr>
        <w:rFonts w:hint="default"/>
        <w:lang w:val="en-US" w:eastAsia="en-US" w:bidi="en-US"/>
      </w:rPr>
    </w:lvl>
    <w:lvl w:ilvl="6" w:tplc="9712F9F4">
      <w:numFmt w:val="bullet"/>
      <w:lvlText w:val="•"/>
      <w:lvlJc w:val="left"/>
      <w:pPr>
        <w:ind w:left="5746" w:hanging="360"/>
      </w:pPr>
      <w:rPr>
        <w:rFonts w:hint="default"/>
        <w:lang w:val="en-US" w:eastAsia="en-US" w:bidi="en-US"/>
      </w:rPr>
    </w:lvl>
    <w:lvl w:ilvl="7" w:tplc="AF8C081C">
      <w:numFmt w:val="bullet"/>
      <w:lvlText w:val="•"/>
      <w:lvlJc w:val="left"/>
      <w:pPr>
        <w:ind w:left="6636" w:hanging="360"/>
      </w:pPr>
      <w:rPr>
        <w:rFonts w:hint="default"/>
        <w:lang w:val="en-US" w:eastAsia="en-US" w:bidi="en-US"/>
      </w:rPr>
    </w:lvl>
    <w:lvl w:ilvl="8" w:tplc="65829E02">
      <w:numFmt w:val="bullet"/>
      <w:lvlText w:val="•"/>
      <w:lvlJc w:val="left"/>
      <w:pPr>
        <w:ind w:left="7526" w:hanging="360"/>
      </w:pPr>
      <w:rPr>
        <w:rFonts w:hint="default"/>
        <w:lang w:val="en-US" w:eastAsia="en-US" w:bidi="en-US"/>
      </w:rPr>
    </w:lvl>
  </w:abstractNum>
  <w:abstractNum w:abstractNumId="9" w15:restartNumberingAfterBreak="0">
    <w:nsid w:val="32E417BE"/>
    <w:multiLevelType w:val="hybridMultilevel"/>
    <w:tmpl w:val="F5F8BAE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5B4128EE"/>
    <w:multiLevelType w:val="hybridMultilevel"/>
    <w:tmpl w:val="BA6EBE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C307AC"/>
    <w:multiLevelType w:val="hybridMultilevel"/>
    <w:tmpl w:val="48EE5FD2"/>
    <w:lvl w:ilvl="0" w:tplc="7702F030">
      <w:start w:val="1"/>
      <w:numFmt w:val="decimal"/>
      <w:lvlText w:val="%1."/>
      <w:lvlJc w:val="left"/>
      <w:pPr>
        <w:tabs>
          <w:tab w:val="num" w:pos="720"/>
        </w:tabs>
        <w:ind w:left="720" w:hanging="360"/>
      </w:pPr>
      <w:rPr>
        <w:rFonts w:hint="default"/>
      </w:rPr>
    </w:lvl>
    <w:lvl w:ilvl="1" w:tplc="CEA08124">
      <w:start w:val="10"/>
      <w:numFmt w:val="decimal"/>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04490D"/>
    <w:multiLevelType w:val="hybridMultilevel"/>
    <w:tmpl w:val="74A65FC0"/>
    <w:lvl w:ilvl="0" w:tplc="8E1C58B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671081"/>
    <w:multiLevelType w:val="hybridMultilevel"/>
    <w:tmpl w:val="C488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E0FC0"/>
    <w:multiLevelType w:val="hybridMultilevel"/>
    <w:tmpl w:val="8D240BE6"/>
    <w:lvl w:ilvl="0" w:tplc="04090001">
      <w:start w:val="1"/>
      <w:numFmt w:val="bullet"/>
      <w:lvlText w:val=""/>
      <w:lvlJc w:val="left"/>
      <w:pPr>
        <w:ind w:left="360" w:hanging="360"/>
      </w:pPr>
      <w:rPr>
        <w:rFonts w:ascii="Symbol" w:hAnsi="Symbol" w:hint="default"/>
      </w:rPr>
    </w:lvl>
    <w:lvl w:ilvl="1" w:tplc="D5A6FEF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9E3FFC"/>
    <w:multiLevelType w:val="hybridMultilevel"/>
    <w:tmpl w:val="C37CE88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6" w15:restartNumberingAfterBreak="0">
    <w:nsid w:val="7BBF25E9"/>
    <w:multiLevelType w:val="hybridMultilevel"/>
    <w:tmpl w:val="9C6E8E7C"/>
    <w:lvl w:ilvl="0" w:tplc="8E1C5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35C2D"/>
    <w:multiLevelType w:val="hybridMultilevel"/>
    <w:tmpl w:val="E12C0DD0"/>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4"/>
  </w:num>
  <w:num w:numId="4">
    <w:abstractNumId w:val="10"/>
  </w:num>
  <w:num w:numId="5">
    <w:abstractNumId w:val="8"/>
  </w:num>
  <w:num w:numId="6">
    <w:abstractNumId w:val="15"/>
  </w:num>
  <w:num w:numId="7">
    <w:abstractNumId w:val="14"/>
  </w:num>
  <w:num w:numId="8">
    <w:abstractNumId w:val="13"/>
  </w:num>
  <w:num w:numId="9">
    <w:abstractNumId w:val="7"/>
  </w:num>
  <w:num w:numId="10">
    <w:abstractNumId w:val="9"/>
  </w:num>
  <w:num w:numId="11">
    <w:abstractNumId w:val="2"/>
  </w:num>
  <w:num w:numId="12">
    <w:abstractNumId w:val="3"/>
  </w:num>
  <w:num w:numId="13">
    <w:abstractNumId w:val="0"/>
  </w:num>
  <w:num w:numId="14">
    <w:abstractNumId w:val="1"/>
  </w:num>
  <w:num w:numId="15">
    <w:abstractNumId w:val="17"/>
  </w:num>
  <w:num w:numId="16">
    <w:abstractNumId w:val="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DD"/>
    <w:rsid w:val="00001E82"/>
    <w:rsid w:val="000300EC"/>
    <w:rsid w:val="00037CF1"/>
    <w:rsid w:val="000A10C5"/>
    <w:rsid w:val="000F0442"/>
    <w:rsid w:val="000F7492"/>
    <w:rsid w:val="001663DD"/>
    <w:rsid w:val="00167DAC"/>
    <w:rsid w:val="001C55D7"/>
    <w:rsid w:val="001E6890"/>
    <w:rsid w:val="00211510"/>
    <w:rsid w:val="00212886"/>
    <w:rsid w:val="00245EE9"/>
    <w:rsid w:val="00330E52"/>
    <w:rsid w:val="003B25D3"/>
    <w:rsid w:val="003D6910"/>
    <w:rsid w:val="003E1D4A"/>
    <w:rsid w:val="0042615A"/>
    <w:rsid w:val="00452757"/>
    <w:rsid w:val="00464629"/>
    <w:rsid w:val="004666DE"/>
    <w:rsid w:val="004A48A1"/>
    <w:rsid w:val="004C36D5"/>
    <w:rsid w:val="00553CDB"/>
    <w:rsid w:val="005937FC"/>
    <w:rsid w:val="005D52BE"/>
    <w:rsid w:val="005F165B"/>
    <w:rsid w:val="005F7B86"/>
    <w:rsid w:val="00703B27"/>
    <w:rsid w:val="00750573"/>
    <w:rsid w:val="007B0647"/>
    <w:rsid w:val="007B6EC5"/>
    <w:rsid w:val="007B750C"/>
    <w:rsid w:val="00827B90"/>
    <w:rsid w:val="0084061E"/>
    <w:rsid w:val="008560FD"/>
    <w:rsid w:val="008D012E"/>
    <w:rsid w:val="008D015C"/>
    <w:rsid w:val="00932D82"/>
    <w:rsid w:val="00981AA7"/>
    <w:rsid w:val="009C61CA"/>
    <w:rsid w:val="009E4187"/>
    <w:rsid w:val="00A158C2"/>
    <w:rsid w:val="00A40539"/>
    <w:rsid w:val="00A55644"/>
    <w:rsid w:val="00A5722E"/>
    <w:rsid w:val="00A64728"/>
    <w:rsid w:val="00AB1ED8"/>
    <w:rsid w:val="00AE37D1"/>
    <w:rsid w:val="00B4031E"/>
    <w:rsid w:val="00B42584"/>
    <w:rsid w:val="00B6743F"/>
    <w:rsid w:val="00CA3BBF"/>
    <w:rsid w:val="00CF7A55"/>
    <w:rsid w:val="00D0354E"/>
    <w:rsid w:val="00D43EA0"/>
    <w:rsid w:val="00D508E5"/>
    <w:rsid w:val="00D56D2F"/>
    <w:rsid w:val="00D85D61"/>
    <w:rsid w:val="00D9221B"/>
    <w:rsid w:val="00D94D90"/>
    <w:rsid w:val="00DA39B3"/>
    <w:rsid w:val="00DB6BD0"/>
    <w:rsid w:val="00E225D6"/>
    <w:rsid w:val="00E63C12"/>
    <w:rsid w:val="00E64416"/>
    <w:rsid w:val="00E669F6"/>
    <w:rsid w:val="00E76D99"/>
    <w:rsid w:val="00E936E4"/>
    <w:rsid w:val="00F559C1"/>
    <w:rsid w:val="00FD2393"/>
    <w:rsid w:val="00FD2C7E"/>
    <w:rsid w:val="00FD6667"/>
    <w:rsid w:val="00FE4505"/>
    <w:rsid w:val="00FF262F"/>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9910"/>
  <w15:chartTrackingRefBased/>
  <w15:docId w15:val="{B106A17B-8CD3-4C3F-9266-6102ECBA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3D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63DD"/>
    <w:pPr>
      <w:tabs>
        <w:tab w:val="center" w:pos="4320"/>
        <w:tab w:val="right" w:pos="9648"/>
      </w:tabs>
    </w:pPr>
  </w:style>
  <w:style w:type="character" w:customStyle="1" w:styleId="FooterChar">
    <w:name w:val="Footer Char"/>
    <w:basedOn w:val="DefaultParagraphFont"/>
    <w:link w:val="Footer"/>
    <w:rsid w:val="001663DD"/>
    <w:rPr>
      <w:rFonts w:ascii="Times New Roman" w:eastAsia="Times New Roman" w:hAnsi="Times New Roman" w:cs="Times New Roman"/>
      <w:sz w:val="24"/>
      <w:szCs w:val="20"/>
      <w:lang w:val="en-GB"/>
    </w:rPr>
  </w:style>
  <w:style w:type="paragraph" w:styleId="Header">
    <w:name w:val="header"/>
    <w:basedOn w:val="Normal"/>
    <w:link w:val="HeaderChar"/>
    <w:uiPriority w:val="99"/>
    <w:rsid w:val="001663DD"/>
    <w:pPr>
      <w:tabs>
        <w:tab w:val="center" w:pos="4677"/>
        <w:tab w:val="right" w:pos="9355"/>
      </w:tabs>
    </w:pPr>
  </w:style>
  <w:style w:type="character" w:customStyle="1" w:styleId="HeaderChar">
    <w:name w:val="Header Char"/>
    <w:basedOn w:val="DefaultParagraphFont"/>
    <w:link w:val="Header"/>
    <w:uiPriority w:val="99"/>
    <w:rsid w:val="001663DD"/>
    <w:rPr>
      <w:rFonts w:ascii="Times New Roman" w:eastAsia="Times New Roman" w:hAnsi="Times New Roman" w:cs="Times New Roman"/>
      <w:sz w:val="24"/>
      <w:szCs w:val="20"/>
      <w:lang w:val="en-GB"/>
    </w:rPr>
  </w:style>
  <w:style w:type="character" w:styleId="Hyperlink">
    <w:name w:val="Hyperlink"/>
    <w:rsid w:val="001663DD"/>
    <w:rPr>
      <w:color w:val="0000FF"/>
      <w:u w:val="single"/>
    </w:rPr>
  </w:style>
  <w:style w:type="paragraph" w:styleId="BodyText">
    <w:name w:val="Body Text"/>
    <w:basedOn w:val="Normal"/>
    <w:link w:val="BodyTextChar"/>
    <w:rsid w:val="001663DD"/>
    <w:rPr>
      <w:sz w:val="28"/>
      <w:lang w:val="ru-RU" w:eastAsia="ru-RU"/>
    </w:rPr>
  </w:style>
  <w:style w:type="character" w:customStyle="1" w:styleId="BodyTextChar">
    <w:name w:val="Body Text Char"/>
    <w:basedOn w:val="DefaultParagraphFont"/>
    <w:link w:val="BodyText"/>
    <w:rsid w:val="001663DD"/>
    <w:rPr>
      <w:rFonts w:ascii="Times New Roman" w:eastAsia="Times New Roman" w:hAnsi="Times New Roman" w:cs="Times New Roman"/>
      <w:sz w:val="28"/>
      <w:szCs w:val="20"/>
      <w:lang w:val="ru-RU" w:eastAsia="ru-RU"/>
    </w:rPr>
  </w:style>
  <w:style w:type="paragraph" w:styleId="PlainText">
    <w:name w:val="Plain Text"/>
    <w:basedOn w:val="Normal"/>
    <w:link w:val="PlainTextChar"/>
    <w:uiPriority w:val="99"/>
    <w:rsid w:val="001663DD"/>
    <w:rPr>
      <w:rFonts w:ascii="Courier New" w:hAnsi="Courier New" w:cs="Courier New"/>
      <w:sz w:val="20"/>
      <w:lang w:val="ru-RU" w:eastAsia="ru-RU"/>
    </w:rPr>
  </w:style>
  <w:style w:type="character" w:customStyle="1" w:styleId="PlainTextChar">
    <w:name w:val="Plain Text Char"/>
    <w:basedOn w:val="DefaultParagraphFont"/>
    <w:link w:val="PlainText"/>
    <w:uiPriority w:val="99"/>
    <w:rsid w:val="001663DD"/>
    <w:rPr>
      <w:rFonts w:ascii="Courier New" w:eastAsia="Times New Roman" w:hAnsi="Courier New" w:cs="Courier New"/>
      <w:sz w:val="20"/>
      <w:szCs w:val="20"/>
      <w:lang w:val="ru-RU" w:eastAsia="ru-RU"/>
    </w:rPr>
  </w:style>
  <w:style w:type="paragraph" w:styleId="ListParagraph">
    <w:name w:val="List Paragraph"/>
    <w:aliases w:val="HotarirePunct1,Scriptoria bullet points"/>
    <w:basedOn w:val="Normal"/>
    <w:link w:val="ListParagraphChar"/>
    <w:uiPriority w:val="34"/>
    <w:qFormat/>
    <w:rsid w:val="001663DD"/>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HotarirePunct1 Char,Scriptoria bullet points Char"/>
    <w:link w:val="ListParagraph"/>
    <w:uiPriority w:val="34"/>
    <w:locked/>
    <w:rsid w:val="001663DD"/>
    <w:rPr>
      <w:rFonts w:ascii="Calibri" w:eastAsia="Calibri" w:hAnsi="Calibri" w:cs="Times New Roman"/>
    </w:rPr>
  </w:style>
  <w:style w:type="paragraph" w:styleId="FootnoteText">
    <w:name w:val="footnote text"/>
    <w:basedOn w:val="Normal"/>
    <w:link w:val="FootnoteTextChar"/>
    <w:rsid w:val="001663DD"/>
    <w:rPr>
      <w:sz w:val="20"/>
    </w:rPr>
  </w:style>
  <w:style w:type="character" w:customStyle="1" w:styleId="FootnoteTextChar">
    <w:name w:val="Footnote Text Char"/>
    <w:basedOn w:val="DefaultParagraphFont"/>
    <w:link w:val="FootnoteText"/>
    <w:rsid w:val="001663DD"/>
    <w:rPr>
      <w:rFonts w:ascii="Times New Roman" w:eastAsia="Times New Roman" w:hAnsi="Times New Roman" w:cs="Times New Roman"/>
      <w:sz w:val="20"/>
      <w:szCs w:val="20"/>
      <w:lang w:val="en-GB"/>
    </w:rPr>
  </w:style>
  <w:style w:type="character" w:styleId="FootnoteReference">
    <w:name w:val="footnote reference"/>
    <w:rsid w:val="001663DD"/>
    <w:rPr>
      <w:vertAlign w:val="superscript"/>
    </w:rPr>
  </w:style>
  <w:style w:type="paragraph" w:customStyle="1" w:styleId="TableParagraph">
    <w:name w:val="Table Paragraph"/>
    <w:basedOn w:val="Normal"/>
    <w:uiPriority w:val="1"/>
    <w:qFormat/>
    <w:rsid w:val="001663DD"/>
    <w:pPr>
      <w:widowControl w:val="0"/>
      <w:autoSpaceDE w:val="0"/>
      <w:autoSpaceDN w:val="0"/>
      <w:ind w:left="110"/>
    </w:pPr>
    <w:rPr>
      <w:sz w:val="22"/>
      <w:szCs w:val="22"/>
      <w:lang w:val="en-US" w:bidi="en-US"/>
    </w:rPr>
  </w:style>
  <w:style w:type="table" w:styleId="TableGrid">
    <w:name w:val="Table Grid"/>
    <w:basedOn w:val="TableNormal"/>
    <w:rsid w:val="00166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221B"/>
    <w:rPr>
      <w:sz w:val="16"/>
      <w:szCs w:val="16"/>
    </w:rPr>
  </w:style>
  <w:style w:type="paragraph" w:styleId="CommentText">
    <w:name w:val="annotation text"/>
    <w:basedOn w:val="Normal"/>
    <w:link w:val="CommentTextChar"/>
    <w:uiPriority w:val="99"/>
    <w:semiHidden/>
    <w:unhideWhenUsed/>
    <w:rsid w:val="00D9221B"/>
    <w:rPr>
      <w:sz w:val="20"/>
    </w:rPr>
  </w:style>
  <w:style w:type="character" w:customStyle="1" w:styleId="CommentTextChar">
    <w:name w:val="Comment Text Char"/>
    <w:basedOn w:val="DefaultParagraphFont"/>
    <w:link w:val="CommentText"/>
    <w:uiPriority w:val="99"/>
    <w:semiHidden/>
    <w:rsid w:val="00D9221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9221B"/>
    <w:rPr>
      <w:b/>
      <w:bCs/>
    </w:rPr>
  </w:style>
  <w:style w:type="character" w:customStyle="1" w:styleId="CommentSubjectChar">
    <w:name w:val="Comment Subject Char"/>
    <w:basedOn w:val="CommentTextChar"/>
    <w:link w:val="CommentSubject"/>
    <w:uiPriority w:val="99"/>
    <w:semiHidden/>
    <w:rsid w:val="00D9221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92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1B"/>
    <w:rPr>
      <w:rFonts w:ascii="Segoe UI" w:eastAsia="Times New Roman" w:hAnsi="Segoe UI" w:cs="Segoe UI"/>
      <w:sz w:val="18"/>
      <w:szCs w:val="18"/>
      <w:lang w:val="en-GB"/>
    </w:rPr>
  </w:style>
  <w:style w:type="paragraph" w:customStyle="1" w:styleId="Default">
    <w:name w:val="Default"/>
    <w:rsid w:val="00E63C12"/>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msmps.gov.md/wp-content/uploads/2020/09/Plan-r%C4%83spuns-COVID-19.pdf" TargetMode="External"/><Relationship Id="rId2" Type="http://schemas.openxmlformats.org/officeDocument/2006/relationships/hyperlink" Target="https://www.legis.md/cautare/getResults?doc_id=103100&amp;lang=ro" TargetMode="External"/><Relationship Id="rId1" Type="http://schemas.openxmlformats.org/officeDocument/2006/relationships/hyperlink" Target="https://apps.who.int/iris/bitstream/handle/10665/311711/WHO-WHE-CPI-2019.54-eng.pdf;jsessionid=30E6840B0562F82B5322C484C794C01B?sequenc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2DE0750ECEC48B64B1DAF0E6C6B7F" ma:contentTypeVersion="13" ma:contentTypeDescription="Create a new document." ma:contentTypeScope="" ma:versionID="daa808b889d1a80120da25107b998cb6">
  <xsd:schema xmlns:xsd="http://www.w3.org/2001/XMLSchema" xmlns:xs="http://www.w3.org/2001/XMLSchema" xmlns:p="http://schemas.microsoft.com/office/2006/metadata/properties" xmlns:ns3="8a14282a-79bc-464f-89d8-788ace02c395" xmlns:ns4="6c290c61-35f0-45e8-81a8-27add443f007" targetNamespace="http://schemas.microsoft.com/office/2006/metadata/properties" ma:root="true" ma:fieldsID="1163c726ea210b2cab5a5c1f791a88a6" ns3:_="" ns4:_="">
    <xsd:import namespace="8a14282a-79bc-464f-89d8-788ace02c395"/>
    <xsd:import namespace="6c290c61-35f0-45e8-81a8-27add443f0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282a-79bc-464f-89d8-788ace02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90c61-35f0-45e8-81a8-27add443f0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BAAE7-DD80-4269-A124-E300B78C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282a-79bc-464f-89d8-788ace02c395"/>
    <ds:schemaRef ds:uri="6c290c61-35f0-45e8-81a8-27add443f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9C054-197A-4D68-8509-D2A85EB3C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6E53C-CA86-4FFA-91BB-A419B86B9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GHEORGHITA, Stela</dc:creator>
  <cp:keywords/>
  <dc:description/>
  <cp:lastModifiedBy>GOLAN, Svetlana</cp:lastModifiedBy>
  <cp:revision>12</cp:revision>
  <dcterms:created xsi:type="dcterms:W3CDTF">2021-02-19T16:46:00Z</dcterms:created>
  <dcterms:modified xsi:type="dcterms:W3CDTF">2021-02-19T18:37:00Z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0x01010080A2DE0750ECEC48B64B1DAF0E6C6B7F</vt:lpwstr>
  </property>
</Properties>
</file>