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8C8C" w14:textId="77777777" w:rsidR="001663DD" w:rsidRPr="004A48A1" w:rsidRDefault="001663DD" w:rsidP="001663DD">
      <w:pPr>
        <w:pStyle w:val="BodyText"/>
        <w:spacing w:before="90"/>
        <w:ind w:left="2521" w:right="2643"/>
        <w:jc w:val="center"/>
        <w:rPr>
          <w:rFonts w:ascii="Arial" w:hAnsi="Arial" w:cs="Arial"/>
          <w:b/>
          <w:sz w:val="24"/>
          <w:szCs w:val="24"/>
          <w:lang w:val="en-US"/>
        </w:rPr>
      </w:pPr>
      <w:bookmarkStart w:id="0" w:name="_Hlk58583238"/>
      <w:r w:rsidRPr="004A48A1">
        <w:rPr>
          <w:rFonts w:ascii="Arial" w:hAnsi="Arial" w:cs="Arial"/>
          <w:b/>
          <w:sz w:val="24"/>
          <w:szCs w:val="24"/>
          <w:lang w:val="en-US"/>
        </w:rPr>
        <w:t>TERMS OF REFERENCE</w:t>
      </w:r>
    </w:p>
    <w:p w14:paraId="23D8A0D1" w14:textId="504481F4" w:rsidR="001663DD" w:rsidRPr="001663DD" w:rsidRDefault="00D8602D" w:rsidP="00E936E4">
      <w:pPr>
        <w:pStyle w:val="Footer"/>
        <w:tabs>
          <w:tab w:val="center" w:pos="9361"/>
        </w:tabs>
        <w:jc w:val="center"/>
        <w:rPr>
          <w:rFonts w:ascii="Arial" w:hAnsi="Arial" w:cs="Arial"/>
          <w:b/>
          <w:szCs w:val="24"/>
          <w:lang w:val="en-US"/>
        </w:rPr>
      </w:pPr>
      <w:bookmarkStart w:id="1" w:name="_Hlk65490788"/>
      <w:r>
        <w:rPr>
          <w:rFonts w:ascii="Arial" w:hAnsi="Arial" w:cs="Arial"/>
          <w:b/>
          <w:szCs w:val="24"/>
          <w:lang w:val="en-US"/>
        </w:rPr>
        <w:t xml:space="preserve">Development of the </w:t>
      </w:r>
      <w:r w:rsidRPr="00D8602D">
        <w:rPr>
          <w:rFonts w:ascii="Arial" w:hAnsi="Arial" w:cs="Arial"/>
          <w:b/>
          <w:szCs w:val="24"/>
          <w:lang w:val="en-US"/>
        </w:rPr>
        <w:t>Laboratory Information System (LIS) for the public health laboratory network</w:t>
      </w:r>
      <w:r>
        <w:rPr>
          <w:rFonts w:ascii="Arial" w:hAnsi="Arial" w:cs="Arial"/>
          <w:b/>
          <w:szCs w:val="24"/>
          <w:lang w:val="en-US"/>
        </w:rPr>
        <w:t xml:space="preserve"> with regards to communicable diseases, </w:t>
      </w:r>
      <w:r w:rsidR="001663DD" w:rsidRPr="001663DD">
        <w:rPr>
          <w:rFonts w:ascii="Arial" w:hAnsi="Arial" w:cs="Arial"/>
          <w:b/>
          <w:szCs w:val="24"/>
          <w:lang w:val="en-US"/>
        </w:rPr>
        <w:t>including COVID-19</w:t>
      </w:r>
      <w:r>
        <w:rPr>
          <w:rFonts w:ascii="Arial" w:hAnsi="Arial" w:cs="Arial"/>
          <w:b/>
          <w:szCs w:val="24"/>
          <w:lang w:val="en-US"/>
        </w:rPr>
        <w:t xml:space="preserve"> laboratory testing </w:t>
      </w:r>
      <w:r w:rsidR="001663DD" w:rsidRPr="001663DD">
        <w:rPr>
          <w:rFonts w:ascii="Arial" w:hAnsi="Arial" w:cs="Arial"/>
          <w:b/>
          <w:szCs w:val="24"/>
          <w:lang w:val="en-US"/>
        </w:rPr>
        <w:t xml:space="preserve"> </w:t>
      </w:r>
    </w:p>
    <w:bookmarkEnd w:id="1"/>
    <w:p w14:paraId="489E301E" w14:textId="77777777" w:rsidR="001663DD" w:rsidRPr="001663DD" w:rsidRDefault="001663DD" w:rsidP="001663DD">
      <w:pPr>
        <w:pStyle w:val="Footer"/>
        <w:tabs>
          <w:tab w:val="center" w:pos="9361"/>
        </w:tabs>
        <w:jc w:val="center"/>
        <w:rPr>
          <w:rFonts w:ascii="Arial" w:hAnsi="Arial" w:cs="Arial"/>
          <w:bCs/>
          <w:i/>
          <w:color w:val="000000" w:themeColor="text1"/>
          <w:szCs w:val="24"/>
          <w:lang w:val="en-US"/>
        </w:rPr>
      </w:pPr>
    </w:p>
    <w:p w14:paraId="77A8BF98" w14:textId="0FC4D662" w:rsidR="001663DD" w:rsidRPr="001663DD" w:rsidRDefault="00D8602D" w:rsidP="001663DD">
      <w:pPr>
        <w:pStyle w:val="Footer"/>
        <w:tabs>
          <w:tab w:val="center" w:pos="9361"/>
        </w:tabs>
        <w:jc w:val="center"/>
        <w:rPr>
          <w:rFonts w:ascii="Arial" w:hAnsi="Arial" w:cs="Arial"/>
          <w:bCs/>
          <w:i/>
          <w:color w:val="000000" w:themeColor="text1"/>
          <w:szCs w:val="24"/>
          <w:lang w:val="en-US"/>
        </w:rPr>
      </w:pPr>
      <w:r>
        <w:rPr>
          <w:rFonts w:ascii="Arial" w:hAnsi="Arial" w:cs="Arial"/>
          <w:bCs/>
          <w:i/>
          <w:color w:val="000000" w:themeColor="text1"/>
          <w:szCs w:val="24"/>
          <w:lang w:val="en-US"/>
        </w:rPr>
        <w:t>1</w:t>
      </w:r>
      <w:r w:rsidR="00766ED8">
        <w:rPr>
          <w:rFonts w:ascii="Arial" w:hAnsi="Arial" w:cs="Arial"/>
          <w:bCs/>
          <w:i/>
          <w:color w:val="000000" w:themeColor="text1"/>
          <w:szCs w:val="24"/>
          <w:lang w:val="en-US"/>
        </w:rPr>
        <w:t xml:space="preserve"> April</w:t>
      </w:r>
      <w:r w:rsidR="00FD2393">
        <w:rPr>
          <w:rFonts w:ascii="Arial" w:hAnsi="Arial" w:cs="Arial"/>
          <w:bCs/>
          <w:i/>
          <w:color w:val="000000" w:themeColor="text1"/>
          <w:szCs w:val="24"/>
          <w:lang w:val="en-US"/>
        </w:rPr>
        <w:t xml:space="preserve"> – </w:t>
      </w:r>
      <w:r w:rsidR="00665F53">
        <w:rPr>
          <w:rFonts w:ascii="Arial" w:hAnsi="Arial" w:cs="Arial"/>
          <w:bCs/>
          <w:i/>
          <w:color w:val="000000" w:themeColor="text1"/>
          <w:szCs w:val="24"/>
          <w:lang w:val="en-US"/>
        </w:rPr>
        <w:t>30</w:t>
      </w:r>
      <w:r>
        <w:rPr>
          <w:rFonts w:ascii="Arial" w:hAnsi="Arial" w:cs="Arial"/>
          <w:bCs/>
          <w:i/>
          <w:color w:val="000000" w:themeColor="text1"/>
          <w:szCs w:val="24"/>
          <w:lang w:val="en-US"/>
        </w:rPr>
        <w:t xml:space="preserve"> September </w:t>
      </w:r>
      <w:r w:rsidR="001663DD" w:rsidRPr="001663DD">
        <w:rPr>
          <w:rFonts w:ascii="Arial" w:hAnsi="Arial" w:cs="Arial"/>
          <w:bCs/>
          <w:i/>
          <w:color w:val="000000" w:themeColor="text1"/>
          <w:szCs w:val="24"/>
          <w:lang w:val="en-US"/>
        </w:rPr>
        <w:t>2021</w:t>
      </w:r>
    </w:p>
    <w:p w14:paraId="1FCB1C1D" w14:textId="77777777" w:rsidR="001663DD" w:rsidRPr="001663DD" w:rsidRDefault="001663DD" w:rsidP="001663DD">
      <w:pPr>
        <w:pStyle w:val="Footer"/>
        <w:tabs>
          <w:tab w:val="clear" w:pos="4320"/>
          <w:tab w:val="center" w:pos="9361"/>
        </w:tabs>
        <w:rPr>
          <w:rFonts w:ascii="Arial" w:hAnsi="Arial" w:cs="Arial"/>
          <w:bCs/>
          <w:color w:val="000000" w:themeColor="text1"/>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663DD" w:rsidRPr="001663DD" w14:paraId="46B5968E" w14:textId="77777777" w:rsidTr="00341D16">
        <w:tc>
          <w:tcPr>
            <w:tcW w:w="9747" w:type="dxa"/>
            <w:shd w:val="pct5" w:color="auto" w:fill="auto"/>
          </w:tcPr>
          <w:p w14:paraId="4E023B9B"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bCs/>
                <w:color w:val="000000" w:themeColor="text1"/>
                <w:szCs w:val="24"/>
                <w:lang w:val="en-US"/>
              </w:rPr>
              <w:t xml:space="preserve">Background </w:t>
            </w:r>
          </w:p>
        </w:tc>
      </w:tr>
      <w:tr w:rsidR="001663DD" w:rsidRPr="001663DD" w14:paraId="24228F38" w14:textId="77777777" w:rsidTr="00341D16">
        <w:trPr>
          <w:trHeight w:val="323"/>
        </w:trPr>
        <w:tc>
          <w:tcPr>
            <w:tcW w:w="9747" w:type="dxa"/>
          </w:tcPr>
          <w:p w14:paraId="04C2B565" w14:textId="77101DDF"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The Minister of Health, Labor and Social Protection (</w:t>
            </w:r>
            <w:proofErr w:type="spellStart"/>
            <w:r w:rsidRPr="001663DD">
              <w:rPr>
                <w:rFonts w:ascii="Arial" w:eastAsiaTheme="minorHAnsi" w:hAnsi="Arial" w:cs="Arial"/>
                <w:szCs w:val="24"/>
                <w:lang w:val="en-US"/>
              </w:rPr>
              <w:t>MoHLSP</w:t>
            </w:r>
            <w:proofErr w:type="spellEnd"/>
            <w:r w:rsidRPr="001663DD">
              <w:rPr>
                <w:rFonts w:ascii="Arial" w:eastAsiaTheme="minorHAnsi" w:hAnsi="Arial" w:cs="Arial"/>
                <w:szCs w:val="24"/>
                <w:lang w:val="en-US"/>
              </w:rPr>
              <w:t>), through the National Agency for Public Health (NAPH), based on the Government Decision</w:t>
            </w:r>
            <w:r w:rsidRPr="001663DD">
              <w:rPr>
                <w:rFonts w:ascii="Arial" w:eastAsiaTheme="minorHAnsi" w:hAnsi="Arial" w:cs="Arial"/>
                <w:szCs w:val="24"/>
                <w:vertAlign w:val="superscript"/>
                <w:lang w:val="en-US"/>
              </w:rPr>
              <w:footnoteReference w:id="1"/>
            </w:r>
            <w:r w:rsidRPr="001663DD">
              <w:rPr>
                <w:rFonts w:ascii="Arial" w:eastAsiaTheme="minorHAnsi" w:hAnsi="Arial" w:cs="Arial"/>
                <w:szCs w:val="24"/>
                <w:lang w:val="en-US"/>
              </w:rPr>
              <w:t xml:space="preserve"> is responsible for maintaining, managing and improving the national surveillance and control system for communicable diseases and public health events</w:t>
            </w:r>
            <w:r w:rsidR="00D8602D">
              <w:rPr>
                <w:rFonts w:ascii="Arial" w:eastAsiaTheme="minorHAnsi" w:hAnsi="Arial" w:cs="Arial"/>
                <w:szCs w:val="24"/>
                <w:lang w:val="en-US"/>
              </w:rPr>
              <w:t xml:space="preserve">. </w:t>
            </w:r>
            <w:r w:rsidR="00596FCE">
              <w:rPr>
                <w:rFonts w:ascii="Arial" w:eastAsiaTheme="minorHAnsi" w:hAnsi="Arial" w:cs="Arial"/>
                <w:szCs w:val="24"/>
                <w:lang w:val="en-US"/>
              </w:rPr>
              <w:t xml:space="preserve">The laboratory confirmation is an important component of the roll-out the surveillance of the communicable diseases </w:t>
            </w:r>
            <w:r w:rsidR="00D8602D">
              <w:rPr>
                <w:rFonts w:ascii="Arial" w:eastAsiaTheme="minorHAnsi" w:hAnsi="Arial" w:cs="Arial"/>
                <w:szCs w:val="24"/>
                <w:lang w:val="en-US"/>
              </w:rPr>
              <w:t>one of the important components of the surveillance.</w:t>
            </w:r>
            <w:r w:rsidR="00596FCE">
              <w:rPr>
                <w:rFonts w:ascii="Arial" w:eastAsiaTheme="minorHAnsi" w:hAnsi="Arial" w:cs="Arial"/>
                <w:szCs w:val="24"/>
                <w:lang w:val="en-US"/>
              </w:rPr>
              <w:t xml:space="preserve"> </w:t>
            </w:r>
            <w:r w:rsidRPr="001663DD">
              <w:rPr>
                <w:rFonts w:ascii="Arial" w:eastAsiaTheme="minorHAnsi" w:hAnsi="Arial" w:cs="Arial"/>
                <w:szCs w:val="24"/>
                <w:lang w:val="en-US"/>
              </w:rPr>
              <w:t xml:space="preserve"> </w:t>
            </w:r>
          </w:p>
          <w:p w14:paraId="4A5655A2" w14:textId="45BE6A69" w:rsidR="00B7528E" w:rsidRDefault="00596FCE" w:rsidP="006A42B2">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The laboratory confirmation of COVID-19 cases is an </w:t>
            </w:r>
            <w:r w:rsidRPr="001663DD">
              <w:rPr>
                <w:rFonts w:ascii="Arial" w:eastAsiaTheme="minorHAnsi" w:hAnsi="Arial" w:cs="Arial"/>
                <w:szCs w:val="24"/>
                <w:lang w:val="en-US"/>
              </w:rPr>
              <w:t>important pillar of the National Emergency Preparedness and Response plan</w:t>
            </w:r>
            <w:r w:rsidRPr="001663DD">
              <w:rPr>
                <w:rFonts w:ascii="Arial" w:eastAsiaTheme="minorHAnsi" w:hAnsi="Arial" w:cs="Arial"/>
                <w:szCs w:val="24"/>
                <w:vertAlign w:val="superscript"/>
                <w:lang w:val="en-US"/>
              </w:rPr>
              <w:footnoteReference w:id="2"/>
            </w:r>
            <w:r w:rsidRPr="001663DD">
              <w:rPr>
                <w:rFonts w:ascii="Arial" w:eastAsiaTheme="minorHAnsi" w:hAnsi="Arial" w:cs="Arial"/>
                <w:szCs w:val="24"/>
                <w:lang w:val="en-US"/>
              </w:rPr>
              <w:t xml:space="preserve"> approved by the National Extraordinary Committee for Public Health, which was developed based on the WHO Strategic Preparedness and Response for COVID-19</w:t>
            </w:r>
            <w:r>
              <w:rPr>
                <w:rFonts w:ascii="Arial" w:eastAsiaTheme="minorHAnsi" w:hAnsi="Arial" w:cs="Arial"/>
                <w:szCs w:val="24"/>
                <w:lang w:val="en-US"/>
              </w:rPr>
              <w:t xml:space="preserve">. The COVID-19 testing is conducted in the </w:t>
            </w:r>
            <w:r w:rsidRPr="005C55CE">
              <w:rPr>
                <w:rFonts w:ascii="Arial" w:eastAsiaTheme="minorHAnsi" w:hAnsi="Arial" w:cs="Arial"/>
                <w:szCs w:val="24"/>
                <w:lang w:val="en-US"/>
              </w:rPr>
              <w:t>national reference laboratory for virology, at the National Agency of Public Health</w:t>
            </w:r>
            <w:r>
              <w:rPr>
                <w:rFonts w:ascii="Arial" w:eastAsiaTheme="minorHAnsi" w:hAnsi="Arial" w:cs="Arial"/>
                <w:szCs w:val="24"/>
                <w:lang w:val="en-US"/>
              </w:rPr>
              <w:t xml:space="preserve"> and regional public health laboratories. </w:t>
            </w:r>
            <w:r w:rsidRPr="005C55CE">
              <w:rPr>
                <w:rFonts w:ascii="Arial" w:eastAsiaTheme="minorHAnsi" w:hAnsi="Arial" w:cs="Arial"/>
                <w:szCs w:val="24"/>
                <w:lang w:val="en-US"/>
              </w:rPr>
              <w:t>The number of laboratories included in the process of SARS-CoV-2 detection was slowly increased</w:t>
            </w:r>
            <w:r>
              <w:rPr>
                <w:rFonts w:ascii="Arial" w:eastAsiaTheme="minorHAnsi" w:hAnsi="Arial" w:cs="Arial"/>
                <w:szCs w:val="24"/>
                <w:lang w:val="en-US"/>
              </w:rPr>
              <w:t>.</w:t>
            </w:r>
            <w:r w:rsidR="001663DD" w:rsidRPr="001663DD">
              <w:rPr>
                <w:rFonts w:ascii="Arial" w:eastAsiaTheme="minorHAnsi" w:hAnsi="Arial" w:cs="Arial"/>
                <w:szCs w:val="24"/>
                <w:lang w:val="en-US"/>
              </w:rPr>
              <w:t xml:space="preserve"> </w:t>
            </w:r>
          </w:p>
          <w:p w14:paraId="0D7843AD" w14:textId="03784EE7" w:rsidR="00CF709C" w:rsidRDefault="00B7528E" w:rsidP="00B7528E">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In Dec 2020 a comprehensive in c</w:t>
            </w:r>
            <w:r w:rsidRPr="00B7528E">
              <w:rPr>
                <w:rFonts w:ascii="Arial" w:eastAsiaTheme="minorHAnsi" w:hAnsi="Arial" w:cs="Arial"/>
                <w:szCs w:val="24"/>
                <w:lang w:val="en-US"/>
              </w:rPr>
              <w:t>ountry COVID-19 Intra-Action Review (IAR)</w:t>
            </w:r>
            <w:r>
              <w:rPr>
                <w:rFonts w:ascii="Arial" w:eastAsiaTheme="minorHAnsi" w:hAnsi="Arial" w:cs="Arial"/>
                <w:szCs w:val="24"/>
                <w:lang w:val="en-US"/>
              </w:rPr>
              <w:t xml:space="preserve"> was conducted with WHO support and laboratory service</w:t>
            </w:r>
            <w:r w:rsidR="00596FCE">
              <w:rPr>
                <w:rFonts w:ascii="Arial" w:eastAsiaTheme="minorHAnsi" w:hAnsi="Arial" w:cs="Arial"/>
                <w:szCs w:val="24"/>
                <w:lang w:val="en-US"/>
              </w:rPr>
              <w:t xml:space="preserve"> and capacities were</w:t>
            </w:r>
            <w:r>
              <w:rPr>
                <w:rFonts w:ascii="Arial" w:eastAsiaTheme="minorHAnsi" w:hAnsi="Arial" w:cs="Arial"/>
                <w:szCs w:val="24"/>
                <w:lang w:val="en-US"/>
              </w:rPr>
              <w:t xml:space="preserve"> evaluated. The assessment allowed to identify strengthens and weaknesses as well as action points</w:t>
            </w:r>
            <w:r w:rsidR="00CF709C">
              <w:rPr>
                <w:rFonts w:ascii="Arial" w:eastAsiaTheme="minorHAnsi" w:hAnsi="Arial" w:cs="Arial"/>
                <w:szCs w:val="24"/>
                <w:lang w:val="en-US"/>
              </w:rPr>
              <w:t xml:space="preserve"> to strengthening the laboratory capacities</w:t>
            </w:r>
            <w:r>
              <w:rPr>
                <w:rFonts w:ascii="Arial" w:eastAsiaTheme="minorHAnsi" w:hAnsi="Arial" w:cs="Arial"/>
                <w:szCs w:val="24"/>
                <w:lang w:val="en-US"/>
              </w:rPr>
              <w:t xml:space="preserve">. </w:t>
            </w:r>
            <w:r w:rsidRPr="00B7528E">
              <w:rPr>
                <w:rFonts w:ascii="Arial" w:eastAsiaTheme="minorHAnsi" w:hAnsi="Arial" w:cs="Arial"/>
                <w:szCs w:val="24"/>
                <w:lang w:val="en-US"/>
              </w:rPr>
              <w:t xml:space="preserve">The Laboratory Information system </w:t>
            </w:r>
            <w:r w:rsidR="00CF709C">
              <w:rPr>
                <w:rFonts w:ascii="Arial" w:eastAsiaTheme="minorHAnsi" w:hAnsi="Arial" w:cs="Arial"/>
                <w:szCs w:val="24"/>
                <w:lang w:val="en-US"/>
              </w:rPr>
              <w:t xml:space="preserve">(LIS) </w:t>
            </w:r>
            <w:r w:rsidRPr="00B7528E">
              <w:rPr>
                <w:rFonts w:ascii="Arial" w:eastAsiaTheme="minorHAnsi" w:hAnsi="Arial" w:cs="Arial"/>
                <w:szCs w:val="24"/>
                <w:lang w:val="en-US"/>
              </w:rPr>
              <w:t>needs to be developed and implemented in all public health labs. All lab</w:t>
            </w:r>
            <w:r w:rsidR="00CF709C">
              <w:rPr>
                <w:rFonts w:ascii="Arial" w:eastAsiaTheme="minorHAnsi" w:hAnsi="Arial" w:cs="Arial"/>
                <w:szCs w:val="24"/>
                <w:lang w:val="en-US"/>
              </w:rPr>
              <w:t>oratories</w:t>
            </w:r>
            <w:r w:rsidRPr="00B7528E">
              <w:rPr>
                <w:rFonts w:ascii="Arial" w:eastAsiaTheme="minorHAnsi" w:hAnsi="Arial" w:cs="Arial"/>
                <w:szCs w:val="24"/>
                <w:lang w:val="en-US"/>
              </w:rPr>
              <w:t xml:space="preserve"> are reporting their results </w:t>
            </w:r>
            <w:proofErr w:type="gramStart"/>
            <w:r w:rsidRPr="00B7528E">
              <w:rPr>
                <w:rFonts w:ascii="Arial" w:eastAsiaTheme="minorHAnsi" w:hAnsi="Arial" w:cs="Arial"/>
                <w:szCs w:val="24"/>
                <w:lang w:val="en-US"/>
              </w:rPr>
              <w:t>on a daily basis</w:t>
            </w:r>
            <w:proofErr w:type="gramEnd"/>
            <w:r w:rsidRPr="00B7528E">
              <w:rPr>
                <w:rFonts w:ascii="Arial" w:eastAsiaTheme="minorHAnsi" w:hAnsi="Arial" w:cs="Arial"/>
                <w:szCs w:val="24"/>
                <w:lang w:val="en-US"/>
              </w:rPr>
              <w:t xml:space="preserve"> to the regional and National Agency of Public Health.</w:t>
            </w:r>
            <w:r>
              <w:rPr>
                <w:rFonts w:ascii="Arial" w:eastAsiaTheme="minorHAnsi" w:hAnsi="Arial" w:cs="Arial"/>
                <w:szCs w:val="24"/>
                <w:lang w:val="en-US"/>
              </w:rPr>
              <w:t xml:space="preserve"> </w:t>
            </w:r>
          </w:p>
          <w:p w14:paraId="506B83A0" w14:textId="434B94E5" w:rsidR="00B7528E" w:rsidRPr="00B7528E" w:rsidRDefault="00091FA4" w:rsidP="00B7528E">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The </w:t>
            </w:r>
            <w:r w:rsidR="00596FCE">
              <w:rPr>
                <w:rFonts w:ascii="Arial" w:eastAsiaTheme="minorHAnsi" w:hAnsi="Arial" w:cs="Arial"/>
                <w:szCs w:val="24"/>
                <w:lang w:val="en-US"/>
              </w:rPr>
              <w:t xml:space="preserve">laboratory </w:t>
            </w:r>
            <w:r>
              <w:rPr>
                <w:rFonts w:ascii="Arial" w:eastAsiaTheme="minorHAnsi" w:hAnsi="Arial" w:cs="Arial"/>
                <w:szCs w:val="24"/>
                <w:lang w:val="en-US"/>
              </w:rPr>
              <w:t>work in the national and regional public health laboratories is well organized and the standard operational procedures</w:t>
            </w:r>
            <w:r w:rsidR="00590FCB">
              <w:rPr>
                <w:rFonts w:ascii="Arial" w:eastAsiaTheme="minorHAnsi" w:hAnsi="Arial" w:cs="Arial"/>
                <w:szCs w:val="24"/>
                <w:lang w:val="en-US"/>
              </w:rPr>
              <w:t xml:space="preserve"> (SOP)</w:t>
            </w:r>
            <w:r>
              <w:rPr>
                <w:rFonts w:ascii="Arial" w:eastAsiaTheme="minorHAnsi" w:hAnsi="Arial" w:cs="Arial"/>
                <w:szCs w:val="24"/>
                <w:lang w:val="en-US"/>
              </w:rPr>
              <w:t xml:space="preserve"> are followed by the laboratory staff however, the data is handling</w:t>
            </w:r>
            <w:r w:rsidR="00590FCB">
              <w:rPr>
                <w:rFonts w:ascii="Arial" w:eastAsiaTheme="minorHAnsi" w:hAnsi="Arial" w:cs="Arial"/>
                <w:szCs w:val="24"/>
                <w:lang w:val="en-US"/>
              </w:rPr>
              <w:t xml:space="preserve"> manually</w:t>
            </w:r>
            <w:r>
              <w:rPr>
                <w:rFonts w:ascii="Arial" w:eastAsiaTheme="minorHAnsi" w:hAnsi="Arial" w:cs="Arial"/>
                <w:szCs w:val="24"/>
                <w:lang w:val="en-US"/>
              </w:rPr>
              <w:t xml:space="preserve">. The </w:t>
            </w:r>
            <w:r w:rsidR="00590FCB">
              <w:rPr>
                <w:rFonts w:ascii="Arial" w:eastAsiaTheme="minorHAnsi" w:hAnsi="Arial" w:cs="Arial"/>
                <w:szCs w:val="24"/>
                <w:lang w:val="en-US"/>
              </w:rPr>
              <w:t xml:space="preserve">samples </w:t>
            </w:r>
            <w:r>
              <w:rPr>
                <w:rFonts w:ascii="Arial" w:eastAsiaTheme="minorHAnsi" w:hAnsi="Arial" w:cs="Arial"/>
                <w:szCs w:val="24"/>
                <w:lang w:val="en-US"/>
              </w:rPr>
              <w:t xml:space="preserve">data processing and increasing </w:t>
            </w:r>
            <w:r w:rsidR="00420905">
              <w:rPr>
                <w:rFonts w:ascii="Arial" w:eastAsiaTheme="minorHAnsi" w:hAnsi="Arial" w:cs="Arial"/>
                <w:szCs w:val="24"/>
                <w:lang w:val="en-US"/>
              </w:rPr>
              <w:t>number</w:t>
            </w:r>
            <w:r>
              <w:rPr>
                <w:rFonts w:ascii="Arial" w:eastAsiaTheme="minorHAnsi" w:hAnsi="Arial" w:cs="Arial"/>
                <w:szCs w:val="24"/>
                <w:lang w:val="en-US"/>
              </w:rPr>
              <w:t xml:space="preserve"> of samples require additional human resources</w:t>
            </w:r>
            <w:r w:rsidR="00420905">
              <w:rPr>
                <w:rFonts w:ascii="Arial" w:eastAsiaTheme="minorHAnsi" w:hAnsi="Arial" w:cs="Arial"/>
                <w:szCs w:val="24"/>
                <w:lang w:val="en-US"/>
              </w:rPr>
              <w:t xml:space="preserve"> involved in the registration and laboratory processing</w:t>
            </w:r>
            <w:r w:rsidR="00590FCB">
              <w:rPr>
                <w:rFonts w:ascii="Arial" w:eastAsiaTheme="minorHAnsi" w:hAnsi="Arial" w:cs="Arial"/>
                <w:szCs w:val="24"/>
                <w:lang w:val="en-US"/>
              </w:rPr>
              <w:t xml:space="preserve">. Thus, information about patients </w:t>
            </w:r>
            <w:proofErr w:type="gramStart"/>
            <w:r w:rsidR="00590FCB">
              <w:rPr>
                <w:rFonts w:ascii="Arial" w:eastAsiaTheme="minorHAnsi" w:hAnsi="Arial" w:cs="Arial"/>
                <w:szCs w:val="24"/>
                <w:lang w:val="en-US"/>
              </w:rPr>
              <w:t>have to</w:t>
            </w:r>
            <w:proofErr w:type="gramEnd"/>
            <w:r w:rsidR="00590FCB">
              <w:rPr>
                <w:rFonts w:ascii="Arial" w:eastAsiaTheme="minorHAnsi" w:hAnsi="Arial" w:cs="Arial"/>
                <w:szCs w:val="24"/>
                <w:lang w:val="en-US"/>
              </w:rPr>
              <w:t xml:space="preserve"> transfer in the lab logbook and after the investigation the information have to be fulfilled in the standard template.</w:t>
            </w:r>
            <w:r w:rsidR="00420905">
              <w:rPr>
                <w:rFonts w:ascii="Arial" w:eastAsiaTheme="minorHAnsi" w:hAnsi="Arial" w:cs="Arial"/>
                <w:szCs w:val="24"/>
                <w:lang w:val="en-US"/>
              </w:rPr>
              <w:t xml:space="preserve"> There is </w:t>
            </w:r>
            <w:proofErr w:type="gramStart"/>
            <w:r w:rsidR="00420905">
              <w:rPr>
                <w:rFonts w:ascii="Arial" w:eastAsiaTheme="minorHAnsi" w:hAnsi="Arial" w:cs="Arial"/>
                <w:szCs w:val="24"/>
                <w:lang w:val="en-US"/>
              </w:rPr>
              <w:t>no</w:t>
            </w:r>
            <w:proofErr w:type="gramEnd"/>
            <w:r w:rsidR="00420905">
              <w:rPr>
                <w:rFonts w:ascii="Arial" w:eastAsiaTheme="minorHAnsi" w:hAnsi="Arial" w:cs="Arial"/>
                <w:szCs w:val="24"/>
                <w:lang w:val="en-US"/>
              </w:rPr>
              <w:t xml:space="preserve"> an automatic link</w:t>
            </w:r>
            <w:r w:rsidR="00590FCB">
              <w:rPr>
                <w:rFonts w:ascii="Arial" w:eastAsiaTheme="minorHAnsi" w:hAnsi="Arial" w:cs="Arial"/>
                <w:szCs w:val="24"/>
                <w:lang w:val="en-US"/>
              </w:rPr>
              <w:t xml:space="preserve"> </w:t>
            </w:r>
            <w:r w:rsidR="00420905">
              <w:rPr>
                <w:rFonts w:ascii="Arial" w:eastAsiaTheme="minorHAnsi" w:hAnsi="Arial" w:cs="Arial"/>
                <w:szCs w:val="24"/>
                <w:lang w:val="en-US"/>
              </w:rPr>
              <w:t>between samples and digital equipment which process samples and results are transcript.</w:t>
            </w:r>
            <w:r w:rsidR="00224487">
              <w:rPr>
                <w:rFonts w:ascii="Arial" w:eastAsiaTheme="minorHAnsi" w:hAnsi="Arial" w:cs="Arial"/>
                <w:szCs w:val="24"/>
                <w:lang w:val="en-US"/>
              </w:rPr>
              <w:t xml:space="preserve"> One of the </w:t>
            </w:r>
            <w:proofErr w:type="gramStart"/>
            <w:r w:rsidR="00224487">
              <w:rPr>
                <w:rFonts w:ascii="Arial" w:eastAsiaTheme="minorHAnsi" w:hAnsi="Arial" w:cs="Arial"/>
                <w:szCs w:val="24"/>
                <w:lang w:val="en-US"/>
              </w:rPr>
              <w:t>solution</w:t>
            </w:r>
            <w:proofErr w:type="gramEnd"/>
            <w:r w:rsidR="00224487">
              <w:rPr>
                <w:rFonts w:ascii="Arial" w:eastAsiaTheme="minorHAnsi" w:hAnsi="Arial" w:cs="Arial"/>
                <w:szCs w:val="24"/>
                <w:lang w:val="en-US"/>
              </w:rPr>
              <w:t xml:space="preserve"> to optimize data flow in the laboratory rely on development of the IT solution, which is define as a laboratory information (management) system (LIS).</w:t>
            </w:r>
            <w:r w:rsidR="00420905">
              <w:rPr>
                <w:rFonts w:ascii="Arial" w:eastAsiaTheme="minorHAnsi" w:hAnsi="Arial" w:cs="Arial"/>
                <w:szCs w:val="24"/>
                <w:lang w:val="en-US"/>
              </w:rPr>
              <w:t xml:space="preserve">   </w:t>
            </w:r>
            <w:r w:rsidR="00590FCB">
              <w:rPr>
                <w:rFonts w:ascii="Arial" w:eastAsiaTheme="minorHAnsi" w:hAnsi="Arial" w:cs="Arial"/>
                <w:szCs w:val="24"/>
                <w:lang w:val="en-US"/>
              </w:rPr>
              <w:t xml:space="preserve">  </w:t>
            </w:r>
            <w:r>
              <w:rPr>
                <w:rFonts w:ascii="Arial" w:eastAsiaTheme="minorHAnsi" w:hAnsi="Arial" w:cs="Arial"/>
                <w:szCs w:val="24"/>
                <w:lang w:val="en-US"/>
              </w:rPr>
              <w:t xml:space="preserve">  </w:t>
            </w:r>
          </w:p>
          <w:p w14:paraId="11063D53" w14:textId="369071CE" w:rsidR="006E10D9" w:rsidRDefault="00B7528E" w:rsidP="0008187F">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 </w:t>
            </w:r>
            <w:r w:rsidR="00420905" w:rsidRPr="00420905">
              <w:rPr>
                <w:rFonts w:ascii="Arial" w:eastAsiaTheme="minorHAnsi" w:hAnsi="Arial" w:cs="Arial"/>
                <w:szCs w:val="24"/>
                <w:lang w:val="en-US"/>
              </w:rPr>
              <w:t>Implementation of LIS should</w:t>
            </w:r>
            <w:r w:rsidR="00FE21D9">
              <w:rPr>
                <w:rFonts w:ascii="Arial" w:eastAsiaTheme="minorHAnsi" w:hAnsi="Arial" w:cs="Arial"/>
                <w:szCs w:val="24"/>
                <w:lang w:val="en-US"/>
              </w:rPr>
              <w:t xml:space="preserve"> </w:t>
            </w:r>
            <w:r w:rsidR="00FE21D9" w:rsidRPr="00FE21D9">
              <w:rPr>
                <w:rFonts w:ascii="Arial" w:eastAsiaTheme="minorHAnsi" w:hAnsi="Arial" w:cs="Arial"/>
                <w:szCs w:val="24"/>
                <w:lang w:val="en-US"/>
              </w:rPr>
              <w:t>address the needs of all three analytical phases</w:t>
            </w:r>
            <w:r w:rsidR="00FE21D9">
              <w:rPr>
                <w:rFonts w:ascii="Arial" w:eastAsiaTheme="minorHAnsi" w:hAnsi="Arial" w:cs="Arial"/>
                <w:szCs w:val="24"/>
                <w:lang w:val="en-US"/>
              </w:rPr>
              <w:t xml:space="preserve"> and</w:t>
            </w:r>
            <w:r w:rsidR="00420905" w:rsidRPr="00420905">
              <w:rPr>
                <w:rFonts w:ascii="Arial" w:eastAsiaTheme="minorHAnsi" w:hAnsi="Arial" w:cs="Arial"/>
                <w:szCs w:val="24"/>
                <w:lang w:val="en-US"/>
              </w:rPr>
              <w:t xml:space="preserve"> ensure</w:t>
            </w:r>
            <w:r w:rsidR="004A534D">
              <w:rPr>
                <w:rFonts w:ascii="Arial" w:eastAsiaTheme="minorHAnsi" w:hAnsi="Arial" w:cs="Arial"/>
                <w:szCs w:val="24"/>
                <w:lang w:val="en-US"/>
              </w:rPr>
              <w:t>:</w:t>
            </w:r>
            <w:r w:rsidR="0008187F">
              <w:rPr>
                <w:rFonts w:ascii="Arial" w:eastAsiaTheme="minorHAnsi" w:hAnsi="Arial" w:cs="Arial"/>
                <w:szCs w:val="24"/>
                <w:lang w:val="en-US"/>
              </w:rPr>
              <w:t xml:space="preserve"> m</w:t>
            </w:r>
            <w:r w:rsidR="004A534D" w:rsidRPr="004A534D">
              <w:rPr>
                <w:rFonts w:ascii="Arial" w:eastAsiaTheme="minorHAnsi" w:hAnsi="Arial" w:cs="Arial"/>
                <w:szCs w:val="24"/>
                <w:lang w:val="en-US"/>
              </w:rPr>
              <w:t xml:space="preserve">inimizing number of errors when performing laboratory investigations (mainly related to the patient's identity), as well as cases of loss of data and related replication </w:t>
            </w:r>
            <w:r w:rsidR="004A534D" w:rsidRPr="004A534D">
              <w:rPr>
                <w:rFonts w:ascii="Arial" w:eastAsiaTheme="minorHAnsi" w:hAnsi="Arial" w:cs="Arial"/>
                <w:szCs w:val="24"/>
                <w:lang w:val="en-US"/>
              </w:rPr>
              <w:lastRenderedPageBreak/>
              <w:t>studies;</w:t>
            </w:r>
            <w:r w:rsidR="0008187F">
              <w:rPr>
                <w:rFonts w:ascii="Arial" w:eastAsiaTheme="minorHAnsi" w:hAnsi="Arial" w:cs="Arial"/>
                <w:szCs w:val="24"/>
                <w:lang w:val="en-US"/>
              </w:rPr>
              <w:t xml:space="preserve"> e</w:t>
            </w:r>
            <w:r w:rsidR="004A534D" w:rsidRPr="004A534D">
              <w:rPr>
                <w:rFonts w:ascii="Arial" w:eastAsiaTheme="minorHAnsi" w:hAnsi="Arial" w:cs="Arial"/>
                <w:szCs w:val="24"/>
                <w:lang w:val="en-US"/>
              </w:rPr>
              <w:t>nsuring security and confidentiality requirements when using information systems;</w:t>
            </w:r>
            <w:r w:rsidR="0008187F">
              <w:rPr>
                <w:rFonts w:ascii="Arial" w:eastAsiaTheme="minorHAnsi" w:hAnsi="Arial" w:cs="Arial"/>
                <w:szCs w:val="24"/>
                <w:lang w:val="en-US"/>
              </w:rPr>
              <w:t xml:space="preserve"> i</w:t>
            </w:r>
            <w:r w:rsidR="004A534D" w:rsidRPr="004A534D">
              <w:rPr>
                <w:rFonts w:ascii="Arial" w:eastAsiaTheme="minorHAnsi" w:hAnsi="Arial" w:cs="Arial"/>
                <w:szCs w:val="24"/>
                <w:lang w:val="en-US"/>
              </w:rPr>
              <w:t>mproving functionality and capability such as registration of patients and their samples received for analysis, with possibility of manual registration and entering the data by the operator, automatically retrieving data from other information systems, as well as specialized readers;</w:t>
            </w:r>
            <w:r w:rsidR="0008187F">
              <w:rPr>
                <w:rFonts w:ascii="Arial" w:eastAsiaTheme="minorHAnsi" w:hAnsi="Arial" w:cs="Arial"/>
                <w:szCs w:val="24"/>
                <w:lang w:val="en-US"/>
              </w:rPr>
              <w:t xml:space="preserve"> r</w:t>
            </w:r>
            <w:r w:rsidR="004A534D" w:rsidRPr="004A534D">
              <w:rPr>
                <w:rFonts w:ascii="Arial" w:eastAsiaTheme="minorHAnsi" w:hAnsi="Arial" w:cs="Arial"/>
                <w:szCs w:val="24"/>
                <w:lang w:val="en-US"/>
              </w:rPr>
              <w:t>egistration of laboratory investigation tasks for each sample and distribution of sample tasks between laboratory workplaces, receiving from another information system (IS) or from a specialized readers and transmission the data to automatic aliquoting;</w:t>
            </w:r>
            <w:r w:rsidR="0008187F">
              <w:rPr>
                <w:rFonts w:ascii="Arial" w:eastAsiaTheme="minorHAnsi" w:hAnsi="Arial" w:cs="Arial"/>
                <w:szCs w:val="24"/>
                <w:lang w:val="en-US"/>
              </w:rPr>
              <w:t xml:space="preserve"> r</w:t>
            </w:r>
            <w:r w:rsidR="004A534D" w:rsidRPr="004A534D">
              <w:rPr>
                <w:rFonts w:ascii="Arial" w:eastAsiaTheme="minorHAnsi" w:hAnsi="Arial" w:cs="Arial"/>
                <w:szCs w:val="24"/>
                <w:lang w:val="en-US"/>
              </w:rPr>
              <w:t>egistration of laboratory investigation results, automatic receiving of data from analyzers, as well as entering the results manually;</w:t>
            </w:r>
            <w:r w:rsidR="0008187F">
              <w:rPr>
                <w:rFonts w:ascii="Arial" w:eastAsiaTheme="minorHAnsi" w:hAnsi="Arial" w:cs="Arial"/>
                <w:szCs w:val="24"/>
                <w:lang w:val="en-US"/>
              </w:rPr>
              <w:t xml:space="preserve"> p</w:t>
            </w:r>
            <w:r w:rsidR="004A534D" w:rsidRPr="004A534D">
              <w:rPr>
                <w:rFonts w:ascii="Arial" w:eastAsiaTheme="minorHAnsi" w:hAnsi="Arial" w:cs="Arial"/>
                <w:szCs w:val="24"/>
                <w:lang w:val="en-US"/>
              </w:rPr>
              <w:t>roviding the answer-forms with research results with the possibility of sorting the printed reports, indicating the research results, the limits of the norm of each indicator in accordance with the normative group of the patient and deviation of the indicator from the norm to facilitate the interpretation of the results;</w:t>
            </w:r>
            <w:r w:rsidR="0008187F">
              <w:rPr>
                <w:rFonts w:ascii="Arial" w:eastAsiaTheme="minorHAnsi" w:hAnsi="Arial" w:cs="Arial"/>
                <w:szCs w:val="24"/>
                <w:lang w:val="en-US"/>
              </w:rPr>
              <w:t xml:space="preserve"> c</w:t>
            </w:r>
            <w:r w:rsidR="004A534D" w:rsidRPr="004A534D">
              <w:rPr>
                <w:rFonts w:ascii="Arial" w:eastAsiaTheme="minorHAnsi" w:hAnsi="Arial" w:cs="Arial"/>
                <w:szCs w:val="24"/>
                <w:lang w:val="en-US"/>
              </w:rPr>
              <w:t>onducting quality control statistics of laboratory allowing the receiving the results of test measurements directly from the analyzer, conforming the quality control methodology with existing regulatory framework;</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bility to track the lab investigation process by the senior staff;</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utomatic creation of various reports, a set of standard reports, individual reports, preferably using the report generation module, that allows the user to independently develop the required reporting forms, including different types of analyses, different time frames, comparison of different data depending of the end user needs etc.;</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rchiving in a format that guarantees the continuity of data over a long period of time, tracking technological developments such as changes in reagents and changes in indicator standards</w:t>
            </w:r>
            <w:r w:rsidR="006E10D9">
              <w:rPr>
                <w:rFonts w:ascii="Arial" w:eastAsiaTheme="minorHAnsi" w:hAnsi="Arial" w:cs="Arial"/>
                <w:szCs w:val="24"/>
                <w:lang w:val="en-US"/>
              </w:rPr>
              <w:t>.</w:t>
            </w:r>
          </w:p>
          <w:p w14:paraId="7C26E32D" w14:textId="77777777" w:rsidR="00A81DE0" w:rsidRDefault="00A81DE0" w:rsidP="00A81DE0">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The laboratory quality management is a comprehensive system and require automatization of the processes in c</w:t>
            </w:r>
            <w:r w:rsidR="00420905" w:rsidRPr="00420905">
              <w:rPr>
                <w:rFonts w:ascii="Arial" w:eastAsiaTheme="minorHAnsi" w:hAnsi="Arial" w:cs="Arial"/>
                <w:szCs w:val="24"/>
                <w:lang w:val="en-US"/>
              </w:rPr>
              <w:t>onducting quality control statistics of laboratory</w:t>
            </w:r>
            <w:r>
              <w:rPr>
                <w:rFonts w:ascii="Arial" w:eastAsiaTheme="minorHAnsi" w:hAnsi="Arial" w:cs="Arial"/>
                <w:szCs w:val="24"/>
                <w:lang w:val="en-US"/>
              </w:rPr>
              <w:t>. Data exchange and interoperability with other electronic system is another important component which will allow to avoid work duplication and reduce the errors.</w:t>
            </w:r>
          </w:p>
          <w:p w14:paraId="650CCD09" w14:textId="6356ADB2" w:rsidR="001663DD" w:rsidRPr="001663DD" w:rsidRDefault="001663DD" w:rsidP="00A81DE0">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So, </w:t>
            </w:r>
            <w:r w:rsidR="00A81DE0">
              <w:rPr>
                <w:rFonts w:ascii="Arial" w:eastAsiaTheme="minorHAnsi" w:hAnsi="Arial" w:cs="Arial"/>
                <w:szCs w:val="24"/>
                <w:lang w:val="en-US"/>
              </w:rPr>
              <w:t>LIS (</w:t>
            </w:r>
            <w:r w:rsidRPr="001663DD">
              <w:rPr>
                <w:rFonts w:ascii="Arial" w:eastAsiaTheme="minorHAnsi" w:hAnsi="Arial" w:cs="Arial"/>
                <w:szCs w:val="24"/>
                <w:lang w:val="en-US"/>
              </w:rPr>
              <w:t>electronic platform</w:t>
            </w:r>
            <w:r w:rsidR="00A81DE0">
              <w:rPr>
                <w:rFonts w:ascii="Arial" w:eastAsiaTheme="minorHAnsi" w:hAnsi="Arial" w:cs="Arial"/>
                <w:szCs w:val="24"/>
                <w:lang w:val="en-US"/>
              </w:rPr>
              <w:t>) for the public health laboratory network</w:t>
            </w:r>
            <w:r w:rsidRPr="001663DD">
              <w:rPr>
                <w:rFonts w:ascii="Arial" w:eastAsiaTheme="minorHAnsi" w:hAnsi="Arial" w:cs="Arial"/>
                <w:szCs w:val="24"/>
                <w:lang w:val="en-US"/>
              </w:rPr>
              <w:t xml:space="preserve">, with development of the </w:t>
            </w:r>
            <w:r w:rsidR="00A81DE0">
              <w:rPr>
                <w:rFonts w:ascii="Arial" w:eastAsiaTheme="minorHAnsi" w:hAnsi="Arial" w:cs="Arial"/>
                <w:szCs w:val="24"/>
                <w:lang w:val="en-US"/>
              </w:rPr>
              <w:t xml:space="preserve">associated documents </w:t>
            </w:r>
            <w:r w:rsidRPr="001663DD">
              <w:rPr>
                <w:rFonts w:ascii="Arial" w:eastAsiaTheme="minorHAnsi" w:hAnsi="Arial" w:cs="Arial"/>
                <w:szCs w:val="24"/>
                <w:lang w:val="en-US"/>
              </w:rPr>
              <w:t xml:space="preserve">have been </w:t>
            </w:r>
            <w:r w:rsidRPr="0008187F">
              <w:rPr>
                <w:rFonts w:ascii="Arial" w:eastAsiaTheme="minorHAnsi" w:hAnsi="Arial" w:cs="Arial"/>
                <w:szCs w:val="24"/>
                <w:lang w:val="en-US"/>
              </w:rPr>
              <w:t xml:space="preserve">required by the Ministry of Health, </w:t>
            </w:r>
            <w:proofErr w:type="spellStart"/>
            <w:r w:rsidRPr="0008187F">
              <w:rPr>
                <w:rFonts w:ascii="Arial" w:eastAsiaTheme="minorHAnsi" w:hAnsi="Arial" w:cs="Arial"/>
                <w:szCs w:val="24"/>
                <w:lang w:val="en-US"/>
              </w:rPr>
              <w:t>Labour</w:t>
            </w:r>
            <w:proofErr w:type="spellEnd"/>
            <w:r w:rsidRPr="0008187F">
              <w:rPr>
                <w:rFonts w:ascii="Arial" w:eastAsiaTheme="minorHAnsi" w:hAnsi="Arial" w:cs="Arial"/>
                <w:szCs w:val="24"/>
                <w:lang w:val="en-US"/>
              </w:rPr>
              <w:t xml:space="preserve"> and Social Protection in the official letter nr.</w:t>
            </w:r>
            <w:r w:rsidR="0008187F" w:rsidRPr="0008187F">
              <w:rPr>
                <w:rFonts w:ascii="Arial" w:eastAsiaTheme="minorHAnsi" w:hAnsi="Arial" w:cs="Arial"/>
                <w:szCs w:val="24"/>
                <w:lang w:val="en-US"/>
              </w:rPr>
              <w:t>04/7375</w:t>
            </w:r>
            <w:r w:rsidRPr="0008187F">
              <w:rPr>
                <w:rFonts w:ascii="Arial" w:eastAsiaTheme="minorHAnsi" w:hAnsi="Arial" w:cs="Arial"/>
                <w:szCs w:val="24"/>
                <w:lang w:val="en-US"/>
              </w:rPr>
              <w:t xml:space="preserve"> from </w:t>
            </w:r>
            <w:r w:rsidR="0008187F" w:rsidRPr="0008187F">
              <w:rPr>
                <w:rFonts w:ascii="Arial" w:eastAsiaTheme="minorHAnsi" w:hAnsi="Arial" w:cs="Arial"/>
                <w:szCs w:val="24"/>
                <w:lang w:val="en-US"/>
              </w:rPr>
              <w:t>29</w:t>
            </w:r>
            <w:r w:rsidRPr="0008187F">
              <w:rPr>
                <w:rFonts w:ascii="Arial" w:eastAsiaTheme="minorHAnsi" w:hAnsi="Arial" w:cs="Arial"/>
                <w:szCs w:val="24"/>
                <w:lang w:val="en-US"/>
              </w:rPr>
              <w:t>.</w:t>
            </w:r>
            <w:r w:rsidR="0008187F" w:rsidRPr="0008187F">
              <w:rPr>
                <w:rFonts w:ascii="Arial" w:eastAsiaTheme="minorHAnsi" w:hAnsi="Arial" w:cs="Arial"/>
                <w:szCs w:val="24"/>
                <w:lang w:val="en-US"/>
              </w:rPr>
              <w:t>12.</w:t>
            </w:r>
            <w:r w:rsidRPr="0008187F">
              <w:rPr>
                <w:rFonts w:ascii="Arial" w:eastAsiaTheme="minorHAnsi" w:hAnsi="Arial" w:cs="Arial"/>
                <w:szCs w:val="24"/>
                <w:lang w:val="en-US"/>
              </w:rPr>
              <w:t>2020.</w:t>
            </w:r>
          </w:p>
          <w:p w14:paraId="3722AD3C" w14:textId="644D407F"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Thus, WHO Country Office of Moldova in the context of strengthening the National </w:t>
            </w:r>
            <w:r w:rsidR="00A81DE0">
              <w:rPr>
                <w:rFonts w:ascii="Arial" w:eastAsiaTheme="minorHAnsi" w:hAnsi="Arial" w:cs="Arial"/>
                <w:szCs w:val="24"/>
                <w:lang w:val="en-US"/>
              </w:rPr>
              <w:t xml:space="preserve">laboratory capacities as part of the </w:t>
            </w:r>
            <w:r w:rsidRPr="001663DD">
              <w:rPr>
                <w:rFonts w:ascii="Arial" w:eastAsiaTheme="minorHAnsi" w:hAnsi="Arial" w:cs="Arial"/>
                <w:szCs w:val="24"/>
                <w:lang w:val="en-US"/>
              </w:rPr>
              <w:t xml:space="preserve">surveillance system for communicable diseases, including for COVID-19, is looking to recruit an IT company to develop the </w:t>
            </w:r>
            <w:r w:rsidR="00A81DE0">
              <w:rPr>
                <w:rFonts w:ascii="Arial" w:eastAsiaTheme="minorHAnsi" w:hAnsi="Arial" w:cs="Arial"/>
                <w:szCs w:val="24"/>
                <w:lang w:val="en-US"/>
              </w:rPr>
              <w:t xml:space="preserve">LIS </w:t>
            </w:r>
            <w:r w:rsidRPr="001663DD">
              <w:rPr>
                <w:rFonts w:ascii="Arial" w:eastAsiaTheme="minorHAnsi" w:hAnsi="Arial" w:cs="Arial"/>
                <w:szCs w:val="24"/>
                <w:lang w:val="en-US"/>
              </w:rPr>
              <w:t xml:space="preserve">functionalities in line with the </w:t>
            </w:r>
            <w:r w:rsidR="00A81DE0">
              <w:rPr>
                <w:rFonts w:ascii="Arial" w:eastAsiaTheme="minorHAnsi" w:hAnsi="Arial" w:cs="Arial"/>
                <w:szCs w:val="24"/>
                <w:lang w:val="en-US"/>
              </w:rPr>
              <w:t xml:space="preserve">concept note and </w:t>
            </w:r>
            <w:r w:rsidRPr="001663DD">
              <w:rPr>
                <w:rFonts w:ascii="Arial" w:eastAsiaTheme="minorHAnsi" w:hAnsi="Arial" w:cs="Arial"/>
                <w:szCs w:val="24"/>
                <w:lang w:val="en-US"/>
              </w:rPr>
              <w:t xml:space="preserve">technical specifications. The selected IT company will work in close collaboration with representatives of NAPH and </w:t>
            </w:r>
            <w:proofErr w:type="spellStart"/>
            <w:r w:rsidRPr="001663DD">
              <w:rPr>
                <w:rFonts w:ascii="Arial" w:eastAsiaTheme="minorHAnsi" w:hAnsi="Arial" w:cs="Arial"/>
                <w:szCs w:val="24"/>
                <w:lang w:val="en-US"/>
              </w:rPr>
              <w:t>MoHLSP</w:t>
            </w:r>
            <w:proofErr w:type="spellEnd"/>
            <w:r>
              <w:rPr>
                <w:rFonts w:ascii="Arial" w:eastAsiaTheme="minorHAnsi" w:hAnsi="Arial" w:cs="Arial"/>
                <w:szCs w:val="24"/>
                <w:lang w:val="en-US"/>
              </w:rPr>
              <w:t xml:space="preserve"> and WHO consultants and staff</w:t>
            </w:r>
            <w:r w:rsidRPr="001663DD">
              <w:rPr>
                <w:rFonts w:ascii="Arial" w:eastAsiaTheme="minorHAnsi" w:hAnsi="Arial" w:cs="Arial"/>
                <w:szCs w:val="24"/>
                <w:lang w:val="en-US"/>
              </w:rPr>
              <w:t>.</w:t>
            </w:r>
          </w:p>
          <w:p w14:paraId="485C9DE7" w14:textId="02B02700" w:rsidR="001663DD" w:rsidRPr="001663DD" w:rsidRDefault="001663DD" w:rsidP="00341D16">
            <w:pPr>
              <w:spacing w:before="120"/>
              <w:ind w:left="144" w:right="144"/>
              <w:jc w:val="both"/>
              <w:rPr>
                <w:rFonts w:ascii="Arial" w:eastAsiaTheme="minorHAnsi" w:hAnsi="Arial" w:cs="Arial"/>
                <w:szCs w:val="24"/>
                <w:lang w:val="en-US"/>
              </w:rPr>
            </w:pPr>
          </w:p>
        </w:tc>
      </w:tr>
      <w:tr w:rsidR="001663DD" w:rsidRPr="001663DD" w14:paraId="2BCEB418" w14:textId="77777777" w:rsidTr="00341D16">
        <w:tc>
          <w:tcPr>
            <w:tcW w:w="9747" w:type="dxa"/>
            <w:shd w:val="pct5" w:color="auto" w:fill="auto"/>
          </w:tcPr>
          <w:p w14:paraId="5CDD2B30"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Deliverables</w:t>
            </w:r>
          </w:p>
        </w:tc>
      </w:tr>
      <w:tr w:rsidR="001663DD" w:rsidRPr="001663DD" w14:paraId="04512CBB" w14:textId="77777777" w:rsidTr="00341D16">
        <w:trPr>
          <w:trHeight w:val="851"/>
        </w:trPr>
        <w:tc>
          <w:tcPr>
            <w:tcW w:w="9747" w:type="dxa"/>
            <w:tcBorders>
              <w:bottom w:val="single" w:sz="4" w:space="0" w:color="auto"/>
            </w:tcBorders>
          </w:tcPr>
          <w:p w14:paraId="2ACFD94C" w14:textId="77561F3C" w:rsidR="001663DD" w:rsidRPr="001663DD" w:rsidRDefault="001663DD" w:rsidP="00B34CBD">
            <w:pPr>
              <w:pStyle w:val="Footer"/>
              <w:tabs>
                <w:tab w:val="clear" w:pos="4320"/>
                <w:tab w:val="center" w:pos="9361"/>
              </w:tabs>
              <w:jc w:val="both"/>
              <w:rPr>
                <w:rFonts w:ascii="Arial" w:hAnsi="Arial" w:cs="Arial"/>
                <w:bCs/>
                <w:i/>
                <w:color w:val="000000" w:themeColor="text1"/>
                <w:szCs w:val="24"/>
                <w:lang w:val="en-US"/>
              </w:rPr>
            </w:pPr>
            <w:r w:rsidRPr="001663DD">
              <w:rPr>
                <w:rFonts w:ascii="Arial" w:hAnsi="Arial" w:cs="Arial"/>
                <w:b/>
                <w:szCs w:val="24"/>
              </w:rPr>
              <w:t xml:space="preserve">Overall objective: </w:t>
            </w:r>
            <w:r w:rsidRPr="001663DD">
              <w:rPr>
                <w:rFonts w:ascii="Arial" w:hAnsi="Arial" w:cs="Arial"/>
                <w:szCs w:val="24"/>
              </w:rPr>
              <w:t>to</w:t>
            </w:r>
            <w:r w:rsidR="00FA0354">
              <w:rPr>
                <w:rFonts w:ascii="Arial" w:hAnsi="Arial" w:cs="Arial"/>
                <w:szCs w:val="24"/>
              </w:rPr>
              <w:t xml:space="preserve"> propose a solution to</w:t>
            </w:r>
            <w:r w:rsidRPr="001663DD">
              <w:rPr>
                <w:rFonts w:ascii="Arial" w:hAnsi="Arial" w:cs="Arial"/>
                <w:szCs w:val="24"/>
              </w:rPr>
              <w:t xml:space="preserve"> </w:t>
            </w:r>
            <w:r w:rsidR="008516F1">
              <w:rPr>
                <w:rFonts w:ascii="Arial" w:hAnsi="Arial" w:cs="Arial"/>
                <w:szCs w:val="24"/>
                <w:lang w:val="en-US" w:bidi="en-US"/>
              </w:rPr>
              <w:t>i</w:t>
            </w:r>
            <w:r w:rsidR="00E33EED">
              <w:rPr>
                <w:rFonts w:ascii="Arial" w:hAnsi="Arial" w:cs="Arial"/>
                <w:szCs w:val="24"/>
                <w:lang w:val="en-US" w:bidi="en-US"/>
              </w:rPr>
              <w:t xml:space="preserve">mplement </w:t>
            </w:r>
            <w:r w:rsidR="00A81DE0" w:rsidRPr="00A81DE0">
              <w:rPr>
                <w:rFonts w:ascii="Arial" w:hAnsi="Arial" w:cs="Arial"/>
                <w:szCs w:val="24"/>
                <w:lang w:val="en-US" w:bidi="en-US"/>
              </w:rPr>
              <w:t>Laboratory Information System (LIS) for the public health laboratory network with regards to</w:t>
            </w:r>
            <w:r w:rsidR="00FA0354">
              <w:rPr>
                <w:rFonts w:ascii="Arial" w:hAnsi="Arial" w:cs="Arial"/>
                <w:szCs w:val="24"/>
                <w:lang w:val="en-US" w:bidi="en-US"/>
              </w:rPr>
              <w:t xml:space="preserve"> the</w:t>
            </w:r>
            <w:r w:rsidR="00A81DE0" w:rsidRPr="00A81DE0">
              <w:rPr>
                <w:rFonts w:ascii="Arial" w:hAnsi="Arial" w:cs="Arial"/>
                <w:szCs w:val="24"/>
                <w:lang w:val="en-US" w:bidi="en-US"/>
              </w:rPr>
              <w:t xml:space="preserve"> communicable diseases</w:t>
            </w:r>
            <w:r w:rsidR="00B34CBD">
              <w:rPr>
                <w:rFonts w:ascii="Arial" w:hAnsi="Arial" w:cs="Arial"/>
                <w:szCs w:val="24"/>
                <w:lang w:val="en-US" w:bidi="en-US"/>
              </w:rPr>
              <w:t xml:space="preserve"> laboratory investigations</w:t>
            </w:r>
            <w:r w:rsidR="00A81DE0" w:rsidRPr="00A81DE0">
              <w:rPr>
                <w:rFonts w:ascii="Arial" w:hAnsi="Arial" w:cs="Arial"/>
                <w:szCs w:val="24"/>
                <w:lang w:val="en-US" w:bidi="en-US"/>
              </w:rPr>
              <w:t>, including COVID-19 laboratory testing</w:t>
            </w:r>
            <w:r w:rsidR="00FA0354">
              <w:rPr>
                <w:rFonts w:ascii="Arial" w:hAnsi="Arial" w:cs="Arial"/>
                <w:szCs w:val="24"/>
                <w:lang w:val="en-US" w:bidi="en-US"/>
              </w:rPr>
              <w:t xml:space="preserve"> </w:t>
            </w:r>
            <w:r w:rsidR="00FA0354" w:rsidRPr="00722931">
              <w:rPr>
                <w:rFonts w:ascii="Arial" w:hAnsi="Arial" w:cs="Arial"/>
                <w:szCs w:val="24"/>
                <w:lang w:val="en-US" w:bidi="en-US"/>
              </w:rPr>
              <w:t xml:space="preserve">and </w:t>
            </w:r>
            <w:r w:rsidR="0053642A" w:rsidRPr="00722931">
              <w:rPr>
                <w:rFonts w:ascii="Arial" w:hAnsi="Arial" w:cs="Arial"/>
                <w:szCs w:val="24"/>
                <w:lang w:val="en-US" w:bidi="en-US"/>
              </w:rPr>
              <w:t>solution for data exchange with other electronic information systems in the health area</w:t>
            </w:r>
            <w:r w:rsidR="006171D3" w:rsidRPr="00722931">
              <w:rPr>
                <w:rFonts w:ascii="Arial" w:hAnsi="Arial" w:cs="Arial"/>
                <w:szCs w:val="24"/>
                <w:lang w:val="en-US" w:bidi="en-US"/>
              </w:rPr>
              <w:t>.</w:t>
            </w:r>
          </w:p>
          <w:p w14:paraId="02D0118E" w14:textId="77777777" w:rsidR="001663DD" w:rsidRPr="001663DD" w:rsidRDefault="001663DD" w:rsidP="007C70AB">
            <w:pPr>
              <w:pStyle w:val="TableParagraph"/>
              <w:spacing w:before="120"/>
              <w:ind w:left="0" w:right="288"/>
              <w:jc w:val="both"/>
              <w:rPr>
                <w:rFonts w:ascii="Arial" w:hAnsi="Arial" w:cs="Arial"/>
                <w:b/>
                <w:sz w:val="24"/>
                <w:szCs w:val="24"/>
              </w:rPr>
            </w:pPr>
            <w:r w:rsidRPr="001663DD">
              <w:rPr>
                <w:rFonts w:ascii="Arial" w:hAnsi="Arial" w:cs="Arial"/>
                <w:b/>
                <w:sz w:val="24"/>
                <w:szCs w:val="24"/>
              </w:rPr>
              <w:t>Specific Objectives</w:t>
            </w:r>
          </w:p>
          <w:p w14:paraId="033E1901" w14:textId="77777777" w:rsidR="001663DD" w:rsidRPr="001663DD" w:rsidRDefault="001663DD" w:rsidP="007C70AB">
            <w:pPr>
              <w:pStyle w:val="TableParagraph"/>
              <w:spacing w:before="120" w:line="276" w:lineRule="exact"/>
              <w:ind w:right="288"/>
              <w:jc w:val="both"/>
              <w:rPr>
                <w:rFonts w:ascii="Arial" w:hAnsi="Arial" w:cs="Arial"/>
                <w:sz w:val="24"/>
                <w:szCs w:val="24"/>
              </w:rPr>
            </w:pPr>
            <w:r w:rsidRPr="001663DD">
              <w:rPr>
                <w:rFonts w:ascii="Arial" w:hAnsi="Arial" w:cs="Arial"/>
                <w:sz w:val="24"/>
                <w:szCs w:val="24"/>
              </w:rPr>
              <w:t>The specific objectives of the work will be as follows:</w:t>
            </w:r>
          </w:p>
          <w:p w14:paraId="0051F97C" w14:textId="7C61B72B" w:rsidR="001663DD" w:rsidRPr="001663DD" w:rsidRDefault="001663DD" w:rsidP="007C70AB">
            <w:pPr>
              <w:pStyle w:val="TableParagraph"/>
              <w:numPr>
                <w:ilvl w:val="0"/>
                <w:numId w:val="4"/>
              </w:numPr>
              <w:tabs>
                <w:tab w:val="left" w:pos="1179"/>
              </w:tabs>
              <w:ind w:right="288"/>
              <w:jc w:val="both"/>
              <w:rPr>
                <w:rFonts w:ascii="Arial" w:hAnsi="Arial" w:cs="Arial"/>
                <w:sz w:val="24"/>
                <w:szCs w:val="24"/>
              </w:rPr>
            </w:pPr>
            <w:r w:rsidRPr="001663DD">
              <w:rPr>
                <w:rFonts w:ascii="Arial" w:hAnsi="Arial" w:cs="Arial"/>
                <w:sz w:val="24"/>
                <w:szCs w:val="24"/>
              </w:rPr>
              <w:t xml:space="preserve">To </w:t>
            </w:r>
            <w:r w:rsidR="00B34CBD">
              <w:rPr>
                <w:rFonts w:ascii="Arial" w:hAnsi="Arial" w:cs="Arial"/>
                <w:sz w:val="24"/>
                <w:szCs w:val="24"/>
              </w:rPr>
              <w:t xml:space="preserve">propose </w:t>
            </w:r>
            <w:r w:rsidRPr="001663DD">
              <w:rPr>
                <w:rFonts w:ascii="Arial" w:hAnsi="Arial" w:cs="Arial"/>
                <w:sz w:val="24"/>
                <w:szCs w:val="24"/>
              </w:rPr>
              <w:t>and implement the IT solution</w:t>
            </w:r>
            <w:r w:rsidR="00F6550B">
              <w:rPr>
                <w:rFonts w:ascii="Arial" w:hAnsi="Arial" w:cs="Arial"/>
                <w:sz w:val="24"/>
                <w:szCs w:val="24"/>
              </w:rPr>
              <w:t xml:space="preserve"> (LIS)</w:t>
            </w:r>
            <w:r w:rsidRPr="001663DD">
              <w:rPr>
                <w:rFonts w:ascii="Arial" w:hAnsi="Arial" w:cs="Arial"/>
                <w:sz w:val="24"/>
                <w:szCs w:val="24"/>
              </w:rPr>
              <w:t xml:space="preserve"> </w:t>
            </w:r>
            <w:r w:rsidR="00B34CBD">
              <w:rPr>
                <w:rFonts w:ascii="Arial" w:hAnsi="Arial" w:cs="Arial"/>
                <w:sz w:val="24"/>
                <w:szCs w:val="24"/>
              </w:rPr>
              <w:t>for</w:t>
            </w:r>
            <w:r w:rsidR="00E33051">
              <w:rPr>
                <w:rFonts w:ascii="Arial" w:hAnsi="Arial" w:cs="Arial"/>
                <w:sz w:val="24"/>
                <w:szCs w:val="24"/>
              </w:rPr>
              <w:t xml:space="preserve"> 25</w:t>
            </w:r>
            <w:r w:rsidR="00B34CBD">
              <w:rPr>
                <w:rFonts w:ascii="Arial" w:hAnsi="Arial" w:cs="Arial"/>
                <w:sz w:val="24"/>
                <w:szCs w:val="24"/>
              </w:rPr>
              <w:t xml:space="preserve"> </w:t>
            </w:r>
            <w:r w:rsidR="002025F0" w:rsidRPr="002025F0">
              <w:rPr>
                <w:rFonts w:ascii="Arial" w:hAnsi="Arial" w:cs="Arial"/>
                <w:sz w:val="24"/>
                <w:szCs w:val="24"/>
              </w:rPr>
              <w:t>Automated workplace</w:t>
            </w:r>
            <w:r w:rsidR="00E33051">
              <w:rPr>
                <w:rFonts w:ascii="Arial" w:hAnsi="Arial" w:cs="Arial"/>
                <w:sz w:val="24"/>
                <w:szCs w:val="24"/>
              </w:rPr>
              <w:t>s</w:t>
            </w:r>
            <w:r w:rsidR="009B0EA2">
              <w:rPr>
                <w:rFonts w:ascii="Arial" w:hAnsi="Arial" w:cs="Arial"/>
                <w:sz w:val="24"/>
                <w:szCs w:val="24"/>
              </w:rPr>
              <w:t xml:space="preserve"> </w:t>
            </w:r>
            <w:r w:rsidR="009B0EA2">
              <w:rPr>
                <w:rFonts w:ascii="Arial" w:hAnsi="Arial" w:cs="Arial"/>
                <w:sz w:val="24"/>
                <w:szCs w:val="24"/>
              </w:rPr>
              <w:lastRenderedPageBreak/>
              <w:t xml:space="preserve">providing the necessary </w:t>
            </w:r>
            <w:proofErr w:type="gramStart"/>
            <w:r w:rsidR="009B0EA2">
              <w:rPr>
                <w:rFonts w:ascii="Arial" w:hAnsi="Arial" w:cs="Arial"/>
                <w:sz w:val="24"/>
                <w:szCs w:val="24"/>
              </w:rPr>
              <w:t>amount</w:t>
            </w:r>
            <w:proofErr w:type="gramEnd"/>
            <w:r w:rsidR="009B0EA2">
              <w:rPr>
                <w:rFonts w:ascii="Arial" w:hAnsi="Arial" w:cs="Arial"/>
                <w:sz w:val="24"/>
                <w:szCs w:val="24"/>
              </w:rPr>
              <w:t xml:space="preserve"> of license</w:t>
            </w:r>
            <w:r w:rsidR="00530125">
              <w:rPr>
                <w:rFonts w:ascii="Arial" w:hAnsi="Arial" w:cs="Arial"/>
                <w:sz w:val="24"/>
                <w:szCs w:val="24"/>
              </w:rPr>
              <w:t>s</w:t>
            </w:r>
            <w:r w:rsidRPr="001663DD">
              <w:rPr>
                <w:rFonts w:ascii="Arial" w:hAnsi="Arial" w:cs="Arial"/>
                <w:sz w:val="24"/>
                <w:szCs w:val="24"/>
              </w:rPr>
              <w:t>;</w:t>
            </w:r>
          </w:p>
          <w:p w14:paraId="63DCC469" w14:textId="634842F4" w:rsidR="001663DD" w:rsidRPr="000D23AA" w:rsidRDefault="00267CA6" w:rsidP="000D23AA">
            <w:pPr>
              <w:pStyle w:val="TableParagraph"/>
              <w:numPr>
                <w:ilvl w:val="0"/>
                <w:numId w:val="4"/>
              </w:numPr>
              <w:tabs>
                <w:tab w:val="left" w:pos="1179"/>
              </w:tabs>
              <w:ind w:right="288"/>
              <w:jc w:val="both"/>
              <w:rPr>
                <w:rFonts w:ascii="Arial" w:hAnsi="Arial" w:cs="Arial"/>
                <w:sz w:val="24"/>
                <w:szCs w:val="24"/>
              </w:rPr>
            </w:pPr>
            <w:r w:rsidRPr="000D23AA">
              <w:rPr>
                <w:rFonts w:ascii="Arial" w:hAnsi="Arial" w:cs="Arial"/>
                <w:sz w:val="24"/>
                <w:szCs w:val="24"/>
              </w:rPr>
              <w:t>To i</w:t>
            </w:r>
            <w:r w:rsidR="003527AE" w:rsidRPr="000D23AA">
              <w:rPr>
                <w:rFonts w:ascii="Arial" w:hAnsi="Arial" w:cs="Arial"/>
                <w:sz w:val="24"/>
                <w:szCs w:val="24"/>
              </w:rPr>
              <w:t>nstal</w:t>
            </w:r>
            <w:r w:rsidRPr="000D23AA">
              <w:rPr>
                <w:rFonts w:ascii="Arial" w:hAnsi="Arial" w:cs="Arial"/>
                <w:sz w:val="24"/>
                <w:szCs w:val="24"/>
              </w:rPr>
              <w:t xml:space="preserve">l software components, set up program interface and </w:t>
            </w:r>
            <w:r w:rsidR="000D23AA" w:rsidRPr="000D23AA">
              <w:rPr>
                <w:rFonts w:ascii="Arial" w:hAnsi="Arial" w:cs="Arial"/>
                <w:sz w:val="24"/>
                <w:szCs w:val="24"/>
              </w:rPr>
              <w:t xml:space="preserve">train personnel directly involved in working with the implemented </w:t>
            </w:r>
            <w:r w:rsidR="00C4695A" w:rsidRPr="000D23AA">
              <w:rPr>
                <w:rFonts w:ascii="Arial" w:hAnsi="Arial" w:cs="Arial"/>
                <w:sz w:val="24"/>
                <w:szCs w:val="24"/>
              </w:rPr>
              <w:t>system, liaising</w:t>
            </w:r>
            <w:r w:rsidR="001663DD" w:rsidRPr="000D23AA">
              <w:rPr>
                <w:rFonts w:ascii="Arial" w:hAnsi="Arial" w:cs="Arial"/>
                <w:sz w:val="24"/>
                <w:szCs w:val="24"/>
              </w:rPr>
              <w:t xml:space="preserve"> with collaborators such as </w:t>
            </w:r>
            <w:r w:rsidR="00B34CBD" w:rsidRPr="000D23AA">
              <w:rPr>
                <w:rFonts w:ascii="Arial" w:hAnsi="Arial" w:cs="Arial"/>
                <w:sz w:val="24"/>
                <w:szCs w:val="24"/>
              </w:rPr>
              <w:t xml:space="preserve">laboratory staff, </w:t>
            </w:r>
            <w:r w:rsidR="001663DD" w:rsidRPr="000D23AA">
              <w:rPr>
                <w:rFonts w:ascii="Arial" w:hAnsi="Arial" w:cs="Arial"/>
                <w:sz w:val="24"/>
                <w:szCs w:val="24"/>
              </w:rPr>
              <w:t>data managers, statisticians, data entry and data analysis experts within the NAPH to optimize processes for development of the new system and to ensure participation in working meeting</w:t>
            </w:r>
            <w:r w:rsidR="00B21494" w:rsidRPr="000D23AA">
              <w:rPr>
                <w:rFonts w:ascii="Arial" w:hAnsi="Arial" w:cs="Arial"/>
                <w:sz w:val="24"/>
                <w:szCs w:val="24"/>
              </w:rPr>
              <w:t xml:space="preserve"> (face</w:t>
            </w:r>
            <w:r w:rsidR="00791008" w:rsidRPr="000D23AA">
              <w:rPr>
                <w:rFonts w:ascii="Arial" w:hAnsi="Arial" w:cs="Arial"/>
                <w:sz w:val="24"/>
                <w:szCs w:val="24"/>
              </w:rPr>
              <w:t>-to-face/online</w:t>
            </w:r>
            <w:r w:rsidR="00B21494" w:rsidRPr="000D23AA">
              <w:rPr>
                <w:rFonts w:ascii="Arial" w:hAnsi="Arial" w:cs="Arial"/>
                <w:sz w:val="24"/>
                <w:szCs w:val="24"/>
              </w:rPr>
              <w:t>)</w:t>
            </w:r>
            <w:r w:rsidR="001663DD" w:rsidRPr="000D23AA">
              <w:rPr>
                <w:rFonts w:ascii="Arial" w:hAnsi="Arial" w:cs="Arial"/>
                <w:sz w:val="24"/>
                <w:szCs w:val="24"/>
              </w:rPr>
              <w:t>, as needed;</w:t>
            </w:r>
          </w:p>
          <w:p w14:paraId="5574FEC3" w14:textId="77777777" w:rsidR="001663DD" w:rsidRPr="001663DD" w:rsidRDefault="001663DD" w:rsidP="007C70AB">
            <w:pPr>
              <w:pStyle w:val="TableParagraph"/>
              <w:numPr>
                <w:ilvl w:val="0"/>
                <w:numId w:val="4"/>
              </w:numPr>
              <w:tabs>
                <w:tab w:val="left" w:pos="1178"/>
                <w:tab w:val="left" w:pos="1179"/>
              </w:tabs>
              <w:spacing w:line="292" w:lineRule="exact"/>
              <w:ind w:right="288"/>
              <w:jc w:val="both"/>
              <w:rPr>
                <w:rFonts w:ascii="Arial" w:hAnsi="Arial" w:cs="Arial"/>
                <w:sz w:val="24"/>
                <w:szCs w:val="24"/>
              </w:rPr>
            </w:pPr>
            <w:r w:rsidRPr="001663DD">
              <w:rPr>
                <w:rFonts w:ascii="Arial" w:hAnsi="Arial" w:cs="Arial"/>
                <w:sz w:val="24"/>
                <w:szCs w:val="24"/>
              </w:rPr>
              <w:t>To ensure technical support and troubleshooting during implementation stage and within a time defined in the contract as a maintenance period;</w:t>
            </w:r>
          </w:p>
          <w:p w14:paraId="12FE3D1E" w14:textId="77777777" w:rsidR="001663DD" w:rsidRPr="00FF72D7" w:rsidRDefault="001663DD" w:rsidP="007C70AB">
            <w:pPr>
              <w:pStyle w:val="TableParagraph"/>
              <w:numPr>
                <w:ilvl w:val="0"/>
                <w:numId w:val="4"/>
              </w:numPr>
              <w:tabs>
                <w:tab w:val="left" w:pos="1178"/>
                <w:tab w:val="left" w:pos="1179"/>
              </w:tabs>
              <w:ind w:right="288"/>
              <w:jc w:val="both"/>
              <w:rPr>
                <w:rFonts w:ascii="Arial" w:hAnsi="Arial" w:cs="Arial"/>
              </w:rPr>
            </w:pPr>
            <w:r w:rsidRPr="001663DD">
              <w:rPr>
                <w:rFonts w:ascii="Arial" w:hAnsi="Arial" w:cs="Arial"/>
                <w:sz w:val="24"/>
                <w:szCs w:val="24"/>
              </w:rPr>
              <w:t xml:space="preserve">To ensure information security and data protection within the system, also </w:t>
            </w:r>
            <w:r w:rsidRPr="00FA0354">
              <w:rPr>
                <w:rFonts w:ascii="Arial" w:hAnsi="Arial" w:cs="Arial"/>
                <w:sz w:val="24"/>
                <w:szCs w:val="24"/>
              </w:rPr>
              <w:t>accomplishments of requirements related to protection of personal data.</w:t>
            </w:r>
          </w:p>
          <w:p w14:paraId="1C7EAE49" w14:textId="77777777" w:rsidR="001663DD" w:rsidRPr="00FF72D7" w:rsidRDefault="001663DD" w:rsidP="00341D16">
            <w:pPr>
              <w:pStyle w:val="TableParagraph"/>
              <w:spacing w:before="120"/>
              <w:ind w:right="288"/>
              <w:rPr>
                <w:rFonts w:ascii="Arial" w:hAnsi="Arial" w:cs="Arial"/>
                <w:b/>
              </w:rPr>
            </w:pPr>
            <w:bookmarkStart w:id="2" w:name="_Hlk58831312"/>
            <w:r w:rsidRPr="00FF72D7">
              <w:rPr>
                <w:rFonts w:ascii="Arial" w:hAnsi="Arial" w:cs="Arial"/>
                <w:b/>
              </w:rPr>
              <w:t>Deliverables:</w:t>
            </w:r>
          </w:p>
          <w:p w14:paraId="4775365C" w14:textId="0480BD38" w:rsidR="004B6C4C" w:rsidRDefault="001663DD" w:rsidP="004B6C4C">
            <w:pPr>
              <w:pStyle w:val="TableParagraph"/>
              <w:spacing w:before="240" w:line="271" w:lineRule="auto"/>
              <w:ind w:right="288"/>
              <w:jc w:val="both"/>
              <w:rPr>
                <w:rFonts w:ascii="Arial" w:hAnsi="Arial" w:cs="Arial"/>
              </w:rPr>
            </w:pPr>
            <w:r w:rsidRPr="00FF72D7">
              <w:rPr>
                <w:rFonts w:ascii="Arial" w:hAnsi="Arial" w:cs="Arial"/>
              </w:rPr>
              <w:t xml:space="preserve">1. </w:t>
            </w:r>
            <w:r w:rsidR="004B6C4C">
              <w:rPr>
                <w:rFonts w:ascii="Arial" w:hAnsi="Arial" w:cs="Arial"/>
              </w:rPr>
              <w:t>Presentation</w:t>
            </w:r>
            <w:r w:rsidR="00FA0354">
              <w:rPr>
                <w:rFonts w:ascii="Arial" w:hAnsi="Arial" w:cs="Arial"/>
              </w:rPr>
              <w:t>,</w:t>
            </w:r>
            <w:r w:rsidR="003708F1">
              <w:rPr>
                <w:rFonts w:ascii="Arial" w:hAnsi="Arial" w:cs="Arial"/>
              </w:rPr>
              <w:t xml:space="preserve"> development and </w:t>
            </w:r>
            <w:r w:rsidR="00A13EFD">
              <w:rPr>
                <w:rFonts w:ascii="Arial" w:hAnsi="Arial" w:cs="Arial"/>
              </w:rPr>
              <w:t>installation</w:t>
            </w:r>
            <w:r w:rsidR="004B6C4C">
              <w:rPr>
                <w:rFonts w:ascii="Arial" w:hAnsi="Arial" w:cs="Arial"/>
              </w:rPr>
              <w:t xml:space="preserve"> of the IT solution of the </w:t>
            </w:r>
            <w:r w:rsidR="004B6C4C" w:rsidRPr="004B6C4C">
              <w:rPr>
                <w:rFonts w:ascii="Arial" w:hAnsi="Arial" w:cs="Arial"/>
              </w:rPr>
              <w:t>Laboratory Information System</w:t>
            </w:r>
            <w:r w:rsidR="00E83F1D">
              <w:rPr>
                <w:rFonts w:ascii="Arial" w:hAnsi="Arial" w:cs="Arial"/>
              </w:rPr>
              <w:t>:</w:t>
            </w:r>
            <w:r w:rsidR="00BB0164">
              <w:rPr>
                <w:rFonts w:ascii="Arial" w:hAnsi="Arial" w:cs="Arial"/>
              </w:rPr>
              <w:t xml:space="preserve"> </w:t>
            </w:r>
          </w:p>
          <w:p w14:paraId="4B35CE13" w14:textId="03D6D58F"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Automated workplace</w:t>
            </w:r>
            <w:r w:rsidR="00595E9A">
              <w:rPr>
                <w:rFonts w:ascii="Arial" w:hAnsi="Arial" w:cs="Arial"/>
              </w:rPr>
              <w:t>,</w:t>
            </w:r>
            <w:r>
              <w:rPr>
                <w:rFonts w:ascii="Arial" w:hAnsi="Arial" w:cs="Arial"/>
              </w:rPr>
              <w:t xml:space="preserve"> 25 working stations</w:t>
            </w:r>
            <w:r w:rsidR="009E34A2">
              <w:rPr>
                <w:rFonts w:ascii="Arial" w:hAnsi="Arial" w:cs="Arial"/>
              </w:rPr>
              <w:t>;</w:t>
            </w:r>
          </w:p>
          <w:p w14:paraId="6A2F9EEB" w14:textId="59805666"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Laboratory analyzer driver</w:t>
            </w:r>
            <w:r w:rsidR="009E34A2">
              <w:rPr>
                <w:rFonts w:ascii="Arial" w:hAnsi="Arial" w:cs="Arial"/>
              </w:rPr>
              <w:t>;</w:t>
            </w:r>
          </w:p>
          <w:p w14:paraId="3FF08C6A" w14:textId="47C4B837"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Integrated Standard data interface module for uploading information to the External Systems</w:t>
            </w:r>
            <w:r w:rsidR="009E34A2">
              <w:rPr>
                <w:rFonts w:ascii="Arial" w:hAnsi="Arial" w:cs="Arial"/>
              </w:rPr>
              <w:t>;</w:t>
            </w:r>
          </w:p>
          <w:p w14:paraId="15EE6521" w14:textId="0A479FB2" w:rsidR="003A3A9D" w:rsidRPr="004B6C4C" w:rsidRDefault="003A3A9D" w:rsidP="003A3A9D">
            <w:pPr>
              <w:pStyle w:val="TableParagraph"/>
              <w:numPr>
                <w:ilvl w:val="0"/>
                <w:numId w:val="20"/>
              </w:numPr>
              <w:ind w:right="288"/>
              <w:jc w:val="both"/>
              <w:rPr>
                <w:rFonts w:ascii="Arial" w:hAnsi="Arial" w:cs="Arial"/>
              </w:rPr>
            </w:pPr>
            <w:r w:rsidRPr="003A3A9D">
              <w:rPr>
                <w:rFonts w:ascii="Arial" w:hAnsi="Arial" w:cs="Arial"/>
              </w:rPr>
              <w:t>Non-exclusive right to use software: Laboratory Information System. Integrated Standard Data interface module for downloading information from the external system.</w:t>
            </w:r>
          </w:p>
          <w:p w14:paraId="385C37C6" w14:textId="77777777" w:rsidR="004B6C4C" w:rsidRDefault="004B6C4C" w:rsidP="003A3A9D">
            <w:pPr>
              <w:pStyle w:val="TableParagraph"/>
              <w:spacing w:line="271" w:lineRule="auto"/>
              <w:ind w:left="830" w:right="288"/>
              <w:jc w:val="both"/>
              <w:rPr>
                <w:rFonts w:ascii="Arial" w:hAnsi="Arial" w:cs="Arial"/>
              </w:rPr>
            </w:pPr>
          </w:p>
          <w:p w14:paraId="0C915D29" w14:textId="79F1D157" w:rsidR="004B6C4C" w:rsidRPr="004B6C4C" w:rsidRDefault="003A3A9D" w:rsidP="004B6C4C">
            <w:pPr>
              <w:pStyle w:val="TableParagraph"/>
              <w:spacing w:line="271" w:lineRule="auto"/>
              <w:ind w:right="288"/>
              <w:jc w:val="both"/>
              <w:rPr>
                <w:rFonts w:ascii="Arial" w:hAnsi="Arial" w:cs="Arial"/>
              </w:rPr>
            </w:pPr>
            <w:r>
              <w:rPr>
                <w:rFonts w:ascii="Arial" w:hAnsi="Arial" w:cs="Arial"/>
              </w:rPr>
              <w:t xml:space="preserve">2. </w:t>
            </w:r>
            <w:r w:rsidR="003708F1">
              <w:rPr>
                <w:rFonts w:ascii="Arial" w:hAnsi="Arial" w:cs="Arial"/>
              </w:rPr>
              <w:t>C</w:t>
            </w:r>
            <w:r>
              <w:rPr>
                <w:rFonts w:ascii="Arial" w:hAnsi="Arial" w:cs="Arial"/>
              </w:rPr>
              <w:t xml:space="preserve">onfiguration of the </w:t>
            </w:r>
            <w:r w:rsidR="004B6C4C" w:rsidRPr="004B6C4C">
              <w:rPr>
                <w:rFonts w:ascii="Arial" w:hAnsi="Arial" w:cs="Arial"/>
              </w:rPr>
              <w:t>LIS software platform</w:t>
            </w:r>
            <w:r w:rsidR="003147A4">
              <w:rPr>
                <w:rFonts w:ascii="Arial" w:hAnsi="Arial" w:cs="Arial"/>
              </w:rPr>
              <w:t>:</w:t>
            </w:r>
          </w:p>
          <w:p w14:paraId="3FAF9C6D" w14:textId="3AC0B58C" w:rsidR="004B6C4C" w:rsidRPr="004B6C4C" w:rsidRDefault="004D7A18" w:rsidP="004B6C4C">
            <w:pPr>
              <w:pStyle w:val="TableParagraph"/>
              <w:numPr>
                <w:ilvl w:val="0"/>
                <w:numId w:val="19"/>
              </w:numPr>
              <w:spacing w:line="271" w:lineRule="auto"/>
              <w:ind w:right="288"/>
              <w:jc w:val="both"/>
              <w:rPr>
                <w:rFonts w:ascii="Arial" w:hAnsi="Arial" w:cs="Arial"/>
              </w:rPr>
            </w:pPr>
            <w:r>
              <w:rPr>
                <w:rFonts w:ascii="Arial" w:hAnsi="Arial" w:cs="Arial"/>
              </w:rPr>
              <w:t>Configuring</w:t>
            </w:r>
            <w:r w:rsidR="004B6C4C" w:rsidRPr="004B6C4C">
              <w:rPr>
                <w:rFonts w:ascii="Arial" w:hAnsi="Arial" w:cs="Arial"/>
              </w:rPr>
              <w:t xml:space="preserve"> software package ‘Laboratory Information System’</w:t>
            </w:r>
            <w:r w:rsidR="007A65A7">
              <w:rPr>
                <w:rFonts w:ascii="Arial" w:hAnsi="Arial" w:cs="Arial"/>
              </w:rPr>
              <w:t xml:space="preserve"> and server (if needed)</w:t>
            </w:r>
            <w:r w:rsidR="009E34A2">
              <w:rPr>
                <w:rFonts w:ascii="Arial" w:hAnsi="Arial" w:cs="Arial"/>
              </w:rPr>
              <w:t>;</w:t>
            </w:r>
          </w:p>
          <w:p w14:paraId="4F10D3B8" w14:textId="2EAAF0DF" w:rsidR="004B6C4C" w:rsidRPr="004B6C4C" w:rsidRDefault="00094430" w:rsidP="004B6C4C">
            <w:pPr>
              <w:pStyle w:val="TableParagraph"/>
              <w:numPr>
                <w:ilvl w:val="0"/>
                <w:numId w:val="19"/>
              </w:numPr>
              <w:spacing w:line="271" w:lineRule="auto"/>
              <w:ind w:right="288"/>
              <w:jc w:val="both"/>
              <w:rPr>
                <w:rFonts w:ascii="Arial" w:hAnsi="Arial" w:cs="Arial"/>
              </w:rPr>
            </w:pPr>
            <w:r>
              <w:rPr>
                <w:rFonts w:ascii="Arial" w:hAnsi="Arial" w:cs="Arial"/>
              </w:rPr>
              <w:t>Adjustment of</w:t>
            </w:r>
            <w:r w:rsidR="004B6C4C" w:rsidRPr="004B6C4C">
              <w:rPr>
                <w:rFonts w:ascii="Arial" w:hAnsi="Arial" w:cs="Arial"/>
              </w:rPr>
              <w:t xml:space="preserve"> license (if necessary</w:t>
            </w:r>
            <w:r w:rsidR="003A3A9D">
              <w:rPr>
                <w:rFonts w:ascii="Arial" w:hAnsi="Arial" w:cs="Arial"/>
              </w:rPr>
              <w:t>)</w:t>
            </w:r>
            <w:r w:rsidR="009E34A2">
              <w:rPr>
                <w:rFonts w:ascii="Arial" w:hAnsi="Arial" w:cs="Arial"/>
              </w:rPr>
              <w:t>;</w:t>
            </w:r>
          </w:p>
          <w:p w14:paraId="539716AE" w14:textId="6F02E54E" w:rsidR="004B6C4C" w:rsidRPr="004B6C4C" w:rsidRDefault="00065D3F" w:rsidP="004B6C4C">
            <w:pPr>
              <w:pStyle w:val="TableParagraph"/>
              <w:numPr>
                <w:ilvl w:val="0"/>
                <w:numId w:val="19"/>
              </w:numPr>
              <w:spacing w:line="271" w:lineRule="auto"/>
              <w:ind w:right="288"/>
              <w:jc w:val="both"/>
              <w:rPr>
                <w:rFonts w:ascii="Arial" w:hAnsi="Arial" w:cs="Arial"/>
              </w:rPr>
            </w:pPr>
            <w:r>
              <w:rPr>
                <w:rFonts w:ascii="Arial" w:hAnsi="Arial" w:cs="Arial"/>
              </w:rPr>
              <w:t>Configuring</w:t>
            </w:r>
            <w:r w:rsidRPr="004B6C4C">
              <w:rPr>
                <w:rFonts w:ascii="Arial" w:hAnsi="Arial" w:cs="Arial"/>
              </w:rPr>
              <w:t xml:space="preserve"> </w:t>
            </w:r>
            <w:r>
              <w:rPr>
                <w:rFonts w:ascii="Arial" w:hAnsi="Arial" w:cs="Arial"/>
              </w:rPr>
              <w:t>o</w:t>
            </w:r>
            <w:r w:rsidR="004B6C4C" w:rsidRPr="004B6C4C">
              <w:rPr>
                <w:rFonts w:ascii="Arial" w:hAnsi="Arial" w:cs="Arial"/>
              </w:rPr>
              <w:t>ther licenses and client access licenses (if necessary)</w:t>
            </w:r>
            <w:r w:rsidR="009E34A2">
              <w:rPr>
                <w:rFonts w:ascii="Arial" w:hAnsi="Arial" w:cs="Arial"/>
              </w:rPr>
              <w:t>.</w:t>
            </w:r>
          </w:p>
          <w:p w14:paraId="5E4756B7" w14:textId="77777777" w:rsidR="003A3A9D" w:rsidRDefault="003A3A9D" w:rsidP="004B6C4C">
            <w:pPr>
              <w:pStyle w:val="TableParagraph"/>
              <w:spacing w:line="271" w:lineRule="auto"/>
              <w:ind w:right="288"/>
              <w:jc w:val="both"/>
              <w:rPr>
                <w:rFonts w:ascii="Arial" w:hAnsi="Arial" w:cs="Arial"/>
              </w:rPr>
            </w:pPr>
          </w:p>
          <w:p w14:paraId="664DED12" w14:textId="0E6595E2" w:rsidR="004B6C4C" w:rsidRPr="004B6C4C" w:rsidRDefault="003A3A9D" w:rsidP="004B6C4C">
            <w:pPr>
              <w:pStyle w:val="TableParagraph"/>
              <w:spacing w:line="271" w:lineRule="auto"/>
              <w:ind w:right="288"/>
              <w:jc w:val="both"/>
              <w:rPr>
                <w:rFonts w:ascii="Arial" w:hAnsi="Arial" w:cs="Arial"/>
              </w:rPr>
            </w:pPr>
            <w:r>
              <w:rPr>
                <w:rFonts w:ascii="Arial" w:hAnsi="Arial" w:cs="Arial"/>
              </w:rPr>
              <w:t xml:space="preserve">3. </w:t>
            </w:r>
            <w:r w:rsidR="007E1622">
              <w:rPr>
                <w:rFonts w:ascii="Arial" w:hAnsi="Arial" w:cs="Arial"/>
              </w:rPr>
              <w:t xml:space="preserve">Working on </w:t>
            </w:r>
            <w:r w:rsidR="004B6C4C" w:rsidRPr="004B6C4C">
              <w:rPr>
                <w:rFonts w:ascii="Arial" w:hAnsi="Arial" w:cs="Arial"/>
              </w:rPr>
              <w:t>LIS configur</w:t>
            </w:r>
            <w:r w:rsidR="007E1622">
              <w:rPr>
                <w:rFonts w:ascii="Arial" w:hAnsi="Arial" w:cs="Arial"/>
              </w:rPr>
              <w:t>ing</w:t>
            </w:r>
            <w:r w:rsidR="00790F46">
              <w:rPr>
                <w:rFonts w:ascii="Arial" w:hAnsi="Arial" w:cs="Arial"/>
              </w:rPr>
              <w:t xml:space="preserve"> </w:t>
            </w:r>
            <w:r w:rsidR="00863E46">
              <w:rPr>
                <w:rFonts w:ascii="Arial" w:hAnsi="Arial" w:cs="Arial"/>
              </w:rPr>
              <w:t xml:space="preserve">in </w:t>
            </w:r>
            <w:r w:rsidR="002339B4">
              <w:rPr>
                <w:rFonts w:ascii="Arial" w:hAnsi="Arial" w:cs="Arial"/>
              </w:rPr>
              <w:t>Laboratories (</w:t>
            </w:r>
            <w:r w:rsidR="0012164B">
              <w:rPr>
                <w:rFonts w:ascii="Arial" w:hAnsi="Arial" w:cs="Arial"/>
              </w:rPr>
              <w:t>n</w:t>
            </w:r>
            <w:r w:rsidR="002908A2">
              <w:rPr>
                <w:rFonts w:ascii="Arial" w:hAnsi="Arial" w:cs="Arial"/>
              </w:rPr>
              <w:t xml:space="preserve">ational </w:t>
            </w:r>
            <w:r w:rsidR="002610C6">
              <w:rPr>
                <w:rFonts w:ascii="Arial" w:hAnsi="Arial" w:cs="Arial"/>
              </w:rPr>
              <w:t xml:space="preserve">and </w:t>
            </w:r>
            <w:r w:rsidR="0012164B">
              <w:rPr>
                <w:rFonts w:ascii="Arial" w:hAnsi="Arial" w:cs="Arial"/>
              </w:rPr>
              <w:t>10 r</w:t>
            </w:r>
            <w:r w:rsidR="002610C6">
              <w:rPr>
                <w:rFonts w:ascii="Arial" w:hAnsi="Arial" w:cs="Arial"/>
              </w:rPr>
              <w:t xml:space="preserve">egional) of the National </w:t>
            </w:r>
            <w:r w:rsidR="002908A2">
              <w:rPr>
                <w:rFonts w:ascii="Arial" w:hAnsi="Arial" w:cs="Arial"/>
              </w:rPr>
              <w:t xml:space="preserve">Agency for </w:t>
            </w:r>
            <w:r w:rsidR="00863E46">
              <w:rPr>
                <w:rFonts w:ascii="Arial" w:hAnsi="Arial" w:cs="Arial"/>
              </w:rPr>
              <w:t>Public Health</w:t>
            </w:r>
            <w:r w:rsidR="003147A4">
              <w:rPr>
                <w:rFonts w:ascii="Arial" w:hAnsi="Arial" w:cs="Arial"/>
              </w:rPr>
              <w:t>:</w:t>
            </w:r>
          </w:p>
          <w:p w14:paraId="568CBFE7" w14:textId="6BAE2C1B" w:rsidR="004B6C4C" w:rsidRPr="004B6C4C" w:rsidRDefault="004B6C4C" w:rsidP="003A3A9D">
            <w:pPr>
              <w:pStyle w:val="TableParagraph"/>
              <w:numPr>
                <w:ilvl w:val="0"/>
                <w:numId w:val="22"/>
              </w:numPr>
              <w:spacing w:line="271" w:lineRule="auto"/>
              <w:ind w:right="288"/>
              <w:jc w:val="both"/>
              <w:rPr>
                <w:rFonts w:ascii="Arial" w:hAnsi="Arial" w:cs="Arial"/>
              </w:rPr>
            </w:pPr>
            <w:r w:rsidRPr="004B6C4C">
              <w:rPr>
                <w:rFonts w:ascii="Arial" w:hAnsi="Arial" w:cs="Arial"/>
              </w:rPr>
              <w:t>LIS configuration and deployment works</w:t>
            </w:r>
            <w:r w:rsidR="009E34A2">
              <w:rPr>
                <w:rFonts w:ascii="Arial" w:hAnsi="Arial" w:cs="Arial"/>
              </w:rPr>
              <w:t>;</w:t>
            </w:r>
          </w:p>
          <w:p w14:paraId="103DD439" w14:textId="68D817D4" w:rsidR="00EE0A0A" w:rsidRDefault="008D756F" w:rsidP="003A3A9D">
            <w:pPr>
              <w:pStyle w:val="TableParagraph"/>
              <w:numPr>
                <w:ilvl w:val="0"/>
                <w:numId w:val="22"/>
              </w:numPr>
              <w:spacing w:line="271" w:lineRule="auto"/>
              <w:ind w:right="288"/>
              <w:jc w:val="both"/>
              <w:rPr>
                <w:rFonts w:ascii="Arial" w:hAnsi="Arial" w:cs="Arial"/>
              </w:rPr>
            </w:pPr>
            <w:r>
              <w:rPr>
                <w:rFonts w:ascii="Arial" w:hAnsi="Arial" w:cs="Arial"/>
              </w:rPr>
              <w:t xml:space="preserve">Adjustment </w:t>
            </w:r>
            <w:r w:rsidR="001C0C29">
              <w:rPr>
                <w:rFonts w:ascii="Arial" w:hAnsi="Arial" w:cs="Arial"/>
              </w:rPr>
              <w:t xml:space="preserve">of the </w:t>
            </w:r>
            <w:r>
              <w:rPr>
                <w:rFonts w:ascii="Arial" w:hAnsi="Arial" w:cs="Arial"/>
              </w:rPr>
              <w:t>p</w:t>
            </w:r>
            <w:r w:rsidR="00EE0A0A">
              <w:rPr>
                <w:rFonts w:ascii="Arial" w:hAnsi="Arial" w:cs="Arial"/>
              </w:rPr>
              <w:t xml:space="preserve">rogram interface </w:t>
            </w:r>
            <w:r>
              <w:rPr>
                <w:rFonts w:ascii="Arial" w:hAnsi="Arial" w:cs="Arial"/>
              </w:rPr>
              <w:t>(</w:t>
            </w:r>
            <w:r w:rsidR="00EE0A0A">
              <w:rPr>
                <w:rFonts w:ascii="Arial" w:hAnsi="Arial" w:cs="Arial"/>
              </w:rPr>
              <w:t>should be in national language</w:t>
            </w:r>
            <w:r>
              <w:rPr>
                <w:rFonts w:ascii="Arial" w:hAnsi="Arial" w:cs="Arial"/>
              </w:rPr>
              <w:t>)</w:t>
            </w:r>
            <w:r w:rsidR="00EE0A0A">
              <w:rPr>
                <w:rFonts w:ascii="Arial" w:hAnsi="Arial" w:cs="Arial"/>
              </w:rPr>
              <w:t>.</w:t>
            </w:r>
          </w:p>
          <w:p w14:paraId="4516FD9A" w14:textId="61EE2F43" w:rsidR="00483C1D" w:rsidRDefault="00483C1D" w:rsidP="00321B2E">
            <w:pPr>
              <w:pStyle w:val="TableParagraph"/>
              <w:spacing w:line="271" w:lineRule="auto"/>
              <w:ind w:right="288"/>
              <w:jc w:val="both"/>
              <w:rPr>
                <w:rFonts w:ascii="Arial" w:hAnsi="Arial" w:cs="Arial"/>
              </w:rPr>
            </w:pPr>
          </w:p>
          <w:p w14:paraId="099815D4" w14:textId="183F7F8E" w:rsidR="00321B2E" w:rsidRDefault="001D03C1" w:rsidP="00F34AE5">
            <w:pPr>
              <w:pStyle w:val="TableParagraph"/>
              <w:numPr>
                <w:ilvl w:val="0"/>
                <w:numId w:val="24"/>
              </w:numPr>
              <w:spacing w:line="271" w:lineRule="auto"/>
              <w:ind w:left="454" w:right="288"/>
              <w:jc w:val="both"/>
              <w:rPr>
                <w:rFonts w:ascii="Arial" w:hAnsi="Arial" w:cs="Arial"/>
              </w:rPr>
            </w:pPr>
            <w:r>
              <w:rPr>
                <w:rFonts w:ascii="Arial" w:hAnsi="Arial" w:cs="Arial"/>
              </w:rPr>
              <w:t xml:space="preserve">LIS </w:t>
            </w:r>
            <w:r w:rsidR="00F34AE5">
              <w:rPr>
                <w:rFonts w:ascii="Arial" w:hAnsi="Arial" w:cs="Arial"/>
              </w:rPr>
              <w:t>System testing</w:t>
            </w:r>
            <w:r>
              <w:rPr>
                <w:rFonts w:ascii="Arial" w:hAnsi="Arial" w:cs="Arial"/>
              </w:rPr>
              <w:t>:</w:t>
            </w:r>
          </w:p>
          <w:p w14:paraId="127D4684" w14:textId="56BC674B" w:rsidR="00434F7C" w:rsidRDefault="00781084" w:rsidP="00274945">
            <w:pPr>
              <w:pStyle w:val="TableParagraph"/>
              <w:numPr>
                <w:ilvl w:val="0"/>
                <w:numId w:val="25"/>
              </w:numPr>
              <w:spacing w:line="271" w:lineRule="auto"/>
              <w:ind w:left="880" w:right="288"/>
              <w:jc w:val="both"/>
              <w:rPr>
                <w:rFonts w:ascii="Arial" w:hAnsi="Arial" w:cs="Arial"/>
              </w:rPr>
            </w:pPr>
            <w:r>
              <w:rPr>
                <w:rFonts w:ascii="Arial" w:hAnsi="Arial" w:cs="Arial"/>
              </w:rPr>
              <w:t>Elaboration of t</w:t>
            </w:r>
            <w:r w:rsidR="001D03C1">
              <w:rPr>
                <w:rFonts w:ascii="Arial" w:hAnsi="Arial" w:cs="Arial"/>
              </w:rPr>
              <w:t xml:space="preserve">esting </w:t>
            </w:r>
            <w:r w:rsidR="00A855DC">
              <w:rPr>
                <w:rFonts w:ascii="Arial" w:hAnsi="Arial" w:cs="Arial"/>
              </w:rPr>
              <w:t>s</w:t>
            </w:r>
            <w:r w:rsidR="001D03C1">
              <w:rPr>
                <w:rFonts w:ascii="Arial" w:hAnsi="Arial" w:cs="Arial"/>
              </w:rPr>
              <w:t xml:space="preserve">cenarios for </w:t>
            </w:r>
            <w:r w:rsidR="006C2C9A">
              <w:rPr>
                <w:rFonts w:ascii="Arial" w:hAnsi="Arial" w:cs="Arial"/>
              </w:rPr>
              <w:t>system functionality</w:t>
            </w:r>
            <w:r w:rsidR="001333FB">
              <w:rPr>
                <w:rFonts w:ascii="Arial" w:hAnsi="Arial" w:cs="Arial"/>
              </w:rPr>
              <w:t xml:space="preserve"> conducting testing works</w:t>
            </w:r>
            <w:r w:rsidR="006C2C9A">
              <w:rPr>
                <w:rFonts w:ascii="Arial" w:hAnsi="Arial" w:cs="Arial"/>
              </w:rPr>
              <w:t>;</w:t>
            </w:r>
            <w:r w:rsidR="00274945">
              <w:rPr>
                <w:rFonts w:ascii="Arial" w:hAnsi="Arial" w:cs="Arial"/>
              </w:rPr>
              <w:t xml:space="preserve"> </w:t>
            </w:r>
          </w:p>
          <w:p w14:paraId="32731948" w14:textId="250838FB" w:rsidR="009F0FA9" w:rsidRDefault="006C2C9A" w:rsidP="009F0FA9">
            <w:pPr>
              <w:pStyle w:val="TableParagraph"/>
              <w:numPr>
                <w:ilvl w:val="0"/>
                <w:numId w:val="25"/>
              </w:numPr>
              <w:spacing w:line="271" w:lineRule="auto"/>
              <w:ind w:left="880" w:right="288"/>
              <w:jc w:val="both"/>
              <w:rPr>
                <w:rFonts w:ascii="Arial" w:hAnsi="Arial" w:cs="Arial"/>
              </w:rPr>
            </w:pPr>
            <w:r>
              <w:rPr>
                <w:rFonts w:ascii="Arial" w:hAnsi="Arial" w:cs="Arial"/>
              </w:rPr>
              <w:t>T</w:t>
            </w:r>
            <w:r w:rsidR="008A1FA1">
              <w:rPr>
                <w:rFonts w:ascii="Arial" w:hAnsi="Arial" w:cs="Arial"/>
              </w:rPr>
              <w:t xml:space="preserve">esting </w:t>
            </w:r>
            <w:r w:rsidR="00976CFA">
              <w:rPr>
                <w:rFonts w:ascii="Arial" w:hAnsi="Arial" w:cs="Arial"/>
              </w:rPr>
              <w:t xml:space="preserve">results </w:t>
            </w:r>
            <w:r w:rsidR="008A1FA1">
              <w:rPr>
                <w:rFonts w:ascii="Arial" w:hAnsi="Arial" w:cs="Arial"/>
              </w:rPr>
              <w:t>report</w:t>
            </w:r>
            <w:r w:rsidR="00575F6B">
              <w:rPr>
                <w:rFonts w:ascii="Arial" w:hAnsi="Arial" w:cs="Arial"/>
              </w:rPr>
              <w:t>s</w:t>
            </w:r>
            <w:r w:rsidR="00A74C9C">
              <w:rPr>
                <w:rFonts w:ascii="Arial" w:hAnsi="Arial" w:cs="Arial"/>
              </w:rPr>
              <w:t xml:space="preserve"> (</w:t>
            </w:r>
            <w:r w:rsidR="00BC6CDD">
              <w:rPr>
                <w:rFonts w:ascii="Arial" w:hAnsi="Arial" w:cs="Arial"/>
              </w:rPr>
              <w:t>system proper operability</w:t>
            </w:r>
            <w:r w:rsidR="00A74C9C">
              <w:rPr>
                <w:rFonts w:ascii="Arial" w:hAnsi="Arial" w:cs="Arial"/>
              </w:rPr>
              <w:t>)</w:t>
            </w:r>
            <w:r w:rsidR="00575F6B">
              <w:rPr>
                <w:rFonts w:ascii="Arial" w:hAnsi="Arial" w:cs="Arial"/>
              </w:rPr>
              <w:t>.</w:t>
            </w:r>
          </w:p>
          <w:p w14:paraId="4002D21A" w14:textId="77777777" w:rsidR="003A3A9D" w:rsidRPr="004B6C4C" w:rsidRDefault="003A3A9D" w:rsidP="003A3A9D">
            <w:pPr>
              <w:pStyle w:val="TableParagraph"/>
              <w:spacing w:line="271" w:lineRule="auto"/>
              <w:ind w:left="830" w:right="288"/>
              <w:jc w:val="both"/>
              <w:rPr>
                <w:rFonts w:ascii="Arial" w:hAnsi="Arial" w:cs="Arial"/>
              </w:rPr>
            </w:pPr>
          </w:p>
          <w:p w14:paraId="529A2659" w14:textId="5C0E55FD" w:rsidR="004B6C4C" w:rsidRPr="004B6C4C" w:rsidRDefault="00F34AE5" w:rsidP="004B6C4C">
            <w:pPr>
              <w:pStyle w:val="TableParagraph"/>
              <w:spacing w:line="271" w:lineRule="auto"/>
              <w:ind w:right="288"/>
              <w:jc w:val="both"/>
              <w:rPr>
                <w:rFonts w:ascii="Arial" w:hAnsi="Arial" w:cs="Arial"/>
              </w:rPr>
            </w:pPr>
            <w:r>
              <w:rPr>
                <w:rFonts w:ascii="Arial" w:hAnsi="Arial" w:cs="Arial"/>
              </w:rPr>
              <w:t>5</w:t>
            </w:r>
            <w:r w:rsidR="003A3A9D">
              <w:rPr>
                <w:rFonts w:ascii="Arial" w:hAnsi="Arial" w:cs="Arial"/>
              </w:rPr>
              <w:t xml:space="preserve">. </w:t>
            </w:r>
            <w:r w:rsidR="004B6C4C" w:rsidRPr="004B6C4C">
              <w:rPr>
                <w:rFonts w:ascii="Arial" w:hAnsi="Arial" w:cs="Arial"/>
              </w:rPr>
              <w:t>Comprehensive maintenance of LIS</w:t>
            </w:r>
            <w:r w:rsidR="009E34A2">
              <w:rPr>
                <w:rFonts w:ascii="Arial" w:hAnsi="Arial" w:cs="Arial"/>
              </w:rPr>
              <w:t>:</w:t>
            </w:r>
          </w:p>
          <w:p w14:paraId="12AA5DC4" w14:textId="3013D320" w:rsidR="003A3A9D" w:rsidRDefault="004B6C4C" w:rsidP="003A3A9D">
            <w:pPr>
              <w:pStyle w:val="TableParagraph"/>
              <w:numPr>
                <w:ilvl w:val="0"/>
                <w:numId w:val="23"/>
              </w:numPr>
              <w:spacing w:line="271" w:lineRule="auto"/>
              <w:ind w:right="288"/>
              <w:jc w:val="both"/>
              <w:rPr>
                <w:rFonts w:ascii="Arial" w:hAnsi="Arial" w:cs="Arial"/>
              </w:rPr>
            </w:pPr>
            <w:r w:rsidRPr="004B6C4C">
              <w:rPr>
                <w:rFonts w:ascii="Arial" w:hAnsi="Arial" w:cs="Arial"/>
              </w:rPr>
              <w:t>Comprehensive maintenance of the LIS within the period of one year immediately following the LIS launching</w:t>
            </w:r>
            <w:r w:rsidR="003A3A9D">
              <w:rPr>
                <w:rFonts w:ascii="Arial" w:hAnsi="Arial" w:cs="Arial"/>
              </w:rPr>
              <w:t>.</w:t>
            </w:r>
          </w:p>
          <w:p w14:paraId="03973F81" w14:textId="77777777" w:rsidR="003A3A9D" w:rsidRDefault="003A3A9D" w:rsidP="003A3A9D">
            <w:pPr>
              <w:pStyle w:val="TableParagraph"/>
              <w:spacing w:line="271" w:lineRule="auto"/>
              <w:ind w:left="720" w:right="288"/>
              <w:jc w:val="both"/>
              <w:rPr>
                <w:rFonts w:ascii="Arial" w:hAnsi="Arial" w:cs="Arial"/>
              </w:rPr>
            </w:pPr>
          </w:p>
          <w:p w14:paraId="65BD81A8" w14:textId="52210BE2" w:rsidR="001663DD" w:rsidRPr="003A3A9D" w:rsidRDefault="00AC3448" w:rsidP="003A3A9D">
            <w:pPr>
              <w:pStyle w:val="TableParagraph"/>
              <w:spacing w:line="271" w:lineRule="auto"/>
              <w:ind w:right="288"/>
              <w:jc w:val="both"/>
              <w:rPr>
                <w:rFonts w:ascii="Arial" w:hAnsi="Arial" w:cs="Arial"/>
              </w:rPr>
            </w:pPr>
            <w:r>
              <w:rPr>
                <w:rFonts w:ascii="Arial" w:hAnsi="Arial" w:cs="Arial"/>
              </w:rPr>
              <w:t>6</w:t>
            </w:r>
            <w:r w:rsidR="003A3A9D">
              <w:rPr>
                <w:rFonts w:ascii="Arial" w:hAnsi="Arial" w:cs="Arial"/>
              </w:rPr>
              <w:t xml:space="preserve">. </w:t>
            </w:r>
            <w:r w:rsidR="001663DD" w:rsidRPr="003A3A9D">
              <w:rPr>
                <w:rFonts w:ascii="Arial" w:hAnsi="Arial" w:cs="Arial"/>
                <w:bCs/>
                <w:color w:val="000000" w:themeColor="text1"/>
              </w:rPr>
              <w:t>Progress reports are developed and presented, with overall status on the project development and implementation (one report per month</w:t>
            </w:r>
            <w:r w:rsidR="00F00222">
              <w:rPr>
                <w:rFonts w:ascii="Arial" w:hAnsi="Arial" w:cs="Arial"/>
                <w:bCs/>
                <w:color w:val="000000" w:themeColor="text1"/>
              </w:rPr>
              <w:t>, including final report</w:t>
            </w:r>
            <w:r w:rsidR="001663DD" w:rsidRPr="003A3A9D">
              <w:rPr>
                <w:rFonts w:ascii="Arial" w:hAnsi="Arial" w:cs="Arial"/>
                <w:bCs/>
                <w:color w:val="000000" w:themeColor="text1"/>
              </w:rPr>
              <w:t>).</w:t>
            </w:r>
            <w:r w:rsidR="001663DD" w:rsidRPr="003A3A9D">
              <w:rPr>
                <w:rFonts w:ascii="Arial" w:hAnsi="Arial" w:cs="Arial"/>
              </w:rPr>
              <w:t xml:space="preserve"> </w:t>
            </w:r>
          </w:p>
          <w:p w14:paraId="322408A9" w14:textId="6500D8D8" w:rsidR="001663DD" w:rsidRDefault="00AC3448" w:rsidP="00341D16">
            <w:pPr>
              <w:pStyle w:val="TableParagraph"/>
              <w:tabs>
                <w:tab w:val="left" w:pos="1179"/>
              </w:tabs>
              <w:spacing w:before="240"/>
              <w:ind w:right="288"/>
              <w:jc w:val="both"/>
              <w:rPr>
                <w:rFonts w:ascii="Arial" w:hAnsi="Arial" w:cs="Arial"/>
              </w:rPr>
            </w:pPr>
            <w:r>
              <w:rPr>
                <w:rFonts w:ascii="Arial" w:hAnsi="Arial" w:cs="Arial"/>
              </w:rPr>
              <w:t>7</w:t>
            </w:r>
            <w:r w:rsidR="001663DD" w:rsidRPr="00FF72D7">
              <w:rPr>
                <w:rFonts w:ascii="Arial" w:hAnsi="Arial" w:cs="Arial"/>
              </w:rPr>
              <w:t>. Conducting trainings</w:t>
            </w:r>
            <w:r w:rsidR="00EE0A0A">
              <w:rPr>
                <w:rFonts w:ascii="Arial" w:hAnsi="Arial" w:cs="Arial"/>
              </w:rPr>
              <w:t xml:space="preserve"> (in national language)</w:t>
            </w:r>
            <w:r w:rsidR="001663DD" w:rsidRPr="00FF72D7">
              <w:rPr>
                <w:rFonts w:ascii="Arial" w:hAnsi="Arial" w:cs="Arial"/>
              </w:rPr>
              <w:t xml:space="preserve"> </w:t>
            </w:r>
            <w:r w:rsidR="0060692C">
              <w:rPr>
                <w:rFonts w:ascii="Arial" w:hAnsi="Arial" w:cs="Arial"/>
              </w:rPr>
              <w:t xml:space="preserve">for </w:t>
            </w:r>
            <w:r w:rsidR="00DF6EEA">
              <w:rPr>
                <w:rFonts w:ascii="Arial" w:hAnsi="Arial" w:cs="Arial"/>
              </w:rPr>
              <w:t xml:space="preserve">Laboratory staff on </w:t>
            </w:r>
            <w:r w:rsidR="00B40C20">
              <w:rPr>
                <w:rFonts w:ascii="Arial" w:hAnsi="Arial" w:cs="Arial"/>
              </w:rPr>
              <w:t>how to operate the LIS</w:t>
            </w:r>
            <w:r w:rsidR="00DF6EEA">
              <w:rPr>
                <w:rFonts w:ascii="Arial" w:hAnsi="Arial" w:cs="Arial"/>
              </w:rPr>
              <w:t xml:space="preserve"> and</w:t>
            </w:r>
            <w:r w:rsidR="00B40C20">
              <w:rPr>
                <w:rFonts w:ascii="Arial" w:hAnsi="Arial" w:cs="Arial"/>
              </w:rPr>
              <w:t xml:space="preserve"> for</w:t>
            </w:r>
            <w:r w:rsidR="00DF6EEA">
              <w:rPr>
                <w:rFonts w:ascii="Arial" w:hAnsi="Arial" w:cs="Arial"/>
              </w:rPr>
              <w:t xml:space="preserve"> IT-specialists </w:t>
            </w:r>
            <w:r w:rsidR="001663DD" w:rsidRPr="00FF72D7">
              <w:rPr>
                <w:rFonts w:ascii="Arial" w:hAnsi="Arial" w:cs="Arial"/>
              </w:rPr>
              <w:t>on system administration,</w:t>
            </w:r>
            <w:r w:rsidR="00567303" w:rsidRPr="00567303">
              <w:rPr>
                <w:rFonts w:ascii="Arial" w:hAnsi="Arial" w:cs="Arial"/>
              </w:rPr>
              <w:t xml:space="preserve"> through the implementation </w:t>
            </w:r>
            <w:r w:rsidR="00567303">
              <w:rPr>
                <w:rFonts w:ascii="Arial" w:hAnsi="Arial" w:cs="Arial"/>
              </w:rPr>
              <w:t>period</w:t>
            </w:r>
            <w:r w:rsidR="00E15BD3">
              <w:rPr>
                <w:rFonts w:ascii="Arial" w:hAnsi="Arial" w:cs="Arial"/>
              </w:rPr>
              <w:t xml:space="preserve"> and before </w:t>
            </w:r>
            <w:r w:rsidR="002E0501" w:rsidRPr="002E0501">
              <w:rPr>
                <w:rFonts w:ascii="Arial" w:hAnsi="Arial" w:cs="Arial"/>
              </w:rPr>
              <w:t>commissioning of the system</w:t>
            </w:r>
            <w:r w:rsidR="001663DD" w:rsidRPr="00FF72D7">
              <w:rPr>
                <w:rFonts w:ascii="Arial" w:hAnsi="Arial" w:cs="Arial"/>
              </w:rPr>
              <w:t>.</w:t>
            </w:r>
          </w:p>
          <w:p w14:paraId="6C8BB7CC" w14:textId="4131C775" w:rsidR="00E560AA" w:rsidRPr="00FF72D7" w:rsidRDefault="00E560AA" w:rsidP="00341D16">
            <w:pPr>
              <w:pStyle w:val="TableParagraph"/>
              <w:tabs>
                <w:tab w:val="left" w:pos="1179"/>
              </w:tabs>
              <w:spacing w:before="240"/>
              <w:ind w:right="288"/>
              <w:jc w:val="both"/>
              <w:rPr>
                <w:rFonts w:ascii="Arial" w:hAnsi="Arial" w:cs="Arial"/>
              </w:rPr>
            </w:pPr>
            <w:r>
              <w:rPr>
                <w:rFonts w:ascii="Arial" w:hAnsi="Arial" w:cs="Arial"/>
              </w:rPr>
              <w:lastRenderedPageBreak/>
              <w:t xml:space="preserve">8. </w:t>
            </w:r>
            <w:r w:rsidR="00336FCC">
              <w:rPr>
                <w:rFonts w:ascii="Arial" w:hAnsi="Arial" w:cs="Arial"/>
              </w:rPr>
              <w:t xml:space="preserve">Development </w:t>
            </w:r>
            <w:r w:rsidR="00B20A60">
              <w:rPr>
                <w:rFonts w:ascii="Arial" w:hAnsi="Arial" w:cs="Arial"/>
              </w:rPr>
              <w:t xml:space="preserve">of User </w:t>
            </w:r>
            <w:r w:rsidR="002754DB">
              <w:rPr>
                <w:rFonts w:ascii="Arial" w:hAnsi="Arial" w:cs="Arial"/>
              </w:rPr>
              <w:t>manuals</w:t>
            </w:r>
            <w:r w:rsidR="00B20A60">
              <w:rPr>
                <w:rFonts w:ascii="Arial" w:hAnsi="Arial" w:cs="Arial"/>
              </w:rPr>
              <w:t xml:space="preserve"> and </w:t>
            </w:r>
            <w:r w:rsidR="002754DB" w:rsidRPr="002754DB">
              <w:rPr>
                <w:rFonts w:ascii="Arial" w:hAnsi="Arial" w:cs="Arial"/>
              </w:rPr>
              <w:t>reference documentation</w:t>
            </w:r>
            <w:r w:rsidR="002754DB">
              <w:rPr>
                <w:rFonts w:ascii="Arial" w:hAnsi="Arial" w:cs="Arial"/>
              </w:rPr>
              <w:t xml:space="preserve"> (in national language);</w:t>
            </w:r>
          </w:p>
          <w:p w14:paraId="4FEC3F25" w14:textId="7F0FFCDF" w:rsidR="00A64728" w:rsidRPr="00FF72D7" w:rsidRDefault="00E560AA" w:rsidP="00341D16">
            <w:pPr>
              <w:pStyle w:val="TableParagraph"/>
              <w:tabs>
                <w:tab w:val="left" w:pos="1179"/>
              </w:tabs>
              <w:spacing w:before="240" w:line="276" w:lineRule="auto"/>
              <w:ind w:right="288"/>
              <w:jc w:val="both"/>
              <w:rPr>
                <w:rFonts w:ascii="Arial" w:hAnsi="Arial" w:cs="Arial"/>
              </w:rPr>
            </w:pPr>
            <w:r>
              <w:rPr>
                <w:rFonts w:ascii="Arial" w:hAnsi="Arial" w:cs="Arial"/>
              </w:rPr>
              <w:t>9</w:t>
            </w:r>
            <w:r w:rsidR="008560FD">
              <w:rPr>
                <w:rFonts w:ascii="Arial" w:hAnsi="Arial" w:cs="Arial"/>
              </w:rPr>
              <w:t>.</w:t>
            </w:r>
            <w:r w:rsidR="001663DD" w:rsidRPr="00FF72D7">
              <w:rPr>
                <w:rFonts w:ascii="Arial" w:hAnsi="Arial" w:cs="Arial"/>
              </w:rPr>
              <w:t xml:space="preserve"> Granting the guarantee minim</w:t>
            </w:r>
            <w:r w:rsidR="00B769A6">
              <w:rPr>
                <w:rFonts w:ascii="Arial" w:hAnsi="Arial" w:cs="Arial"/>
              </w:rPr>
              <w:t>um</w:t>
            </w:r>
            <w:r w:rsidR="001663DD" w:rsidRPr="00FF72D7">
              <w:rPr>
                <w:rFonts w:ascii="Arial" w:hAnsi="Arial" w:cs="Arial"/>
              </w:rPr>
              <w:t xml:space="preserve"> for 12 months from the date of signing the final acceptance</w:t>
            </w:r>
            <w:r w:rsidR="00A64728" w:rsidRPr="00FF72D7">
              <w:rPr>
                <w:rFonts w:ascii="Arial" w:hAnsi="Arial" w:cs="Arial"/>
              </w:rPr>
              <w:t>;</w:t>
            </w:r>
          </w:p>
          <w:bookmarkEnd w:id="2"/>
          <w:p w14:paraId="7311BA83"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p w14:paraId="0A2D22F0" w14:textId="77777777" w:rsidR="001663DD" w:rsidRPr="001663DD" w:rsidRDefault="001663DD" w:rsidP="00341D16">
            <w:pPr>
              <w:pStyle w:val="TableParagraph"/>
              <w:tabs>
                <w:tab w:val="left" w:pos="1178"/>
                <w:tab w:val="left" w:pos="1179"/>
              </w:tabs>
              <w:spacing w:before="120"/>
              <w:ind w:right="288"/>
              <w:rPr>
                <w:rFonts w:ascii="Arial" w:hAnsi="Arial" w:cs="Arial"/>
                <w:b/>
                <w:sz w:val="24"/>
                <w:szCs w:val="24"/>
              </w:rPr>
            </w:pPr>
            <w:r w:rsidRPr="001663DD">
              <w:rPr>
                <w:rFonts w:ascii="Arial" w:hAnsi="Arial" w:cs="Arial"/>
                <w:b/>
                <w:sz w:val="24"/>
                <w:szCs w:val="24"/>
              </w:rPr>
              <w:t>Remark</w:t>
            </w:r>
          </w:p>
          <w:p w14:paraId="086E65C8" w14:textId="4E108F2D" w:rsidR="00827B90" w:rsidRPr="001663DD" w:rsidRDefault="001663DD" w:rsidP="00827B90">
            <w:pPr>
              <w:pStyle w:val="TableParagraph"/>
              <w:tabs>
                <w:tab w:val="left" w:pos="1178"/>
                <w:tab w:val="left" w:pos="1179"/>
              </w:tabs>
              <w:spacing w:before="120"/>
              <w:ind w:left="432" w:right="288"/>
              <w:jc w:val="both"/>
              <w:rPr>
                <w:rFonts w:ascii="Arial" w:hAnsi="Arial" w:cs="Arial"/>
                <w:sz w:val="24"/>
                <w:szCs w:val="24"/>
              </w:rPr>
            </w:pPr>
            <w:r w:rsidRPr="001663DD">
              <w:rPr>
                <w:rFonts w:ascii="Arial" w:hAnsi="Arial" w:cs="Arial"/>
                <w:sz w:val="24"/>
                <w:szCs w:val="24"/>
              </w:rPr>
              <w:t>The beneficiary reserves the right to make changes</w:t>
            </w:r>
            <w:r w:rsidR="00932D82">
              <w:rPr>
                <w:rFonts w:ascii="Arial" w:hAnsi="Arial" w:cs="Arial"/>
                <w:sz w:val="24"/>
                <w:szCs w:val="24"/>
              </w:rPr>
              <w:t xml:space="preserve"> </w:t>
            </w:r>
            <w:r w:rsidRPr="001663DD">
              <w:rPr>
                <w:rFonts w:ascii="Arial" w:hAnsi="Arial" w:cs="Arial"/>
                <w:sz w:val="24"/>
                <w:szCs w:val="24"/>
              </w:rPr>
              <w:t>in volume of 10% from amount of work described in the technical specification.</w:t>
            </w:r>
          </w:p>
          <w:p w14:paraId="6226C49A"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tc>
      </w:tr>
      <w:tr w:rsidR="001663DD" w:rsidRPr="001663DD" w14:paraId="2750A8F1" w14:textId="77777777" w:rsidTr="00341D16">
        <w:trPr>
          <w:trHeight w:val="395"/>
        </w:trPr>
        <w:tc>
          <w:tcPr>
            <w:tcW w:w="9747" w:type="dxa"/>
            <w:shd w:val="clear" w:color="auto" w:fill="F2F2F2"/>
          </w:tcPr>
          <w:p w14:paraId="392DA646"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Contract duration</w:t>
            </w:r>
          </w:p>
        </w:tc>
      </w:tr>
      <w:tr w:rsidR="001663DD" w:rsidRPr="001663DD" w14:paraId="72863FB3" w14:textId="77777777" w:rsidTr="00341D16">
        <w:trPr>
          <w:trHeight w:val="678"/>
        </w:trPr>
        <w:tc>
          <w:tcPr>
            <w:tcW w:w="9747" w:type="dxa"/>
          </w:tcPr>
          <w:p w14:paraId="377AD346" w14:textId="2E61B9CD" w:rsidR="003A3A9D" w:rsidRPr="001663DD" w:rsidRDefault="001663DD" w:rsidP="003A3A9D">
            <w:pPr>
              <w:pStyle w:val="Footer"/>
              <w:tabs>
                <w:tab w:val="center" w:pos="9361"/>
              </w:tabs>
              <w:rPr>
                <w:rFonts w:ascii="Arial" w:hAnsi="Arial" w:cs="Arial"/>
                <w:bCs/>
                <w:i/>
                <w:color w:val="000000" w:themeColor="text1"/>
                <w:szCs w:val="24"/>
                <w:lang w:val="en-US"/>
              </w:rPr>
            </w:pPr>
            <w:r w:rsidRPr="001663DD">
              <w:rPr>
                <w:rFonts w:ascii="Arial" w:hAnsi="Arial" w:cs="Arial"/>
                <w:szCs w:val="24"/>
                <w:lang w:val="en-US"/>
              </w:rPr>
              <w:t xml:space="preserve">The duration of Contract </w:t>
            </w:r>
            <w:r w:rsidR="003A3A9D">
              <w:rPr>
                <w:rFonts w:ascii="Arial" w:hAnsi="Arial" w:cs="Arial"/>
                <w:bCs/>
                <w:i/>
                <w:color w:val="000000" w:themeColor="text1"/>
                <w:szCs w:val="24"/>
                <w:lang w:val="en-US"/>
              </w:rPr>
              <w:t xml:space="preserve">1 </w:t>
            </w:r>
            <w:r w:rsidR="00665F53">
              <w:rPr>
                <w:rFonts w:ascii="Arial" w:hAnsi="Arial" w:cs="Arial"/>
                <w:bCs/>
                <w:i/>
                <w:color w:val="000000" w:themeColor="text1"/>
                <w:szCs w:val="24"/>
                <w:lang w:val="en-US"/>
              </w:rPr>
              <w:t>April</w:t>
            </w:r>
            <w:r w:rsidR="003A3A9D">
              <w:rPr>
                <w:rFonts w:ascii="Arial" w:hAnsi="Arial" w:cs="Arial"/>
                <w:bCs/>
                <w:i/>
                <w:color w:val="000000" w:themeColor="text1"/>
                <w:szCs w:val="24"/>
                <w:lang w:val="en-US"/>
              </w:rPr>
              <w:t xml:space="preserve"> – </w:t>
            </w:r>
            <w:r w:rsidR="00665F53">
              <w:rPr>
                <w:rFonts w:ascii="Arial" w:hAnsi="Arial" w:cs="Arial"/>
                <w:bCs/>
                <w:i/>
                <w:color w:val="000000" w:themeColor="text1"/>
                <w:szCs w:val="24"/>
                <w:lang w:val="en-US"/>
              </w:rPr>
              <w:t>30</w:t>
            </w:r>
            <w:r w:rsidR="003A3A9D">
              <w:rPr>
                <w:rFonts w:ascii="Arial" w:hAnsi="Arial" w:cs="Arial"/>
                <w:bCs/>
                <w:i/>
                <w:color w:val="000000" w:themeColor="text1"/>
                <w:szCs w:val="24"/>
                <w:lang w:val="en-US"/>
              </w:rPr>
              <w:t xml:space="preserve"> September </w:t>
            </w:r>
            <w:r w:rsidR="003A3A9D" w:rsidRPr="001663DD">
              <w:rPr>
                <w:rFonts w:ascii="Arial" w:hAnsi="Arial" w:cs="Arial"/>
                <w:bCs/>
                <w:i/>
                <w:color w:val="000000" w:themeColor="text1"/>
                <w:szCs w:val="24"/>
                <w:lang w:val="en-US"/>
              </w:rPr>
              <w:t>2021</w:t>
            </w:r>
          </w:p>
          <w:p w14:paraId="7A6ECADB" w14:textId="77777777" w:rsidR="003A3A9D" w:rsidRDefault="003A3A9D" w:rsidP="00341D16">
            <w:pPr>
              <w:jc w:val="both"/>
              <w:rPr>
                <w:rFonts w:ascii="Arial" w:eastAsia="Calibri" w:hAnsi="Arial" w:cs="Arial"/>
                <w:b/>
                <w:bCs/>
                <w:color w:val="000000" w:themeColor="text1"/>
                <w:szCs w:val="24"/>
                <w:lang w:val="en-US"/>
              </w:rPr>
            </w:pPr>
          </w:p>
          <w:p w14:paraId="3158B7E2" w14:textId="136A91F9" w:rsidR="001663DD" w:rsidRPr="001663DD" w:rsidRDefault="001663DD" w:rsidP="00341D16">
            <w:pPr>
              <w:jc w:val="both"/>
              <w:rPr>
                <w:rFonts w:ascii="Arial" w:eastAsia="Calibri" w:hAnsi="Arial" w:cs="Arial"/>
                <w:b/>
                <w:bCs/>
                <w:color w:val="000000" w:themeColor="text1"/>
                <w:szCs w:val="24"/>
                <w:lang w:val="en-US"/>
              </w:rPr>
            </w:pPr>
            <w:r w:rsidRPr="001663DD">
              <w:rPr>
                <w:rFonts w:ascii="Arial" w:eastAsia="Calibri" w:hAnsi="Arial" w:cs="Arial"/>
                <w:b/>
                <w:bCs/>
                <w:color w:val="000000" w:themeColor="text1"/>
                <w:szCs w:val="24"/>
                <w:lang w:val="en-US"/>
              </w:rPr>
              <w:t>Payment schedule</w:t>
            </w:r>
          </w:p>
          <w:p w14:paraId="3393381D" w14:textId="77777777" w:rsidR="001663DD" w:rsidRPr="001663DD" w:rsidRDefault="001663DD" w:rsidP="001663DD">
            <w:pPr>
              <w:pStyle w:val="ListParagraph"/>
              <w:numPr>
                <w:ilvl w:val="0"/>
                <w:numId w:val="7"/>
              </w:numPr>
              <w:jc w:val="both"/>
              <w:rPr>
                <w:rFonts w:ascii="Arial" w:hAnsi="Arial" w:cs="Arial"/>
                <w:bCs/>
                <w:color w:val="000000" w:themeColor="text1"/>
                <w:szCs w:val="24"/>
              </w:rPr>
            </w:pPr>
            <w:r w:rsidRPr="001663DD">
              <w:rPr>
                <w:rFonts w:ascii="Arial" w:hAnsi="Arial" w:cs="Arial"/>
                <w:bCs/>
                <w:color w:val="000000" w:themeColor="text1"/>
                <w:szCs w:val="24"/>
              </w:rPr>
              <w:t xml:space="preserve">25% as instalment I – upon signing of contract agreement </w:t>
            </w:r>
          </w:p>
          <w:p w14:paraId="31DC7BCD" w14:textId="77777777" w:rsidR="001663DD" w:rsidRPr="007B6EC5" w:rsidRDefault="001663DD" w:rsidP="007B6EC5">
            <w:pPr>
              <w:pStyle w:val="ListParagraph"/>
              <w:numPr>
                <w:ilvl w:val="0"/>
                <w:numId w:val="7"/>
              </w:numPr>
              <w:jc w:val="both"/>
              <w:rPr>
                <w:rFonts w:ascii="Arial" w:hAnsi="Arial" w:cs="Arial"/>
                <w:bCs/>
                <w:color w:val="000000" w:themeColor="text1"/>
                <w:szCs w:val="24"/>
              </w:rPr>
            </w:pPr>
            <w:r w:rsidRPr="001663DD">
              <w:rPr>
                <w:rFonts w:ascii="Arial" w:hAnsi="Arial" w:cs="Arial"/>
                <w:bCs/>
                <w:color w:val="000000" w:themeColor="text1"/>
                <w:szCs w:val="24"/>
              </w:rPr>
              <w:t>75% last instalment– upon successful completion of work and submission of financial, technical reports, testing report and Application Codes</w:t>
            </w:r>
          </w:p>
        </w:tc>
      </w:tr>
      <w:tr w:rsidR="001663DD" w:rsidRPr="001663DD" w14:paraId="673C0026" w14:textId="77777777" w:rsidTr="00341D16">
        <w:tc>
          <w:tcPr>
            <w:tcW w:w="9747" w:type="dxa"/>
            <w:shd w:val="pct5" w:color="auto" w:fill="auto"/>
          </w:tcPr>
          <w:p w14:paraId="23469E84"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t>Qualifications, experience, skills and languages</w:t>
            </w:r>
          </w:p>
        </w:tc>
      </w:tr>
      <w:tr w:rsidR="001663DD" w:rsidRPr="001663DD" w14:paraId="5C6DDCC5" w14:textId="77777777" w:rsidTr="00341D16">
        <w:trPr>
          <w:trHeight w:val="851"/>
        </w:trPr>
        <w:tc>
          <w:tcPr>
            <w:tcW w:w="9747" w:type="dxa"/>
          </w:tcPr>
          <w:p w14:paraId="03DE959D" w14:textId="77777777" w:rsidR="001663DD" w:rsidRPr="001663DD" w:rsidRDefault="001663DD" w:rsidP="00341D16">
            <w:pPr>
              <w:pStyle w:val="PlainText"/>
              <w:jc w:val="both"/>
              <w:rPr>
                <w:rFonts w:ascii="Arial" w:hAnsi="Arial" w:cs="Arial"/>
                <w:b/>
                <w:bCs/>
                <w:color w:val="000000" w:themeColor="text1"/>
                <w:sz w:val="24"/>
                <w:szCs w:val="24"/>
                <w:lang w:val="en-US" w:eastAsia="en-US"/>
              </w:rPr>
            </w:pPr>
          </w:p>
          <w:p w14:paraId="0D1E596B" w14:textId="77777777" w:rsidR="001663DD" w:rsidRPr="001663DD" w:rsidRDefault="001663DD" w:rsidP="00341D16">
            <w:pPr>
              <w:pStyle w:val="TableParagraph"/>
              <w:rPr>
                <w:rFonts w:ascii="Arial" w:hAnsi="Arial" w:cs="Arial"/>
                <w:b/>
                <w:sz w:val="24"/>
                <w:szCs w:val="24"/>
              </w:rPr>
            </w:pPr>
            <w:r w:rsidRPr="001663DD">
              <w:rPr>
                <w:rFonts w:ascii="Arial" w:hAnsi="Arial" w:cs="Arial"/>
                <w:b/>
                <w:sz w:val="24"/>
                <w:szCs w:val="24"/>
              </w:rPr>
              <w:t>Skills and Qualifications</w:t>
            </w:r>
          </w:p>
          <w:p w14:paraId="605905E2" w14:textId="77777777" w:rsidR="001663DD" w:rsidRPr="001663DD" w:rsidRDefault="001663DD" w:rsidP="00341D16">
            <w:pPr>
              <w:pStyle w:val="TableParagraph"/>
              <w:spacing w:before="1" w:line="276" w:lineRule="exact"/>
              <w:rPr>
                <w:rFonts w:ascii="Arial" w:hAnsi="Arial" w:cs="Arial"/>
                <w:sz w:val="24"/>
                <w:szCs w:val="24"/>
              </w:rPr>
            </w:pPr>
            <w:r w:rsidRPr="001663DD">
              <w:rPr>
                <w:rFonts w:ascii="Arial" w:hAnsi="Arial" w:cs="Arial"/>
                <w:sz w:val="24"/>
                <w:szCs w:val="24"/>
              </w:rPr>
              <w:t>The Service Provider should have knowledge and experience in the following areas:</w:t>
            </w:r>
          </w:p>
          <w:p w14:paraId="524388CA" w14:textId="77777777" w:rsidR="001663DD" w:rsidRPr="001663DD" w:rsidRDefault="001663DD" w:rsidP="001663DD">
            <w:pPr>
              <w:pStyle w:val="TableParagraph"/>
              <w:numPr>
                <w:ilvl w:val="0"/>
                <w:numId w:val="5"/>
              </w:numPr>
              <w:tabs>
                <w:tab w:val="left" w:pos="830"/>
                <w:tab w:val="left" w:pos="831"/>
              </w:tabs>
              <w:ind w:right="98"/>
              <w:rPr>
                <w:rFonts w:ascii="Arial" w:hAnsi="Arial" w:cs="Arial"/>
                <w:sz w:val="24"/>
                <w:szCs w:val="24"/>
              </w:rPr>
            </w:pPr>
            <w:r w:rsidRPr="001663DD">
              <w:rPr>
                <w:rFonts w:ascii="Arial" w:hAnsi="Arial" w:cs="Arial"/>
                <w:sz w:val="24"/>
                <w:szCs w:val="24"/>
              </w:rPr>
              <w:t>Having a working knowledge of common information technologies and systems development;</w:t>
            </w:r>
          </w:p>
          <w:p w14:paraId="03E3977C" w14:textId="5168FA8F"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Experience</w:t>
            </w:r>
            <w:r w:rsidR="00DA39B3">
              <w:rPr>
                <w:rFonts w:ascii="Arial" w:hAnsi="Arial" w:cs="Arial"/>
                <w:sz w:val="24"/>
                <w:szCs w:val="24"/>
              </w:rPr>
              <w:t xml:space="preserve"> at least 3 year </w:t>
            </w:r>
            <w:r w:rsidRPr="001663DD">
              <w:rPr>
                <w:rFonts w:ascii="Arial" w:hAnsi="Arial" w:cs="Arial"/>
                <w:sz w:val="24"/>
                <w:szCs w:val="24"/>
              </w:rPr>
              <w:t xml:space="preserve">in development and implementation of health IT systems. </w:t>
            </w:r>
          </w:p>
          <w:p w14:paraId="4D372B51" w14:textId="77777777"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An experience in other area of working with additional proofing practice may be accepted in lieu of the health IT systems development experience.</w:t>
            </w:r>
          </w:p>
          <w:p w14:paraId="58858FE7" w14:textId="499265F6" w:rsidR="001663DD" w:rsidRPr="00722931" w:rsidRDefault="001663DD" w:rsidP="001663DD">
            <w:pPr>
              <w:pStyle w:val="TableParagraph"/>
              <w:numPr>
                <w:ilvl w:val="0"/>
                <w:numId w:val="5"/>
              </w:numPr>
              <w:tabs>
                <w:tab w:val="left" w:pos="830"/>
                <w:tab w:val="left" w:pos="831"/>
              </w:tabs>
              <w:spacing w:line="292" w:lineRule="exact"/>
              <w:rPr>
                <w:rFonts w:ascii="Arial" w:hAnsi="Arial" w:cs="Arial"/>
                <w:color w:val="000000" w:themeColor="text1"/>
                <w:sz w:val="24"/>
                <w:szCs w:val="24"/>
              </w:rPr>
            </w:pPr>
            <w:r w:rsidRPr="00722931">
              <w:rPr>
                <w:rFonts w:ascii="Arial" w:hAnsi="Arial" w:cs="Arial"/>
                <w:color w:val="000000" w:themeColor="text1"/>
                <w:sz w:val="24"/>
                <w:szCs w:val="24"/>
              </w:rPr>
              <w:t xml:space="preserve">At least one </w:t>
            </w:r>
            <w:r w:rsidR="003A3A9D" w:rsidRPr="00722931">
              <w:rPr>
                <w:rFonts w:ascii="Arial" w:hAnsi="Arial" w:cs="Arial"/>
                <w:color w:val="000000" w:themeColor="text1"/>
                <w:sz w:val="24"/>
                <w:szCs w:val="24"/>
              </w:rPr>
              <w:t xml:space="preserve">Laboratory </w:t>
            </w:r>
            <w:r w:rsidRPr="00722931">
              <w:rPr>
                <w:rFonts w:ascii="Arial" w:hAnsi="Arial" w:cs="Arial"/>
                <w:color w:val="000000" w:themeColor="text1"/>
                <w:sz w:val="24"/>
                <w:szCs w:val="24"/>
              </w:rPr>
              <w:t>information system implemented and successfully working in the Republic of</w:t>
            </w:r>
            <w:r w:rsidRPr="00722931">
              <w:rPr>
                <w:rFonts w:ascii="Arial" w:hAnsi="Arial" w:cs="Arial"/>
                <w:color w:val="000000" w:themeColor="text1"/>
                <w:spacing w:val="-6"/>
                <w:sz w:val="24"/>
                <w:szCs w:val="24"/>
              </w:rPr>
              <w:t xml:space="preserve"> </w:t>
            </w:r>
            <w:r w:rsidRPr="00722931">
              <w:rPr>
                <w:rFonts w:ascii="Arial" w:hAnsi="Arial" w:cs="Arial"/>
                <w:color w:val="000000" w:themeColor="text1"/>
                <w:sz w:val="24"/>
                <w:szCs w:val="24"/>
              </w:rPr>
              <w:t>Moldova;</w:t>
            </w:r>
          </w:p>
          <w:p w14:paraId="16EE63B7" w14:textId="147331B1" w:rsidR="001663DD" w:rsidRPr="00722931" w:rsidRDefault="001663DD" w:rsidP="001663DD">
            <w:pPr>
              <w:pStyle w:val="TableParagraph"/>
              <w:numPr>
                <w:ilvl w:val="0"/>
                <w:numId w:val="5"/>
              </w:numPr>
              <w:tabs>
                <w:tab w:val="left" w:pos="830"/>
                <w:tab w:val="left" w:pos="831"/>
              </w:tabs>
              <w:spacing w:line="293" w:lineRule="exact"/>
              <w:rPr>
                <w:rFonts w:ascii="Arial" w:hAnsi="Arial" w:cs="Arial"/>
                <w:color w:val="000000" w:themeColor="text1"/>
                <w:sz w:val="24"/>
                <w:szCs w:val="24"/>
              </w:rPr>
            </w:pPr>
            <w:r w:rsidRPr="00722931">
              <w:rPr>
                <w:rFonts w:ascii="Arial" w:hAnsi="Arial" w:cs="Arial"/>
                <w:color w:val="000000" w:themeColor="text1"/>
                <w:sz w:val="24"/>
                <w:szCs w:val="24"/>
              </w:rPr>
              <w:t>Experience in configuring IT solutions in</w:t>
            </w:r>
            <w:r w:rsidRPr="00722931">
              <w:rPr>
                <w:rFonts w:ascii="Arial" w:hAnsi="Arial" w:cs="Arial"/>
                <w:color w:val="000000" w:themeColor="text1"/>
                <w:spacing w:val="-3"/>
                <w:sz w:val="24"/>
                <w:szCs w:val="24"/>
              </w:rPr>
              <w:t xml:space="preserve"> </w:t>
            </w:r>
            <w:r w:rsidRPr="00722931">
              <w:rPr>
                <w:rFonts w:ascii="Arial" w:hAnsi="Arial" w:cs="Arial"/>
                <w:color w:val="000000" w:themeColor="text1"/>
                <w:sz w:val="24"/>
                <w:szCs w:val="24"/>
              </w:rPr>
              <w:t>Cloud</w:t>
            </w:r>
            <w:r w:rsidR="00722931" w:rsidRPr="00722931">
              <w:rPr>
                <w:rFonts w:ascii="Arial" w:hAnsi="Arial" w:cs="Arial"/>
                <w:color w:val="000000" w:themeColor="text1"/>
                <w:sz w:val="24"/>
                <w:szCs w:val="24"/>
              </w:rPr>
              <w:t xml:space="preserve"> Platforms</w:t>
            </w:r>
            <w:r w:rsidR="00E7380D">
              <w:rPr>
                <w:rFonts w:ascii="Arial" w:hAnsi="Arial" w:cs="Arial"/>
                <w:color w:val="000000" w:themeColor="text1"/>
                <w:sz w:val="24"/>
                <w:szCs w:val="24"/>
              </w:rPr>
              <w:t xml:space="preserve"> working in the Republic of Moldova</w:t>
            </w:r>
            <w:r w:rsidRPr="00722931">
              <w:rPr>
                <w:rFonts w:ascii="Arial" w:hAnsi="Arial" w:cs="Arial"/>
                <w:color w:val="000000" w:themeColor="text1"/>
                <w:sz w:val="24"/>
                <w:szCs w:val="24"/>
              </w:rPr>
              <w:t>;</w:t>
            </w:r>
          </w:p>
          <w:p w14:paraId="4EBAB779" w14:textId="77777777" w:rsidR="001663DD" w:rsidRPr="00722931" w:rsidRDefault="001663DD" w:rsidP="001663DD">
            <w:pPr>
              <w:pStyle w:val="TableParagraph"/>
              <w:numPr>
                <w:ilvl w:val="0"/>
                <w:numId w:val="5"/>
              </w:numPr>
              <w:tabs>
                <w:tab w:val="left" w:pos="830"/>
                <w:tab w:val="left" w:pos="831"/>
              </w:tabs>
              <w:spacing w:line="293" w:lineRule="exact"/>
              <w:rPr>
                <w:rFonts w:ascii="Arial" w:hAnsi="Arial" w:cs="Arial"/>
                <w:color w:val="000000" w:themeColor="text1"/>
                <w:sz w:val="24"/>
                <w:szCs w:val="24"/>
              </w:rPr>
            </w:pPr>
            <w:r w:rsidRPr="00722931">
              <w:rPr>
                <w:rFonts w:ascii="Arial" w:hAnsi="Arial" w:cs="Arial"/>
                <w:color w:val="000000" w:themeColor="text1"/>
                <w:sz w:val="24"/>
                <w:szCs w:val="24"/>
              </w:rPr>
              <w:t xml:space="preserve">Troubleshooting common </w:t>
            </w:r>
            <w:r w:rsidRPr="00722931">
              <w:rPr>
                <w:rFonts w:ascii="Arial" w:hAnsi="Arial" w:cs="Arial"/>
                <w:color w:val="000000" w:themeColor="text1"/>
                <w:spacing w:val="-3"/>
                <w:sz w:val="24"/>
                <w:szCs w:val="24"/>
              </w:rPr>
              <w:t>IT</w:t>
            </w:r>
            <w:r w:rsidRPr="00722931">
              <w:rPr>
                <w:rFonts w:ascii="Arial" w:hAnsi="Arial" w:cs="Arial"/>
                <w:color w:val="000000" w:themeColor="text1"/>
                <w:spacing w:val="-2"/>
                <w:sz w:val="24"/>
                <w:szCs w:val="24"/>
              </w:rPr>
              <w:t xml:space="preserve"> </w:t>
            </w:r>
            <w:r w:rsidRPr="00722931">
              <w:rPr>
                <w:rFonts w:ascii="Arial" w:hAnsi="Arial" w:cs="Arial"/>
                <w:color w:val="000000" w:themeColor="text1"/>
                <w:sz w:val="24"/>
                <w:szCs w:val="24"/>
              </w:rPr>
              <w:t>problems;</w:t>
            </w:r>
          </w:p>
          <w:p w14:paraId="6C1D6E54" w14:textId="77777777" w:rsidR="001663DD" w:rsidRPr="001663DD" w:rsidRDefault="001663DD" w:rsidP="001663DD">
            <w:pPr>
              <w:pStyle w:val="TableParagraph"/>
              <w:numPr>
                <w:ilvl w:val="0"/>
                <w:numId w:val="5"/>
              </w:numPr>
              <w:tabs>
                <w:tab w:val="left" w:pos="830"/>
                <w:tab w:val="left" w:pos="831"/>
              </w:tabs>
              <w:spacing w:before="1"/>
              <w:ind w:right="564"/>
              <w:rPr>
                <w:rFonts w:ascii="Arial" w:hAnsi="Arial" w:cs="Arial"/>
                <w:sz w:val="24"/>
                <w:szCs w:val="24"/>
              </w:rPr>
            </w:pPr>
            <w:r w:rsidRPr="001663DD">
              <w:rPr>
                <w:rFonts w:ascii="Arial" w:hAnsi="Arial" w:cs="Arial"/>
                <w:sz w:val="24"/>
                <w:szCs w:val="24"/>
              </w:rPr>
              <w:t>Theoretical and practical expertise in all aspects related to data management,</w:t>
            </w:r>
            <w:r w:rsidRPr="001663DD">
              <w:rPr>
                <w:rFonts w:ascii="Arial" w:hAnsi="Arial" w:cs="Arial"/>
                <w:spacing w:val="-11"/>
                <w:sz w:val="24"/>
                <w:szCs w:val="24"/>
              </w:rPr>
              <w:t xml:space="preserve"> </w:t>
            </w:r>
            <w:r w:rsidRPr="001663DD">
              <w:rPr>
                <w:rFonts w:ascii="Arial" w:hAnsi="Arial" w:cs="Arial"/>
                <w:sz w:val="24"/>
                <w:szCs w:val="24"/>
              </w:rPr>
              <w:t>including database architecture;</w:t>
            </w:r>
          </w:p>
          <w:p w14:paraId="401E7065" w14:textId="7EA46CCB" w:rsidR="001663DD" w:rsidRPr="001663DD" w:rsidRDefault="001663DD" w:rsidP="001663DD">
            <w:pPr>
              <w:pStyle w:val="TableParagraph"/>
              <w:numPr>
                <w:ilvl w:val="0"/>
                <w:numId w:val="5"/>
              </w:numPr>
              <w:tabs>
                <w:tab w:val="left" w:pos="830"/>
                <w:tab w:val="left" w:pos="831"/>
              </w:tabs>
              <w:ind w:right="740"/>
              <w:rPr>
                <w:rFonts w:ascii="Arial" w:hAnsi="Arial" w:cs="Arial"/>
                <w:sz w:val="24"/>
                <w:szCs w:val="24"/>
              </w:rPr>
            </w:pPr>
            <w:r w:rsidRPr="001663DD">
              <w:rPr>
                <w:rFonts w:ascii="Arial" w:hAnsi="Arial" w:cs="Arial"/>
                <w:sz w:val="24"/>
                <w:szCs w:val="24"/>
              </w:rPr>
              <w:t>Ability to design and implement effective IT solution, data architecture services</w:t>
            </w:r>
            <w:r w:rsidRPr="001663DD">
              <w:rPr>
                <w:rFonts w:ascii="Arial" w:hAnsi="Arial" w:cs="Arial"/>
                <w:spacing w:val="-19"/>
                <w:sz w:val="24"/>
                <w:szCs w:val="24"/>
              </w:rPr>
              <w:t xml:space="preserve"> </w:t>
            </w:r>
            <w:r w:rsidRPr="001663DD">
              <w:rPr>
                <w:rFonts w:ascii="Arial" w:hAnsi="Arial" w:cs="Arial"/>
                <w:sz w:val="24"/>
                <w:szCs w:val="24"/>
              </w:rPr>
              <w:t>and models to store and retrieve technical</w:t>
            </w:r>
            <w:r w:rsidRPr="001663DD">
              <w:rPr>
                <w:rFonts w:ascii="Arial" w:hAnsi="Arial" w:cs="Arial"/>
                <w:spacing w:val="-4"/>
                <w:sz w:val="24"/>
                <w:szCs w:val="24"/>
              </w:rPr>
              <w:t xml:space="preserve"> </w:t>
            </w:r>
            <w:r w:rsidRPr="001663DD">
              <w:rPr>
                <w:rFonts w:ascii="Arial" w:hAnsi="Arial" w:cs="Arial"/>
                <w:sz w:val="24"/>
                <w:szCs w:val="24"/>
              </w:rPr>
              <w:t>data;</w:t>
            </w:r>
          </w:p>
          <w:p w14:paraId="6ACAB179" w14:textId="77777777" w:rsidR="001663DD" w:rsidRPr="001663DD" w:rsidRDefault="001663DD" w:rsidP="001663DD">
            <w:pPr>
              <w:pStyle w:val="TableParagraph"/>
              <w:numPr>
                <w:ilvl w:val="0"/>
                <w:numId w:val="5"/>
              </w:numPr>
              <w:tabs>
                <w:tab w:val="left" w:pos="830"/>
                <w:tab w:val="left" w:pos="831"/>
              </w:tabs>
              <w:spacing w:before="18" w:line="276" w:lineRule="exact"/>
              <w:ind w:right="806"/>
              <w:jc w:val="both"/>
              <w:rPr>
                <w:rFonts w:ascii="Arial" w:hAnsi="Arial" w:cs="Arial"/>
                <w:sz w:val="24"/>
                <w:szCs w:val="24"/>
              </w:rPr>
            </w:pPr>
            <w:r w:rsidRPr="001663DD">
              <w:rPr>
                <w:rFonts w:ascii="Arial" w:hAnsi="Arial" w:cs="Arial"/>
                <w:sz w:val="24"/>
                <w:szCs w:val="24"/>
              </w:rPr>
              <w:t>Ability to examine and identify structural necessities by collaborating with</w:t>
            </w:r>
            <w:r w:rsidRPr="001663DD">
              <w:rPr>
                <w:rFonts w:ascii="Arial" w:hAnsi="Arial" w:cs="Arial"/>
                <w:spacing w:val="-20"/>
                <w:sz w:val="24"/>
                <w:szCs w:val="24"/>
              </w:rPr>
              <w:t xml:space="preserve"> </w:t>
            </w:r>
            <w:r w:rsidRPr="001663DD">
              <w:rPr>
                <w:rFonts w:ascii="Arial" w:hAnsi="Arial" w:cs="Arial"/>
                <w:sz w:val="24"/>
                <w:szCs w:val="24"/>
              </w:rPr>
              <w:t>technical programs;</w:t>
            </w:r>
          </w:p>
          <w:p w14:paraId="7D07668A" w14:textId="77777777" w:rsidR="001663DD" w:rsidRPr="001663DD" w:rsidRDefault="001663DD" w:rsidP="001663DD">
            <w:pPr>
              <w:pStyle w:val="TableParagraph"/>
              <w:numPr>
                <w:ilvl w:val="0"/>
                <w:numId w:val="5"/>
              </w:numPr>
              <w:spacing w:before="1" w:line="276" w:lineRule="exact"/>
              <w:jc w:val="both"/>
              <w:rPr>
                <w:rFonts w:ascii="Arial" w:hAnsi="Arial" w:cs="Arial"/>
                <w:sz w:val="24"/>
                <w:szCs w:val="24"/>
              </w:rPr>
            </w:pPr>
            <w:r w:rsidRPr="001663DD">
              <w:rPr>
                <w:rFonts w:ascii="Arial" w:hAnsi="Arial" w:cs="Arial"/>
                <w:sz w:val="24"/>
                <w:szCs w:val="24"/>
              </w:rPr>
              <w:t>Practical experience to develop, implement and assess database implementation</w:t>
            </w:r>
            <w:r w:rsidRPr="001663DD">
              <w:rPr>
                <w:rFonts w:ascii="Arial" w:hAnsi="Arial" w:cs="Arial"/>
                <w:spacing w:val="-15"/>
                <w:sz w:val="24"/>
                <w:szCs w:val="24"/>
              </w:rPr>
              <w:t xml:space="preserve"> </w:t>
            </w:r>
            <w:r w:rsidRPr="001663DD">
              <w:rPr>
                <w:rFonts w:ascii="Arial" w:hAnsi="Arial" w:cs="Arial"/>
                <w:sz w:val="24"/>
                <w:szCs w:val="24"/>
              </w:rPr>
              <w:t>procedures to ensure they comply with policies and</w:t>
            </w:r>
            <w:r w:rsidRPr="001663DD">
              <w:rPr>
                <w:rFonts w:ascii="Arial" w:hAnsi="Arial" w:cs="Arial"/>
                <w:spacing w:val="-11"/>
                <w:sz w:val="24"/>
                <w:szCs w:val="24"/>
              </w:rPr>
              <w:t xml:space="preserve"> </w:t>
            </w:r>
            <w:r w:rsidRPr="001663DD">
              <w:rPr>
                <w:rFonts w:ascii="Arial" w:hAnsi="Arial" w:cs="Arial"/>
                <w:sz w:val="24"/>
                <w:szCs w:val="24"/>
              </w:rPr>
              <w:t>regulations.</w:t>
            </w:r>
          </w:p>
          <w:p w14:paraId="1FF5B871" w14:textId="32B96090" w:rsidR="001663DD" w:rsidRPr="00EE0A0A" w:rsidRDefault="001663DD" w:rsidP="001663DD">
            <w:pPr>
              <w:pStyle w:val="ListParagraph"/>
              <w:numPr>
                <w:ilvl w:val="0"/>
                <w:numId w:val="5"/>
              </w:numPr>
              <w:spacing w:after="0" w:line="256" w:lineRule="auto"/>
              <w:jc w:val="both"/>
              <w:rPr>
                <w:rFonts w:ascii="Arial" w:hAnsi="Arial" w:cs="Arial"/>
                <w:b/>
                <w:bCs/>
                <w:i/>
                <w:iCs/>
                <w:color w:val="000000"/>
                <w:sz w:val="24"/>
                <w:szCs w:val="24"/>
              </w:rPr>
            </w:pPr>
            <w:r w:rsidRPr="001663DD">
              <w:rPr>
                <w:rFonts w:ascii="Arial" w:hAnsi="Arial" w:cs="Arial"/>
                <w:color w:val="000000"/>
                <w:sz w:val="24"/>
                <w:szCs w:val="24"/>
              </w:rPr>
              <w:t xml:space="preserve">Proofing educational qualification of the staff involved to the electronic </w:t>
            </w:r>
            <w:proofErr w:type="gramStart"/>
            <w:r w:rsidRPr="001663DD">
              <w:rPr>
                <w:rFonts w:ascii="Arial" w:hAnsi="Arial" w:cs="Arial"/>
                <w:color w:val="000000"/>
                <w:sz w:val="24"/>
                <w:szCs w:val="24"/>
              </w:rPr>
              <w:t>platforms</w:t>
            </w:r>
            <w:proofErr w:type="gramEnd"/>
            <w:r w:rsidRPr="001663DD">
              <w:rPr>
                <w:rFonts w:ascii="Arial" w:hAnsi="Arial" w:cs="Arial"/>
                <w:color w:val="000000"/>
                <w:sz w:val="24"/>
                <w:szCs w:val="24"/>
              </w:rPr>
              <w:t xml:space="preserve"> development and implementation.</w:t>
            </w:r>
          </w:p>
          <w:p w14:paraId="0CBA3641" w14:textId="1544E62F" w:rsidR="00EE0A0A" w:rsidRPr="001663DD" w:rsidRDefault="00EE0A0A" w:rsidP="001663DD">
            <w:pPr>
              <w:pStyle w:val="ListParagraph"/>
              <w:numPr>
                <w:ilvl w:val="0"/>
                <w:numId w:val="5"/>
              </w:numPr>
              <w:spacing w:after="0" w:line="256" w:lineRule="auto"/>
              <w:jc w:val="both"/>
              <w:rPr>
                <w:rFonts w:ascii="Arial" w:hAnsi="Arial" w:cs="Arial"/>
                <w:b/>
                <w:bCs/>
                <w:i/>
                <w:iCs/>
                <w:color w:val="000000"/>
                <w:sz w:val="24"/>
                <w:szCs w:val="24"/>
              </w:rPr>
            </w:pPr>
            <w:r>
              <w:rPr>
                <w:rFonts w:ascii="Arial" w:hAnsi="Arial" w:cs="Arial"/>
                <w:color w:val="000000"/>
                <w:sz w:val="24"/>
                <w:szCs w:val="24"/>
              </w:rPr>
              <w:t>Working language for the assignment should be Romanian or Russian.</w:t>
            </w:r>
          </w:p>
          <w:p w14:paraId="5187A911" w14:textId="3F4E2968" w:rsidR="001663DD" w:rsidRPr="003A3A9D" w:rsidRDefault="001663DD" w:rsidP="003A3A9D">
            <w:pPr>
              <w:ind w:left="144" w:right="144"/>
              <w:jc w:val="both"/>
              <w:rPr>
                <w:rFonts w:ascii="Arial" w:hAnsi="Arial" w:cs="Arial"/>
                <w:bCs/>
                <w:iCs/>
                <w:color w:val="000000"/>
                <w:szCs w:val="24"/>
              </w:rPr>
            </w:pPr>
          </w:p>
        </w:tc>
      </w:tr>
      <w:tr w:rsidR="001663DD" w:rsidRPr="001663DD" w14:paraId="1A16EF1B" w14:textId="77777777" w:rsidTr="00341D16">
        <w:tc>
          <w:tcPr>
            <w:tcW w:w="9747" w:type="dxa"/>
            <w:shd w:val="pct5" w:color="auto" w:fill="auto"/>
          </w:tcPr>
          <w:p w14:paraId="7DBB6B79"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Supervision</w:t>
            </w:r>
          </w:p>
        </w:tc>
      </w:tr>
      <w:tr w:rsidR="001663DD" w:rsidRPr="001663DD" w14:paraId="09676065" w14:textId="77777777" w:rsidTr="00341D16">
        <w:trPr>
          <w:trHeight w:val="494"/>
        </w:trPr>
        <w:tc>
          <w:tcPr>
            <w:tcW w:w="9747" w:type="dxa"/>
          </w:tcPr>
          <w:p w14:paraId="4E72AC49" w14:textId="77777777" w:rsidR="003D6910"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The expert</w:t>
            </w:r>
            <w:r w:rsidR="009E4187">
              <w:rPr>
                <w:rFonts w:ascii="Arial" w:hAnsi="Arial" w:cs="Arial"/>
                <w:bCs/>
                <w:color w:val="000000" w:themeColor="text1"/>
                <w:szCs w:val="24"/>
                <w:lang w:val="en-US"/>
              </w:rPr>
              <w:t>s</w:t>
            </w:r>
          </w:p>
          <w:p w14:paraId="7CDF92E1" w14:textId="23F378EC"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 will work closely with the responsible technical officers:</w:t>
            </w:r>
          </w:p>
          <w:p w14:paraId="2812CB29" w14:textId="77777777" w:rsidR="001663DD" w:rsidRPr="001663DD" w:rsidRDefault="001663DD" w:rsidP="001663DD">
            <w:pPr>
              <w:pStyle w:val="Footer"/>
              <w:numPr>
                <w:ilvl w:val="0"/>
                <w:numId w:val="3"/>
              </w:numP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Dr. Stela Gheorghita, National professional officer, WHO CO;</w:t>
            </w:r>
          </w:p>
          <w:p w14:paraId="74089C76" w14:textId="77777777" w:rsidR="001663DD" w:rsidRPr="001663DD" w:rsidRDefault="001663DD" w:rsidP="001663DD">
            <w:pPr>
              <w:numPr>
                <w:ilvl w:val="0"/>
                <w:numId w:val="2"/>
              </w:numPr>
              <w:tabs>
                <w:tab w:val="left" w:pos="1701"/>
              </w:tabs>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Dr. Igor </w:t>
            </w:r>
            <w:proofErr w:type="spellStart"/>
            <w:r w:rsidRPr="001663DD">
              <w:rPr>
                <w:rFonts w:ascii="Arial" w:hAnsi="Arial" w:cs="Arial"/>
                <w:bCs/>
                <w:color w:val="000000" w:themeColor="text1"/>
                <w:szCs w:val="24"/>
                <w:lang w:val="en-US"/>
              </w:rPr>
              <w:t>Pokanevych</w:t>
            </w:r>
            <w:proofErr w:type="spellEnd"/>
            <w:r w:rsidRPr="001663DD">
              <w:rPr>
                <w:rFonts w:ascii="Arial" w:hAnsi="Arial" w:cs="Arial"/>
                <w:bCs/>
                <w:color w:val="000000" w:themeColor="text1"/>
                <w:szCs w:val="24"/>
                <w:lang w:val="en-US"/>
              </w:rPr>
              <w:t>, WR, WHO CO Republic of Moldova</w:t>
            </w:r>
          </w:p>
        </w:tc>
      </w:tr>
      <w:tr w:rsidR="001663DD" w:rsidRPr="001663DD" w14:paraId="683275FC" w14:textId="77777777" w:rsidTr="00341D16">
        <w:tc>
          <w:tcPr>
            <w:tcW w:w="9747" w:type="dxa"/>
            <w:shd w:val="pct5" w:color="auto" w:fill="auto"/>
          </w:tcPr>
          <w:p w14:paraId="5DE9AA2D"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t>Location (including in-country missions, if any)</w:t>
            </w:r>
          </w:p>
        </w:tc>
      </w:tr>
      <w:tr w:rsidR="001663DD" w:rsidRPr="001663DD" w14:paraId="6CD15DC8" w14:textId="77777777" w:rsidTr="00341D16">
        <w:trPr>
          <w:trHeight w:val="386"/>
        </w:trPr>
        <w:tc>
          <w:tcPr>
            <w:tcW w:w="9747" w:type="dxa"/>
          </w:tcPr>
          <w:p w14:paraId="72E52520"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p w14:paraId="5BCE41FF"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Activities will be </w:t>
            </w:r>
            <w:r w:rsidR="007B6EC5" w:rsidRPr="001663DD">
              <w:rPr>
                <w:rFonts w:ascii="Arial" w:hAnsi="Arial" w:cs="Arial"/>
                <w:bCs/>
                <w:color w:val="000000" w:themeColor="text1"/>
                <w:szCs w:val="24"/>
                <w:lang w:val="en-US"/>
              </w:rPr>
              <w:t>organized</w:t>
            </w:r>
            <w:r w:rsidRPr="001663DD">
              <w:rPr>
                <w:rFonts w:ascii="Arial" w:hAnsi="Arial" w:cs="Arial"/>
                <w:bCs/>
                <w:color w:val="000000" w:themeColor="text1"/>
                <w:szCs w:val="24"/>
                <w:lang w:val="en-US"/>
              </w:rPr>
              <w:t xml:space="preserve"> in Chisinau.</w:t>
            </w:r>
          </w:p>
          <w:p w14:paraId="12C6B9C4"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tc>
      </w:tr>
      <w:tr w:rsidR="001663DD" w:rsidRPr="001663DD" w14:paraId="3C075050" w14:textId="77777777" w:rsidTr="00341D16">
        <w:tc>
          <w:tcPr>
            <w:tcW w:w="9747" w:type="dxa"/>
            <w:shd w:val="pct5" w:color="auto" w:fill="auto"/>
          </w:tcPr>
          <w:p w14:paraId="3707A9BC"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t>Remuneration and budget (travel costs excluded)</w:t>
            </w:r>
          </w:p>
        </w:tc>
      </w:tr>
      <w:tr w:rsidR="001663DD" w:rsidRPr="001663DD" w14:paraId="59656D7F" w14:textId="77777777" w:rsidTr="00341D16">
        <w:trPr>
          <w:trHeight w:val="851"/>
        </w:trPr>
        <w:tc>
          <w:tcPr>
            <w:tcW w:w="9747" w:type="dxa"/>
          </w:tcPr>
          <w:p w14:paraId="7FA0DDAF" w14:textId="6780A17F" w:rsidR="001663DD" w:rsidRPr="001663DD" w:rsidRDefault="001663DD" w:rsidP="007B6EC5">
            <w:pPr>
              <w:autoSpaceDE w:val="0"/>
              <w:autoSpaceDN w:val="0"/>
              <w:adjustRightInd w:val="0"/>
              <w:rPr>
                <w:rFonts w:ascii="Arial" w:hAnsi="Arial" w:cs="Arial"/>
                <w:bCs/>
                <w:color w:val="000000" w:themeColor="text1"/>
                <w:szCs w:val="24"/>
                <w:highlight w:val="yellow"/>
                <w:lang w:val="en-US"/>
              </w:rPr>
            </w:pPr>
            <w:r w:rsidRPr="001663DD">
              <w:rPr>
                <w:rFonts w:ascii="Arial" w:eastAsia="Calibri" w:hAnsi="Arial" w:cs="Arial"/>
                <w:bCs/>
                <w:color w:val="000000" w:themeColor="text1"/>
                <w:szCs w:val="24"/>
                <w:lang w:val="en-US"/>
              </w:rPr>
              <w:t xml:space="preserve">Budget breakdown </w:t>
            </w:r>
            <w:r w:rsidR="00B42584">
              <w:rPr>
                <w:rFonts w:ascii="Arial" w:eastAsia="Calibri" w:hAnsi="Arial" w:cs="Arial"/>
                <w:bCs/>
                <w:color w:val="000000" w:themeColor="text1"/>
                <w:szCs w:val="24"/>
                <w:lang w:val="en-US"/>
              </w:rPr>
              <w:t>(</w:t>
            </w:r>
            <w:r w:rsidR="00D3417C">
              <w:rPr>
                <w:rFonts w:ascii="Arial" w:eastAsia="Calibri" w:hAnsi="Arial" w:cs="Arial"/>
                <w:bCs/>
                <w:color w:val="000000" w:themeColor="text1"/>
                <w:szCs w:val="24"/>
                <w:lang w:val="en-US"/>
              </w:rPr>
              <w:t xml:space="preserve">see </w:t>
            </w:r>
            <w:r w:rsidR="00A61F82">
              <w:rPr>
                <w:rFonts w:ascii="Arial" w:eastAsia="Calibri" w:hAnsi="Arial" w:cs="Arial"/>
                <w:bCs/>
                <w:color w:val="000000" w:themeColor="text1"/>
                <w:szCs w:val="24"/>
                <w:lang w:val="en-US"/>
              </w:rPr>
              <w:t>A</w:t>
            </w:r>
            <w:r w:rsidR="00B42584">
              <w:rPr>
                <w:rFonts w:ascii="Arial" w:eastAsia="Calibri" w:hAnsi="Arial" w:cs="Arial"/>
                <w:bCs/>
                <w:color w:val="000000" w:themeColor="text1"/>
                <w:szCs w:val="24"/>
                <w:lang w:val="en-US"/>
              </w:rPr>
              <w:t>nnex</w:t>
            </w:r>
            <w:r w:rsidR="002F28AC">
              <w:rPr>
                <w:rFonts w:ascii="Arial" w:eastAsia="Calibri" w:hAnsi="Arial" w:cs="Arial"/>
                <w:bCs/>
                <w:color w:val="000000" w:themeColor="text1"/>
                <w:szCs w:val="24"/>
                <w:lang w:val="en-US"/>
              </w:rPr>
              <w:t xml:space="preserve"> 9</w:t>
            </w:r>
            <w:r w:rsidR="00D3417C">
              <w:rPr>
                <w:rFonts w:ascii="Arial" w:eastAsia="Calibri" w:hAnsi="Arial" w:cs="Arial"/>
                <w:bCs/>
                <w:color w:val="000000" w:themeColor="text1"/>
                <w:szCs w:val="24"/>
                <w:lang w:val="en-US"/>
              </w:rPr>
              <w:t>. Financial proposal</w:t>
            </w:r>
            <w:r w:rsidR="00B42584">
              <w:rPr>
                <w:rFonts w:ascii="Arial" w:eastAsia="Calibri" w:hAnsi="Arial" w:cs="Arial"/>
                <w:bCs/>
                <w:color w:val="000000" w:themeColor="text1"/>
                <w:szCs w:val="24"/>
                <w:lang w:val="en-US"/>
              </w:rPr>
              <w:t>)</w:t>
            </w:r>
            <w:bookmarkStart w:id="3" w:name="_GoBack"/>
            <w:bookmarkEnd w:id="3"/>
          </w:p>
        </w:tc>
      </w:tr>
      <w:bookmarkEnd w:id="0"/>
    </w:tbl>
    <w:p w14:paraId="6F1580EB" w14:textId="77777777" w:rsidR="001663DD" w:rsidRPr="001663DD" w:rsidRDefault="001663DD" w:rsidP="003A3A9D">
      <w:pPr>
        <w:pStyle w:val="Footer"/>
        <w:keepNext/>
        <w:tabs>
          <w:tab w:val="clear" w:pos="4320"/>
          <w:tab w:val="center" w:pos="9361"/>
        </w:tabs>
        <w:rPr>
          <w:rFonts w:ascii="Arial" w:hAnsi="Arial" w:cs="Arial"/>
          <w:color w:val="000000" w:themeColor="text1"/>
          <w:szCs w:val="24"/>
          <w:lang w:val="en-US"/>
        </w:rPr>
      </w:pPr>
    </w:p>
    <w:sectPr w:rsidR="001663DD" w:rsidRPr="001663DD" w:rsidSect="0070077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88DD0" w14:textId="77777777" w:rsidR="00F90289" w:rsidRDefault="00F90289" w:rsidP="001663DD">
      <w:r>
        <w:separator/>
      </w:r>
    </w:p>
  </w:endnote>
  <w:endnote w:type="continuationSeparator" w:id="0">
    <w:p w14:paraId="0D11A5EE" w14:textId="77777777" w:rsidR="00F90289" w:rsidRDefault="00F90289" w:rsidP="0016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88D6" w14:textId="77777777" w:rsidR="00B61096" w:rsidRPr="0091079F" w:rsidRDefault="004C36D5" w:rsidP="0091079F">
    <w:pPr>
      <w:pStyle w:val="Footer"/>
      <w:jc w:val="center"/>
      <w:rPr>
        <w:rFonts w:ascii="Arial" w:hAnsi="Arial" w:cs="Arial"/>
        <w:sz w:val="20"/>
      </w:rPr>
    </w:pPr>
    <w:r w:rsidRPr="0091079F">
      <w:rPr>
        <w:rFonts w:ascii="Arial" w:hAnsi="Arial" w:cs="Arial"/>
        <w:sz w:val="20"/>
      </w:rPr>
      <w:t xml:space="preserve">Page </w:t>
    </w:r>
    <w:r w:rsidRPr="0091079F">
      <w:rPr>
        <w:rFonts w:ascii="Arial" w:hAnsi="Arial" w:cs="Arial"/>
        <w:sz w:val="20"/>
      </w:rPr>
      <w:fldChar w:fldCharType="begin"/>
    </w:r>
    <w:r w:rsidRPr="0091079F">
      <w:rPr>
        <w:rFonts w:ascii="Arial" w:hAnsi="Arial" w:cs="Arial"/>
        <w:sz w:val="20"/>
      </w:rPr>
      <w:instrText xml:space="preserve"> PAGE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r w:rsidRPr="0091079F">
      <w:rPr>
        <w:rFonts w:ascii="Arial" w:hAnsi="Arial" w:cs="Arial"/>
        <w:sz w:val="20"/>
      </w:rPr>
      <w:t xml:space="preserve"> of </w:t>
    </w:r>
    <w:r w:rsidRPr="0091079F">
      <w:rPr>
        <w:rFonts w:ascii="Arial" w:hAnsi="Arial" w:cs="Arial"/>
        <w:sz w:val="20"/>
      </w:rPr>
      <w:fldChar w:fldCharType="begin"/>
    </w:r>
    <w:r w:rsidRPr="0091079F">
      <w:rPr>
        <w:rFonts w:ascii="Arial" w:hAnsi="Arial" w:cs="Arial"/>
        <w:sz w:val="20"/>
      </w:rPr>
      <w:instrText xml:space="preserve"> NUMPAGES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A3CA" w14:textId="77777777" w:rsidR="00F90289" w:rsidRDefault="00F90289" w:rsidP="001663DD">
      <w:r>
        <w:separator/>
      </w:r>
    </w:p>
  </w:footnote>
  <w:footnote w:type="continuationSeparator" w:id="0">
    <w:p w14:paraId="0AE8512F" w14:textId="77777777" w:rsidR="00F90289" w:rsidRDefault="00F90289" w:rsidP="001663DD">
      <w:r>
        <w:continuationSeparator/>
      </w:r>
    </w:p>
  </w:footnote>
  <w:footnote w:id="1">
    <w:p w14:paraId="0AF62A66" w14:textId="77777777" w:rsidR="001663DD" w:rsidRPr="00B0785C" w:rsidRDefault="001663DD" w:rsidP="001663DD">
      <w:pPr>
        <w:pStyle w:val="FootnoteText"/>
        <w:rPr>
          <w:rFonts w:asciiTheme="minorHAnsi" w:hAnsiTheme="minorHAnsi" w:cstheme="minorHAnsi"/>
          <w:sz w:val="22"/>
          <w:szCs w:val="22"/>
          <w:lang w:val="en-US"/>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Government Decision nr.951/2013 </w:t>
      </w:r>
      <w:r w:rsidRPr="00B0785C">
        <w:rPr>
          <w:rFonts w:asciiTheme="minorHAnsi" w:hAnsiTheme="minorHAnsi" w:cstheme="minorHAnsi"/>
          <w:sz w:val="22"/>
          <w:szCs w:val="22"/>
        </w:rPr>
        <w:t xml:space="preserve"> </w:t>
      </w:r>
      <w:hyperlink r:id="rId1" w:history="1">
        <w:r w:rsidRPr="00B0785C">
          <w:rPr>
            <w:rStyle w:val="Hyperlink"/>
            <w:rFonts w:asciiTheme="minorHAnsi" w:hAnsiTheme="minorHAnsi" w:cstheme="minorHAnsi"/>
            <w:sz w:val="22"/>
            <w:szCs w:val="22"/>
          </w:rPr>
          <w:t>https://www.legis.md/cautare/getResults?doc_id=103100&amp;lang=ro</w:t>
        </w:r>
      </w:hyperlink>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 </w:t>
      </w:r>
    </w:p>
  </w:footnote>
  <w:footnote w:id="2">
    <w:p w14:paraId="2B74812C" w14:textId="77777777" w:rsidR="00596FCE" w:rsidRPr="00B0785C" w:rsidRDefault="00596FCE" w:rsidP="00596FCE">
      <w:pPr>
        <w:pStyle w:val="FootnoteText"/>
        <w:jc w:val="both"/>
        <w:rPr>
          <w:rFonts w:asciiTheme="minorHAnsi" w:hAnsiTheme="minorHAnsi" w:cstheme="minorHAnsi"/>
          <w:sz w:val="22"/>
          <w:szCs w:val="22"/>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rPr>
        <w:t>T</w:t>
      </w:r>
      <w:r w:rsidRPr="00B0785C">
        <w:rPr>
          <w:rFonts w:asciiTheme="minorHAnsi" w:eastAsiaTheme="minorHAnsi" w:hAnsiTheme="minorHAnsi" w:cstheme="minorHAnsi"/>
          <w:sz w:val="22"/>
          <w:szCs w:val="22"/>
          <w:lang w:val="en-US"/>
        </w:rPr>
        <w:t>he National COVID-19 Emergency Preparedness and Response plan, II-</w:t>
      </w:r>
      <w:proofErr w:type="spellStart"/>
      <w:r w:rsidRPr="00B0785C">
        <w:rPr>
          <w:rFonts w:asciiTheme="minorHAnsi" w:eastAsiaTheme="minorHAnsi" w:hAnsiTheme="minorHAnsi" w:cstheme="minorHAnsi"/>
          <w:sz w:val="22"/>
          <w:szCs w:val="22"/>
          <w:lang w:val="en-US"/>
        </w:rPr>
        <w:t>nd</w:t>
      </w:r>
      <w:proofErr w:type="spellEnd"/>
      <w:r w:rsidRPr="00B0785C">
        <w:rPr>
          <w:rFonts w:asciiTheme="minorHAnsi" w:eastAsiaTheme="minorHAnsi" w:hAnsiTheme="minorHAnsi" w:cstheme="minorHAnsi"/>
          <w:sz w:val="22"/>
          <w:szCs w:val="22"/>
          <w:lang w:val="en-US"/>
        </w:rPr>
        <w:t xml:space="preserve"> version, September 2020.</w:t>
      </w:r>
      <w:r w:rsidRPr="00B0785C">
        <w:rPr>
          <w:rFonts w:asciiTheme="minorHAnsi" w:hAnsiTheme="minorHAnsi" w:cstheme="minorHAnsi"/>
          <w:sz w:val="22"/>
          <w:szCs w:val="22"/>
        </w:rPr>
        <w:t xml:space="preserve"> </w:t>
      </w:r>
      <w:hyperlink r:id="rId2" w:history="1">
        <w:r w:rsidRPr="00B0785C">
          <w:rPr>
            <w:rStyle w:val="Hyperlink"/>
            <w:rFonts w:asciiTheme="minorHAnsi" w:hAnsiTheme="minorHAnsi" w:cstheme="minorHAnsi"/>
            <w:sz w:val="22"/>
            <w:szCs w:val="22"/>
          </w:rPr>
          <w:t>https://msmps.gov.md/wp-content/uploads/2020/09/Plan-r%C4%83spuns-COVID-19.pdf</w:t>
        </w:r>
      </w:hyperlink>
      <w:r w:rsidRPr="00B0785C">
        <w:rPr>
          <w:rFonts w:asciiTheme="minorHAnsi" w:hAnsiTheme="minorHAnsi" w:cstheme="minorHAnsi"/>
          <w:sz w:val="22"/>
          <w:szCs w:val="22"/>
        </w:rPr>
        <w:t xml:space="preserve"> </w:t>
      </w:r>
    </w:p>
    <w:p w14:paraId="2F8C3A5F" w14:textId="77777777" w:rsidR="00596FCE" w:rsidRPr="00B0785C" w:rsidRDefault="00596FCE" w:rsidP="00596FCE">
      <w:pPr>
        <w:pStyle w:val="FootnoteText"/>
        <w:jc w:val="both"/>
        <w:rPr>
          <w:rFonts w:asciiTheme="minorHAnsi" w:hAnsiTheme="minorHAnsi" w:cstheme="minorHAns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10" w:type="dxa"/>
      <w:tblInd w:w="-38"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40"/>
      <w:gridCol w:w="1422"/>
      <w:gridCol w:w="4248"/>
    </w:tblGrid>
    <w:tr w:rsidR="00B61096" w:rsidRPr="00222CB1" w14:paraId="49D69ABA" w14:textId="77777777" w:rsidTr="00222CB1">
      <w:trPr>
        <w:cantSplit/>
      </w:trPr>
      <w:tc>
        <w:tcPr>
          <w:tcW w:w="4323" w:type="dxa"/>
          <w:tcBorders>
            <w:top w:val="nil"/>
            <w:left w:val="nil"/>
            <w:bottom w:val="nil"/>
            <w:right w:val="nil"/>
          </w:tcBorders>
        </w:tcPr>
        <w:p w14:paraId="2712766E" w14:textId="77777777" w:rsidR="00B61096" w:rsidRDefault="004C36D5" w:rsidP="00222CB1">
          <w:pPr>
            <w:tabs>
              <w:tab w:val="right" w:pos="9356"/>
            </w:tabs>
            <w:spacing w:line="276" w:lineRule="auto"/>
            <w:ind w:right="-1"/>
            <w:rPr>
              <w:rFonts w:ascii="Calibri" w:hAnsi="Calibri"/>
              <w:caps/>
              <w:sz w:val="20"/>
            </w:rPr>
          </w:pPr>
          <w:r>
            <w:rPr>
              <w:rFonts w:ascii="Calibri" w:hAnsi="Calibri"/>
              <w:caps/>
              <w:noProof/>
              <w:sz w:val="20"/>
              <w:lang w:val="en-US"/>
            </w:rPr>
            <w:drawing>
              <wp:anchor distT="0" distB="0" distL="114300" distR="114300" simplePos="0" relativeHeight="251659264" behindDoc="0" locked="0" layoutInCell="1" allowOverlap="1" wp14:anchorId="14FB8D81" wp14:editId="11704517">
                <wp:simplePos x="0" y="0"/>
                <wp:positionH relativeFrom="column">
                  <wp:posOffset>-29845</wp:posOffset>
                </wp:positionH>
                <wp:positionV relativeFrom="paragraph">
                  <wp:posOffset>-203200</wp:posOffset>
                </wp:positionV>
                <wp:extent cx="2331720" cy="982980"/>
                <wp:effectExtent l="19050" t="0" r="0" b="0"/>
                <wp:wrapNone/>
                <wp:docPr id="1" name="Afbeelding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1"/>
                        <a:srcRect/>
                        <a:stretch>
                          <a:fillRect/>
                        </a:stretch>
                      </pic:blipFill>
                      <pic:spPr bwMode="auto">
                        <a:xfrm>
                          <a:off x="0" y="0"/>
                          <a:ext cx="2331720" cy="982980"/>
                        </a:xfrm>
                        <a:prstGeom prst="rect">
                          <a:avLst/>
                        </a:prstGeom>
                        <a:noFill/>
                        <a:ln w="9525">
                          <a:noFill/>
                          <a:miter lim="800000"/>
                          <a:headEnd/>
                          <a:tailEnd/>
                        </a:ln>
                      </pic:spPr>
                    </pic:pic>
                  </a:graphicData>
                </a:graphic>
              </wp:anchor>
            </w:drawing>
          </w:r>
        </w:p>
        <w:p w14:paraId="0A562DBC" w14:textId="77777777" w:rsidR="00B61096" w:rsidRPr="009913A0" w:rsidRDefault="00F90289" w:rsidP="009913A0">
          <w:pPr>
            <w:rPr>
              <w:rFonts w:ascii="Calibri" w:hAnsi="Calibri"/>
              <w:sz w:val="20"/>
            </w:rPr>
          </w:pPr>
        </w:p>
        <w:p w14:paraId="27253B9F" w14:textId="77777777" w:rsidR="00B61096" w:rsidRDefault="00F90289" w:rsidP="009913A0">
          <w:pPr>
            <w:rPr>
              <w:rFonts w:ascii="Calibri" w:hAnsi="Calibri"/>
              <w:sz w:val="20"/>
            </w:rPr>
          </w:pPr>
        </w:p>
        <w:p w14:paraId="5A6D10B0" w14:textId="77777777" w:rsidR="00B61096" w:rsidRPr="009913A0" w:rsidRDefault="00F90289" w:rsidP="009913A0">
          <w:pPr>
            <w:jc w:val="right"/>
            <w:rPr>
              <w:rFonts w:ascii="Calibri" w:hAnsi="Calibri"/>
              <w:sz w:val="20"/>
            </w:rPr>
          </w:pPr>
        </w:p>
      </w:tc>
      <w:tc>
        <w:tcPr>
          <w:tcW w:w="1417" w:type="dxa"/>
          <w:tcBorders>
            <w:top w:val="nil"/>
            <w:left w:val="nil"/>
            <w:bottom w:val="nil"/>
            <w:right w:val="nil"/>
          </w:tcBorders>
        </w:tcPr>
        <w:p w14:paraId="2526062F" w14:textId="77777777" w:rsidR="00B61096" w:rsidRDefault="00F90289" w:rsidP="00697219">
          <w:pPr>
            <w:tabs>
              <w:tab w:val="left" w:pos="1237"/>
            </w:tabs>
            <w:spacing w:line="276" w:lineRule="auto"/>
            <w:rPr>
              <w:rFonts w:ascii="Calibri" w:hAnsi="Calibri"/>
              <w:sz w:val="20"/>
            </w:rPr>
          </w:pPr>
        </w:p>
        <w:p w14:paraId="3EC7EF2C" w14:textId="77777777" w:rsidR="00B61096" w:rsidRDefault="00F90289" w:rsidP="00697219">
          <w:pPr>
            <w:tabs>
              <w:tab w:val="left" w:pos="1237"/>
            </w:tabs>
            <w:spacing w:line="276" w:lineRule="auto"/>
            <w:rPr>
              <w:rFonts w:ascii="Calibri" w:hAnsi="Calibri"/>
              <w:sz w:val="20"/>
            </w:rPr>
          </w:pPr>
        </w:p>
        <w:p w14:paraId="172F4A5F" w14:textId="77777777" w:rsidR="00B61096" w:rsidRDefault="00F90289" w:rsidP="00697219">
          <w:pPr>
            <w:tabs>
              <w:tab w:val="left" w:pos="1237"/>
            </w:tabs>
            <w:spacing w:line="276" w:lineRule="auto"/>
            <w:rPr>
              <w:rFonts w:ascii="Calibri" w:hAnsi="Calibri"/>
              <w:sz w:val="20"/>
            </w:rPr>
          </w:pPr>
        </w:p>
        <w:p w14:paraId="0C44DAC2" w14:textId="77777777" w:rsidR="00B61096" w:rsidRPr="00222CB1" w:rsidRDefault="00F90289" w:rsidP="00697219">
          <w:pPr>
            <w:tabs>
              <w:tab w:val="left" w:pos="1237"/>
            </w:tabs>
            <w:spacing w:line="276" w:lineRule="auto"/>
            <w:rPr>
              <w:rFonts w:ascii="Calibri" w:hAnsi="Calibri"/>
              <w:sz w:val="20"/>
            </w:rPr>
          </w:pPr>
        </w:p>
      </w:tc>
      <w:tc>
        <w:tcPr>
          <w:tcW w:w="4232" w:type="dxa"/>
          <w:tcBorders>
            <w:top w:val="nil"/>
            <w:left w:val="nil"/>
            <w:bottom w:val="nil"/>
            <w:right w:val="nil"/>
          </w:tcBorders>
        </w:tcPr>
        <w:p w14:paraId="4888F973" w14:textId="77777777" w:rsidR="00B61096" w:rsidRPr="00222CB1" w:rsidRDefault="00F90289" w:rsidP="00222CB1">
          <w:pPr>
            <w:tabs>
              <w:tab w:val="right" w:pos="9356"/>
            </w:tabs>
            <w:spacing w:line="276" w:lineRule="auto"/>
            <w:ind w:right="-1"/>
            <w:jc w:val="right"/>
            <w:rPr>
              <w:rFonts w:ascii="Calibri" w:hAnsi="Calibri"/>
              <w:caps/>
              <w:sz w:val="20"/>
            </w:rPr>
          </w:pPr>
        </w:p>
      </w:tc>
    </w:tr>
    <w:tr w:rsidR="00B61096" w:rsidRPr="00222CB1" w14:paraId="3E15EC06" w14:textId="77777777" w:rsidTr="00222CB1">
      <w:trPr>
        <w:cantSplit/>
      </w:trPr>
      <w:tc>
        <w:tcPr>
          <w:tcW w:w="4323" w:type="dxa"/>
          <w:tcBorders>
            <w:top w:val="nil"/>
            <w:left w:val="nil"/>
            <w:bottom w:val="single" w:sz="12" w:space="0" w:color="auto"/>
            <w:right w:val="nil"/>
          </w:tcBorders>
        </w:tcPr>
        <w:p w14:paraId="48FAA544" w14:textId="77777777" w:rsidR="00B61096" w:rsidRPr="00222CB1" w:rsidRDefault="00F90289" w:rsidP="00222CB1">
          <w:pPr>
            <w:tabs>
              <w:tab w:val="right" w:pos="9356"/>
            </w:tabs>
            <w:spacing w:line="276" w:lineRule="auto"/>
            <w:ind w:right="-1"/>
            <w:rPr>
              <w:rFonts w:ascii="Calibri" w:hAnsi="Calibri"/>
              <w:smallCaps/>
              <w:sz w:val="20"/>
            </w:rPr>
          </w:pPr>
        </w:p>
      </w:tc>
      <w:tc>
        <w:tcPr>
          <w:tcW w:w="1417" w:type="dxa"/>
          <w:tcBorders>
            <w:top w:val="nil"/>
            <w:left w:val="nil"/>
            <w:bottom w:val="single" w:sz="12" w:space="0" w:color="auto"/>
            <w:right w:val="nil"/>
          </w:tcBorders>
        </w:tcPr>
        <w:p w14:paraId="52A2F76C" w14:textId="77777777" w:rsidR="00B61096" w:rsidRPr="00222CB1" w:rsidRDefault="00F90289" w:rsidP="00222CB1">
          <w:pPr>
            <w:tabs>
              <w:tab w:val="right" w:pos="9356"/>
            </w:tabs>
            <w:spacing w:line="276" w:lineRule="auto"/>
            <w:rPr>
              <w:rFonts w:ascii="Calibri" w:hAnsi="Calibri"/>
              <w:smallCaps/>
              <w:sz w:val="20"/>
            </w:rPr>
          </w:pPr>
        </w:p>
      </w:tc>
      <w:tc>
        <w:tcPr>
          <w:tcW w:w="4232" w:type="dxa"/>
          <w:tcBorders>
            <w:top w:val="nil"/>
            <w:left w:val="nil"/>
            <w:bottom w:val="single" w:sz="12" w:space="0" w:color="auto"/>
            <w:right w:val="nil"/>
          </w:tcBorders>
        </w:tcPr>
        <w:p w14:paraId="50FABC48" w14:textId="77777777" w:rsidR="00B61096" w:rsidRPr="00222CB1" w:rsidRDefault="00F90289" w:rsidP="00222CB1">
          <w:pPr>
            <w:tabs>
              <w:tab w:val="right" w:pos="9356"/>
            </w:tabs>
            <w:spacing w:line="276" w:lineRule="auto"/>
            <w:ind w:right="-1"/>
            <w:jc w:val="right"/>
            <w:rPr>
              <w:rFonts w:ascii="Calibri" w:hAnsi="Calibri"/>
              <w:smallCaps/>
              <w:sz w:val="20"/>
            </w:rPr>
          </w:pPr>
        </w:p>
      </w:tc>
    </w:tr>
  </w:tbl>
  <w:p w14:paraId="6A0C8229" w14:textId="77777777" w:rsidR="00B61096" w:rsidRPr="00622AF8" w:rsidRDefault="00F90289">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29"/>
    <w:multiLevelType w:val="hybridMultilevel"/>
    <w:tmpl w:val="F68E6B52"/>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D2E1F"/>
    <w:multiLevelType w:val="hybridMultilevel"/>
    <w:tmpl w:val="3C90B45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6DB3A27"/>
    <w:multiLevelType w:val="hybridMultilevel"/>
    <w:tmpl w:val="4A96DFE2"/>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A3283"/>
    <w:multiLevelType w:val="hybridMultilevel"/>
    <w:tmpl w:val="04800784"/>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91D56"/>
    <w:multiLevelType w:val="hybridMultilevel"/>
    <w:tmpl w:val="2F902CAC"/>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D523E"/>
    <w:multiLevelType w:val="hybridMultilevel"/>
    <w:tmpl w:val="8FD09F5C"/>
    <w:lvl w:ilvl="0" w:tplc="EA26364C">
      <w:start w:val="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5C04"/>
    <w:multiLevelType w:val="hybridMultilevel"/>
    <w:tmpl w:val="B9DCCE7E"/>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0D72BE"/>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55891"/>
    <w:multiLevelType w:val="hybridMultilevel"/>
    <w:tmpl w:val="16CE39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C7C8E"/>
    <w:multiLevelType w:val="hybridMultilevel"/>
    <w:tmpl w:val="37E4A9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711374"/>
    <w:multiLevelType w:val="hybridMultilevel"/>
    <w:tmpl w:val="69B25C0E"/>
    <w:lvl w:ilvl="0" w:tplc="250C93B8">
      <w:numFmt w:val="bullet"/>
      <w:lvlText w:val=""/>
      <w:lvlJc w:val="left"/>
      <w:pPr>
        <w:ind w:left="398" w:hanging="360"/>
      </w:pPr>
      <w:rPr>
        <w:rFonts w:ascii="Symbol" w:eastAsia="Symbol" w:hAnsi="Symbol" w:cs="Symbol" w:hint="default"/>
        <w:w w:val="100"/>
        <w:sz w:val="24"/>
        <w:szCs w:val="24"/>
        <w:lang w:val="en-US" w:eastAsia="en-US" w:bidi="en-US"/>
      </w:rPr>
    </w:lvl>
    <w:lvl w:ilvl="1" w:tplc="8488C13C">
      <w:numFmt w:val="bullet"/>
      <w:lvlText w:val="•"/>
      <w:lvlJc w:val="left"/>
      <w:pPr>
        <w:ind w:left="1297" w:hanging="360"/>
      </w:pPr>
      <w:rPr>
        <w:rFonts w:hint="default"/>
        <w:lang w:val="en-US" w:eastAsia="en-US" w:bidi="en-US"/>
      </w:rPr>
    </w:lvl>
    <w:lvl w:ilvl="2" w:tplc="8E7EF566">
      <w:numFmt w:val="bullet"/>
      <w:lvlText w:val="•"/>
      <w:lvlJc w:val="left"/>
      <w:pPr>
        <w:ind w:left="2187" w:hanging="360"/>
      </w:pPr>
      <w:rPr>
        <w:rFonts w:hint="default"/>
        <w:lang w:val="en-US" w:eastAsia="en-US" w:bidi="en-US"/>
      </w:rPr>
    </w:lvl>
    <w:lvl w:ilvl="3" w:tplc="06EE1F5C">
      <w:numFmt w:val="bullet"/>
      <w:lvlText w:val="•"/>
      <w:lvlJc w:val="left"/>
      <w:pPr>
        <w:ind w:left="3077" w:hanging="360"/>
      </w:pPr>
      <w:rPr>
        <w:rFonts w:hint="default"/>
        <w:lang w:val="en-US" w:eastAsia="en-US" w:bidi="en-US"/>
      </w:rPr>
    </w:lvl>
    <w:lvl w:ilvl="4" w:tplc="5C9C46C0">
      <w:numFmt w:val="bullet"/>
      <w:lvlText w:val="•"/>
      <w:lvlJc w:val="left"/>
      <w:pPr>
        <w:ind w:left="3967" w:hanging="360"/>
      </w:pPr>
      <w:rPr>
        <w:rFonts w:hint="default"/>
        <w:lang w:val="en-US" w:eastAsia="en-US" w:bidi="en-US"/>
      </w:rPr>
    </w:lvl>
    <w:lvl w:ilvl="5" w:tplc="857E9758">
      <w:numFmt w:val="bullet"/>
      <w:lvlText w:val="•"/>
      <w:lvlJc w:val="left"/>
      <w:pPr>
        <w:ind w:left="4857" w:hanging="360"/>
      </w:pPr>
      <w:rPr>
        <w:rFonts w:hint="default"/>
        <w:lang w:val="en-US" w:eastAsia="en-US" w:bidi="en-US"/>
      </w:rPr>
    </w:lvl>
    <w:lvl w:ilvl="6" w:tplc="9712F9F4">
      <w:numFmt w:val="bullet"/>
      <w:lvlText w:val="•"/>
      <w:lvlJc w:val="left"/>
      <w:pPr>
        <w:ind w:left="5746" w:hanging="360"/>
      </w:pPr>
      <w:rPr>
        <w:rFonts w:hint="default"/>
        <w:lang w:val="en-US" w:eastAsia="en-US" w:bidi="en-US"/>
      </w:rPr>
    </w:lvl>
    <w:lvl w:ilvl="7" w:tplc="AF8C081C">
      <w:numFmt w:val="bullet"/>
      <w:lvlText w:val="•"/>
      <w:lvlJc w:val="left"/>
      <w:pPr>
        <w:ind w:left="6636" w:hanging="360"/>
      </w:pPr>
      <w:rPr>
        <w:rFonts w:hint="default"/>
        <w:lang w:val="en-US" w:eastAsia="en-US" w:bidi="en-US"/>
      </w:rPr>
    </w:lvl>
    <w:lvl w:ilvl="8" w:tplc="65829E02">
      <w:numFmt w:val="bullet"/>
      <w:lvlText w:val="•"/>
      <w:lvlJc w:val="left"/>
      <w:pPr>
        <w:ind w:left="7526" w:hanging="360"/>
      </w:pPr>
      <w:rPr>
        <w:rFonts w:hint="default"/>
        <w:lang w:val="en-US" w:eastAsia="en-US" w:bidi="en-US"/>
      </w:rPr>
    </w:lvl>
  </w:abstractNum>
  <w:abstractNum w:abstractNumId="11" w15:restartNumberingAfterBreak="0">
    <w:nsid w:val="32E417BE"/>
    <w:multiLevelType w:val="hybridMultilevel"/>
    <w:tmpl w:val="F5F8BAE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65F0927"/>
    <w:multiLevelType w:val="hybridMultilevel"/>
    <w:tmpl w:val="B218B3D6"/>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535D4D58"/>
    <w:multiLevelType w:val="hybridMultilevel"/>
    <w:tmpl w:val="FD52DD26"/>
    <w:lvl w:ilvl="0" w:tplc="04090001">
      <w:start w:val="1"/>
      <w:numFmt w:val="bullet"/>
      <w:lvlText w:val=""/>
      <w:lvlJc w:val="left"/>
      <w:pPr>
        <w:ind w:left="830" w:hanging="360"/>
      </w:pPr>
      <w:rPr>
        <w:rFonts w:ascii="Symbol" w:hAnsi="Symbol"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5B4128EE"/>
    <w:multiLevelType w:val="hybridMultilevel"/>
    <w:tmpl w:val="BA6EBEE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BA05350"/>
    <w:multiLevelType w:val="hybridMultilevel"/>
    <w:tmpl w:val="CCA459C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63C307AC"/>
    <w:multiLevelType w:val="hybridMultilevel"/>
    <w:tmpl w:val="48EE5FD2"/>
    <w:lvl w:ilvl="0" w:tplc="7702F030">
      <w:start w:val="1"/>
      <w:numFmt w:val="decimal"/>
      <w:lvlText w:val="%1."/>
      <w:lvlJc w:val="left"/>
      <w:pPr>
        <w:tabs>
          <w:tab w:val="num" w:pos="720"/>
        </w:tabs>
        <w:ind w:left="720" w:hanging="360"/>
      </w:pPr>
      <w:rPr>
        <w:rFonts w:hint="default"/>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04490D"/>
    <w:multiLevelType w:val="hybridMultilevel"/>
    <w:tmpl w:val="74A65FC0"/>
    <w:lvl w:ilvl="0" w:tplc="8E1C58B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671081"/>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E0FC0"/>
    <w:multiLevelType w:val="hybridMultilevel"/>
    <w:tmpl w:val="8D240BE6"/>
    <w:lvl w:ilvl="0" w:tplc="04090001">
      <w:start w:val="1"/>
      <w:numFmt w:val="bullet"/>
      <w:lvlText w:val=""/>
      <w:lvlJc w:val="left"/>
      <w:pPr>
        <w:ind w:left="360" w:hanging="360"/>
      </w:pPr>
      <w:rPr>
        <w:rFonts w:ascii="Symbol" w:hAnsi="Symbol" w:hint="default"/>
      </w:rPr>
    </w:lvl>
    <w:lvl w:ilvl="1" w:tplc="D5A6FEF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9E3FFC"/>
    <w:multiLevelType w:val="hybridMultilevel"/>
    <w:tmpl w:val="C37CE88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1" w15:restartNumberingAfterBreak="0">
    <w:nsid w:val="78325905"/>
    <w:multiLevelType w:val="hybridMultilevel"/>
    <w:tmpl w:val="C87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61DF"/>
    <w:multiLevelType w:val="hybridMultilevel"/>
    <w:tmpl w:val="F252D88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3" w15:restartNumberingAfterBreak="0">
    <w:nsid w:val="7BBF25E9"/>
    <w:multiLevelType w:val="hybridMultilevel"/>
    <w:tmpl w:val="9C6E8E7C"/>
    <w:lvl w:ilvl="0" w:tplc="8E1C5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35C2D"/>
    <w:multiLevelType w:val="hybridMultilevel"/>
    <w:tmpl w:val="E12C0DD0"/>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3"/>
  </w:num>
  <w:num w:numId="3">
    <w:abstractNumId w:val="5"/>
  </w:num>
  <w:num w:numId="4">
    <w:abstractNumId w:val="14"/>
  </w:num>
  <w:num w:numId="5">
    <w:abstractNumId w:val="10"/>
  </w:num>
  <w:num w:numId="6">
    <w:abstractNumId w:val="20"/>
  </w:num>
  <w:num w:numId="7">
    <w:abstractNumId w:val="19"/>
  </w:num>
  <w:num w:numId="8">
    <w:abstractNumId w:val="18"/>
  </w:num>
  <w:num w:numId="9">
    <w:abstractNumId w:val="9"/>
  </w:num>
  <w:num w:numId="10">
    <w:abstractNumId w:val="11"/>
  </w:num>
  <w:num w:numId="11">
    <w:abstractNumId w:val="3"/>
  </w:num>
  <w:num w:numId="12">
    <w:abstractNumId w:val="4"/>
  </w:num>
  <w:num w:numId="13">
    <w:abstractNumId w:val="0"/>
  </w:num>
  <w:num w:numId="14">
    <w:abstractNumId w:val="2"/>
  </w:num>
  <w:num w:numId="15">
    <w:abstractNumId w:val="24"/>
  </w:num>
  <w:num w:numId="16">
    <w:abstractNumId w:val="6"/>
  </w:num>
  <w:num w:numId="17">
    <w:abstractNumId w:val="17"/>
  </w:num>
  <w:num w:numId="18">
    <w:abstractNumId w:val="7"/>
  </w:num>
  <w:num w:numId="19">
    <w:abstractNumId w:val="15"/>
  </w:num>
  <w:num w:numId="20">
    <w:abstractNumId w:val="22"/>
  </w:num>
  <w:num w:numId="21">
    <w:abstractNumId w:val="12"/>
  </w:num>
  <w:num w:numId="22">
    <w:abstractNumId w:val="13"/>
  </w:num>
  <w:num w:numId="23">
    <w:abstractNumId w:val="21"/>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DD"/>
    <w:rsid w:val="00001E82"/>
    <w:rsid w:val="000300EC"/>
    <w:rsid w:val="00065D3F"/>
    <w:rsid w:val="0008187F"/>
    <w:rsid w:val="00091FA4"/>
    <w:rsid w:val="00094430"/>
    <w:rsid w:val="000A10C5"/>
    <w:rsid w:val="000D23AA"/>
    <w:rsid w:val="000F7492"/>
    <w:rsid w:val="0012164B"/>
    <w:rsid w:val="001333FB"/>
    <w:rsid w:val="001663DD"/>
    <w:rsid w:val="00167DAC"/>
    <w:rsid w:val="00183EAD"/>
    <w:rsid w:val="001B2027"/>
    <w:rsid w:val="001C0C29"/>
    <w:rsid w:val="001C55D7"/>
    <w:rsid w:val="001D03C1"/>
    <w:rsid w:val="001E6890"/>
    <w:rsid w:val="00200ACF"/>
    <w:rsid w:val="002025F0"/>
    <w:rsid w:val="00211510"/>
    <w:rsid w:val="00224487"/>
    <w:rsid w:val="002339B4"/>
    <w:rsid w:val="00245EE9"/>
    <w:rsid w:val="002610C6"/>
    <w:rsid w:val="00267CA6"/>
    <w:rsid w:val="00274945"/>
    <w:rsid w:val="002754DB"/>
    <w:rsid w:val="002908A2"/>
    <w:rsid w:val="002E0501"/>
    <w:rsid w:val="002E446D"/>
    <w:rsid w:val="002F28AC"/>
    <w:rsid w:val="003147A4"/>
    <w:rsid w:val="00321B2E"/>
    <w:rsid w:val="00330E52"/>
    <w:rsid w:val="00336FCC"/>
    <w:rsid w:val="00337742"/>
    <w:rsid w:val="003527AE"/>
    <w:rsid w:val="003708F1"/>
    <w:rsid w:val="003A3A9D"/>
    <w:rsid w:val="003B25D3"/>
    <w:rsid w:val="003D6910"/>
    <w:rsid w:val="003E1D4A"/>
    <w:rsid w:val="003F4724"/>
    <w:rsid w:val="00420905"/>
    <w:rsid w:val="0042406B"/>
    <w:rsid w:val="0042615A"/>
    <w:rsid w:val="00434F7C"/>
    <w:rsid w:val="00452757"/>
    <w:rsid w:val="004666DE"/>
    <w:rsid w:val="00483C1D"/>
    <w:rsid w:val="004A48A1"/>
    <w:rsid w:val="004A534D"/>
    <w:rsid w:val="004B6C4C"/>
    <w:rsid w:val="004C36D5"/>
    <w:rsid w:val="004D7A18"/>
    <w:rsid w:val="0051048B"/>
    <w:rsid w:val="00530125"/>
    <w:rsid w:val="0053642A"/>
    <w:rsid w:val="00553CDB"/>
    <w:rsid w:val="00567303"/>
    <w:rsid w:val="00575F6B"/>
    <w:rsid w:val="00590FCB"/>
    <w:rsid w:val="005937FC"/>
    <w:rsid w:val="00595E9A"/>
    <w:rsid w:val="00596FCE"/>
    <w:rsid w:val="005C55CE"/>
    <w:rsid w:val="005D52BE"/>
    <w:rsid w:val="005F165B"/>
    <w:rsid w:val="005F7B86"/>
    <w:rsid w:val="0060692C"/>
    <w:rsid w:val="006171D3"/>
    <w:rsid w:val="0063209A"/>
    <w:rsid w:val="006375B4"/>
    <w:rsid w:val="00665F53"/>
    <w:rsid w:val="006A42B2"/>
    <w:rsid w:val="006C2C9A"/>
    <w:rsid w:val="006E10D9"/>
    <w:rsid w:val="00703B27"/>
    <w:rsid w:val="00722931"/>
    <w:rsid w:val="00750573"/>
    <w:rsid w:val="00766ED8"/>
    <w:rsid w:val="00781084"/>
    <w:rsid w:val="00790F46"/>
    <w:rsid w:val="00791008"/>
    <w:rsid w:val="007A65A7"/>
    <w:rsid w:val="007B0647"/>
    <w:rsid w:val="007B6EC5"/>
    <w:rsid w:val="007C627C"/>
    <w:rsid w:val="007C70AB"/>
    <w:rsid w:val="007E1622"/>
    <w:rsid w:val="00827B90"/>
    <w:rsid w:val="008516F1"/>
    <w:rsid w:val="008560FD"/>
    <w:rsid w:val="00863E46"/>
    <w:rsid w:val="008A1FA1"/>
    <w:rsid w:val="008D012E"/>
    <w:rsid w:val="008D015C"/>
    <w:rsid w:val="008D756F"/>
    <w:rsid w:val="008F0931"/>
    <w:rsid w:val="00932D82"/>
    <w:rsid w:val="00976CFA"/>
    <w:rsid w:val="00981AA7"/>
    <w:rsid w:val="009A351C"/>
    <w:rsid w:val="009B0EA2"/>
    <w:rsid w:val="009C61CA"/>
    <w:rsid w:val="009E34A2"/>
    <w:rsid w:val="009E4187"/>
    <w:rsid w:val="009F0FA9"/>
    <w:rsid w:val="00A13EFD"/>
    <w:rsid w:val="00A158C2"/>
    <w:rsid w:val="00A55644"/>
    <w:rsid w:val="00A5722E"/>
    <w:rsid w:val="00A61F82"/>
    <w:rsid w:val="00A64728"/>
    <w:rsid w:val="00A74C9C"/>
    <w:rsid w:val="00A81DE0"/>
    <w:rsid w:val="00A855DC"/>
    <w:rsid w:val="00AA74D2"/>
    <w:rsid w:val="00AB1ED8"/>
    <w:rsid w:val="00AC3448"/>
    <w:rsid w:val="00AE37D1"/>
    <w:rsid w:val="00B00583"/>
    <w:rsid w:val="00B20A60"/>
    <w:rsid w:val="00B21494"/>
    <w:rsid w:val="00B2641F"/>
    <w:rsid w:val="00B34CBD"/>
    <w:rsid w:val="00B4031E"/>
    <w:rsid w:val="00B40C20"/>
    <w:rsid w:val="00B42584"/>
    <w:rsid w:val="00B74536"/>
    <w:rsid w:val="00B7528E"/>
    <w:rsid w:val="00B769A6"/>
    <w:rsid w:val="00BB0164"/>
    <w:rsid w:val="00BB2F2E"/>
    <w:rsid w:val="00BC4961"/>
    <w:rsid w:val="00BC6CDD"/>
    <w:rsid w:val="00C4695A"/>
    <w:rsid w:val="00C51803"/>
    <w:rsid w:val="00CA3BBF"/>
    <w:rsid w:val="00CF709C"/>
    <w:rsid w:val="00CF7A55"/>
    <w:rsid w:val="00D0354E"/>
    <w:rsid w:val="00D3417C"/>
    <w:rsid w:val="00D43EA0"/>
    <w:rsid w:val="00D45E5B"/>
    <w:rsid w:val="00D508E5"/>
    <w:rsid w:val="00D85D61"/>
    <w:rsid w:val="00D8602D"/>
    <w:rsid w:val="00D9221B"/>
    <w:rsid w:val="00D94D90"/>
    <w:rsid w:val="00DA3043"/>
    <w:rsid w:val="00DA39B3"/>
    <w:rsid w:val="00DB6BD0"/>
    <w:rsid w:val="00DB6F12"/>
    <w:rsid w:val="00DD179E"/>
    <w:rsid w:val="00DF6EEA"/>
    <w:rsid w:val="00E15BD3"/>
    <w:rsid w:val="00E33051"/>
    <w:rsid w:val="00E33EED"/>
    <w:rsid w:val="00E560AA"/>
    <w:rsid w:val="00E63C12"/>
    <w:rsid w:val="00E64416"/>
    <w:rsid w:val="00E669F6"/>
    <w:rsid w:val="00E7380D"/>
    <w:rsid w:val="00E76D99"/>
    <w:rsid w:val="00E83F1D"/>
    <w:rsid w:val="00E936E4"/>
    <w:rsid w:val="00EE0A0A"/>
    <w:rsid w:val="00F00222"/>
    <w:rsid w:val="00F34AE5"/>
    <w:rsid w:val="00F559C1"/>
    <w:rsid w:val="00F6550B"/>
    <w:rsid w:val="00F6573B"/>
    <w:rsid w:val="00F90289"/>
    <w:rsid w:val="00F92332"/>
    <w:rsid w:val="00FA0354"/>
    <w:rsid w:val="00FD2393"/>
    <w:rsid w:val="00FD2C7E"/>
    <w:rsid w:val="00FE21D9"/>
    <w:rsid w:val="00FE4505"/>
    <w:rsid w:val="00FF262F"/>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9910"/>
  <w15:chartTrackingRefBased/>
  <w15:docId w15:val="{B106A17B-8CD3-4C3F-9266-6102ECBA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D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63DD"/>
    <w:pPr>
      <w:tabs>
        <w:tab w:val="center" w:pos="4320"/>
        <w:tab w:val="right" w:pos="9648"/>
      </w:tabs>
    </w:pPr>
  </w:style>
  <w:style w:type="character" w:customStyle="1" w:styleId="FooterChar">
    <w:name w:val="Footer Char"/>
    <w:basedOn w:val="DefaultParagraphFont"/>
    <w:link w:val="Footer"/>
    <w:rsid w:val="001663DD"/>
    <w:rPr>
      <w:rFonts w:ascii="Times New Roman" w:eastAsia="Times New Roman" w:hAnsi="Times New Roman" w:cs="Times New Roman"/>
      <w:sz w:val="24"/>
      <w:szCs w:val="20"/>
      <w:lang w:val="en-GB"/>
    </w:rPr>
  </w:style>
  <w:style w:type="paragraph" w:styleId="Header">
    <w:name w:val="header"/>
    <w:basedOn w:val="Normal"/>
    <w:link w:val="HeaderChar"/>
    <w:uiPriority w:val="99"/>
    <w:rsid w:val="001663DD"/>
    <w:pPr>
      <w:tabs>
        <w:tab w:val="center" w:pos="4677"/>
        <w:tab w:val="right" w:pos="9355"/>
      </w:tabs>
    </w:pPr>
  </w:style>
  <w:style w:type="character" w:customStyle="1" w:styleId="HeaderChar">
    <w:name w:val="Header Char"/>
    <w:basedOn w:val="DefaultParagraphFont"/>
    <w:link w:val="Header"/>
    <w:uiPriority w:val="99"/>
    <w:rsid w:val="001663DD"/>
    <w:rPr>
      <w:rFonts w:ascii="Times New Roman" w:eastAsia="Times New Roman" w:hAnsi="Times New Roman" w:cs="Times New Roman"/>
      <w:sz w:val="24"/>
      <w:szCs w:val="20"/>
      <w:lang w:val="en-GB"/>
    </w:rPr>
  </w:style>
  <w:style w:type="character" w:styleId="Hyperlink">
    <w:name w:val="Hyperlink"/>
    <w:rsid w:val="001663DD"/>
    <w:rPr>
      <w:color w:val="0000FF"/>
      <w:u w:val="single"/>
    </w:rPr>
  </w:style>
  <w:style w:type="paragraph" w:styleId="BodyText">
    <w:name w:val="Body Text"/>
    <w:basedOn w:val="Normal"/>
    <w:link w:val="BodyTextChar"/>
    <w:rsid w:val="001663DD"/>
    <w:rPr>
      <w:sz w:val="28"/>
      <w:lang w:val="ru-RU" w:eastAsia="ru-RU"/>
    </w:rPr>
  </w:style>
  <w:style w:type="character" w:customStyle="1" w:styleId="BodyTextChar">
    <w:name w:val="Body Text Char"/>
    <w:basedOn w:val="DefaultParagraphFont"/>
    <w:link w:val="BodyText"/>
    <w:rsid w:val="001663DD"/>
    <w:rPr>
      <w:rFonts w:ascii="Times New Roman" w:eastAsia="Times New Roman" w:hAnsi="Times New Roman" w:cs="Times New Roman"/>
      <w:sz w:val="28"/>
      <w:szCs w:val="20"/>
      <w:lang w:val="ru-RU" w:eastAsia="ru-RU"/>
    </w:rPr>
  </w:style>
  <w:style w:type="paragraph" w:styleId="PlainText">
    <w:name w:val="Plain Text"/>
    <w:basedOn w:val="Normal"/>
    <w:link w:val="PlainTextChar"/>
    <w:uiPriority w:val="99"/>
    <w:rsid w:val="001663DD"/>
    <w:rPr>
      <w:rFonts w:ascii="Courier New" w:hAnsi="Courier New" w:cs="Courier New"/>
      <w:sz w:val="20"/>
      <w:lang w:val="ru-RU" w:eastAsia="ru-RU"/>
    </w:rPr>
  </w:style>
  <w:style w:type="character" w:customStyle="1" w:styleId="PlainTextChar">
    <w:name w:val="Plain Text Char"/>
    <w:basedOn w:val="DefaultParagraphFont"/>
    <w:link w:val="PlainText"/>
    <w:uiPriority w:val="99"/>
    <w:rsid w:val="001663DD"/>
    <w:rPr>
      <w:rFonts w:ascii="Courier New" w:eastAsia="Times New Roman" w:hAnsi="Courier New" w:cs="Courier New"/>
      <w:sz w:val="20"/>
      <w:szCs w:val="20"/>
      <w:lang w:val="ru-RU" w:eastAsia="ru-RU"/>
    </w:rPr>
  </w:style>
  <w:style w:type="paragraph" w:styleId="ListParagraph">
    <w:name w:val="List Paragraph"/>
    <w:aliases w:val="HotarirePunct1,Scriptoria bullet points"/>
    <w:basedOn w:val="Normal"/>
    <w:link w:val="ListParagraphChar"/>
    <w:uiPriority w:val="34"/>
    <w:qFormat/>
    <w:rsid w:val="001663D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HotarirePunct1 Char,Scriptoria bullet points Char"/>
    <w:link w:val="ListParagraph"/>
    <w:uiPriority w:val="34"/>
    <w:locked/>
    <w:rsid w:val="001663DD"/>
    <w:rPr>
      <w:rFonts w:ascii="Calibri" w:eastAsia="Calibri" w:hAnsi="Calibri" w:cs="Times New Roman"/>
    </w:rPr>
  </w:style>
  <w:style w:type="paragraph" w:styleId="FootnoteText">
    <w:name w:val="footnote text"/>
    <w:basedOn w:val="Normal"/>
    <w:link w:val="FootnoteTextChar"/>
    <w:rsid w:val="001663DD"/>
    <w:rPr>
      <w:sz w:val="20"/>
    </w:rPr>
  </w:style>
  <w:style w:type="character" w:customStyle="1" w:styleId="FootnoteTextChar">
    <w:name w:val="Footnote Text Char"/>
    <w:basedOn w:val="DefaultParagraphFont"/>
    <w:link w:val="FootnoteText"/>
    <w:rsid w:val="001663DD"/>
    <w:rPr>
      <w:rFonts w:ascii="Times New Roman" w:eastAsia="Times New Roman" w:hAnsi="Times New Roman" w:cs="Times New Roman"/>
      <w:sz w:val="20"/>
      <w:szCs w:val="20"/>
      <w:lang w:val="en-GB"/>
    </w:rPr>
  </w:style>
  <w:style w:type="character" w:styleId="FootnoteReference">
    <w:name w:val="footnote reference"/>
    <w:rsid w:val="001663DD"/>
    <w:rPr>
      <w:vertAlign w:val="superscript"/>
    </w:rPr>
  </w:style>
  <w:style w:type="paragraph" w:customStyle="1" w:styleId="TableParagraph">
    <w:name w:val="Table Paragraph"/>
    <w:basedOn w:val="Normal"/>
    <w:uiPriority w:val="1"/>
    <w:qFormat/>
    <w:rsid w:val="001663DD"/>
    <w:pPr>
      <w:widowControl w:val="0"/>
      <w:autoSpaceDE w:val="0"/>
      <w:autoSpaceDN w:val="0"/>
      <w:ind w:left="110"/>
    </w:pPr>
    <w:rPr>
      <w:sz w:val="22"/>
      <w:szCs w:val="22"/>
      <w:lang w:val="en-US" w:bidi="en-US"/>
    </w:rPr>
  </w:style>
  <w:style w:type="table" w:styleId="TableGrid">
    <w:name w:val="Table Grid"/>
    <w:basedOn w:val="TableNormal"/>
    <w:rsid w:val="00166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21B"/>
    <w:rPr>
      <w:sz w:val="16"/>
      <w:szCs w:val="16"/>
    </w:rPr>
  </w:style>
  <w:style w:type="paragraph" w:styleId="CommentText">
    <w:name w:val="annotation text"/>
    <w:basedOn w:val="Normal"/>
    <w:link w:val="CommentTextChar"/>
    <w:uiPriority w:val="99"/>
    <w:semiHidden/>
    <w:unhideWhenUsed/>
    <w:rsid w:val="00D9221B"/>
    <w:rPr>
      <w:sz w:val="20"/>
    </w:rPr>
  </w:style>
  <w:style w:type="character" w:customStyle="1" w:styleId="CommentTextChar">
    <w:name w:val="Comment Text Char"/>
    <w:basedOn w:val="DefaultParagraphFont"/>
    <w:link w:val="CommentText"/>
    <w:uiPriority w:val="99"/>
    <w:semiHidden/>
    <w:rsid w:val="00D92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9221B"/>
    <w:rPr>
      <w:b/>
      <w:bCs/>
    </w:rPr>
  </w:style>
  <w:style w:type="character" w:customStyle="1" w:styleId="CommentSubjectChar">
    <w:name w:val="Comment Subject Char"/>
    <w:basedOn w:val="CommentTextChar"/>
    <w:link w:val="CommentSubject"/>
    <w:uiPriority w:val="99"/>
    <w:semiHidden/>
    <w:rsid w:val="00D9221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92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1B"/>
    <w:rPr>
      <w:rFonts w:ascii="Segoe UI" w:eastAsia="Times New Roman" w:hAnsi="Segoe UI" w:cs="Segoe UI"/>
      <w:sz w:val="18"/>
      <w:szCs w:val="18"/>
      <w:lang w:val="en-GB"/>
    </w:rPr>
  </w:style>
  <w:style w:type="paragraph" w:customStyle="1" w:styleId="Default">
    <w:name w:val="Default"/>
    <w:rsid w:val="00E63C12"/>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6E10D9"/>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0298">
      <w:bodyDiv w:val="1"/>
      <w:marLeft w:val="0"/>
      <w:marRight w:val="0"/>
      <w:marTop w:val="0"/>
      <w:marBottom w:val="0"/>
      <w:divBdr>
        <w:top w:val="none" w:sz="0" w:space="0" w:color="auto"/>
        <w:left w:val="none" w:sz="0" w:space="0" w:color="auto"/>
        <w:bottom w:val="none" w:sz="0" w:space="0" w:color="auto"/>
        <w:right w:val="none" w:sz="0" w:space="0" w:color="auto"/>
      </w:divBdr>
    </w:div>
    <w:div w:id="1629431421">
      <w:bodyDiv w:val="1"/>
      <w:marLeft w:val="0"/>
      <w:marRight w:val="0"/>
      <w:marTop w:val="0"/>
      <w:marBottom w:val="0"/>
      <w:divBdr>
        <w:top w:val="none" w:sz="0" w:space="0" w:color="auto"/>
        <w:left w:val="none" w:sz="0" w:space="0" w:color="auto"/>
        <w:bottom w:val="none" w:sz="0" w:space="0" w:color="auto"/>
        <w:right w:val="none" w:sz="0" w:space="0" w:color="auto"/>
      </w:divBdr>
    </w:div>
    <w:div w:id="21267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msmps.gov.md/wp-content/uploads/2020/09/Plan-r%C4%83spuns-COVID-19.pdf" TargetMode="External"/><Relationship Id="rId1" Type="http://schemas.openxmlformats.org/officeDocument/2006/relationships/hyperlink" Target="https://www.legis.md/cautare/getResults?doc_id=103100&amp;lang=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A2DE0750ECEC48B64B1DAF0E6C6B7F" ma:contentTypeVersion="13" ma:contentTypeDescription="Create a new document." ma:contentTypeScope="" ma:versionID="daa808b889d1a80120da25107b998cb6">
  <xsd:schema xmlns:xsd="http://www.w3.org/2001/XMLSchema" xmlns:xs="http://www.w3.org/2001/XMLSchema" xmlns:p="http://schemas.microsoft.com/office/2006/metadata/properties" xmlns:ns3="8a14282a-79bc-464f-89d8-788ace02c395" xmlns:ns4="6c290c61-35f0-45e8-81a8-27add443f007" targetNamespace="http://schemas.microsoft.com/office/2006/metadata/properties" ma:root="true" ma:fieldsID="1163c726ea210b2cab5a5c1f791a88a6" ns3:_="" ns4:_="">
    <xsd:import namespace="8a14282a-79bc-464f-89d8-788ace02c395"/>
    <xsd:import namespace="6c290c61-35f0-45e8-81a8-27add443f0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282a-79bc-464f-89d8-788ace02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90c61-35f0-45e8-81a8-27add443f0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9C054-197A-4D68-8509-D2A85EB3CD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6E53C-CA86-4FFA-91BB-A419B86B97F4}">
  <ds:schemaRefs>
    <ds:schemaRef ds:uri="http://schemas.microsoft.com/sharepoint/v3/contenttype/forms"/>
  </ds:schemaRefs>
</ds:datastoreItem>
</file>

<file path=customXml/itemProps3.xml><?xml version="1.0" encoding="utf-8"?>
<ds:datastoreItem xmlns:ds="http://schemas.openxmlformats.org/officeDocument/2006/customXml" ds:itemID="{D92BAAE7-DD80-4269-A124-E300B78C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282a-79bc-464f-89d8-788ace02c395"/>
    <ds:schemaRef ds:uri="6c290c61-35f0-45e8-81a8-27add443f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 Stela</dc:creator>
  <cp:keywords/>
  <dc:description/>
  <cp:lastModifiedBy>GOLAN, Svetlana</cp:lastModifiedBy>
  <cp:revision>48</cp:revision>
  <dcterms:created xsi:type="dcterms:W3CDTF">2021-03-03T08:29:00Z</dcterms:created>
  <dcterms:modified xsi:type="dcterms:W3CDTF">2021-03-04T13:10:00Z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0x01010080A2DE0750ECEC48B64B1DAF0E6C6B7F</vt:lpwstr>
  </property>
</Properties>
</file>