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59D71B" w14:textId="7F6CE8D7" w:rsidR="00C24D70" w:rsidRDefault="00CC7FCB" w:rsidP="00C24D70">
      <w:pPr>
        <w:pStyle w:val="Heading2"/>
        <w:widowControl/>
        <w:overflowPunct/>
        <w:adjustRightInd/>
        <w:spacing w:before="40" w:line="256" w:lineRule="auto"/>
        <w:rPr>
          <w:rFonts w:eastAsiaTheme="majorEastAsia"/>
          <w:bCs w:val="0"/>
          <w:iCs w:val="0"/>
          <w:caps w:val="0"/>
          <w:noProof w:val="0"/>
          <w:color w:val="2F5496" w:themeColor="accent1" w:themeShade="BF"/>
          <w:kern w:val="0"/>
          <w:sz w:val="28"/>
          <w:szCs w:val="28"/>
          <w:lang w:val="en-US"/>
        </w:rPr>
      </w:pPr>
      <w:r>
        <w:rPr>
          <w:rFonts w:eastAsiaTheme="majorEastAsia"/>
          <w:bCs w:val="0"/>
          <w:iCs w:val="0"/>
          <w:caps w:val="0"/>
          <w:noProof w:val="0"/>
          <w:color w:val="2F5496" w:themeColor="accent1" w:themeShade="BF"/>
          <w:kern w:val="0"/>
          <w:sz w:val="28"/>
          <w:szCs w:val="28"/>
          <w:lang w:val="en-US"/>
        </w:rPr>
        <w:t>ANNEX 6</w:t>
      </w:r>
      <w:r w:rsidR="00C24D70">
        <w:rPr>
          <w:rFonts w:eastAsiaTheme="majorEastAsia"/>
          <w:bCs w:val="0"/>
          <w:iCs w:val="0"/>
          <w:caps w:val="0"/>
          <w:noProof w:val="0"/>
          <w:color w:val="2F5496" w:themeColor="accent1" w:themeShade="BF"/>
          <w:kern w:val="0"/>
          <w:sz w:val="28"/>
          <w:szCs w:val="28"/>
          <w:lang w:val="en-US"/>
        </w:rPr>
        <w:t xml:space="preserve">: </w:t>
      </w:r>
      <w:r w:rsidR="00C24D70">
        <w:rPr>
          <w:rFonts w:eastAsiaTheme="majorEastAsia"/>
          <w:b w:val="0"/>
          <w:bCs w:val="0"/>
          <w:iCs w:val="0"/>
          <w:caps w:val="0"/>
          <w:noProof w:val="0"/>
          <w:color w:val="2F5496" w:themeColor="accent1" w:themeShade="BF"/>
          <w:kern w:val="0"/>
          <w:sz w:val="28"/>
          <w:szCs w:val="28"/>
          <w:lang w:val="en-US"/>
        </w:rPr>
        <w:t xml:space="preserve">Form of </w:t>
      </w:r>
      <w:r>
        <w:rPr>
          <w:rFonts w:eastAsiaTheme="majorEastAsia"/>
          <w:b w:val="0"/>
          <w:bCs w:val="0"/>
          <w:iCs w:val="0"/>
          <w:caps w:val="0"/>
          <w:noProof w:val="0"/>
          <w:color w:val="2F5496" w:themeColor="accent1" w:themeShade="BF"/>
          <w:kern w:val="0"/>
          <w:sz w:val="28"/>
          <w:szCs w:val="28"/>
          <w:lang w:val="en-US"/>
        </w:rPr>
        <w:t>Quotation</w:t>
      </w:r>
      <w:r w:rsidR="00C24D70">
        <w:rPr>
          <w:rFonts w:eastAsiaTheme="majorEastAsia"/>
          <w:b w:val="0"/>
          <w:bCs w:val="0"/>
          <w:iCs w:val="0"/>
          <w:caps w:val="0"/>
          <w:noProof w:val="0"/>
          <w:color w:val="2F5496" w:themeColor="accent1" w:themeShade="BF"/>
          <w:kern w:val="0"/>
          <w:sz w:val="28"/>
          <w:szCs w:val="28"/>
          <w:lang w:val="en-US"/>
        </w:rPr>
        <w:t xml:space="preserve"> Security</w:t>
      </w:r>
      <w:r w:rsidR="00C24D70">
        <w:rPr>
          <w:rFonts w:eastAsiaTheme="majorEastAsia"/>
          <w:bCs w:val="0"/>
          <w:iCs w:val="0"/>
          <w:caps w:val="0"/>
          <w:noProof w:val="0"/>
          <w:color w:val="2F5496" w:themeColor="accent1" w:themeShade="BF"/>
          <w:kern w:val="0"/>
          <w:sz w:val="28"/>
          <w:szCs w:val="28"/>
          <w:lang w:val="en-US"/>
        </w:rPr>
        <w:t xml:space="preserve"> </w:t>
      </w:r>
    </w:p>
    <w:p w14:paraId="089E0C91" w14:textId="77777777" w:rsidR="00C24D70" w:rsidRDefault="00C24D70" w:rsidP="00C24D70">
      <w:pPr>
        <w:pStyle w:val="Section3-Heading1"/>
        <w:spacing w:after="0"/>
        <w:rPr>
          <w:rFonts w:ascii="Segoe UI" w:hAnsi="Segoe UI" w:cs="Segoe UI"/>
          <w:i/>
          <w:color w:val="FF0000"/>
          <w:sz w:val="19"/>
          <w:szCs w:val="19"/>
        </w:rPr>
      </w:pPr>
    </w:p>
    <w:p w14:paraId="3254BD6A" w14:textId="77777777" w:rsidR="00C24D70" w:rsidRDefault="00C24D70" w:rsidP="00C24D70">
      <w:pPr>
        <w:pStyle w:val="Section3-Heading1"/>
        <w:spacing w:after="0"/>
        <w:rPr>
          <w:rFonts w:ascii="Segoe UI" w:hAnsi="Segoe UI" w:cs="Segoe UI"/>
          <w:i/>
          <w:color w:val="FF0000"/>
          <w:sz w:val="19"/>
          <w:szCs w:val="19"/>
        </w:rPr>
      </w:pPr>
    </w:p>
    <w:p w14:paraId="77F361D2" w14:textId="77777777" w:rsidR="00C24D70" w:rsidRDefault="00C24D70" w:rsidP="00C24D70">
      <w:pPr>
        <w:pStyle w:val="Section3-Heading1"/>
        <w:spacing w:after="0"/>
        <w:rPr>
          <w:rFonts w:ascii="Segoe UI" w:hAnsi="Segoe UI" w:cs="Segoe UI"/>
          <w:color w:val="FF0000"/>
          <w:sz w:val="19"/>
          <w:szCs w:val="19"/>
        </w:rPr>
      </w:pPr>
      <w:r>
        <w:rPr>
          <w:rFonts w:ascii="Segoe UI" w:hAnsi="Segoe UI" w:cs="Segoe UI"/>
          <w:color w:val="FF0000"/>
          <w:sz w:val="19"/>
          <w:szCs w:val="19"/>
        </w:rPr>
        <w:t xml:space="preserve">Bid Security must be issued using the official letterhead of the Issuing Bank. </w:t>
      </w:r>
    </w:p>
    <w:p w14:paraId="4EFCBF15" w14:textId="77777777" w:rsidR="00C24D70" w:rsidRDefault="00C24D70" w:rsidP="00C24D70">
      <w:pPr>
        <w:pStyle w:val="Section3-Heading1"/>
        <w:spacing w:after="0"/>
        <w:rPr>
          <w:rFonts w:ascii="Segoe UI" w:hAnsi="Segoe UI" w:cs="Segoe UI"/>
          <w:i/>
          <w:color w:val="FF0000"/>
          <w:sz w:val="19"/>
          <w:szCs w:val="19"/>
        </w:rPr>
      </w:pPr>
      <w:r>
        <w:rPr>
          <w:rFonts w:ascii="Segoe UI" w:hAnsi="Segoe UI" w:cs="Segoe UI"/>
          <w:color w:val="FF0000"/>
          <w:sz w:val="19"/>
          <w:szCs w:val="19"/>
        </w:rPr>
        <w:t>Except for indicated fields, no changes may be made on this template.</w:t>
      </w:r>
    </w:p>
    <w:p w14:paraId="513B63F7" w14:textId="77777777" w:rsidR="00C24D70" w:rsidRDefault="00C24D70" w:rsidP="00C24D70">
      <w:pPr>
        <w:rPr>
          <w:rFonts w:ascii="Segoe UI" w:hAnsi="Segoe UI" w:cs="Segoe UI"/>
          <w:snapToGrid w:val="0"/>
          <w:sz w:val="20"/>
        </w:rPr>
      </w:pPr>
    </w:p>
    <w:p w14:paraId="5B6EAF1A" w14:textId="77777777" w:rsidR="00CC7FCB" w:rsidRDefault="00C24D70" w:rsidP="00CC7FCB">
      <w:pPr>
        <w:rPr>
          <w:rFonts w:ascii="Segoe UI" w:hAnsi="Segoe UI" w:cs="Segoe UI"/>
          <w:snapToGrid w:val="0"/>
          <w:sz w:val="20"/>
        </w:rPr>
      </w:pPr>
      <w:r>
        <w:rPr>
          <w:rFonts w:ascii="Segoe UI" w:hAnsi="Segoe UI" w:cs="Segoe UI"/>
          <w:snapToGrid w:val="0"/>
          <w:sz w:val="20"/>
        </w:rPr>
        <w:t>To:</w:t>
      </w:r>
      <w:r>
        <w:rPr>
          <w:rFonts w:ascii="Segoe UI" w:hAnsi="Segoe UI" w:cs="Segoe UI"/>
          <w:snapToGrid w:val="0"/>
          <w:sz w:val="20"/>
        </w:rPr>
        <w:tab/>
      </w:r>
    </w:p>
    <w:p w14:paraId="3AE59733" w14:textId="6549CDF2" w:rsidR="00CC7FCB" w:rsidRPr="00CC7FCB" w:rsidRDefault="00CC7FCB" w:rsidP="00CC7FCB">
      <w:pPr>
        <w:rPr>
          <w:rFonts w:ascii="Segoe UI" w:hAnsi="Segoe UI" w:cs="Segoe UI"/>
          <w:snapToGrid w:val="0"/>
          <w:sz w:val="20"/>
        </w:rPr>
      </w:pPr>
      <w:r w:rsidRPr="00CC7FCB">
        <w:rPr>
          <w:rFonts w:ascii="Segoe UI" w:hAnsi="Segoe UI" w:cs="Segoe UI"/>
          <w:snapToGrid w:val="0"/>
          <w:sz w:val="20"/>
        </w:rPr>
        <w:t>[INSERT FULL NAME AND ADDRESS OF RR or BUREAU/DIVISION</w:t>
      </w:r>
    </w:p>
    <w:p w14:paraId="2601ADEB" w14:textId="14E661FC" w:rsidR="00C24D70" w:rsidRDefault="00CC7FCB" w:rsidP="00CC7FCB">
      <w:pPr>
        <w:rPr>
          <w:rFonts w:ascii="Segoe UI" w:hAnsi="Segoe UI" w:cs="Segoe UI"/>
          <w:snapToGrid w:val="0"/>
          <w:sz w:val="20"/>
        </w:rPr>
      </w:pPr>
      <w:r w:rsidRPr="00CC7FCB">
        <w:rPr>
          <w:rFonts w:ascii="Segoe UI" w:hAnsi="Segoe UI" w:cs="Segoe UI"/>
          <w:snapToGrid w:val="0"/>
          <w:sz w:val="20"/>
        </w:rPr>
        <w:t>DIRECTOR AT UNDP]</w:t>
      </w:r>
    </w:p>
    <w:p w14:paraId="2979E21F" w14:textId="77777777" w:rsidR="00C24D70" w:rsidRDefault="00C24D70" w:rsidP="00C24D70">
      <w:pPr>
        <w:ind w:firstLine="720"/>
        <w:rPr>
          <w:rFonts w:ascii="Segoe UI" w:hAnsi="Segoe UI" w:cs="Segoe UI"/>
          <w:snapToGrid w:val="0"/>
          <w:sz w:val="20"/>
        </w:rPr>
      </w:pPr>
    </w:p>
    <w:p w14:paraId="43E47942" w14:textId="37654127" w:rsidR="00C24D70" w:rsidRDefault="00C24D70" w:rsidP="00C24D70">
      <w:pPr>
        <w:ind w:firstLine="720"/>
        <w:rPr>
          <w:rFonts w:ascii="Segoe UI" w:hAnsi="Segoe UI" w:cs="Segoe UI"/>
          <w:bCs/>
          <w:sz w:val="20"/>
        </w:rPr>
      </w:pPr>
      <w:r>
        <w:rPr>
          <w:rFonts w:ascii="Segoe UI" w:hAnsi="Segoe UI" w:cs="Segoe UI"/>
          <w:snapToGrid w:val="0"/>
          <w:sz w:val="20"/>
        </w:rPr>
        <w:t xml:space="preserve">WHEREAS </w:t>
      </w:r>
      <w:r>
        <w:rPr>
          <w:rFonts w:ascii="Segoe UI" w:hAnsi="Segoe UI" w:cs="Segoe UI"/>
          <w:bCs/>
          <w:sz w:val="20"/>
        </w:rPr>
        <w:fldChar w:fldCharType="begin">
          <w:ffData>
            <w:name w:val=""/>
            <w:enabled/>
            <w:calcOnExit w:val="0"/>
            <w:textInput>
              <w:default w:val="[Name and address of Bidder]"/>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[Name and address of Bidder]</w:t>
      </w:r>
      <w:r>
        <w:rPr>
          <w:rFonts w:ascii="Segoe UI" w:hAnsi="Segoe UI" w:cs="Segoe UI"/>
          <w:bCs/>
          <w:sz w:val="20"/>
        </w:rPr>
        <w:fldChar w:fldCharType="end"/>
      </w:r>
      <w:r>
        <w:rPr>
          <w:rFonts w:ascii="Segoe UI" w:hAnsi="Segoe UI" w:cs="Segoe UI"/>
          <w:bCs/>
          <w:sz w:val="20"/>
        </w:rPr>
        <w:t xml:space="preserve"> </w:t>
      </w:r>
      <w:r>
        <w:rPr>
          <w:rFonts w:ascii="Segoe UI" w:hAnsi="Segoe UI" w:cs="Segoe UI"/>
          <w:snapToGrid w:val="0"/>
          <w:sz w:val="20"/>
        </w:rPr>
        <w:t xml:space="preserve">(hereinafter called “the Bidder”) has submitted a Bid to UNDP dated </w:t>
      </w:r>
      <w:sdt>
        <w:sdtPr>
          <w:rPr>
            <w:rFonts w:ascii="Segoe UI" w:hAnsi="Segoe UI" w:cs="Segoe UI"/>
            <w:snapToGrid w:val="0"/>
            <w:color w:val="000000" w:themeColor="text1"/>
            <w:sz w:val="20"/>
          </w:rPr>
          <w:id w:val="267123389"/>
          <w:placeholder>
            <w:docPart w:val="AA358AAF1DCD45DA85A33454DBDB982C"/>
          </w:placeholder>
          <w:showingPlcHdr/>
          <w:date>
            <w:dateFormat w:val="MMMM d, yyyy"/>
            <w:lid w:val="en-US"/>
            <w:storeMappedDataAs w:val="dateTime"/>
            <w:calendar w:val="gregorian"/>
          </w:date>
        </w:sdtPr>
        <w:sdtContent>
          <w:r>
            <w:rPr>
              <w:rStyle w:val="PlaceholderText"/>
              <w:rFonts w:ascii="Segoe UI" w:hAnsi="Segoe UI" w:cs="Segoe UI"/>
              <w:sz w:val="20"/>
              <w:shd w:val="clear" w:color="auto" w:fill="BFBFBF" w:themeFill="background1" w:themeFillShade="BF"/>
            </w:rPr>
            <w:t>Click here to enter a date.</w:t>
          </w:r>
        </w:sdtContent>
      </w:sdt>
      <w:r>
        <w:rPr>
          <w:rFonts w:ascii="Segoe UI" w:hAnsi="Segoe UI" w:cs="Segoe UI"/>
          <w:snapToGrid w:val="0"/>
          <w:sz w:val="20"/>
        </w:rPr>
        <w:t xml:space="preserve"> to execute </w:t>
      </w:r>
      <w:r w:rsidR="00851C16">
        <w:rPr>
          <w:rFonts w:ascii="Segoe UI" w:hAnsi="Segoe UI" w:cs="Segoe UI"/>
          <w:snapToGrid w:val="0"/>
          <w:sz w:val="20"/>
        </w:rPr>
        <w:t>civil works</w:t>
      </w:r>
      <w:r>
        <w:rPr>
          <w:rFonts w:ascii="Segoe UI" w:hAnsi="Segoe UI" w:cs="Segoe UI"/>
          <w:snapToGrid w:val="0"/>
          <w:sz w:val="20"/>
        </w:rPr>
        <w:t xml:space="preserve"> services: </w:t>
      </w:r>
      <w:r w:rsidR="00851C16">
        <w:rPr>
          <w:rFonts w:ascii="Segoe UI" w:hAnsi="Segoe UI" w:cs="Segoe UI"/>
          <w:bCs/>
          <w:i/>
          <w:iCs/>
          <w:sz w:val="20"/>
        </w:rPr>
        <w:t>construction of</w:t>
      </w:r>
      <w:r w:rsidR="00851C16" w:rsidRPr="00851C16">
        <w:rPr>
          <w:rFonts w:ascii="Segoe UI" w:hAnsi="Segoe UI" w:cs="Segoe UI"/>
          <w:bCs/>
          <w:i/>
          <w:iCs/>
          <w:sz w:val="20"/>
        </w:rPr>
        <w:t xml:space="preserve"> one firefighting station in </w:t>
      </w:r>
      <w:proofErr w:type="spellStart"/>
      <w:r w:rsidR="00851C16" w:rsidRPr="00851C16">
        <w:rPr>
          <w:rFonts w:ascii="Segoe UI" w:hAnsi="Segoe UI" w:cs="Segoe UI"/>
          <w:bCs/>
          <w:i/>
          <w:iCs/>
          <w:sz w:val="20"/>
        </w:rPr>
        <w:t>Pirlita</w:t>
      </w:r>
      <w:proofErr w:type="spellEnd"/>
      <w:r w:rsidR="00851C16" w:rsidRPr="00851C16">
        <w:rPr>
          <w:rFonts w:ascii="Segoe UI" w:hAnsi="Segoe UI" w:cs="Segoe UI"/>
          <w:bCs/>
          <w:i/>
          <w:iCs/>
          <w:sz w:val="20"/>
        </w:rPr>
        <w:t xml:space="preserve"> (Ungheni district) and one firefighting station in </w:t>
      </w:r>
      <w:proofErr w:type="spellStart"/>
      <w:r w:rsidR="00851C16" w:rsidRPr="00851C16">
        <w:rPr>
          <w:rFonts w:ascii="Segoe UI" w:hAnsi="Segoe UI" w:cs="Segoe UI"/>
          <w:bCs/>
          <w:i/>
          <w:iCs/>
          <w:sz w:val="20"/>
        </w:rPr>
        <w:t>Baimaclia</w:t>
      </w:r>
      <w:proofErr w:type="spellEnd"/>
      <w:r w:rsidR="00851C16" w:rsidRPr="00851C16">
        <w:rPr>
          <w:rFonts w:ascii="Segoe UI" w:hAnsi="Segoe UI" w:cs="Segoe UI"/>
          <w:bCs/>
          <w:i/>
          <w:iCs/>
          <w:sz w:val="20"/>
        </w:rPr>
        <w:t xml:space="preserve"> (</w:t>
      </w:r>
      <w:proofErr w:type="spellStart"/>
      <w:r w:rsidR="00851C16" w:rsidRPr="00851C16">
        <w:rPr>
          <w:rFonts w:ascii="Segoe UI" w:hAnsi="Segoe UI" w:cs="Segoe UI"/>
          <w:bCs/>
          <w:i/>
          <w:iCs/>
          <w:sz w:val="20"/>
        </w:rPr>
        <w:t>Cantemir</w:t>
      </w:r>
      <w:proofErr w:type="spellEnd"/>
      <w:r w:rsidR="00851C16" w:rsidRPr="00851C16">
        <w:rPr>
          <w:rFonts w:ascii="Segoe UI" w:hAnsi="Segoe UI" w:cs="Segoe UI"/>
          <w:bCs/>
          <w:i/>
          <w:iCs/>
          <w:sz w:val="20"/>
        </w:rPr>
        <w:t xml:space="preserve"> district)</w:t>
      </w:r>
      <w:r w:rsidR="00851C16">
        <w:rPr>
          <w:rFonts w:ascii="Segoe UI" w:hAnsi="Segoe UI" w:cs="Segoe UI"/>
          <w:bCs/>
          <w:i/>
          <w:iCs/>
          <w:sz w:val="20"/>
        </w:rPr>
        <w:t xml:space="preserve"> </w:t>
      </w:r>
      <w:r>
        <w:rPr>
          <w:rFonts w:ascii="Segoe UI" w:hAnsi="Segoe UI" w:cs="Segoe UI"/>
          <w:snapToGrid w:val="0"/>
          <w:sz w:val="20"/>
        </w:rPr>
        <w:t>(hereinafter called “the Bid”):</w:t>
      </w:r>
    </w:p>
    <w:p w14:paraId="2F0CA315" w14:textId="77777777" w:rsidR="00C24D70" w:rsidRDefault="00C24D70" w:rsidP="00C24D70">
      <w:pPr>
        <w:rPr>
          <w:rFonts w:ascii="Segoe UI" w:hAnsi="Segoe UI" w:cs="Segoe UI"/>
          <w:snapToGrid w:val="0"/>
          <w:sz w:val="20"/>
        </w:rPr>
      </w:pPr>
    </w:p>
    <w:p w14:paraId="12D928C2" w14:textId="77777777" w:rsidR="00C24D70" w:rsidRDefault="00C24D70" w:rsidP="00C24D70">
      <w:pPr>
        <w:ind w:firstLine="720"/>
        <w:jc w:val="both"/>
        <w:rPr>
          <w:rFonts w:ascii="Segoe UI" w:hAnsi="Segoe UI" w:cs="Segoe UI"/>
          <w:snapToGrid w:val="0"/>
          <w:sz w:val="20"/>
        </w:rPr>
      </w:pPr>
      <w:r>
        <w:rPr>
          <w:rFonts w:ascii="Segoe UI" w:hAnsi="Segoe UI" w:cs="Segoe UI"/>
          <w:snapToGrid w:val="0"/>
          <w:sz w:val="20"/>
        </w:rPr>
        <w:t>AND WHEREAS it has been stipulated by you that the Bidder shall furnish you with a Bank Guarantee by a recognized bank for the sum specified therein as security if the Bidder:</w:t>
      </w:r>
    </w:p>
    <w:p w14:paraId="2FFD62EF" w14:textId="77777777" w:rsidR="00C24D70" w:rsidRDefault="00C24D70" w:rsidP="00C24D70">
      <w:pPr>
        <w:jc w:val="both"/>
        <w:rPr>
          <w:rFonts w:ascii="Segoe UI" w:hAnsi="Segoe UI" w:cs="Segoe UI"/>
          <w:snapToGrid w:val="0"/>
          <w:sz w:val="20"/>
        </w:rPr>
      </w:pPr>
      <w:r>
        <w:rPr>
          <w:rFonts w:ascii="Segoe UI" w:hAnsi="Segoe UI" w:cs="Segoe UI"/>
          <w:snapToGrid w:val="0"/>
          <w:sz w:val="20"/>
        </w:rPr>
        <w:t xml:space="preserve"> </w:t>
      </w:r>
    </w:p>
    <w:p w14:paraId="26C9371A" w14:textId="77777777" w:rsidR="00C24D70" w:rsidRDefault="00C24D70" w:rsidP="00C24D70">
      <w:pPr>
        <w:pStyle w:val="ListParagraph"/>
        <w:numPr>
          <w:ilvl w:val="0"/>
          <w:numId w:val="1"/>
        </w:numPr>
        <w:spacing w:line="240" w:lineRule="auto"/>
        <w:jc w:val="both"/>
        <w:rPr>
          <w:rFonts w:ascii="Segoe UI" w:hAnsi="Segoe UI" w:cs="Segoe UI"/>
          <w:snapToGrid w:val="0"/>
          <w:sz w:val="20"/>
        </w:rPr>
      </w:pPr>
      <w:r>
        <w:rPr>
          <w:rFonts w:ascii="Segoe UI" w:hAnsi="Segoe UI" w:cs="Segoe UI"/>
          <w:snapToGrid w:val="0"/>
          <w:sz w:val="20"/>
        </w:rPr>
        <w:t xml:space="preserve">Fails to sign the Contract after UNDP has awarded </w:t>
      </w:r>
      <w:proofErr w:type="gramStart"/>
      <w:r>
        <w:rPr>
          <w:rFonts w:ascii="Segoe UI" w:hAnsi="Segoe UI" w:cs="Segoe UI"/>
          <w:snapToGrid w:val="0"/>
          <w:sz w:val="20"/>
        </w:rPr>
        <w:t>it;</w:t>
      </w:r>
      <w:proofErr w:type="gramEnd"/>
      <w:r>
        <w:rPr>
          <w:rFonts w:ascii="Segoe UI" w:hAnsi="Segoe UI" w:cs="Segoe UI"/>
          <w:snapToGrid w:val="0"/>
          <w:sz w:val="20"/>
        </w:rPr>
        <w:t xml:space="preserve"> </w:t>
      </w:r>
    </w:p>
    <w:p w14:paraId="1053B6D7" w14:textId="77777777" w:rsidR="00C24D70" w:rsidRDefault="00C24D70" w:rsidP="00C24D70">
      <w:pPr>
        <w:pStyle w:val="ListParagraph"/>
        <w:widowControl/>
        <w:numPr>
          <w:ilvl w:val="0"/>
          <w:numId w:val="1"/>
        </w:numPr>
        <w:overflowPunct/>
        <w:adjustRightInd/>
        <w:spacing w:line="240" w:lineRule="auto"/>
        <w:jc w:val="both"/>
        <w:rPr>
          <w:rFonts w:ascii="Segoe UI" w:hAnsi="Segoe UI" w:cs="Segoe UI"/>
          <w:snapToGrid w:val="0"/>
          <w:sz w:val="20"/>
        </w:rPr>
      </w:pPr>
      <w:r>
        <w:rPr>
          <w:rFonts w:ascii="Segoe UI" w:hAnsi="Segoe UI" w:cs="Segoe UI"/>
          <w:snapToGrid w:val="0"/>
          <w:sz w:val="20"/>
        </w:rPr>
        <w:t xml:space="preserve">Withdraws its Bid after the date of the opening of the </w:t>
      </w:r>
      <w:proofErr w:type="gramStart"/>
      <w:r>
        <w:rPr>
          <w:rFonts w:ascii="Segoe UI" w:hAnsi="Segoe UI" w:cs="Segoe UI"/>
          <w:snapToGrid w:val="0"/>
          <w:sz w:val="20"/>
        </w:rPr>
        <w:t>Bids;</w:t>
      </w:r>
      <w:proofErr w:type="gramEnd"/>
    </w:p>
    <w:p w14:paraId="769A1A23" w14:textId="77777777" w:rsidR="00C24D70" w:rsidRDefault="00C24D70" w:rsidP="00C24D70">
      <w:pPr>
        <w:pStyle w:val="ListParagraph"/>
        <w:widowControl/>
        <w:numPr>
          <w:ilvl w:val="0"/>
          <w:numId w:val="1"/>
        </w:numPr>
        <w:overflowPunct/>
        <w:adjustRightInd/>
        <w:spacing w:line="240" w:lineRule="auto"/>
        <w:jc w:val="both"/>
        <w:rPr>
          <w:rFonts w:ascii="Segoe UI" w:hAnsi="Segoe UI" w:cs="Segoe UI"/>
          <w:snapToGrid w:val="0"/>
          <w:sz w:val="20"/>
        </w:rPr>
      </w:pPr>
      <w:r>
        <w:rPr>
          <w:rFonts w:ascii="Segoe UI" w:hAnsi="Segoe UI" w:cs="Segoe UI"/>
          <w:snapToGrid w:val="0"/>
          <w:sz w:val="20"/>
        </w:rPr>
        <w:t>Fails to comply with UNDP’s variation of requirement, as per ITB instructions; or</w:t>
      </w:r>
    </w:p>
    <w:p w14:paraId="10E9AE39" w14:textId="77777777" w:rsidR="00C24D70" w:rsidRDefault="00C24D70" w:rsidP="00C24D70">
      <w:pPr>
        <w:pStyle w:val="ListParagraph"/>
        <w:widowControl/>
        <w:numPr>
          <w:ilvl w:val="0"/>
          <w:numId w:val="1"/>
        </w:numPr>
        <w:tabs>
          <w:tab w:val="left" w:pos="2160"/>
        </w:tabs>
        <w:overflowPunct/>
        <w:adjustRightInd/>
        <w:spacing w:line="240" w:lineRule="auto"/>
        <w:jc w:val="both"/>
        <w:rPr>
          <w:rFonts w:ascii="Segoe UI" w:hAnsi="Segoe UI" w:cs="Segoe UI"/>
          <w:snapToGrid w:val="0"/>
          <w:sz w:val="20"/>
        </w:rPr>
      </w:pPr>
      <w:r>
        <w:rPr>
          <w:rFonts w:ascii="Segoe UI" w:hAnsi="Segoe UI" w:cs="Segoe UI"/>
          <w:snapToGrid w:val="0"/>
          <w:sz w:val="20"/>
        </w:rPr>
        <w:t>Fails to furnish Performance Security, insurances, or other documents that UNDP may require as a condition to rendering the contract effective.</w:t>
      </w:r>
    </w:p>
    <w:p w14:paraId="6FCD7DC5" w14:textId="77777777" w:rsidR="00C24D70" w:rsidRDefault="00C24D70" w:rsidP="00C24D70">
      <w:pPr>
        <w:ind w:firstLine="720"/>
        <w:jc w:val="both"/>
        <w:rPr>
          <w:rFonts w:ascii="Segoe UI" w:hAnsi="Segoe UI" w:cs="Segoe UI"/>
          <w:snapToGrid w:val="0"/>
          <w:sz w:val="20"/>
        </w:rPr>
      </w:pPr>
    </w:p>
    <w:p w14:paraId="395EF031" w14:textId="77777777" w:rsidR="00C24D70" w:rsidRDefault="00C24D70" w:rsidP="00C24D70">
      <w:pPr>
        <w:ind w:firstLine="720"/>
        <w:jc w:val="both"/>
        <w:rPr>
          <w:rFonts w:ascii="Segoe UI" w:hAnsi="Segoe UI" w:cs="Segoe UI"/>
          <w:snapToGrid w:val="0"/>
          <w:sz w:val="20"/>
        </w:rPr>
      </w:pPr>
      <w:r>
        <w:rPr>
          <w:rFonts w:ascii="Segoe UI" w:hAnsi="Segoe UI" w:cs="Segoe UI"/>
          <w:snapToGrid w:val="0"/>
          <w:sz w:val="20"/>
        </w:rPr>
        <w:t>AND WHEREAS we have agreed to give the Bidder such Bank Guarantee:</w:t>
      </w:r>
    </w:p>
    <w:p w14:paraId="0A316AEF" w14:textId="77777777" w:rsidR="00C24D70" w:rsidRDefault="00C24D70" w:rsidP="00C24D70">
      <w:pPr>
        <w:ind w:firstLine="720"/>
        <w:jc w:val="both"/>
        <w:rPr>
          <w:rFonts w:ascii="Segoe UI" w:hAnsi="Segoe UI" w:cs="Segoe UI"/>
          <w:snapToGrid w:val="0"/>
          <w:sz w:val="20"/>
        </w:rPr>
      </w:pPr>
    </w:p>
    <w:p w14:paraId="24E01237" w14:textId="77777777" w:rsidR="00C24D70" w:rsidRDefault="00C24D70" w:rsidP="00C24D70">
      <w:pPr>
        <w:ind w:firstLine="720"/>
        <w:jc w:val="both"/>
        <w:rPr>
          <w:rFonts w:ascii="Segoe UI" w:hAnsi="Segoe UI" w:cs="Segoe UI"/>
          <w:snapToGrid w:val="0"/>
          <w:sz w:val="20"/>
        </w:rPr>
      </w:pPr>
      <w:r>
        <w:rPr>
          <w:rFonts w:ascii="Segoe UI" w:hAnsi="Segoe UI" w:cs="Segoe UI"/>
          <w:snapToGrid w:val="0"/>
          <w:sz w:val="20"/>
        </w:rPr>
        <w:t xml:space="preserve">NOW THEREFORE we hereby affirm that we are the Guarantor and responsible to you, on behalf of the Bidder, up to a total of </w:t>
      </w:r>
      <w:sdt>
        <w:sdtPr>
          <w:rPr>
            <w:rFonts w:ascii="Segoe UI" w:hAnsi="Segoe UI" w:cs="Segoe UI"/>
            <w:snapToGrid w:val="0"/>
            <w:sz w:val="20"/>
          </w:rPr>
          <w:id w:val="-1825111234"/>
          <w:placeholder>
            <w:docPart w:val="F55AD5184C3A47C2B679908EA87A1D4E"/>
          </w:placeholder>
          <w:showingPlcHdr/>
          <w:text/>
        </w:sdtPr>
        <w:sdtContent>
          <w:r>
            <w:rPr>
              <w:rFonts w:ascii="Segoe UI" w:hAnsi="Segoe UI" w:cs="Segoe UI"/>
              <w:snapToGrid w:val="0"/>
              <w:color w:val="000000" w:themeColor="text1"/>
              <w:sz w:val="20"/>
            </w:rPr>
            <w:t>[</w:t>
          </w:r>
          <w:r>
            <w:rPr>
              <w:rFonts w:ascii="Segoe UI" w:hAnsi="Segoe UI" w:cs="Segoe UI"/>
              <w:i/>
              <w:snapToGrid w:val="0"/>
              <w:color w:val="000000" w:themeColor="text1"/>
              <w:sz w:val="20"/>
            </w:rPr>
            <w:t>amount of guarantee</w:t>
          </w:r>
          <w:r>
            <w:rPr>
              <w:rFonts w:ascii="Segoe UI" w:hAnsi="Segoe UI" w:cs="Segoe UI"/>
              <w:snapToGrid w:val="0"/>
              <w:color w:val="000000" w:themeColor="text1"/>
              <w:sz w:val="20"/>
            </w:rPr>
            <w:t>] [</w:t>
          </w:r>
          <w:r>
            <w:rPr>
              <w:rFonts w:ascii="Segoe UI" w:hAnsi="Segoe UI" w:cs="Segoe UI"/>
              <w:i/>
              <w:snapToGrid w:val="0"/>
              <w:color w:val="000000" w:themeColor="text1"/>
              <w:sz w:val="20"/>
            </w:rPr>
            <w:t>in words and numbers</w:t>
          </w:r>
          <w:r>
            <w:rPr>
              <w:rFonts w:ascii="Segoe UI" w:hAnsi="Segoe UI" w:cs="Segoe UI"/>
              <w:snapToGrid w:val="0"/>
              <w:color w:val="000000" w:themeColor="text1"/>
              <w:sz w:val="20"/>
            </w:rPr>
            <w:t>],</w:t>
          </w:r>
        </w:sdtContent>
      </w:sdt>
      <w:r>
        <w:rPr>
          <w:rFonts w:ascii="Segoe UI" w:hAnsi="Segoe UI" w:cs="Segoe UI"/>
          <w:snapToGrid w:val="0"/>
          <w:sz w:val="20"/>
        </w:rPr>
        <w:t xml:space="preserve"> such sum being payable in the types and proportions of currencies in which the Price Bid is payable, and we undertake to pay you, upon your first written demand and without cavil or argument, any sum or sums within the limits of </w:t>
      </w:r>
      <w:sdt>
        <w:sdtPr>
          <w:rPr>
            <w:rFonts w:ascii="Segoe UI" w:hAnsi="Segoe UI" w:cs="Segoe UI"/>
            <w:snapToGrid w:val="0"/>
            <w:sz w:val="20"/>
          </w:rPr>
          <w:id w:val="1642079299"/>
          <w:placeholder>
            <w:docPart w:val="2492910D6C7F4B2A92A447DE8EAA5CF7"/>
          </w:placeholder>
          <w:showingPlcHdr/>
          <w:text/>
        </w:sdtPr>
        <w:sdtContent>
          <w:r>
            <w:rPr>
              <w:rFonts w:ascii="Segoe UI" w:hAnsi="Segoe UI" w:cs="Segoe UI"/>
              <w:i/>
              <w:snapToGrid w:val="0"/>
              <w:color w:val="000000" w:themeColor="text1"/>
              <w:sz w:val="20"/>
            </w:rPr>
            <w:t>[amount of guarantee as aforesaid</w:t>
          </w:r>
          <w:r>
            <w:rPr>
              <w:rFonts w:ascii="Segoe UI" w:hAnsi="Segoe UI" w:cs="Segoe UI"/>
              <w:snapToGrid w:val="0"/>
              <w:color w:val="000000" w:themeColor="text1"/>
              <w:sz w:val="20"/>
            </w:rPr>
            <w:t>]</w:t>
          </w:r>
        </w:sdtContent>
      </w:sdt>
      <w:r>
        <w:rPr>
          <w:rFonts w:ascii="Segoe UI" w:hAnsi="Segoe UI" w:cs="Segoe UI"/>
          <w:snapToGrid w:val="0"/>
          <w:sz w:val="20"/>
        </w:rPr>
        <w:t xml:space="preserve"> without your needing to prove or to show grounds or reasons for your demand for the sum specified therein.</w:t>
      </w:r>
    </w:p>
    <w:p w14:paraId="43279515" w14:textId="77777777" w:rsidR="00C24D70" w:rsidRDefault="00C24D70" w:rsidP="00C24D70">
      <w:pPr>
        <w:rPr>
          <w:rFonts w:ascii="Segoe UI" w:hAnsi="Segoe UI" w:cs="Segoe UI"/>
          <w:snapToGrid w:val="0"/>
          <w:sz w:val="20"/>
        </w:rPr>
      </w:pPr>
    </w:p>
    <w:p w14:paraId="608F1CF2" w14:textId="77777777" w:rsidR="00C24D70" w:rsidRDefault="00C24D70" w:rsidP="00C24D70">
      <w:pPr>
        <w:ind w:firstLine="720"/>
        <w:jc w:val="both"/>
        <w:rPr>
          <w:rFonts w:ascii="Segoe UI" w:hAnsi="Segoe UI" w:cs="Segoe UI"/>
          <w:sz w:val="20"/>
        </w:rPr>
      </w:pPr>
      <w:r>
        <w:rPr>
          <w:rFonts w:ascii="Segoe UI" w:hAnsi="Segoe UI" w:cs="Segoe UI"/>
          <w:snapToGrid w:val="0"/>
          <w:sz w:val="20"/>
        </w:rPr>
        <w:t xml:space="preserve">This guarantee shall be valid </w:t>
      </w:r>
      <w:r>
        <w:rPr>
          <w:rFonts w:ascii="Segoe UI" w:hAnsi="Segoe UI" w:cs="Segoe UI"/>
          <w:sz w:val="20"/>
        </w:rPr>
        <w:t xml:space="preserve">up to 30 days after the final date of validity of bids. </w:t>
      </w:r>
    </w:p>
    <w:p w14:paraId="6D565357" w14:textId="77777777" w:rsidR="00C24D70" w:rsidRDefault="00C24D70" w:rsidP="00C24D70">
      <w:pPr>
        <w:ind w:firstLine="720"/>
        <w:jc w:val="both"/>
        <w:rPr>
          <w:rFonts w:ascii="Segoe UI" w:hAnsi="Segoe UI" w:cs="Segoe UI"/>
          <w:snapToGrid w:val="0"/>
          <w:sz w:val="20"/>
        </w:rPr>
      </w:pPr>
    </w:p>
    <w:p w14:paraId="23C8323C" w14:textId="77777777" w:rsidR="00C24D70" w:rsidRDefault="00C24D70" w:rsidP="00C24D70">
      <w:pPr>
        <w:ind w:firstLine="720"/>
        <w:jc w:val="both"/>
        <w:rPr>
          <w:rFonts w:ascii="Segoe UI" w:hAnsi="Segoe UI" w:cs="Segoe UI"/>
          <w:snapToGrid w:val="0"/>
          <w:sz w:val="20"/>
        </w:rPr>
      </w:pPr>
    </w:p>
    <w:p w14:paraId="523BE490" w14:textId="77777777" w:rsidR="00C24D70" w:rsidRDefault="00C24D70" w:rsidP="00C24D70">
      <w:pPr>
        <w:ind w:firstLine="720"/>
        <w:jc w:val="both"/>
        <w:rPr>
          <w:rFonts w:ascii="Segoe UI" w:hAnsi="Segoe UI" w:cs="Segoe UI"/>
          <w:snapToGrid w:val="0"/>
          <w:sz w:val="20"/>
        </w:rPr>
      </w:pPr>
    </w:p>
    <w:p w14:paraId="5EBC4E10" w14:textId="77777777" w:rsidR="00C24D70" w:rsidRDefault="00C24D70" w:rsidP="00C24D70">
      <w:pPr>
        <w:rPr>
          <w:rFonts w:ascii="Segoe UI" w:hAnsi="Segoe UI" w:cs="Segoe UI"/>
          <w:b/>
          <w:sz w:val="20"/>
        </w:rPr>
      </w:pPr>
      <w:r>
        <w:rPr>
          <w:rFonts w:ascii="Segoe UI" w:hAnsi="Segoe UI" w:cs="Segoe UI"/>
          <w:b/>
          <w:sz w:val="20"/>
        </w:rPr>
        <w:t>SIGNATURE AND SEAL OF THE GUARANTOR BANK</w:t>
      </w:r>
    </w:p>
    <w:p w14:paraId="790BAF46" w14:textId="77777777" w:rsidR="00C24D70" w:rsidRDefault="00C24D70" w:rsidP="00C24D70">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 xml:space="preserve">Signature: </w:t>
      </w:r>
      <w:r>
        <w:rPr>
          <w:rFonts w:ascii="Segoe UI" w:hAnsi="Segoe UI" w:cs="Segoe UI"/>
          <w:color w:val="000000"/>
          <w:sz w:val="20"/>
          <w:lang w:val="en-AU"/>
        </w:rPr>
        <w:tab/>
        <w:t>_____________________________________________________________</w:t>
      </w:r>
    </w:p>
    <w:p w14:paraId="50500D1C" w14:textId="77777777" w:rsidR="00C24D70" w:rsidRDefault="00C24D70" w:rsidP="00C24D70">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 xml:space="preserve">Name: </w:t>
      </w:r>
      <w:r>
        <w:rPr>
          <w:rFonts w:ascii="Segoe UI" w:hAnsi="Segoe UI" w:cs="Segoe UI"/>
          <w:color w:val="000000"/>
          <w:sz w:val="20"/>
          <w:lang w:val="en-AU"/>
        </w:rPr>
        <w:tab/>
        <w:t>_____________________________________________________________</w:t>
      </w:r>
    </w:p>
    <w:p w14:paraId="2A13CE9A" w14:textId="77777777" w:rsidR="00C24D70" w:rsidRDefault="00C24D70" w:rsidP="00C24D70">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 xml:space="preserve">Title: </w:t>
      </w:r>
      <w:r>
        <w:rPr>
          <w:rFonts w:ascii="Segoe UI" w:hAnsi="Segoe UI" w:cs="Segoe UI"/>
          <w:color w:val="000000"/>
          <w:sz w:val="20"/>
          <w:lang w:val="en-AU"/>
        </w:rPr>
        <w:tab/>
        <w:t>_____________________________________________________________</w:t>
      </w:r>
    </w:p>
    <w:p w14:paraId="54E9C535" w14:textId="77777777" w:rsidR="00C24D70" w:rsidRDefault="00C24D70" w:rsidP="00C24D70">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Date:</w:t>
      </w:r>
      <w:r>
        <w:rPr>
          <w:rFonts w:ascii="Segoe UI" w:hAnsi="Segoe UI" w:cs="Segoe UI"/>
          <w:color w:val="000000"/>
          <w:sz w:val="20"/>
          <w:lang w:val="en-AU"/>
        </w:rPr>
        <w:tab/>
        <w:t>_____________________________________________________________</w:t>
      </w:r>
    </w:p>
    <w:p w14:paraId="273F653C" w14:textId="77777777" w:rsidR="00C24D70" w:rsidRDefault="00C24D70" w:rsidP="00C24D70">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Name of Bank __________________________________________________________</w:t>
      </w:r>
    </w:p>
    <w:p w14:paraId="461B869D" w14:textId="77777777" w:rsidR="00C24D70" w:rsidRDefault="00C24D70" w:rsidP="00C24D70">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Address ________________________________________________________________</w:t>
      </w:r>
    </w:p>
    <w:p w14:paraId="29080A61" w14:textId="77777777" w:rsidR="00C24D70" w:rsidRDefault="00C24D70" w:rsidP="00C24D70">
      <w:pPr>
        <w:ind w:left="1440" w:firstLine="720"/>
        <w:rPr>
          <w:rFonts w:ascii="Segoe UI" w:hAnsi="Segoe UI" w:cs="Segoe UI"/>
          <w:sz w:val="19"/>
          <w:szCs w:val="19"/>
          <w:lang w:val="en-AU"/>
        </w:rPr>
      </w:pPr>
      <w:r>
        <w:rPr>
          <w:rFonts w:ascii="Segoe UI" w:hAnsi="Segoe UI" w:cs="Segoe UI"/>
          <w:i/>
          <w:sz w:val="18"/>
          <w:lang w:val="en-AU"/>
        </w:rPr>
        <w:t xml:space="preserve">[Stamp with official stamp of the Bank] </w:t>
      </w:r>
    </w:p>
    <w:p w14:paraId="7D3A7268" w14:textId="77777777" w:rsidR="00CF3A05" w:rsidRPr="00C24D70" w:rsidRDefault="00CF3A05">
      <w:pPr>
        <w:rPr>
          <w:lang w:val="en-AU"/>
        </w:rPr>
      </w:pPr>
    </w:p>
    <w:sectPr w:rsidR="00CF3A05" w:rsidRPr="00C24D70">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111115"/>
    <w:multiLevelType w:val="hybridMultilevel"/>
    <w:tmpl w:val="102821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767"/>
    <w:rsid w:val="00433767"/>
    <w:rsid w:val="004F3D4F"/>
    <w:rsid w:val="005A24BC"/>
    <w:rsid w:val="00851C16"/>
    <w:rsid w:val="00C24D70"/>
    <w:rsid w:val="00CB04B8"/>
    <w:rsid w:val="00CC7FCB"/>
    <w:rsid w:val="00CF3A05"/>
    <w:rsid w:val="00D050C2"/>
    <w:rsid w:val="00D35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7BB8"/>
  <w15:chartTrackingRefBased/>
  <w15:docId w15:val="{064D16FF-B3D5-4566-9AB5-BF1BC107A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D70"/>
    <w:pPr>
      <w:widowControl w:val="0"/>
      <w:overflowPunct w:val="0"/>
      <w:adjustRightInd w:val="0"/>
      <w:spacing w:after="0" w:line="240" w:lineRule="auto"/>
    </w:pPr>
    <w:rPr>
      <w:rFonts w:ascii="Times New Roman" w:eastAsiaTheme="minorEastAsia" w:hAnsi="Times New Roman" w:cs="Times New Roman"/>
      <w:kern w:val="28"/>
      <w:sz w:val="24"/>
      <w:szCs w:val="24"/>
    </w:rPr>
  </w:style>
  <w:style w:type="paragraph" w:styleId="Heading2">
    <w:name w:val="heading 2"/>
    <w:basedOn w:val="Normal"/>
    <w:next w:val="Normal"/>
    <w:link w:val="Heading2Char"/>
    <w:autoRedefine/>
    <w:uiPriority w:val="9"/>
    <w:semiHidden/>
    <w:unhideWhenUsed/>
    <w:qFormat/>
    <w:rsid w:val="00C24D70"/>
    <w:pPr>
      <w:keepNext/>
      <w:keepLines/>
      <w:spacing w:before="280"/>
      <w:outlineLvl w:val="1"/>
    </w:pPr>
    <w:rPr>
      <w:rFonts w:ascii="Segoe UI" w:eastAsia="Times New Roman" w:hAnsi="Segoe UI" w:cs="Segoe UI"/>
      <w:b/>
      <w:bCs/>
      <w:iCs/>
      <w:caps/>
      <w:noProo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24D70"/>
    <w:rPr>
      <w:rFonts w:ascii="Segoe UI" w:eastAsia="Times New Roman" w:hAnsi="Segoe UI" w:cs="Segoe UI"/>
      <w:b/>
      <w:bCs/>
      <w:iCs/>
      <w:caps/>
      <w:noProof/>
      <w:kern w:val="28"/>
      <w:sz w:val="20"/>
      <w:szCs w:val="20"/>
      <w:lang w:val="en-GB"/>
    </w:rPr>
  </w:style>
  <w:style w:type="character" w:customStyle="1" w:styleId="ListParagraphChar">
    <w:name w:val="List Paragraph Char"/>
    <w:basedOn w:val="DefaultParagraphFont"/>
    <w:link w:val="ListParagraph"/>
    <w:uiPriority w:val="34"/>
    <w:locked/>
    <w:rsid w:val="00C24D70"/>
    <w:rPr>
      <w:rFonts w:ascii="MS Mincho" w:eastAsiaTheme="minorEastAsia" w:hAnsi="MS Mincho"/>
      <w:kern w:val="28"/>
    </w:rPr>
  </w:style>
  <w:style w:type="paragraph" w:styleId="ListParagraph">
    <w:name w:val="List Paragraph"/>
    <w:basedOn w:val="Normal"/>
    <w:link w:val="ListParagraphChar"/>
    <w:uiPriority w:val="34"/>
    <w:qFormat/>
    <w:rsid w:val="00C24D70"/>
    <w:pPr>
      <w:spacing w:line="360" w:lineRule="auto"/>
      <w:ind w:left="720"/>
      <w:contextualSpacing/>
    </w:pPr>
    <w:rPr>
      <w:rFonts w:ascii="MS Mincho" w:hAnsi="MS Mincho" w:cstheme="minorBidi"/>
      <w:sz w:val="22"/>
      <w:szCs w:val="22"/>
    </w:rPr>
  </w:style>
  <w:style w:type="paragraph" w:customStyle="1" w:styleId="Section3-Heading1">
    <w:name w:val="Section 3 - Heading 1"/>
    <w:basedOn w:val="Normal"/>
    <w:rsid w:val="00C24D70"/>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character" w:styleId="PlaceholderText">
    <w:name w:val="Placeholder Text"/>
    <w:basedOn w:val="DefaultParagraphFont"/>
    <w:semiHidden/>
    <w:rsid w:val="00C24D70"/>
    <w:rPr>
      <w:color w:val="808080"/>
    </w:rPr>
  </w:style>
  <w:style w:type="paragraph" w:styleId="BalloonText">
    <w:name w:val="Balloon Text"/>
    <w:basedOn w:val="Normal"/>
    <w:link w:val="BalloonTextChar"/>
    <w:uiPriority w:val="99"/>
    <w:semiHidden/>
    <w:unhideWhenUsed/>
    <w:rsid w:val="00CC7F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FCB"/>
    <w:rPr>
      <w:rFonts w:ascii="Segoe UI" w:eastAsiaTheme="minorEastAsia" w:hAnsi="Segoe UI" w:cs="Segoe UI"/>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358AAF1DCD45DA85A33454DBDB982C"/>
        <w:category>
          <w:name w:val="General"/>
          <w:gallery w:val="placeholder"/>
        </w:category>
        <w:types>
          <w:type w:val="bbPlcHdr"/>
        </w:types>
        <w:behaviors>
          <w:behavior w:val="content"/>
        </w:behaviors>
        <w:guid w:val="{950F3104-FDA5-49ED-9887-768F396E2718}"/>
      </w:docPartPr>
      <w:docPartBody>
        <w:p w:rsidR="00000000" w:rsidRDefault="00385AC9" w:rsidP="00385AC9">
          <w:pPr>
            <w:pStyle w:val="AA358AAF1DCD45DA85A33454DBDB982C"/>
          </w:pPr>
          <w:r>
            <w:rPr>
              <w:rStyle w:val="PlaceholderText"/>
              <w:rFonts w:ascii="Segoe UI" w:hAnsi="Segoe UI" w:cs="Segoe UI"/>
              <w:sz w:val="20"/>
              <w:shd w:val="clear" w:color="auto" w:fill="BFBFBF" w:themeFill="background1" w:themeFillShade="BF"/>
            </w:rPr>
            <w:t>Click here to enter a date.</w:t>
          </w:r>
        </w:p>
      </w:docPartBody>
    </w:docPart>
    <w:docPart>
      <w:docPartPr>
        <w:name w:val="F55AD5184C3A47C2B679908EA87A1D4E"/>
        <w:category>
          <w:name w:val="General"/>
          <w:gallery w:val="placeholder"/>
        </w:category>
        <w:types>
          <w:type w:val="bbPlcHdr"/>
        </w:types>
        <w:behaviors>
          <w:behavior w:val="content"/>
        </w:behaviors>
        <w:guid w:val="{3B015910-B7F6-45C6-B8B7-CD595D975C9C}"/>
      </w:docPartPr>
      <w:docPartBody>
        <w:p w:rsidR="00000000" w:rsidRDefault="00385AC9" w:rsidP="00385AC9">
          <w:pPr>
            <w:pStyle w:val="F55AD5184C3A47C2B679908EA87A1D4E"/>
          </w:pPr>
          <w:r>
            <w:rPr>
              <w:rFonts w:ascii="Segoe UI" w:hAnsi="Segoe UI" w:cs="Segoe UI"/>
              <w:snapToGrid w:val="0"/>
              <w:color w:val="000000" w:themeColor="text1"/>
              <w:sz w:val="20"/>
            </w:rPr>
            <w:t>[</w:t>
          </w:r>
          <w:r>
            <w:rPr>
              <w:rFonts w:ascii="Segoe UI" w:hAnsi="Segoe UI" w:cs="Segoe UI"/>
              <w:i/>
              <w:snapToGrid w:val="0"/>
              <w:color w:val="000000" w:themeColor="text1"/>
              <w:sz w:val="20"/>
            </w:rPr>
            <w:t>amount of guarantee</w:t>
          </w:r>
          <w:r>
            <w:rPr>
              <w:rFonts w:ascii="Segoe UI" w:hAnsi="Segoe UI" w:cs="Segoe UI"/>
              <w:snapToGrid w:val="0"/>
              <w:color w:val="000000" w:themeColor="text1"/>
              <w:sz w:val="20"/>
            </w:rPr>
            <w:t>] [</w:t>
          </w:r>
          <w:r>
            <w:rPr>
              <w:rFonts w:ascii="Segoe UI" w:hAnsi="Segoe UI" w:cs="Segoe UI"/>
              <w:i/>
              <w:snapToGrid w:val="0"/>
              <w:color w:val="000000" w:themeColor="text1"/>
              <w:sz w:val="20"/>
            </w:rPr>
            <w:t>in words and numbers</w:t>
          </w:r>
          <w:r>
            <w:rPr>
              <w:rFonts w:ascii="Segoe UI" w:hAnsi="Segoe UI" w:cs="Segoe UI"/>
              <w:snapToGrid w:val="0"/>
              <w:color w:val="000000" w:themeColor="text1"/>
              <w:sz w:val="20"/>
            </w:rPr>
            <w:t>],</w:t>
          </w:r>
        </w:p>
      </w:docPartBody>
    </w:docPart>
    <w:docPart>
      <w:docPartPr>
        <w:name w:val="2492910D6C7F4B2A92A447DE8EAA5CF7"/>
        <w:category>
          <w:name w:val="General"/>
          <w:gallery w:val="placeholder"/>
        </w:category>
        <w:types>
          <w:type w:val="bbPlcHdr"/>
        </w:types>
        <w:behaviors>
          <w:behavior w:val="content"/>
        </w:behaviors>
        <w:guid w:val="{37F65BE0-A223-443D-A7EF-0A6EA82EE918}"/>
      </w:docPartPr>
      <w:docPartBody>
        <w:p w:rsidR="00000000" w:rsidRDefault="00385AC9" w:rsidP="00385AC9">
          <w:pPr>
            <w:pStyle w:val="2492910D6C7F4B2A92A447DE8EAA5CF7"/>
          </w:pPr>
          <w:r>
            <w:rPr>
              <w:rFonts w:ascii="Segoe UI" w:hAnsi="Segoe UI" w:cs="Segoe UI"/>
              <w:i/>
              <w:snapToGrid w:val="0"/>
              <w:color w:val="000000" w:themeColor="text1"/>
              <w:sz w:val="20"/>
            </w:rPr>
            <w:t>[amount of guarantee as aforesaid</w:t>
          </w:r>
          <w:r>
            <w:rPr>
              <w:rFonts w:ascii="Segoe UI" w:hAnsi="Segoe UI" w:cs="Segoe UI"/>
              <w:snapToGrid w:val="0"/>
              <w:color w:val="000000" w:themeColor="text1"/>
              <w:sz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AC9"/>
    <w:rsid w:val="00385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B761A476BD4EDCA377AD5077CA6076">
    <w:name w:val="FAB761A476BD4EDCA377AD5077CA6076"/>
    <w:rsid w:val="00385AC9"/>
  </w:style>
  <w:style w:type="character" w:styleId="PlaceholderText">
    <w:name w:val="Placeholder Text"/>
    <w:basedOn w:val="DefaultParagraphFont"/>
    <w:uiPriority w:val="99"/>
    <w:semiHidden/>
    <w:rsid w:val="00385AC9"/>
  </w:style>
  <w:style w:type="paragraph" w:customStyle="1" w:styleId="AA358AAF1DCD45DA85A33454DBDB982C">
    <w:name w:val="AA358AAF1DCD45DA85A33454DBDB982C"/>
    <w:rsid w:val="00385AC9"/>
  </w:style>
  <w:style w:type="paragraph" w:customStyle="1" w:styleId="F55AD5184C3A47C2B679908EA87A1D4E">
    <w:name w:val="F55AD5184C3A47C2B679908EA87A1D4E"/>
    <w:rsid w:val="00385AC9"/>
  </w:style>
  <w:style w:type="paragraph" w:customStyle="1" w:styleId="2492910D6C7F4B2A92A447DE8EAA5CF7">
    <w:name w:val="2492910D6C7F4B2A92A447DE8EAA5CF7"/>
    <w:rsid w:val="00385A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Tarigradean</dc:creator>
  <cp:keywords/>
  <dc:description/>
  <cp:lastModifiedBy>Maria Tarigradean</cp:lastModifiedBy>
  <cp:revision>9</cp:revision>
  <dcterms:created xsi:type="dcterms:W3CDTF">2021-03-05T12:07:00Z</dcterms:created>
  <dcterms:modified xsi:type="dcterms:W3CDTF">2021-03-05T12:19:00Z</dcterms:modified>
</cp:coreProperties>
</file>