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w:t>
      </w:r>
      <w:proofErr w:type="gramStart"/>
      <w:r w:rsidRPr="00FF1304">
        <w:rPr>
          <w:rFonts w:ascii="Segoe UI" w:hAnsi="Segoe UI" w:cs="Segoe UI"/>
          <w:color w:val="000000"/>
          <w:sz w:val="20"/>
        </w:rPr>
        <w:t>Proposal</w:t>
      </w:r>
      <w:proofErr w:type="gramEnd"/>
      <w:r w:rsidRPr="00FF1304">
        <w:rPr>
          <w:rFonts w:ascii="Segoe UI" w:hAnsi="Segoe UI" w:cs="Segoe UI"/>
          <w:color w:val="000000"/>
          <w:sz w:val="20"/>
        </w:rPr>
        <w:t xml:space="preserve">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FD0BB3"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FD0BB3" w:rsidRPr="003E65B1" w14:paraId="6283EC8A" w14:textId="77777777" w:rsidTr="00D548F9">
        <w:tc>
          <w:tcPr>
            <w:tcW w:w="7449" w:type="dxa"/>
          </w:tcPr>
          <w:p w14:paraId="034A52DC" w14:textId="77777777" w:rsidR="00D548F9" w:rsidRPr="003E65B1" w:rsidRDefault="00D548F9" w:rsidP="0067697D">
            <w:pPr>
              <w:pStyle w:val="BankNormal"/>
              <w:numPr>
                <w:ilvl w:val="0"/>
                <w:numId w:val="37"/>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EC758B"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FD0BB3" w:rsidRPr="003E65B1" w14:paraId="1D1CCF83" w14:textId="77777777" w:rsidTr="00D548F9">
        <w:tc>
          <w:tcPr>
            <w:tcW w:w="7449" w:type="dxa"/>
          </w:tcPr>
          <w:p w14:paraId="7A16592C" w14:textId="77777777" w:rsidR="00D548F9" w:rsidRPr="00FB5B19" w:rsidRDefault="00D548F9" w:rsidP="0067697D">
            <w:pPr>
              <w:pStyle w:val="BankNormal"/>
              <w:numPr>
                <w:ilvl w:val="0"/>
                <w:numId w:val="37"/>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EC758B"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FD0BB3" w:rsidRPr="003E65B1" w14:paraId="367A0553" w14:textId="77777777" w:rsidTr="00D548F9">
        <w:tc>
          <w:tcPr>
            <w:tcW w:w="7449" w:type="dxa"/>
          </w:tcPr>
          <w:p w14:paraId="7551A0B7" w14:textId="77777777" w:rsidR="00D548F9" w:rsidRPr="003E65B1" w:rsidRDefault="00D548F9" w:rsidP="0067697D">
            <w:pPr>
              <w:pStyle w:val="BankNormal"/>
              <w:numPr>
                <w:ilvl w:val="0"/>
                <w:numId w:val="37"/>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EC758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FD0BB3" w:rsidRPr="003E65B1" w14:paraId="3509B52B" w14:textId="77777777" w:rsidTr="00D548F9">
        <w:tc>
          <w:tcPr>
            <w:tcW w:w="7449" w:type="dxa"/>
          </w:tcPr>
          <w:p w14:paraId="022B1E84" w14:textId="77777777" w:rsidR="00D548F9" w:rsidRPr="003E65B1" w:rsidRDefault="00D548F9" w:rsidP="0067697D">
            <w:pPr>
              <w:pStyle w:val="BankNormal"/>
              <w:numPr>
                <w:ilvl w:val="0"/>
                <w:numId w:val="37"/>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EC758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FD0BB3" w:rsidRPr="003E65B1" w14:paraId="66F1BF30" w14:textId="77777777" w:rsidTr="00D548F9">
        <w:tc>
          <w:tcPr>
            <w:tcW w:w="7449" w:type="dxa"/>
          </w:tcPr>
          <w:p w14:paraId="50780318" w14:textId="77777777" w:rsidR="00D548F9" w:rsidRDefault="00D548F9" w:rsidP="0067697D">
            <w:pPr>
              <w:pStyle w:val="BankNormal"/>
              <w:numPr>
                <w:ilvl w:val="0"/>
                <w:numId w:val="37"/>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EC758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FD0BB3" w:rsidRPr="003E65B1" w14:paraId="19EB7AF2" w14:textId="77777777" w:rsidTr="00D548F9">
        <w:tc>
          <w:tcPr>
            <w:tcW w:w="7449" w:type="dxa"/>
          </w:tcPr>
          <w:p w14:paraId="6340808F" w14:textId="77777777" w:rsidR="00D548F9" w:rsidRDefault="00D548F9" w:rsidP="0067697D">
            <w:pPr>
              <w:pStyle w:val="BankNormal"/>
              <w:numPr>
                <w:ilvl w:val="0"/>
                <w:numId w:val="37"/>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EC758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FD0BB3"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EC758B"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FD0BB3"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34"/>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EC758B"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FD0BB3"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34"/>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EC758B"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1481E"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EC758B"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160F21"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3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3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3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3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3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33"/>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160F21"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60F21"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60F21"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60F21"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60F21"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EC758B"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160F21"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EC758B"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160F21"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60F21"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60F21"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60F21"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60F21"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60F21"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60F21"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36"/>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36"/>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36"/>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36"/>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36"/>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36"/>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67697D">
            <w:pPr>
              <w:pStyle w:val="ListParagraph"/>
              <w:numPr>
                <w:ilvl w:val="0"/>
                <w:numId w:val="36"/>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1177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EC758B"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160F21"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EC758B"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91177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EC758B"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160F21"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0C7959" w:rsidRPr="00FE185E" w14:paraId="18EF35FE" w14:textId="77777777" w:rsidTr="00D548F9">
        <w:trPr>
          <w:trHeight w:val="325"/>
        </w:trPr>
        <w:tc>
          <w:tcPr>
            <w:tcW w:w="9542" w:type="dxa"/>
            <w:gridSpan w:val="4"/>
          </w:tcPr>
          <w:p w14:paraId="131EA010" w14:textId="77777777" w:rsidR="00D548F9" w:rsidRPr="00FE185E" w:rsidRDefault="00EC758B"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0C7959" w:rsidRPr="00FE185E" w14:paraId="430FF6C9" w14:textId="77777777" w:rsidTr="00D548F9">
        <w:trPr>
          <w:trHeight w:val="310"/>
        </w:trPr>
        <w:tc>
          <w:tcPr>
            <w:tcW w:w="9542" w:type="dxa"/>
            <w:gridSpan w:val="4"/>
          </w:tcPr>
          <w:p w14:paraId="2BF7233F" w14:textId="77777777" w:rsidR="00D548F9" w:rsidRDefault="00EC758B"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91481E"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0C795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8242"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8B8C9"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0C7959" w:rsidRPr="00FE185E" w14:paraId="00075610" w14:textId="77777777" w:rsidTr="00D548F9">
        <w:trPr>
          <w:trHeight w:val="256"/>
        </w:trPr>
        <w:tc>
          <w:tcPr>
            <w:tcW w:w="9542" w:type="dxa"/>
            <w:gridSpan w:val="4"/>
          </w:tcPr>
          <w:p w14:paraId="3CF437A4" w14:textId="77777777" w:rsidR="00D548F9" w:rsidRPr="00FE185E" w:rsidRDefault="00EC758B"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0C7959" w:rsidRPr="00FE185E" w14:paraId="492E30AD" w14:textId="77777777" w:rsidTr="00D548F9">
        <w:trPr>
          <w:trHeight w:val="255"/>
        </w:trPr>
        <w:tc>
          <w:tcPr>
            <w:tcW w:w="9542" w:type="dxa"/>
            <w:gridSpan w:val="4"/>
          </w:tcPr>
          <w:p w14:paraId="347D623B" w14:textId="77777777" w:rsidR="00D548F9" w:rsidRPr="00FE185E" w:rsidRDefault="00EC758B"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91481E"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0C795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58243"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A29B6" id="Straight Connector 4" o:spid="_x0000_s1026" style="position:absolute;z-index:251658243;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45C531CC"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EC758B"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8241"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5D293"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160F21"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60F21"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w:t>
            </w:r>
            <w:proofErr w:type="gramStart"/>
            <w:r w:rsidRPr="009F46B9">
              <w:rPr>
                <w:rFonts w:ascii="Segoe UI" w:hAnsi="Segoe UI" w:cs="Segoe UI"/>
                <w:bCs/>
                <w:color w:val="000000"/>
                <w:sz w:val="20"/>
              </w:rPr>
              <w:t>in</w:t>
            </w:r>
            <w:proofErr w:type="gramEnd"/>
            <w:r w:rsidRPr="009F46B9">
              <w:rPr>
                <w:rFonts w:ascii="Segoe UI" w:hAnsi="Segoe UI" w:cs="Segoe UI"/>
                <w:bCs/>
                <w:color w:val="000000"/>
                <w:sz w:val="20"/>
              </w:rPr>
              <w:t xml:space="preserve">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EC758B"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32"/>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32"/>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32"/>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91177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EC758B"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160F21"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8"/>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8"/>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8"/>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8"/>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8"/>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40"/>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40"/>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160F21"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60F21"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60F21"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60F21"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60F21"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160F21"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60F21"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160F21"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35"/>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35"/>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60F21"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60F21"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60F21"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160F21"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1177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EC758B"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160F21"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68C5A0A2" w:rsidR="00D548F9" w:rsidRDefault="00D548F9" w:rsidP="00D548F9">
      <w:pPr>
        <w:jc w:val="both"/>
        <w:rPr>
          <w:rFonts w:ascii="Segoe UI" w:hAnsi="Segoe UI" w:cs="Segoe UI"/>
          <w:sz w:val="20"/>
        </w:rPr>
      </w:pP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1"/>
          <w:footerReference w:type="defaul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1177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EC758B"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160F21"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0C7959" w:rsidRPr="007E030B" w14:paraId="5452558E" w14:textId="77777777" w:rsidTr="00F01C64">
        <w:tc>
          <w:tcPr>
            <w:tcW w:w="3870" w:type="dxa"/>
            <w:shd w:val="clear" w:color="auto" w:fill="9BDEFF"/>
          </w:tcPr>
          <w:p w14:paraId="13E6FD5D" w14:textId="77777777" w:rsidR="003421B6" w:rsidRPr="007E030B" w:rsidRDefault="003421B6" w:rsidP="00F01C64">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F01C64">
            <w:pPr>
              <w:spacing w:line="240" w:lineRule="auto"/>
              <w:jc w:val="center"/>
              <w:rPr>
                <w:rFonts w:ascii="Segoe UI" w:hAnsi="Segoe UI" w:cs="Segoe UI"/>
                <w:b/>
                <w:sz w:val="20"/>
              </w:rPr>
            </w:pPr>
            <w:r w:rsidRPr="007E030B">
              <w:rPr>
                <w:rFonts w:ascii="Segoe UI" w:hAnsi="Segoe UI" w:cs="Segoe UI"/>
                <w:b/>
                <w:sz w:val="20"/>
              </w:rPr>
              <w:t>Amount(s)</w:t>
            </w:r>
          </w:p>
        </w:tc>
      </w:tr>
      <w:tr w:rsidR="00160F21" w:rsidRPr="007E030B" w14:paraId="4D37C27B" w14:textId="77777777" w:rsidTr="00F01C64">
        <w:tc>
          <w:tcPr>
            <w:tcW w:w="3870" w:type="dxa"/>
            <w:shd w:val="clear" w:color="auto" w:fill="9BDEFF"/>
          </w:tcPr>
          <w:p w14:paraId="75A90066" w14:textId="77777777" w:rsidR="003421B6" w:rsidRPr="007E030B" w:rsidRDefault="003421B6" w:rsidP="00F01C64">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F01C64">
            <w:pPr>
              <w:spacing w:before="120" w:after="120" w:line="240" w:lineRule="auto"/>
              <w:rPr>
                <w:rFonts w:ascii="Segoe UI" w:hAnsi="Segoe UI" w:cs="Segoe UI"/>
                <w:sz w:val="20"/>
              </w:rPr>
            </w:pPr>
          </w:p>
        </w:tc>
      </w:tr>
      <w:tr w:rsidR="00160F21" w:rsidRPr="007E030B" w14:paraId="0A7AEBB0" w14:textId="77777777" w:rsidTr="00F01C64">
        <w:tc>
          <w:tcPr>
            <w:tcW w:w="3870" w:type="dxa"/>
            <w:shd w:val="clear" w:color="auto" w:fill="9BDEFF"/>
          </w:tcPr>
          <w:p w14:paraId="6F2CDA33" w14:textId="77777777" w:rsidR="003421B6" w:rsidRPr="007E030B" w:rsidRDefault="003421B6" w:rsidP="00F01C64">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F01C64">
            <w:pPr>
              <w:spacing w:before="120" w:after="120" w:line="240" w:lineRule="auto"/>
              <w:rPr>
                <w:rFonts w:ascii="Segoe UI" w:hAnsi="Segoe UI" w:cs="Segoe UI"/>
                <w:sz w:val="20"/>
              </w:rPr>
            </w:pPr>
          </w:p>
        </w:tc>
      </w:tr>
      <w:tr w:rsidR="00160F21" w:rsidRPr="007E030B" w14:paraId="4A8DA9E6" w14:textId="77777777" w:rsidTr="00F01C64">
        <w:tc>
          <w:tcPr>
            <w:tcW w:w="3870" w:type="dxa"/>
            <w:shd w:val="clear" w:color="auto" w:fill="9BDEFF"/>
          </w:tcPr>
          <w:p w14:paraId="28B07809" w14:textId="77777777" w:rsidR="003421B6" w:rsidRPr="00F92078" w:rsidRDefault="003421B6" w:rsidP="00F01C64">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F01C64">
            <w:pPr>
              <w:spacing w:before="120" w:after="120" w:line="240" w:lineRule="auto"/>
              <w:rPr>
                <w:rFonts w:ascii="Segoe UI" w:hAnsi="Segoe UI" w:cs="Segoe UI"/>
                <w:sz w:val="20"/>
              </w:rPr>
            </w:pPr>
          </w:p>
        </w:tc>
      </w:tr>
    </w:tbl>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160F21"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160F21"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0C795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0C795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0C795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0C795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0C795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0C795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0C795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lastRenderedPageBreak/>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1D599FD4">
        <w:rPr>
          <w:rFonts w:ascii="Segoe UI" w:hAnsi="Segoe UI" w:cs="Segoe UI"/>
          <w:b/>
          <w:bCs/>
          <w:sz w:val="28"/>
          <w:szCs w:val="28"/>
        </w:rPr>
        <w:t xml:space="preserve">Table 4: Breakdown of Price per Deliverable/Activity </w:t>
      </w:r>
    </w:p>
    <w:tbl>
      <w:tblPr>
        <w:tblStyle w:val="TableGrid"/>
        <w:tblW w:w="0" w:type="auto"/>
        <w:tblLayout w:type="fixed"/>
        <w:tblLook w:val="04A0" w:firstRow="1" w:lastRow="0" w:firstColumn="1" w:lastColumn="0" w:noHBand="0" w:noVBand="1"/>
      </w:tblPr>
      <w:tblGrid>
        <w:gridCol w:w="3377"/>
        <w:gridCol w:w="918"/>
        <w:gridCol w:w="1896"/>
        <w:gridCol w:w="1629"/>
        <w:gridCol w:w="1689"/>
      </w:tblGrid>
      <w:tr w:rsidR="1D599FD4" w14:paraId="4A727E26"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BDEFF"/>
            <w:vAlign w:val="center"/>
          </w:tcPr>
          <w:p w14:paraId="6E5ED9E4" w14:textId="49889EB3" w:rsidR="1D599FD4" w:rsidRDefault="1D599FD4">
            <w:r w:rsidRPr="1D599FD4">
              <w:rPr>
                <w:rFonts w:ascii="Segoe UI" w:eastAsia="Segoe UI" w:hAnsi="Segoe UI" w:cs="Segoe UI"/>
                <w:b/>
                <w:bCs/>
                <w:sz w:val="20"/>
                <w:szCs w:val="20"/>
              </w:rPr>
              <w:t>Deliverable/</w:t>
            </w:r>
          </w:p>
          <w:p w14:paraId="7D476D64" w14:textId="6F8DA018" w:rsidR="1D599FD4" w:rsidRDefault="1D599FD4">
            <w:r w:rsidRPr="1D599FD4">
              <w:rPr>
                <w:rFonts w:ascii="Segoe UI" w:eastAsia="Segoe UI" w:hAnsi="Segoe UI" w:cs="Segoe UI"/>
                <w:b/>
                <w:bCs/>
                <w:color w:val="000000" w:themeColor="text1"/>
                <w:sz w:val="20"/>
                <w:szCs w:val="20"/>
              </w:rPr>
              <w:t xml:space="preserve">Activity description </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BDEFF"/>
            <w:vAlign w:val="center"/>
          </w:tcPr>
          <w:p w14:paraId="1B149A66" w14:textId="33C8078A" w:rsidR="1D599FD4" w:rsidRDefault="1D599FD4" w:rsidP="00506290">
            <w:pPr>
              <w:jc w:val="center"/>
              <w:rPr>
                <w:rFonts w:ascii="Segoe UI" w:eastAsia="Segoe UI" w:hAnsi="Segoe UI" w:cs="Segoe UI"/>
                <w:b/>
                <w:bCs/>
                <w:color w:val="000000" w:themeColor="text1"/>
                <w:sz w:val="20"/>
                <w:szCs w:val="20"/>
              </w:rPr>
            </w:pPr>
            <w:r w:rsidRPr="1D599FD4">
              <w:rPr>
                <w:rFonts w:ascii="Segoe UI" w:eastAsia="Segoe UI" w:hAnsi="Segoe UI" w:cs="Segoe UI"/>
                <w:b/>
                <w:bCs/>
                <w:color w:val="000000" w:themeColor="text1"/>
                <w:sz w:val="20"/>
                <w:szCs w:val="20"/>
              </w:rPr>
              <w:t>Time</w:t>
            </w:r>
          </w:p>
          <w:p w14:paraId="4D16D894" w14:textId="409E0A5A" w:rsidR="1D599FD4" w:rsidRDefault="1D599FD4" w:rsidP="00506290">
            <w:pPr>
              <w:jc w:val="center"/>
              <w:rPr>
                <w:rFonts w:ascii="Segoe UI" w:eastAsia="Segoe UI" w:hAnsi="Segoe UI" w:cs="Segoe UI"/>
                <w:color w:val="000000" w:themeColor="text1"/>
                <w:sz w:val="20"/>
                <w:szCs w:val="20"/>
              </w:rPr>
            </w:pPr>
            <w:r w:rsidRPr="1D599FD4">
              <w:rPr>
                <w:rFonts w:ascii="Segoe UI" w:eastAsia="Segoe UI" w:hAnsi="Segoe UI" w:cs="Segoe UI"/>
                <w:color w:val="000000" w:themeColor="text1"/>
                <w:sz w:val="20"/>
                <w:szCs w:val="20"/>
              </w:rPr>
              <w:t>(</w:t>
            </w:r>
            <w:proofErr w:type="gramStart"/>
            <w:r w:rsidRPr="1D599FD4">
              <w:rPr>
                <w:rFonts w:ascii="Segoe UI" w:eastAsia="Segoe UI" w:hAnsi="Segoe UI" w:cs="Segoe UI"/>
                <w:color w:val="000000" w:themeColor="text1"/>
                <w:sz w:val="20"/>
                <w:szCs w:val="20"/>
              </w:rPr>
              <w:t>person</w:t>
            </w:r>
            <w:proofErr w:type="gramEnd"/>
            <w:r w:rsidRPr="1D599FD4">
              <w:rPr>
                <w:rFonts w:ascii="Segoe UI" w:eastAsia="Segoe UI" w:hAnsi="Segoe UI" w:cs="Segoe UI"/>
                <w:color w:val="000000" w:themeColor="text1"/>
                <w:sz w:val="20"/>
                <w:szCs w:val="20"/>
              </w:rPr>
              <w:t xml:space="preserve"> days)</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BDEFF"/>
            <w:vAlign w:val="center"/>
          </w:tcPr>
          <w:p w14:paraId="579AC6CA" w14:textId="1639A14A" w:rsidR="1D599FD4" w:rsidRDefault="1D599FD4" w:rsidP="00506290">
            <w:pPr>
              <w:jc w:val="center"/>
              <w:rPr>
                <w:rFonts w:ascii="Segoe UI" w:eastAsia="Segoe UI" w:hAnsi="Segoe UI" w:cs="Segoe UI"/>
                <w:b/>
                <w:bCs/>
                <w:color w:val="000000" w:themeColor="text1"/>
                <w:sz w:val="20"/>
                <w:szCs w:val="20"/>
              </w:rPr>
            </w:pPr>
            <w:r w:rsidRPr="1D599FD4">
              <w:rPr>
                <w:rFonts w:ascii="Segoe UI" w:eastAsia="Segoe UI" w:hAnsi="Segoe UI" w:cs="Segoe UI"/>
                <w:b/>
                <w:bCs/>
                <w:color w:val="000000" w:themeColor="text1"/>
                <w:sz w:val="20"/>
                <w:szCs w:val="20"/>
              </w:rPr>
              <w:t>Professional Fees, excl. VAT</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BDEFF"/>
            <w:vAlign w:val="center"/>
          </w:tcPr>
          <w:p w14:paraId="0A8894D9" w14:textId="5587DE20" w:rsidR="1D599FD4" w:rsidRDefault="1D599FD4" w:rsidP="00506290">
            <w:pPr>
              <w:jc w:val="center"/>
              <w:rPr>
                <w:rFonts w:ascii="Segoe UI" w:eastAsia="Segoe UI" w:hAnsi="Segoe UI" w:cs="Segoe UI"/>
                <w:b/>
                <w:bCs/>
                <w:color w:val="000000" w:themeColor="text1"/>
                <w:sz w:val="20"/>
                <w:szCs w:val="20"/>
              </w:rPr>
            </w:pPr>
            <w:r w:rsidRPr="1D599FD4">
              <w:rPr>
                <w:rFonts w:ascii="Segoe UI" w:eastAsia="Segoe UI" w:hAnsi="Segoe UI" w:cs="Segoe UI"/>
                <w:b/>
                <w:bCs/>
                <w:color w:val="000000" w:themeColor="text1"/>
                <w:sz w:val="20"/>
                <w:szCs w:val="20"/>
              </w:rPr>
              <w:t>Other Costs, excl. VAT</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BDEFF"/>
            <w:vAlign w:val="center"/>
          </w:tcPr>
          <w:p w14:paraId="45AADD3A" w14:textId="11225269" w:rsidR="1D599FD4" w:rsidRDefault="1D599FD4" w:rsidP="00506290">
            <w:pPr>
              <w:jc w:val="center"/>
              <w:rPr>
                <w:rFonts w:ascii="Segoe UI" w:eastAsia="Segoe UI" w:hAnsi="Segoe UI" w:cs="Segoe UI"/>
                <w:b/>
                <w:bCs/>
                <w:color w:val="000000" w:themeColor="text1"/>
                <w:sz w:val="20"/>
                <w:szCs w:val="20"/>
              </w:rPr>
            </w:pPr>
            <w:r w:rsidRPr="1D599FD4">
              <w:rPr>
                <w:rFonts w:ascii="Segoe UI" w:eastAsia="Segoe UI" w:hAnsi="Segoe UI" w:cs="Segoe UI"/>
                <w:b/>
                <w:bCs/>
                <w:color w:val="000000" w:themeColor="text1"/>
                <w:sz w:val="20"/>
                <w:szCs w:val="20"/>
              </w:rPr>
              <w:t>Total, excl. VAT</w:t>
            </w:r>
          </w:p>
        </w:tc>
      </w:tr>
      <w:tr w:rsidR="1D599FD4" w14:paraId="43456853"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E5B2367" w14:textId="242C821E" w:rsidR="1D599FD4" w:rsidRDefault="1D599FD4">
            <w:r w:rsidRPr="1D599FD4">
              <w:rPr>
                <w:rFonts w:ascii="Segoe UI" w:eastAsia="Segoe UI" w:hAnsi="Segoe UI" w:cs="Segoe UI"/>
                <w:b/>
                <w:bCs/>
                <w:sz w:val="20"/>
                <w:szCs w:val="20"/>
              </w:rPr>
              <w:t>I. Business Analysis and Technical Design Stage completed</w:t>
            </w:r>
          </w:p>
          <w:p w14:paraId="2238BAF0" w14:textId="7D8C4542" w:rsidR="1D599FD4" w:rsidRDefault="1D599FD4">
            <w:r w:rsidRPr="1D599FD4">
              <w:rPr>
                <w:rFonts w:ascii="Segoe UI" w:eastAsia="Segoe UI" w:hAnsi="Segoe UI" w:cs="Segoe UI"/>
                <w:sz w:val="20"/>
                <w:szCs w:val="20"/>
              </w:rPr>
              <w:t>Related documentation prepared, submitted to and accepted by UNDP and MIA:</w:t>
            </w:r>
          </w:p>
          <w:p w14:paraId="0F27D03E" w14:textId="52469AE7" w:rsidR="1D599FD4" w:rsidRDefault="1D599FD4" w:rsidP="1D599FD4">
            <w:pPr>
              <w:pStyle w:val="ListParagraph"/>
              <w:numPr>
                <w:ilvl w:val="0"/>
                <w:numId w:val="7"/>
              </w:numPr>
              <w:rPr>
                <w:rFonts w:eastAsiaTheme="minorEastAsia"/>
                <w:sz w:val="20"/>
                <w:szCs w:val="20"/>
              </w:rPr>
            </w:pPr>
            <w:r w:rsidRPr="1D599FD4">
              <w:rPr>
                <w:rFonts w:ascii="Segoe UI" w:eastAsia="Segoe UI" w:hAnsi="Segoe UI" w:cs="Segoe UI"/>
                <w:sz w:val="20"/>
                <w:szCs w:val="20"/>
              </w:rPr>
              <w:t>Project Management and Implementation Plan</w:t>
            </w:r>
          </w:p>
          <w:p w14:paraId="56A3CC71" w14:textId="5BCE3711" w:rsidR="1D599FD4" w:rsidRDefault="1D599FD4" w:rsidP="1D599FD4">
            <w:pPr>
              <w:pStyle w:val="ListParagraph"/>
              <w:numPr>
                <w:ilvl w:val="0"/>
                <w:numId w:val="7"/>
              </w:numPr>
              <w:rPr>
                <w:rFonts w:eastAsiaTheme="minorEastAsia"/>
                <w:sz w:val="20"/>
                <w:szCs w:val="20"/>
              </w:rPr>
            </w:pPr>
            <w:r w:rsidRPr="1D599FD4">
              <w:rPr>
                <w:rFonts w:ascii="Segoe UI" w:eastAsia="Segoe UI" w:hAnsi="Segoe UI" w:cs="Segoe UI"/>
                <w:sz w:val="20"/>
                <w:szCs w:val="20"/>
              </w:rPr>
              <w:t>Software Requirement Specifications</w:t>
            </w:r>
          </w:p>
          <w:p w14:paraId="6833D0E9" w14:textId="652CAFBB" w:rsidR="1D599FD4" w:rsidRDefault="1D599FD4" w:rsidP="1D599FD4">
            <w:pPr>
              <w:pStyle w:val="ListParagraph"/>
              <w:numPr>
                <w:ilvl w:val="0"/>
                <w:numId w:val="7"/>
              </w:numPr>
              <w:rPr>
                <w:rFonts w:eastAsiaTheme="minorEastAsia"/>
                <w:sz w:val="20"/>
                <w:szCs w:val="20"/>
              </w:rPr>
            </w:pPr>
            <w:r w:rsidRPr="1D599FD4">
              <w:rPr>
                <w:rFonts w:ascii="Segoe UI" w:eastAsia="Segoe UI" w:hAnsi="Segoe UI" w:cs="Segoe UI"/>
                <w:sz w:val="20"/>
                <w:szCs w:val="20"/>
              </w:rPr>
              <w:t>Software Design Description</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36B95DA1" w14:textId="0A556929"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7F712B83" w14:textId="69CCBDEE"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60BFAF5A" w14:textId="25A55251"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074E895D" w14:textId="2AC8C590"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r>
      <w:tr w:rsidR="1D599FD4" w14:paraId="64C6898A"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37F143D3" w14:textId="61B41664" w:rsidR="1D599FD4" w:rsidRDefault="1D599FD4">
            <w:r w:rsidRPr="1D599FD4">
              <w:rPr>
                <w:rFonts w:ascii="Segoe UI" w:eastAsia="Segoe UI" w:hAnsi="Segoe UI" w:cs="Segoe UI"/>
                <w:b/>
                <w:bCs/>
                <w:sz w:val="20"/>
                <w:szCs w:val="20"/>
              </w:rPr>
              <w:t xml:space="preserve">II. Development/Configuration of the </w:t>
            </w:r>
            <w:proofErr w:type="spellStart"/>
            <w:r w:rsidRPr="1D599FD4">
              <w:rPr>
                <w:rFonts w:ascii="Segoe UI" w:eastAsia="Segoe UI" w:hAnsi="Segoe UI" w:cs="Segoe UI"/>
                <w:b/>
                <w:bCs/>
                <w:sz w:val="20"/>
                <w:szCs w:val="20"/>
              </w:rPr>
              <w:t>BackEnd</w:t>
            </w:r>
            <w:proofErr w:type="spellEnd"/>
            <w:r w:rsidRPr="1D599FD4">
              <w:rPr>
                <w:rFonts w:ascii="Segoe UI" w:eastAsia="Segoe UI" w:hAnsi="Segoe UI" w:cs="Segoe UI"/>
                <w:b/>
                <w:bCs/>
                <w:sz w:val="20"/>
                <w:szCs w:val="20"/>
              </w:rPr>
              <w:t xml:space="preserve"> Component Stage completed</w:t>
            </w:r>
          </w:p>
          <w:p w14:paraId="269A4173" w14:textId="15A9ECDA" w:rsidR="1D599FD4" w:rsidRDefault="1D599FD4">
            <w:r w:rsidRPr="1D599FD4">
              <w:rPr>
                <w:rFonts w:ascii="Segoe UI" w:eastAsia="Segoe UI" w:hAnsi="Segoe UI" w:cs="Segoe UI"/>
                <w:sz w:val="20"/>
                <w:szCs w:val="20"/>
              </w:rPr>
              <w:t>Related documentation prepared, submitted to and accepted by UNDP and MIA:</w:t>
            </w:r>
          </w:p>
          <w:p w14:paraId="12F71356" w14:textId="261A5915" w:rsidR="1D599FD4" w:rsidRDefault="1D599FD4" w:rsidP="1D599FD4">
            <w:pPr>
              <w:pStyle w:val="ListParagraph"/>
              <w:numPr>
                <w:ilvl w:val="0"/>
                <w:numId w:val="6"/>
              </w:numPr>
              <w:rPr>
                <w:rFonts w:eastAsiaTheme="minorEastAsia"/>
                <w:sz w:val="20"/>
                <w:szCs w:val="20"/>
              </w:rPr>
            </w:pPr>
            <w:r w:rsidRPr="1D599FD4">
              <w:rPr>
                <w:rFonts w:ascii="Segoe UI" w:eastAsia="Segoe UI" w:hAnsi="Segoe UI" w:cs="Segoe UI"/>
                <w:sz w:val="20"/>
                <w:szCs w:val="20"/>
              </w:rPr>
              <w:t>Specific project management documents (</w:t>
            </w:r>
            <w:proofErr w:type="gramStart"/>
            <w:r w:rsidRPr="1D599FD4">
              <w:rPr>
                <w:rFonts w:ascii="Segoe UI" w:eastAsia="Segoe UI" w:hAnsi="Segoe UI" w:cs="Segoe UI"/>
                <w:sz w:val="20"/>
                <w:szCs w:val="20"/>
              </w:rPr>
              <w:t>e.g.</w:t>
            </w:r>
            <w:proofErr w:type="gramEnd"/>
            <w:r w:rsidRPr="1D599FD4">
              <w:rPr>
                <w:rFonts w:ascii="Segoe UI" w:eastAsia="Segoe UI" w:hAnsi="Segoe UI" w:cs="Segoe UI"/>
                <w:sz w:val="20"/>
                <w:szCs w:val="20"/>
              </w:rPr>
              <w:t xml:space="preserve"> periodic progress reports, minutes, sprints, backlogs etc.)</w:t>
            </w:r>
          </w:p>
          <w:p w14:paraId="26468208" w14:textId="42975363" w:rsidR="1D599FD4" w:rsidRDefault="1D599FD4" w:rsidP="1D599FD4">
            <w:pPr>
              <w:pStyle w:val="ListParagraph"/>
              <w:numPr>
                <w:ilvl w:val="0"/>
                <w:numId w:val="6"/>
              </w:numPr>
              <w:rPr>
                <w:rFonts w:eastAsiaTheme="minorEastAsia"/>
                <w:sz w:val="20"/>
                <w:szCs w:val="20"/>
              </w:rPr>
            </w:pPr>
            <w:r w:rsidRPr="1D599FD4">
              <w:rPr>
                <w:rFonts w:ascii="Segoe UI" w:eastAsia="Segoe UI" w:hAnsi="Segoe UI" w:cs="Segoe UI"/>
                <w:sz w:val="20"/>
                <w:szCs w:val="20"/>
              </w:rPr>
              <w:t>Updates to the design documents (SRS and SDD).</w:t>
            </w:r>
          </w:p>
          <w:p w14:paraId="6D1AF735" w14:textId="5C4BA4ED" w:rsidR="1D599FD4" w:rsidRDefault="1D599FD4" w:rsidP="1D599FD4">
            <w:pPr>
              <w:pStyle w:val="ListParagraph"/>
              <w:numPr>
                <w:ilvl w:val="0"/>
                <w:numId w:val="6"/>
              </w:numPr>
              <w:rPr>
                <w:rFonts w:eastAsiaTheme="minorEastAsia"/>
                <w:sz w:val="20"/>
                <w:szCs w:val="20"/>
              </w:rPr>
            </w:pPr>
            <w:r w:rsidRPr="1D599FD4">
              <w:rPr>
                <w:rFonts w:ascii="Segoe UI" w:eastAsia="Segoe UI" w:hAnsi="Segoe UI" w:cs="Segoe UI"/>
                <w:sz w:val="20"/>
                <w:szCs w:val="20"/>
              </w:rPr>
              <w:t xml:space="preserve">Full source code of the </w:t>
            </w:r>
            <w:proofErr w:type="spellStart"/>
            <w:r w:rsidRPr="1D599FD4">
              <w:rPr>
                <w:rFonts w:ascii="Segoe UI" w:eastAsia="Segoe UI" w:hAnsi="Segoe UI" w:cs="Segoe UI"/>
                <w:sz w:val="20"/>
                <w:szCs w:val="20"/>
              </w:rPr>
              <w:t>BackEnd</w:t>
            </w:r>
            <w:proofErr w:type="spellEnd"/>
            <w:r w:rsidRPr="1D599FD4">
              <w:rPr>
                <w:rFonts w:ascii="Segoe UI" w:eastAsia="Segoe UI" w:hAnsi="Segoe UI" w:cs="Segoe UI"/>
                <w:sz w:val="20"/>
                <w:szCs w:val="20"/>
              </w:rPr>
              <w:t xml:space="preserve"> component</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3D1AAC5E" w14:textId="7273F838"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3E77F5C0" w14:textId="17C32D7F"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00C5E5C" w14:textId="6E6E5AE6"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027FF84" w14:textId="2A863B47"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r>
      <w:tr w:rsidR="1D599FD4" w14:paraId="113324E2"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8D0BA32" w14:textId="1013A245" w:rsidR="1D599FD4" w:rsidRDefault="1D599FD4">
            <w:r w:rsidRPr="1D599FD4">
              <w:rPr>
                <w:rFonts w:ascii="Segoe UI" w:eastAsia="Segoe UI" w:hAnsi="Segoe UI" w:cs="Segoe UI"/>
                <w:b/>
                <w:bCs/>
                <w:sz w:val="20"/>
                <w:szCs w:val="20"/>
              </w:rPr>
              <w:t>III. Development/Configuration of the Public Interface Stage completed</w:t>
            </w:r>
          </w:p>
          <w:p w14:paraId="33986BD0" w14:textId="58220E2D" w:rsidR="1D599FD4" w:rsidRDefault="1D599FD4" w:rsidP="1D599FD4">
            <w:pPr>
              <w:pStyle w:val="ListParagraph"/>
              <w:numPr>
                <w:ilvl w:val="0"/>
                <w:numId w:val="6"/>
              </w:numPr>
              <w:rPr>
                <w:rFonts w:eastAsiaTheme="minorEastAsia"/>
                <w:sz w:val="20"/>
                <w:szCs w:val="20"/>
              </w:rPr>
            </w:pPr>
            <w:r w:rsidRPr="1D599FD4">
              <w:rPr>
                <w:rFonts w:ascii="Segoe UI" w:eastAsia="Segoe UI" w:hAnsi="Segoe UI" w:cs="Segoe UI"/>
                <w:sz w:val="20"/>
                <w:szCs w:val="20"/>
              </w:rPr>
              <w:t>Specific project management documents (</w:t>
            </w:r>
            <w:proofErr w:type="gramStart"/>
            <w:r w:rsidRPr="1D599FD4">
              <w:rPr>
                <w:rFonts w:ascii="Segoe UI" w:eastAsia="Segoe UI" w:hAnsi="Segoe UI" w:cs="Segoe UI"/>
                <w:sz w:val="20"/>
                <w:szCs w:val="20"/>
              </w:rPr>
              <w:t>e.g.</w:t>
            </w:r>
            <w:proofErr w:type="gramEnd"/>
            <w:r w:rsidRPr="1D599FD4">
              <w:rPr>
                <w:rFonts w:ascii="Segoe UI" w:eastAsia="Segoe UI" w:hAnsi="Segoe UI" w:cs="Segoe UI"/>
                <w:sz w:val="20"/>
                <w:szCs w:val="20"/>
              </w:rPr>
              <w:t xml:space="preserve"> periodical progress reports, minutes, sprints, backlogs etc.)</w:t>
            </w:r>
          </w:p>
          <w:p w14:paraId="5D15E2A6" w14:textId="591A42AB" w:rsidR="1D599FD4" w:rsidRDefault="1D599FD4" w:rsidP="1D599FD4">
            <w:pPr>
              <w:pStyle w:val="ListParagraph"/>
              <w:numPr>
                <w:ilvl w:val="0"/>
                <w:numId w:val="6"/>
              </w:numPr>
              <w:rPr>
                <w:rFonts w:eastAsiaTheme="minorEastAsia"/>
                <w:sz w:val="20"/>
                <w:szCs w:val="20"/>
              </w:rPr>
            </w:pPr>
            <w:r w:rsidRPr="1D599FD4">
              <w:rPr>
                <w:rFonts w:ascii="Segoe UI" w:eastAsia="Segoe UI" w:hAnsi="Segoe UI" w:cs="Segoe UI"/>
                <w:sz w:val="20"/>
                <w:szCs w:val="20"/>
              </w:rPr>
              <w:t>Updates to the design documents (SRS and SDD)</w:t>
            </w:r>
          </w:p>
          <w:p w14:paraId="1D6644C6" w14:textId="0D059639" w:rsidR="1D599FD4" w:rsidRDefault="1D599FD4" w:rsidP="1D599FD4">
            <w:pPr>
              <w:pStyle w:val="ListParagraph"/>
              <w:numPr>
                <w:ilvl w:val="0"/>
                <w:numId w:val="6"/>
              </w:numPr>
              <w:rPr>
                <w:rFonts w:eastAsiaTheme="minorEastAsia"/>
                <w:sz w:val="20"/>
                <w:szCs w:val="20"/>
              </w:rPr>
            </w:pPr>
            <w:r w:rsidRPr="1D599FD4">
              <w:rPr>
                <w:rFonts w:ascii="Segoe UI" w:eastAsia="Segoe UI" w:hAnsi="Segoe UI" w:cs="Segoe UI"/>
                <w:sz w:val="20"/>
                <w:szCs w:val="20"/>
              </w:rPr>
              <w:t>Full source code of the Public Interface component</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4AE7B29" w14:textId="06112005"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F00BCAA" w14:textId="6F068483"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535954F5" w14:textId="005C4A19"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A30B4DC" w14:textId="63D25899"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r>
      <w:tr w:rsidR="1D599FD4" w14:paraId="676F31FA"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0E8B0489" w14:textId="5D197B05" w:rsidR="1D599FD4" w:rsidRDefault="1D599FD4">
            <w:r w:rsidRPr="1D599FD4">
              <w:rPr>
                <w:rFonts w:ascii="Segoe UI" w:eastAsia="Segoe UI" w:hAnsi="Segoe UI" w:cs="Segoe UI"/>
                <w:b/>
                <w:bCs/>
                <w:sz w:val="20"/>
                <w:szCs w:val="20"/>
              </w:rPr>
              <w:t>IV. Data Migration/Population Stage completed</w:t>
            </w:r>
          </w:p>
          <w:p w14:paraId="6428EA1A" w14:textId="464E6C0D" w:rsidR="1D599FD4" w:rsidRDefault="1D599FD4">
            <w:r w:rsidRPr="1D599FD4">
              <w:rPr>
                <w:rFonts w:ascii="Segoe UI" w:eastAsia="Segoe UI" w:hAnsi="Segoe UI" w:cs="Segoe UI"/>
                <w:sz w:val="20"/>
                <w:szCs w:val="20"/>
              </w:rPr>
              <w:lastRenderedPageBreak/>
              <w:t>Related documentation prepared, submitted to and accepted by UNDP and MIA:</w:t>
            </w:r>
          </w:p>
          <w:p w14:paraId="6FA31212" w14:textId="124D5211" w:rsidR="1D599FD4" w:rsidRDefault="1D599FD4" w:rsidP="1D599FD4">
            <w:pPr>
              <w:pStyle w:val="ListParagraph"/>
              <w:numPr>
                <w:ilvl w:val="0"/>
                <w:numId w:val="5"/>
              </w:numPr>
              <w:rPr>
                <w:rFonts w:eastAsiaTheme="minorEastAsia"/>
                <w:sz w:val="20"/>
                <w:szCs w:val="20"/>
              </w:rPr>
            </w:pPr>
            <w:r w:rsidRPr="1D599FD4">
              <w:rPr>
                <w:rFonts w:ascii="Segoe UI" w:eastAsia="Segoe UI" w:hAnsi="Segoe UI" w:cs="Segoe UI"/>
                <w:sz w:val="20"/>
                <w:szCs w:val="20"/>
              </w:rPr>
              <w:t>Data population/ migration plan and methodology</w:t>
            </w:r>
          </w:p>
          <w:p w14:paraId="1E79CC35" w14:textId="479C124B" w:rsidR="1D599FD4" w:rsidRDefault="1D599FD4" w:rsidP="1D599FD4">
            <w:pPr>
              <w:pStyle w:val="ListParagraph"/>
              <w:numPr>
                <w:ilvl w:val="0"/>
                <w:numId w:val="5"/>
              </w:numPr>
              <w:rPr>
                <w:rFonts w:eastAsiaTheme="minorEastAsia"/>
                <w:sz w:val="20"/>
                <w:szCs w:val="20"/>
              </w:rPr>
            </w:pPr>
            <w:r w:rsidRPr="1D599FD4">
              <w:rPr>
                <w:rFonts w:ascii="Segoe UI" w:eastAsia="Segoe UI" w:hAnsi="Segoe UI" w:cs="Segoe UI"/>
                <w:sz w:val="20"/>
                <w:szCs w:val="20"/>
              </w:rPr>
              <w:t>Report on the performed data migration and population activities</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436BC1AA" w14:textId="51297F2E"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lastRenderedPageBreak/>
              <w:t xml:space="preserve"> </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B94FB40" w14:textId="07858F82"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2A96782F" w14:textId="11152202"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BA735C4" w14:textId="411CB138"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r>
      <w:tr w:rsidR="1D599FD4" w14:paraId="18070907"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97F0FA1" w14:textId="75A6466D" w:rsidR="1D599FD4" w:rsidRDefault="1D599FD4">
            <w:r w:rsidRPr="1D599FD4">
              <w:rPr>
                <w:rFonts w:ascii="Segoe UI" w:eastAsia="Segoe UI" w:hAnsi="Segoe UI" w:cs="Segoe UI"/>
                <w:b/>
                <w:bCs/>
                <w:sz w:val="20"/>
                <w:szCs w:val="20"/>
              </w:rPr>
              <w:t>V. Acceptance Testing Stage completed</w:t>
            </w:r>
          </w:p>
          <w:p w14:paraId="20A430AC" w14:textId="4B74F725" w:rsidR="1D599FD4" w:rsidRDefault="1D599FD4">
            <w:r w:rsidRPr="1D599FD4">
              <w:rPr>
                <w:rFonts w:ascii="Segoe UI" w:eastAsia="Segoe UI" w:hAnsi="Segoe UI" w:cs="Segoe UI"/>
                <w:sz w:val="20"/>
                <w:szCs w:val="20"/>
              </w:rPr>
              <w:t>Related documentation prepared, submitted to and accepted by UNDP and MIA:</w:t>
            </w:r>
          </w:p>
          <w:p w14:paraId="5CA9171B" w14:textId="20F116C5" w:rsidR="1D599FD4" w:rsidRDefault="1D599FD4" w:rsidP="1D599FD4">
            <w:pPr>
              <w:pStyle w:val="ListParagraph"/>
              <w:numPr>
                <w:ilvl w:val="0"/>
                <w:numId w:val="4"/>
              </w:numPr>
              <w:rPr>
                <w:rFonts w:eastAsiaTheme="minorEastAsia"/>
                <w:sz w:val="20"/>
                <w:szCs w:val="20"/>
                <w:lang w:val="ro"/>
              </w:rPr>
            </w:pPr>
            <w:r w:rsidRPr="1D599FD4">
              <w:rPr>
                <w:rFonts w:ascii="Segoe UI" w:eastAsia="Segoe UI" w:hAnsi="Segoe UI" w:cs="Segoe UI"/>
                <w:sz w:val="20"/>
                <w:szCs w:val="20"/>
              </w:rPr>
              <w:t xml:space="preserve">Testing plan and test scenarios for: </w:t>
            </w:r>
            <w:r w:rsidRPr="1D599FD4">
              <w:rPr>
                <w:lang w:val="ro"/>
              </w:rPr>
              <w:t xml:space="preserve">unit </w:t>
            </w:r>
            <w:proofErr w:type="spellStart"/>
            <w:r w:rsidRPr="1D599FD4">
              <w:rPr>
                <w:lang w:val="ro"/>
              </w:rPr>
              <w:t>testing</w:t>
            </w:r>
            <w:proofErr w:type="spellEnd"/>
            <w:r w:rsidRPr="1D599FD4">
              <w:rPr>
                <w:lang w:val="ro"/>
              </w:rPr>
              <w:t xml:space="preserve">, </w:t>
            </w:r>
            <w:proofErr w:type="spellStart"/>
            <w:r w:rsidRPr="1D599FD4">
              <w:rPr>
                <w:lang w:val="ro"/>
              </w:rPr>
              <w:t>integration</w:t>
            </w:r>
            <w:proofErr w:type="spellEnd"/>
            <w:r w:rsidRPr="1D599FD4">
              <w:rPr>
                <w:lang w:val="ro"/>
              </w:rPr>
              <w:t xml:space="preserve"> </w:t>
            </w:r>
            <w:proofErr w:type="spellStart"/>
            <w:r w:rsidRPr="1D599FD4">
              <w:rPr>
                <w:lang w:val="ro"/>
              </w:rPr>
              <w:t>testing</w:t>
            </w:r>
            <w:proofErr w:type="spellEnd"/>
            <w:r w:rsidRPr="1D599FD4">
              <w:rPr>
                <w:lang w:val="ro"/>
              </w:rPr>
              <w:t xml:space="preserve">, </w:t>
            </w:r>
            <w:proofErr w:type="spellStart"/>
            <w:r w:rsidRPr="1D599FD4">
              <w:rPr>
                <w:lang w:val="ro"/>
              </w:rPr>
              <w:t>stress</w:t>
            </w:r>
            <w:proofErr w:type="spellEnd"/>
            <w:r w:rsidRPr="1D599FD4">
              <w:rPr>
                <w:lang w:val="ro"/>
              </w:rPr>
              <w:t xml:space="preserve"> </w:t>
            </w:r>
            <w:proofErr w:type="spellStart"/>
            <w:r w:rsidRPr="1D599FD4">
              <w:rPr>
                <w:lang w:val="ro"/>
              </w:rPr>
              <w:t>testing</w:t>
            </w:r>
            <w:proofErr w:type="spellEnd"/>
            <w:r w:rsidRPr="1D599FD4">
              <w:rPr>
                <w:lang w:val="ro"/>
              </w:rPr>
              <w:t xml:space="preserve">, </w:t>
            </w:r>
            <w:proofErr w:type="spellStart"/>
            <w:r w:rsidRPr="1D599FD4">
              <w:rPr>
                <w:lang w:val="ro"/>
              </w:rPr>
              <w:t>load</w:t>
            </w:r>
            <w:proofErr w:type="spellEnd"/>
            <w:r w:rsidRPr="1D599FD4">
              <w:rPr>
                <w:lang w:val="ro"/>
              </w:rPr>
              <w:t xml:space="preserve"> </w:t>
            </w:r>
            <w:proofErr w:type="spellStart"/>
            <w:r w:rsidRPr="1D599FD4">
              <w:rPr>
                <w:lang w:val="ro"/>
              </w:rPr>
              <w:t>testing</w:t>
            </w:r>
            <w:proofErr w:type="spellEnd"/>
            <w:r w:rsidRPr="1D599FD4">
              <w:rPr>
                <w:lang w:val="ro"/>
              </w:rPr>
              <w:t xml:space="preserve"> </w:t>
            </w:r>
            <w:proofErr w:type="spellStart"/>
            <w:r w:rsidRPr="1D599FD4">
              <w:rPr>
                <w:lang w:val="ro"/>
              </w:rPr>
              <w:t>security</w:t>
            </w:r>
            <w:proofErr w:type="spellEnd"/>
            <w:r w:rsidRPr="1D599FD4">
              <w:rPr>
                <w:lang w:val="ro"/>
              </w:rPr>
              <w:t xml:space="preserve"> </w:t>
            </w:r>
            <w:proofErr w:type="spellStart"/>
            <w:r w:rsidRPr="1D599FD4">
              <w:rPr>
                <w:lang w:val="ro"/>
              </w:rPr>
              <w:t>testing</w:t>
            </w:r>
            <w:proofErr w:type="spellEnd"/>
            <w:r w:rsidRPr="1D599FD4">
              <w:rPr>
                <w:lang w:val="ro"/>
              </w:rPr>
              <w:t xml:space="preserve"> </w:t>
            </w:r>
          </w:p>
          <w:p w14:paraId="016C5796" w14:textId="64AEAB0D" w:rsidR="1D599FD4" w:rsidRDefault="1D599FD4" w:rsidP="1D599FD4">
            <w:pPr>
              <w:pStyle w:val="ListParagraph"/>
              <w:numPr>
                <w:ilvl w:val="0"/>
                <w:numId w:val="4"/>
              </w:numPr>
              <w:rPr>
                <w:rFonts w:eastAsiaTheme="minorEastAsia"/>
                <w:sz w:val="20"/>
                <w:szCs w:val="20"/>
              </w:rPr>
            </w:pPr>
            <w:r w:rsidRPr="1D599FD4">
              <w:rPr>
                <w:rFonts w:ascii="Segoe UI" w:eastAsia="Segoe UI" w:hAnsi="Segoe UI" w:cs="Segoe UI"/>
                <w:sz w:val="20"/>
                <w:szCs w:val="20"/>
              </w:rPr>
              <w:t>Report on performed tests</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06F2A054" w14:textId="005D04A2"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0857787D" w14:textId="16B68B33"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57C9F188" w14:textId="52F97B00"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5E0470DE" w14:textId="67B553A6"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r>
      <w:tr w:rsidR="1D599FD4" w14:paraId="344A3895"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5A43E5E9" w14:textId="5EC47D2B" w:rsidR="1D599FD4" w:rsidRDefault="1D599FD4">
            <w:r w:rsidRPr="1D599FD4">
              <w:rPr>
                <w:rFonts w:ascii="Segoe UI" w:eastAsia="Segoe UI" w:hAnsi="Segoe UI" w:cs="Segoe UI"/>
                <w:b/>
                <w:bCs/>
                <w:sz w:val="20"/>
                <w:szCs w:val="20"/>
              </w:rPr>
              <w:t>VI. Training and Documentation Stage completed</w:t>
            </w:r>
          </w:p>
          <w:p w14:paraId="58063978" w14:textId="268B36A3" w:rsidR="1D599FD4" w:rsidRDefault="1D599FD4">
            <w:r w:rsidRPr="1D599FD4">
              <w:rPr>
                <w:rFonts w:ascii="Segoe UI" w:eastAsia="Segoe UI" w:hAnsi="Segoe UI" w:cs="Segoe UI"/>
                <w:sz w:val="20"/>
                <w:szCs w:val="20"/>
              </w:rPr>
              <w:t>Related documentation prepared, submitted to and accepted by UNDP and MIA:</w:t>
            </w:r>
          </w:p>
          <w:p w14:paraId="0CDBE56C" w14:textId="0DE83905"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Training materials for authorized users</w:t>
            </w:r>
          </w:p>
          <w:p w14:paraId="2021E810" w14:textId="6DFB89D6"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Training materials for system administrators</w:t>
            </w:r>
          </w:p>
          <w:p w14:paraId="0A475EDC" w14:textId="77D2B319"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Training materials for trainers</w:t>
            </w:r>
          </w:p>
          <w:p w14:paraId="05744DE6" w14:textId="5CE7E637"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User guideline</w:t>
            </w:r>
          </w:p>
          <w:p w14:paraId="500BC482" w14:textId="675EFCD9"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System Administrator guideline</w:t>
            </w:r>
          </w:p>
          <w:p w14:paraId="0B6BA772" w14:textId="022A5436"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Information System deployment and configuration guideline</w:t>
            </w:r>
          </w:p>
          <w:p w14:paraId="76308A5F" w14:textId="67F6A0E5"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Troubleshooting guideline</w:t>
            </w:r>
          </w:p>
          <w:p w14:paraId="29351F63" w14:textId="367DBE58"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Data Backup and recovery guideline</w:t>
            </w:r>
          </w:p>
          <w:p w14:paraId="4A33B078" w14:textId="6DAB35D1"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Documentation of the implemented and integrated API</w:t>
            </w:r>
          </w:p>
          <w:p w14:paraId="5E4A5396" w14:textId="778A57BC" w:rsidR="1D599FD4" w:rsidRDefault="1D599FD4" w:rsidP="1D599FD4">
            <w:pPr>
              <w:pStyle w:val="ListParagraph"/>
              <w:numPr>
                <w:ilvl w:val="0"/>
                <w:numId w:val="3"/>
              </w:numPr>
              <w:rPr>
                <w:rFonts w:eastAsiaTheme="minorEastAsia"/>
                <w:sz w:val="20"/>
                <w:szCs w:val="20"/>
              </w:rPr>
            </w:pPr>
            <w:r w:rsidRPr="1D599FD4">
              <w:rPr>
                <w:rFonts w:ascii="Segoe UI" w:eastAsia="Segoe UI" w:hAnsi="Segoe UI" w:cs="Segoe UI"/>
                <w:sz w:val="20"/>
                <w:szCs w:val="20"/>
              </w:rPr>
              <w:t>Specific documentation for the developers</w:t>
            </w:r>
          </w:p>
          <w:p w14:paraId="1E298001" w14:textId="06895381" w:rsidR="1D599FD4" w:rsidRDefault="1D599FD4" w:rsidP="1D599FD4">
            <w:pPr>
              <w:rPr>
                <w:rFonts w:ascii="Segoe UI" w:eastAsia="Segoe UI" w:hAnsi="Segoe UI" w:cs="Segoe UI"/>
                <w:sz w:val="20"/>
                <w:szCs w:val="20"/>
              </w:rPr>
            </w:pPr>
            <w:r w:rsidRPr="1D599FD4">
              <w:rPr>
                <w:rFonts w:ascii="Segoe UI" w:eastAsia="Segoe UI" w:hAnsi="Segoe UI" w:cs="Segoe UI"/>
                <w:sz w:val="20"/>
                <w:szCs w:val="20"/>
              </w:rPr>
              <w:t>Report on performed training activities</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508A21BD" w14:textId="77366A4C"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45F6473A" w14:textId="716F8B23"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031C7C1B" w14:textId="54289824"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6E8F9C13" w14:textId="5579B54C"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r>
      <w:tr w:rsidR="1D599FD4" w14:paraId="20A8E895"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5A8A73ED" w14:textId="7348B56F" w:rsidR="1D599FD4" w:rsidRDefault="1D599FD4">
            <w:r w:rsidRPr="1D599FD4">
              <w:rPr>
                <w:rFonts w:ascii="Segoe UI" w:eastAsia="Segoe UI" w:hAnsi="Segoe UI" w:cs="Segoe UI"/>
                <w:b/>
                <w:bCs/>
                <w:sz w:val="20"/>
                <w:szCs w:val="20"/>
              </w:rPr>
              <w:t>VII. Stabilization Period, Final Acceptance and Launching in Production Stage completed</w:t>
            </w:r>
          </w:p>
          <w:p w14:paraId="0EE3C26F" w14:textId="0B3375F0" w:rsidR="1D599FD4" w:rsidRDefault="1D599FD4">
            <w:r w:rsidRPr="1D599FD4">
              <w:rPr>
                <w:rFonts w:ascii="Segoe UI" w:eastAsia="Segoe UI" w:hAnsi="Segoe UI" w:cs="Segoe UI"/>
                <w:sz w:val="20"/>
                <w:szCs w:val="20"/>
              </w:rPr>
              <w:t>Related documentation prepared, submitted to and accepted by UNDP and MIA:</w:t>
            </w:r>
          </w:p>
          <w:p w14:paraId="79E086AC" w14:textId="0AC86EA2" w:rsidR="1D599FD4" w:rsidRDefault="1D599FD4" w:rsidP="1D599FD4">
            <w:pPr>
              <w:pStyle w:val="ListParagraph"/>
              <w:numPr>
                <w:ilvl w:val="0"/>
                <w:numId w:val="2"/>
              </w:numPr>
              <w:rPr>
                <w:rFonts w:eastAsiaTheme="minorEastAsia"/>
                <w:sz w:val="20"/>
                <w:szCs w:val="20"/>
              </w:rPr>
            </w:pPr>
            <w:r w:rsidRPr="1D599FD4">
              <w:rPr>
                <w:rFonts w:ascii="Segoe UI" w:eastAsia="Segoe UI" w:hAnsi="Segoe UI" w:cs="Segoe UI"/>
                <w:sz w:val="20"/>
                <w:szCs w:val="20"/>
              </w:rPr>
              <w:t>Putting in production plan</w:t>
            </w:r>
          </w:p>
          <w:p w14:paraId="65D463FB" w14:textId="692064AB" w:rsidR="1D599FD4" w:rsidRDefault="1D599FD4" w:rsidP="1D599FD4">
            <w:pPr>
              <w:pStyle w:val="ListParagraph"/>
              <w:numPr>
                <w:ilvl w:val="0"/>
                <w:numId w:val="2"/>
              </w:numPr>
              <w:rPr>
                <w:rFonts w:eastAsiaTheme="minorEastAsia"/>
                <w:sz w:val="20"/>
                <w:szCs w:val="20"/>
              </w:rPr>
            </w:pPr>
            <w:r w:rsidRPr="1D599FD4">
              <w:rPr>
                <w:rFonts w:ascii="Segoe UI" w:eastAsia="Segoe UI" w:hAnsi="Segoe UI" w:cs="Segoe UI"/>
                <w:sz w:val="20"/>
                <w:szCs w:val="20"/>
              </w:rPr>
              <w:lastRenderedPageBreak/>
              <w:t>Report on the fixed bugs and deficiencies during the stabilization period</w:t>
            </w:r>
          </w:p>
          <w:p w14:paraId="67C7D324" w14:textId="28A7B9E6" w:rsidR="1D599FD4" w:rsidRDefault="1D599FD4" w:rsidP="1D599FD4">
            <w:pPr>
              <w:pStyle w:val="ListParagraph"/>
              <w:numPr>
                <w:ilvl w:val="0"/>
                <w:numId w:val="2"/>
              </w:numPr>
              <w:rPr>
                <w:rFonts w:eastAsiaTheme="minorEastAsia"/>
                <w:sz w:val="20"/>
                <w:szCs w:val="20"/>
              </w:rPr>
            </w:pPr>
            <w:r w:rsidRPr="1D599FD4">
              <w:rPr>
                <w:rFonts w:ascii="Segoe UI" w:eastAsia="Segoe UI" w:hAnsi="Segoe UI" w:cs="Segoe UI"/>
                <w:sz w:val="20"/>
                <w:szCs w:val="20"/>
              </w:rPr>
              <w:t>Report on performed handover activities</w:t>
            </w:r>
          </w:p>
          <w:p w14:paraId="6DF0E020" w14:textId="711EC938" w:rsidR="1D599FD4" w:rsidRDefault="1D599FD4" w:rsidP="1D599FD4">
            <w:pPr>
              <w:pStyle w:val="ListParagraph"/>
              <w:numPr>
                <w:ilvl w:val="0"/>
                <w:numId w:val="2"/>
              </w:numPr>
              <w:rPr>
                <w:rFonts w:eastAsiaTheme="minorEastAsia"/>
                <w:sz w:val="20"/>
                <w:szCs w:val="20"/>
              </w:rPr>
            </w:pPr>
            <w:r w:rsidRPr="1D599FD4">
              <w:rPr>
                <w:rFonts w:ascii="Segoe UI" w:eastAsia="Segoe UI" w:hAnsi="Segoe UI" w:cs="Segoe UI"/>
                <w:sz w:val="20"/>
                <w:szCs w:val="20"/>
              </w:rPr>
              <w:t>Report on the change requests received from MIA during the stabilization period</w:t>
            </w:r>
          </w:p>
          <w:p w14:paraId="788A38BE" w14:textId="7D121E0E" w:rsidR="1D599FD4" w:rsidRDefault="1D599FD4" w:rsidP="1D599FD4">
            <w:pPr>
              <w:pStyle w:val="ListParagraph"/>
              <w:numPr>
                <w:ilvl w:val="0"/>
                <w:numId w:val="2"/>
              </w:numPr>
              <w:rPr>
                <w:rFonts w:eastAsiaTheme="minorEastAsia"/>
                <w:sz w:val="20"/>
                <w:szCs w:val="20"/>
              </w:rPr>
            </w:pPr>
            <w:r w:rsidRPr="1D599FD4">
              <w:rPr>
                <w:rFonts w:ascii="Segoe UI" w:eastAsia="Segoe UI" w:hAnsi="Segoe UI" w:cs="Segoe UI"/>
                <w:sz w:val="20"/>
                <w:szCs w:val="20"/>
              </w:rPr>
              <w:t>Act of putting in production of the information system</w:t>
            </w:r>
          </w:p>
          <w:p w14:paraId="113F4E8B" w14:textId="519E2195" w:rsidR="1D599FD4" w:rsidRDefault="1D599FD4" w:rsidP="1D599FD4">
            <w:pPr>
              <w:pStyle w:val="ListParagraph"/>
              <w:numPr>
                <w:ilvl w:val="0"/>
                <w:numId w:val="2"/>
              </w:numPr>
              <w:rPr>
                <w:rFonts w:eastAsiaTheme="minorEastAsia"/>
                <w:sz w:val="20"/>
                <w:szCs w:val="20"/>
              </w:rPr>
            </w:pPr>
            <w:r w:rsidRPr="1D599FD4">
              <w:rPr>
                <w:rFonts w:ascii="Segoe UI" w:eastAsia="Segoe UI" w:hAnsi="Segoe UI" w:cs="Segoe UI"/>
                <w:sz w:val="20"/>
                <w:szCs w:val="20"/>
              </w:rPr>
              <w:t>Signed SLA for the warranty, maintenance and technical support period</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2A333362" w14:textId="03778134"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lastRenderedPageBreak/>
              <w:t xml:space="preserve"> </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3503352D" w14:textId="6A2C10D2"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6609E548" w14:textId="6E792DA4"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14908554" w14:textId="70958476"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r>
      <w:tr w:rsidR="1D599FD4" w14:paraId="2132C7DD"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309282A4" w14:textId="5AFE5FCA" w:rsidR="1D599FD4" w:rsidRDefault="1D599FD4">
            <w:r w:rsidRPr="1D599FD4">
              <w:rPr>
                <w:rFonts w:ascii="Segoe UI" w:eastAsia="Segoe UI" w:hAnsi="Segoe UI" w:cs="Segoe UI"/>
                <w:b/>
                <w:bCs/>
                <w:sz w:val="20"/>
                <w:szCs w:val="20"/>
              </w:rPr>
              <w:t>VIII. Warranty, Maintenance and Technical Support Services for 12 months following putting in production of IS “REHR”.</w:t>
            </w:r>
          </w:p>
          <w:p w14:paraId="79AD0B81" w14:textId="0CD1A45C" w:rsidR="1D599FD4" w:rsidRDefault="1D599FD4">
            <w:r w:rsidRPr="1D599FD4">
              <w:rPr>
                <w:rFonts w:ascii="Segoe UI" w:eastAsia="Segoe UI" w:hAnsi="Segoe UI" w:cs="Segoe UI"/>
                <w:sz w:val="20"/>
                <w:szCs w:val="20"/>
              </w:rPr>
              <w:t>Related documentation prepared, submitted to and accepted by UNDP and MIA:</w:t>
            </w:r>
          </w:p>
          <w:p w14:paraId="42908A7A" w14:textId="68D18230" w:rsidR="1D599FD4" w:rsidRDefault="1D599FD4" w:rsidP="1D599FD4">
            <w:pPr>
              <w:pStyle w:val="ListParagraph"/>
              <w:numPr>
                <w:ilvl w:val="0"/>
                <w:numId w:val="1"/>
              </w:numPr>
              <w:rPr>
                <w:rFonts w:eastAsiaTheme="minorEastAsia"/>
                <w:sz w:val="20"/>
                <w:szCs w:val="20"/>
              </w:rPr>
            </w:pPr>
            <w:r w:rsidRPr="1D599FD4">
              <w:rPr>
                <w:rFonts w:ascii="Segoe UI" w:eastAsia="Segoe UI" w:hAnsi="Segoe UI" w:cs="Segoe UI"/>
                <w:sz w:val="20"/>
                <w:szCs w:val="20"/>
              </w:rPr>
              <w:t>Periodical reports on the performed warranty, maintenance and technical support activities</w:t>
            </w:r>
          </w:p>
          <w:p w14:paraId="0BA9AD2D" w14:textId="439CD358" w:rsidR="1D599FD4" w:rsidRDefault="1D599FD4" w:rsidP="1D599FD4">
            <w:pPr>
              <w:pStyle w:val="ListParagraph"/>
              <w:numPr>
                <w:ilvl w:val="0"/>
                <w:numId w:val="1"/>
              </w:numPr>
              <w:rPr>
                <w:rFonts w:eastAsiaTheme="minorEastAsia"/>
                <w:sz w:val="20"/>
                <w:szCs w:val="20"/>
              </w:rPr>
            </w:pPr>
            <w:r w:rsidRPr="1D599FD4">
              <w:rPr>
                <w:rFonts w:ascii="Segoe UI" w:eastAsia="Segoe UI" w:hAnsi="Segoe UI" w:cs="Segoe UI"/>
                <w:sz w:val="20"/>
                <w:szCs w:val="20"/>
              </w:rPr>
              <w:t>Periodical reports on change requests received from MIA</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43DB666B" w14:textId="05940A21"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Month </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24058782" w14:textId="746BC729"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75E9D10A" w14:textId="228FD0E5"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7699E466" w14:textId="1A8F8EE6"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r>
      <w:tr w:rsidR="1D599FD4" w14:paraId="3BD8F44B" w14:textId="77777777" w:rsidTr="1D599FD4">
        <w:trPr>
          <w:trHeight w:val="420"/>
        </w:trPr>
        <w:tc>
          <w:tcPr>
            <w:tcW w:w="3377"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49D4D25F" w14:textId="719067D7" w:rsidR="1D599FD4" w:rsidRDefault="1D599FD4">
            <w:r w:rsidRPr="1D599FD4">
              <w:rPr>
                <w:rFonts w:ascii="Segoe UI" w:eastAsia="Segoe UI" w:hAnsi="Segoe UI" w:cs="Segoe UI"/>
                <w:b/>
                <w:bCs/>
                <w:sz w:val="20"/>
                <w:szCs w:val="20"/>
              </w:rPr>
              <w:t xml:space="preserve">Total </w:t>
            </w:r>
          </w:p>
        </w:tc>
        <w:tc>
          <w:tcPr>
            <w:tcW w:w="918"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77E60A4B" w14:textId="2EF8FF86"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896"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682A89F0" w14:textId="2FAC5D97"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2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285CE37A" w14:textId="3F3A6A3B" w:rsidR="1D599FD4" w:rsidRDefault="1D599FD4" w:rsidP="00506290">
            <w:pPr>
              <w:jc w:val="center"/>
              <w:rPr>
                <w:rFonts w:ascii="Segoe UI" w:eastAsia="Segoe UI" w:hAnsi="Segoe UI" w:cs="Segoe UI"/>
                <w:sz w:val="20"/>
                <w:szCs w:val="20"/>
              </w:rPr>
            </w:pPr>
            <w:r w:rsidRPr="1D599FD4">
              <w:rPr>
                <w:rFonts w:ascii="Segoe UI" w:eastAsia="Segoe UI" w:hAnsi="Segoe UI" w:cs="Segoe UI"/>
                <w:sz w:val="20"/>
                <w:szCs w:val="20"/>
              </w:rPr>
              <w:t xml:space="preserve"> </w:t>
            </w:r>
          </w:p>
        </w:tc>
        <w:tc>
          <w:tcPr>
            <w:tcW w:w="1689"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tcPr>
          <w:p w14:paraId="4E640AB7" w14:textId="1BEFE196" w:rsidR="1D599FD4" w:rsidRDefault="1D599FD4" w:rsidP="00506290">
            <w:pPr>
              <w:jc w:val="center"/>
              <w:rPr>
                <w:rFonts w:ascii="Segoe UI" w:eastAsia="Segoe UI" w:hAnsi="Segoe UI" w:cs="Segoe UI"/>
                <w:sz w:val="20"/>
                <w:szCs w:val="20"/>
              </w:rPr>
            </w:pPr>
          </w:p>
        </w:tc>
      </w:tr>
    </w:tbl>
    <w:p w14:paraId="6C11E1AE" w14:textId="05594956" w:rsidR="00076BEF" w:rsidRDefault="00076BEF" w:rsidP="002E38FD"/>
    <w:sectPr w:rsidR="00076BEF"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F8E6" w14:textId="77777777" w:rsidR="00EC758B" w:rsidRDefault="00EC758B" w:rsidP="006E2471">
      <w:pPr>
        <w:spacing w:after="0" w:line="240" w:lineRule="auto"/>
      </w:pPr>
      <w:r>
        <w:separator/>
      </w:r>
    </w:p>
  </w:endnote>
  <w:endnote w:type="continuationSeparator" w:id="0">
    <w:p w14:paraId="3A935771" w14:textId="77777777" w:rsidR="00EC758B" w:rsidRDefault="00EC758B" w:rsidP="006E2471">
      <w:pPr>
        <w:spacing w:after="0" w:line="240" w:lineRule="auto"/>
      </w:pPr>
      <w:r>
        <w:continuationSeparator/>
      </w:r>
    </w:p>
  </w:endnote>
  <w:endnote w:type="continuationNotice" w:id="1">
    <w:p w14:paraId="0C0B90FD" w14:textId="77777777" w:rsidR="00EC758B" w:rsidRDefault="00EC7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UI">
    <w:altName w:val="Segoe UI"/>
    <w:panose1 w:val="00000000000000000000"/>
    <w:charset w:val="00"/>
    <w:family w:val="roman"/>
    <w:notTrueType/>
    <w:pitch w:val="default"/>
  </w:font>
  <w:font w:name="SegoeUI-Italic">
    <w:altName w:val="Segoe UI"/>
    <w:panose1 w:val="00000000000000000000"/>
    <w:charset w:val="00"/>
    <w:family w:val="roman"/>
    <w:notTrueType/>
    <w:pitch w:val="default"/>
  </w:font>
  <w:font w:name="SymbolM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4B3368E0" w:rsidR="00886B0D" w:rsidRDefault="00886B0D">
        <w:pPr>
          <w:pStyle w:val="Footer"/>
          <w:jc w:val="right"/>
        </w:pPr>
        <w:r>
          <w:fldChar w:fldCharType="begin"/>
        </w:r>
        <w:r>
          <w:instrText xml:space="preserve"> PAGE   \* MERGEFORMAT </w:instrText>
        </w:r>
        <w:r>
          <w:fldChar w:fldCharType="separate"/>
        </w:r>
        <w:r w:rsidR="003421B6">
          <w:rPr>
            <w:noProof/>
          </w:rPr>
          <w:t>32</w:t>
        </w:r>
        <w:r>
          <w:rPr>
            <w:noProof/>
          </w:rPr>
          <w:fldChar w:fldCharType="end"/>
        </w:r>
      </w:p>
    </w:sdtContent>
  </w:sdt>
  <w:p w14:paraId="4D518312" w14:textId="77777777" w:rsidR="00886B0D" w:rsidRPr="006438E1" w:rsidRDefault="00886B0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21268EC1" w:rsidR="00886B0D" w:rsidRDefault="00886B0D">
        <w:pPr>
          <w:pStyle w:val="Footer"/>
          <w:jc w:val="right"/>
        </w:pPr>
        <w:r>
          <w:fldChar w:fldCharType="begin"/>
        </w:r>
        <w:r>
          <w:instrText xml:space="preserve"> PAGE   \* MERGEFORMAT </w:instrText>
        </w:r>
        <w:r>
          <w:fldChar w:fldCharType="separate"/>
        </w:r>
        <w:r w:rsidR="003421B6">
          <w:rPr>
            <w:noProof/>
          </w:rPr>
          <w:t>40</w:t>
        </w:r>
        <w:r>
          <w:rPr>
            <w:noProof/>
          </w:rPr>
          <w:fldChar w:fldCharType="end"/>
        </w:r>
      </w:p>
    </w:sdtContent>
  </w:sdt>
  <w:p w14:paraId="19E961E6" w14:textId="77777777" w:rsidR="00886B0D" w:rsidRDefault="0088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0CC9" w14:textId="77777777" w:rsidR="00EC758B" w:rsidRDefault="00EC758B" w:rsidP="006E2471">
      <w:pPr>
        <w:spacing w:after="0" w:line="240" w:lineRule="auto"/>
      </w:pPr>
      <w:r>
        <w:separator/>
      </w:r>
    </w:p>
  </w:footnote>
  <w:footnote w:type="continuationSeparator" w:id="0">
    <w:p w14:paraId="61C44D7B" w14:textId="77777777" w:rsidR="00EC758B" w:rsidRDefault="00EC758B" w:rsidP="006E2471">
      <w:pPr>
        <w:spacing w:after="0" w:line="240" w:lineRule="auto"/>
      </w:pPr>
      <w:r>
        <w:continuationSeparator/>
      </w:r>
    </w:p>
  </w:footnote>
  <w:footnote w:type="continuationNotice" w:id="1">
    <w:p w14:paraId="3D77FFBB" w14:textId="77777777" w:rsidR="00EC758B" w:rsidRDefault="00EC75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77777777" w:rsidR="00886B0D" w:rsidRDefault="00886B0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3C5C69"/>
    <w:multiLevelType w:val="hybridMultilevel"/>
    <w:tmpl w:val="FFFFFFFF"/>
    <w:lvl w:ilvl="0" w:tplc="D9F4F540">
      <w:start w:val="1"/>
      <w:numFmt w:val="bullet"/>
      <w:lvlText w:val="·"/>
      <w:lvlJc w:val="left"/>
      <w:pPr>
        <w:ind w:left="720" w:hanging="360"/>
      </w:pPr>
      <w:rPr>
        <w:rFonts w:ascii="Symbol" w:hAnsi="Symbol" w:hint="default"/>
      </w:rPr>
    </w:lvl>
    <w:lvl w:ilvl="1" w:tplc="52F262DA">
      <w:start w:val="1"/>
      <w:numFmt w:val="bullet"/>
      <w:lvlText w:val="o"/>
      <w:lvlJc w:val="left"/>
      <w:pPr>
        <w:ind w:left="1440" w:hanging="360"/>
      </w:pPr>
      <w:rPr>
        <w:rFonts w:ascii="Courier New" w:hAnsi="Courier New" w:hint="default"/>
      </w:rPr>
    </w:lvl>
    <w:lvl w:ilvl="2" w:tplc="E116A450">
      <w:start w:val="1"/>
      <w:numFmt w:val="bullet"/>
      <w:lvlText w:val=""/>
      <w:lvlJc w:val="left"/>
      <w:pPr>
        <w:ind w:left="2160" w:hanging="360"/>
      </w:pPr>
      <w:rPr>
        <w:rFonts w:ascii="Wingdings" w:hAnsi="Wingdings" w:hint="default"/>
      </w:rPr>
    </w:lvl>
    <w:lvl w:ilvl="3" w:tplc="37C6F6B2">
      <w:start w:val="1"/>
      <w:numFmt w:val="bullet"/>
      <w:lvlText w:val=""/>
      <w:lvlJc w:val="left"/>
      <w:pPr>
        <w:ind w:left="2880" w:hanging="360"/>
      </w:pPr>
      <w:rPr>
        <w:rFonts w:ascii="Symbol" w:hAnsi="Symbol" w:hint="default"/>
      </w:rPr>
    </w:lvl>
    <w:lvl w:ilvl="4" w:tplc="A3A6900E">
      <w:start w:val="1"/>
      <w:numFmt w:val="bullet"/>
      <w:lvlText w:val="o"/>
      <w:lvlJc w:val="left"/>
      <w:pPr>
        <w:ind w:left="3600" w:hanging="360"/>
      </w:pPr>
      <w:rPr>
        <w:rFonts w:ascii="Courier New" w:hAnsi="Courier New" w:hint="default"/>
      </w:rPr>
    </w:lvl>
    <w:lvl w:ilvl="5" w:tplc="D4344E30">
      <w:start w:val="1"/>
      <w:numFmt w:val="bullet"/>
      <w:lvlText w:val=""/>
      <w:lvlJc w:val="left"/>
      <w:pPr>
        <w:ind w:left="4320" w:hanging="360"/>
      </w:pPr>
      <w:rPr>
        <w:rFonts w:ascii="Wingdings" w:hAnsi="Wingdings" w:hint="default"/>
      </w:rPr>
    </w:lvl>
    <w:lvl w:ilvl="6" w:tplc="09429D2A">
      <w:start w:val="1"/>
      <w:numFmt w:val="bullet"/>
      <w:lvlText w:val=""/>
      <w:lvlJc w:val="left"/>
      <w:pPr>
        <w:ind w:left="5040" w:hanging="360"/>
      </w:pPr>
      <w:rPr>
        <w:rFonts w:ascii="Symbol" w:hAnsi="Symbol" w:hint="default"/>
      </w:rPr>
    </w:lvl>
    <w:lvl w:ilvl="7" w:tplc="E9D411B0">
      <w:start w:val="1"/>
      <w:numFmt w:val="bullet"/>
      <w:lvlText w:val="o"/>
      <w:lvlJc w:val="left"/>
      <w:pPr>
        <w:ind w:left="5760" w:hanging="360"/>
      </w:pPr>
      <w:rPr>
        <w:rFonts w:ascii="Courier New" w:hAnsi="Courier New" w:hint="default"/>
      </w:rPr>
    </w:lvl>
    <w:lvl w:ilvl="8" w:tplc="EAF2D5E2">
      <w:start w:val="1"/>
      <w:numFmt w:val="bullet"/>
      <w:lvlText w:val=""/>
      <w:lvlJc w:val="left"/>
      <w:pPr>
        <w:ind w:left="6480" w:hanging="360"/>
      </w:pPr>
      <w:rPr>
        <w:rFonts w:ascii="Wingdings" w:hAnsi="Wingdings" w:hint="default"/>
      </w:rPr>
    </w:lvl>
  </w:abstractNum>
  <w:abstractNum w:abstractNumId="14"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4640D"/>
    <w:multiLevelType w:val="hybridMultilevel"/>
    <w:tmpl w:val="FFFFFFFF"/>
    <w:lvl w:ilvl="0" w:tplc="1486D58E">
      <w:start w:val="1"/>
      <w:numFmt w:val="bullet"/>
      <w:lvlText w:val="·"/>
      <w:lvlJc w:val="left"/>
      <w:pPr>
        <w:ind w:left="720" w:hanging="360"/>
      </w:pPr>
      <w:rPr>
        <w:rFonts w:ascii="Symbol" w:hAnsi="Symbol" w:hint="default"/>
      </w:rPr>
    </w:lvl>
    <w:lvl w:ilvl="1" w:tplc="57D64082">
      <w:start w:val="1"/>
      <w:numFmt w:val="bullet"/>
      <w:lvlText w:val="o"/>
      <w:lvlJc w:val="left"/>
      <w:pPr>
        <w:ind w:left="1440" w:hanging="360"/>
      </w:pPr>
      <w:rPr>
        <w:rFonts w:ascii="Courier New" w:hAnsi="Courier New" w:hint="default"/>
      </w:rPr>
    </w:lvl>
    <w:lvl w:ilvl="2" w:tplc="2A9C2E6A">
      <w:start w:val="1"/>
      <w:numFmt w:val="bullet"/>
      <w:lvlText w:val=""/>
      <w:lvlJc w:val="left"/>
      <w:pPr>
        <w:ind w:left="2160" w:hanging="360"/>
      </w:pPr>
      <w:rPr>
        <w:rFonts w:ascii="Wingdings" w:hAnsi="Wingdings" w:hint="default"/>
      </w:rPr>
    </w:lvl>
    <w:lvl w:ilvl="3" w:tplc="2034E74E">
      <w:start w:val="1"/>
      <w:numFmt w:val="bullet"/>
      <w:lvlText w:val=""/>
      <w:lvlJc w:val="left"/>
      <w:pPr>
        <w:ind w:left="2880" w:hanging="360"/>
      </w:pPr>
      <w:rPr>
        <w:rFonts w:ascii="Symbol" w:hAnsi="Symbol" w:hint="default"/>
      </w:rPr>
    </w:lvl>
    <w:lvl w:ilvl="4" w:tplc="60341630">
      <w:start w:val="1"/>
      <w:numFmt w:val="bullet"/>
      <w:lvlText w:val="o"/>
      <w:lvlJc w:val="left"/>
      <w:pPr>
        <w:ind w:left="3600" w:hanging="360"/>
      </w:pPr>
      <w:rPr>
        <w:rFonts w:ascii="Courier New" w:hAnsi="Courier New" w:hint="default"/>
      </w:rPr>
    </w:lvl>
    <w:lvl w:ilvl="5" w:tplc="88444424">
      <w:start w:val="1"/>
      <w:numFmt w:val="bullet"/>
      <w:lvlText w:val=""/>
      <w:lvlJc w:val="left"/>
      <w:pPr>
        <w:ind w:left="4320" w:hanging="360"/>
      </w:pPr>
      <w:rPr>
        <w:rFonts w:ascii="Wingdings" w:hAnsi="Wingdings" w:hint="default"/>
      </w:rPr>
    </w:lvl>
    <w:lvl w:ilvl="6" w:tplc="794E107E">
      <w:start w:val="1"/>
      <w:numFmt w:val="bullet"/>
      <w:lvlText w:val=""/>
      <w:lvlJc w:val="left"/>
      <w:pPr>
        <w:ind w:left="5040" w:hanging="360"/>
      </w:pPr>
      <w:rPr>
        <w:rFonts w:ascii="Symbol" w:hAnsi="Symbol" w:hint="default"/>
      </w:rPr>
    </w:lvl>
    <w:lvl w:ilvl="7" w:tplc="F954B39C">
      <w:start w:val="1"/>
      <w:numFmt w:val="bullet"/>
      <w:lvlText w:val="o"/>
      <w:lvlJc w:val="left"/>
      <w:pPr>
        <w:ind w:left="5760" w:hanging="360"/>
      </w:pPr>
      <w:rPr>
        <w:rFonts w:ascii="Courier New" w:hAnsi="Courier New" w:hint="default"/>
      </w:rPr>
    </w:lvl>
    <w:lvl w:ilvl="8" w:tplc="0180F152">
      <w:start w:val="1"/>
      <w:numFmt w:val="bullet"/>
      <w:lvlText w:val=""/>
      <w:lvlJc w:val="left"/>
      <w:pPr>
        <w:ind w:left="6480" w:hanging="360"/>
      </w:pPr>
      <w:rPr>
        <w:rFonts w:ascii="Wingdings" w:hAnsi="Wingdings" w:hint="default"/>
      </w:rPr>
    </w:lvl>
  </w:abstractNum>
  <w:abstractNum w:abstractNumId="18"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4EE02A53"/>
    <w:multiLevelType w:val="hybridMultilevel"/>
    <w:tmpl w:val="FFFFFFFF"/>
    <w:lvl w:ilvl="0" w:tplc="DB3E99F0">
      <w:start w:val="1"/>
      <w:numFmt w:val="bullet"/>
      <w:lvlText w:val="·"/>
      <w:lvlJc w:val="left"/>
      <w:pPr>
        <w:ind w:left="720" w:hanging="360"/>
      </w:pPr>
      <w:rPr>
        <w:rFonts w:ascii="Symbol" w:hAnsi="Symbol" w:hint="default"/>
      </w:rPr>
    </w:lvl>
    <w:lvl w:ilvl="1" w:tplc="1602A404">
      <w:start w:val="1"/>
      <w:numFmt w:val="bullet"/>
      <w:lvlText w:val="o"/>
      <w:lvlJc w:val="left"/>
      <w:pPr>
        <w:ind w:left="1440" w:hanging="360"/>
      </w:pPr>
      <w:rPr>
        <w:rFonts w:ascii="Courier New" w:hAnsi="Courier New" w:hint="default"/>
      </w:rPr>
    </w:lvl>
    <w:lvl w:ilvl="2" w:tplc="C7B2957E">
      <w:start w:val="1"/>
      <w:numFmt w:val="bullet"/>
      <w:lvlText w:val=""/>
      <w:lvlJc w:val="left"/>
      <w:pPr>
        <w:ind w:left="2160" w:hanging="360"/>
      </w:pPr>
      <w:rPr>
        <w:rFonts w:ascii="Wingdings" w:hAnsi="Wingdings" w:hint="default"/>
      </w:rPr>
    </w:lvl>
    <w:lvl w:ilvl="3" w:tplc="A9C0E01A">
      <w:start w:val="1"/>
      <w:numFmt w:val="bullet"/>
      <w:lvlText w:val=""/>
      <w:lvlJc w:val="left"/>
      <w:pPr>
        <w:ind w:left="2880" w:hanging="360"/>
      </w:pPr>
      <w:rPr>
        <w:rFonts w:ascii="Symbol" w:hAnsi="Symbol" w:hint="default"/>
      </w:rPr>
    </w:lvl>
    <w:lvl w:ilvl="4" w:tplc="E0CCAA80">
      <w:start w:val="1"/>
      <w:numFmt w:val="bullet"/>
      <w:lvlText w:val="o"/>
      <w:lvlJc w:val="left"/>
      <w:pPr>
        <w:ind w:left="3600" w:hanging="360"/>
      </w:pPr>
      <w:rPr>
        <w:rFonts w:ascii="Courier New" w:hAnsi="Courier New" w:hint="default"/>
      </w:rPr>
    </w:lvl>
    <w:lvl w:ilvl="5" w:tplc="8904DF60">
      <w:start w:val="1"/>
      <w:numFmt w:val="bullet"/>
      <w:lvlText w:val=""/>
      <w:lvlJc w:val="left"/>
      <w:pPr>
        <w:ind w:left="4320" w:hanging="360"/>
      </w:pPr>
      <w:rPr>
        <w:rFonts w:ascii="Wingdings" w:hAnsi="Wingdings" w:hint="default"/>
      </w:rPr>
    </w:lvl>
    <w:lvl w:ilvl="6" w:tplc="EDCE7DB6">
      <w:start w:val="1"/>
      <w:numFmt w:val="bullet"/>
      <w:lvlText w:val=""/>
      <w:lvlJc w:val="left"/>
      <w:pPr>
        <w:ind w:left="5040" w:hanging="360"/>
      </w:pPr>
      <w:rPr>
        <w:rFonts w:ascii="Symbol" w:hAnsi="Symbol" w:hint="default"/>
      </w:rPr>
    </w:lvl>
    <w:lvl w:ilvl="7" w:tplc="31723FA8">
      <w:start w:val="1"/>
      <w:numFmt w:val="bullet"/>
      <w:lvlText w:val="o"/>
      <w:lvlJc w:val="left"/>
      <w:pPr>
        <w:ind w:left="5760" w:hanging="360"/>
      </w:pPr>
      <w:rPr>
        <w:rFonts w:ascii="Courier New" w:hAnsi="Courier New" w:hint="default"/>
      </w:rPr>
    </w:lvl>
    <w:lvl w:ilvl="8" w:tplc="685A9FBC">
      <w:start w:val="1"/>
      <w:numFmt w:val="bullet"/>
      <w:lvlText w:val=""/>
      <w:lvlJc w:val="left"/>
      <w:pPr>
        <w:ind w:left="6480" w:hanging="360"/>
      </w:pPr>
      <w:rPr>
        <w:rFonts w:ascii="Wingdings" w:hAnsi="Wingdings" w:hint="default"/>
      </w:rPr>
    </w:lvl>
  </w:abstractNum>
  <w:abstractNum w:abstractNumId="28"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3" w15:restartNumberingAfterBreak="0">
    <w:nsid w:val="5F50499A"/>
    <w:multiLevelType w:val="hybridMultilevel"/>
    <w:tmpl w:val="FFFFFFFF"/>
    <w:lvl w:ilvl="0" w:tplc="BDB8EDC4">
      <w:start w:val="1"/>
      <w:numFmt w:val="bullet"/>
      <w:lvlText w:val="·"/>
      <w:lvlJc w:val="left"/>
      <w:pPr>
        <w:ind w:left="720" w:hanging="360"/>
      </w:pPr>
      <w:rPr>
        <w:rFonts w:ascii="Symbol" w:hAnsi="Symbol" w:hint="default"/>
      </w:rPr>
    </w:lvl>
    <w:lvl w:ilvl="1" w:tplc="0324BE0A">
      <w:start w:val="1"/>
      <w:numFmt w:val="bullet"/>
      <w:lvlText w:val="o"/>
      <w:lvlJc w:val="left"/>
      <w:pPr>
        <w:ind w:left="1440" w:hanging="360"/>
      </w:pPr>
      <w:rPr>
        <w:rFonts w:ascii="Courier New" w:hAnsi="Courier New" w:hint="default"/>
      </w:rPr>
    </w:lvl>
    <w:lvl w:ilvl="2" w:tplc="130856C6">
      <w:start w:val="1"/>
      <w:numFmt w:val="bullet"/>
      <w:lvlText w:val=""/>
      <w:lvlJc w:val="left"/>
      <w:pPr>
        <w:ind w:left="2160" w:hanging="360"/>
      </w:pPr>
      <w:rPr>
        <w:rFonts w:ascii="Wingdings" w:hAnsi="Wingdings" w:hint="default"/>
      </w:rPr>
    </w:lvl>
    <w:lvl w:ilvl="3" w:tplc="3B8E0BE4">
      <w:start w:val="1"/>
      <w:numFmt w:val="bullet"/>
      <w:lvlText w:val=""/>
      <w:lvlJc w:val="left"/>
      <w:pPr>
        <w:ind w:left="2880" w:hanging="360"/>
      </w:pPr>
      <w:rPr>
        <w:rFonts w:ascii="Symbol" w:hAnsi="Symbol" w:hint="default"/>
      </w:rPr>
    </w:lvl>
    <w:lvl w:ilvl="4" w:tplc="84B472EA">
      <w:start w:val="1"/>
      <w:numFmt w:val="bullet"/>
      <w:lvlText w:val="o"/>
      <w:lvlJc w:val="left"/>
      <w:pPr>
        <w:ind w:left="3600" w:hanging="360"/>
      </w:pPr>
      <w:rPr>
        <w:rFonts w:ascii="Courier New" w:hAnsi="Courier New" w:hint="default"/>
      </w:rPr>
    </w:lvl>
    <w:lvl w:ilvl="5" w:tplc="DC8A59BE">
      <w:start w:val="1"/>
      <w:numFmt w:val="bullet"/>
      <w:lvlText w:val=""/>
      <w:lvlJc w:val="left"/>
      <w:pPr>
        <w:ind w:left="4320" w:hanging="360"/>
      </w:pPr>
      <w:rPr>
        <w:rFonts w:ascii="Wingdings" w:hAnsi="Wingdings" w:hint="default"/>
      </w:rPr>
    </w:lvl>
    <w:lvl w:ilvl="6" w:tplc="27880B38">
      <w:start w:val="1"/>
      <w:numFmt w:val="bullet"/>
      <w:lvlText w:val=""/>
      <w:lvlJc w:val="left"/>
      <w:pPr>
        <w:ind w:left="5040" w:hanging="360"/>
      </w:pPr>
      <w:rPr>
        <w:rFonts w:ascii="Symbol" w:hAnsi="Symbol" w:hint="default"/>
      </w:rPr>
    </w:lvl>
    <w:lvl w:ilvl="7" w:tplc="ADE00EEE">
      <w:start w:val="1"/>
      <w:numFmt w:val="bullet"/>
      <w:lvlText w:val="o"/>
      <w:lvlJc w:val="left"/>
      <w:pPr>
        <w:ind w:left="5760" w:hanging="360"/>
      </w:pPr>
      <w:rPr>
        <w:rFonts w:ascii="Courier New" w:hAnsi="Courier New" w:hint="default"/>
      </w:rPr>
    </w:lvl>
    <w:lvl w:ilvl="8" w:tplc="3BA22A44">
      <w:start w:val="1"/>
      <w:numFmt w:val="bullet"/>
      <w:lvlText w:val=""/>
      <w:lvlJc w:val="left"/>
      <w:pPr>
        <w:ind w:left="6480" w:hanging="360"/>
      </w:pPr>
      <w:rPr>
        <w:rFonts w:ascii="Wingdings" w:hAnsi="Wingdings"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85D6F"/>
    <w:multiLevelType w:val="hybridMultilevel"/>
    <w:tmpl w:val="FFFFFFFF"/>
    <w:lvl w:ilvl="0" w:tplc="5888F330">
      <w:start w:val="1"/>
      <w:numFmt w:val="bullet"/>
      <w:lvlText w:val="·"/>
      <w:lvlJc w:val="left"/>
      <w:pPr>
        <w:ind w:left="720" w:hanging="360"/>
      </w:pPr>
      <w:rPr>
        <w:rFonts w:ascii="Symbol" w:hAnsi="Symbol" w:hint="default"/>
      </w:rPr>
    </w:lvl>
    <w:lvl w:ilvl="1" w:tplc="322C35A4">
      <w:start w:val="1"/>
      <w:numFmt w:val="bullet"/>
      <w:lvlText w:val="o"/>
      <w:lvlJc w:val="left"/>
      <w:pPr>
        <w:ind w:left="1440" w:hanging="360"/>
      </w:pPr>
      <w:rPr>
        <w:rFonts w:ascii="Courier New" w:hAnsi="Courier New" w:hint="default"/>
      </w:rPr>
    </w:lvl>
    <w:lvl w:ilvl="2" w:tplc="6574A594">
      <w:start w:val="1"/>
      <w:numFmt w:val="bullet"/>
      <w:lvlText w:val=""/>
      <w:lvlJc w:val="left"/>
      <w:pPr>
        <w:ind w:left="2160" w:hanging="360"/>
      </w:pPr>
      <w:rPr>
        <w:rFonts w:ascii="Wingdings" w:hAnsi="Wingdings" w:hint="default"/>
      </w:rPr>
    </w:lvl>
    <w:lvl w:ilvl="3" w:tplc="CD64EDA0">
      <w:start w:val="1"/>
      <w:numFmt w:val="bullet"/>
      <w:lvlText w:val=""/>
      <w:lvlJc w:val="left"/>
      <w:pPr>
        <w:ind w:left="2880" w:hanging="360"/>
      </w:pPr>
      <w:rPr>
        <w:rFonts w:ascii="Symbol" w:hAnsi="Symbol" w:hint="default"/>
      </w:rPr>
    </w:lvl>
    <w:lvl w:ilvl="4" w:tplc="AE68601E">
      <w:start w:val="1"/>
      <w:numFmt w:val="bullet"/>
      <w:lvlText w:val="o"/>
      <w:lvlJc w:val="left"/>
      <w:pPr>
        <w:ind w:left="3600" w:hanging="360"/>
      </w:pPr>
      <w:rPr>
        <w:rFonts w:ascii="Courier New" w:hAnsi="Courier New" w:hint="default"/>
      </w:rPr>
    </w:lvl>
    <w:lvl w:ilvl="5" w:tplc="E1EA4B3A">
      <w:start w:val="1"/>
      <w:numFmt w:val="bullet"/>
      <w:lvlText w:val=""/>
      <w:lvlJc w:val="left"/>
      <w:pPr>
        <w:ind w:left="4320" w:hanging="360"/>
      </w:pPr>
      <w:rPr>
        <w:rFonts w:ascii="Wingdings" w:hAnsi="Wingdings" w:hint="default"/>
      </w:rPr>
    </w:lvl>
    <w:lvl w:ilvl="6" w:tplc="8350F302">
      <w:start w:val="1"/>
      <w:numFmt w:val="bullet"/>
      <w:lvlText w:val=""/>
      <w:lvlJc w:val="left"/>
      <w:pPr>
        <w:ind w:left="5040" w:hanging="360"/>
      </w:pPr>
      <w:rPr>
        <w:rFonts w:ascii="Symbol" w:hAnsi="Symbol" w:hint="default"/>
      </w:rPr>
    </w:lvl>
    <w:lvl w:ilvl="7" w:tplc="46B4F7A4">
      <w:start w:val="1"/>
      <w:numFmt w:val="bullet"/>
      <w:lvlText w:val="o"/>
      <w:lvlJc w:val="left"/>
      <w:pPr>
        <w:ind w:left="5760" w:hanging="360"/>
      </w:pPr>
      <w:rPr>
        <w:rFonts w:ascii="Courier New" w:hAnsi="Courier New" w:hint="default"/>
      </w:rPr>
    </w:lvl>
    <w:lvl w:ilvl="8" w:tplc="E690D710">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6EBB5114"/>
    <w:multiLevelType w:val="hybridMultilevel"/>
    <w:tmpl w:val="FFFFFFFF"/>
    <w:lvl w:ilvl="0" w:tplc="84D2082C">
      <w:start w:val="1"/>
      <w:numFmt w:val="bullet"/>
      <w:lvlText w:val="·"/>
      <w:lvlJc w:val="left"/>
      <w:pPr>
        <w:ind w:left="720" w:hanging="360"/>
      </w:pPr>
      <w:rPr>
        <w:rFonts w:ascii="Symbol" w:hAnsi="Symbol" w:hint="default"/>
      </w:rPr>
    </w:lvl>
    <w:lvl w:ilvl="1" w:tplc="0032F1EA">
      <w:start w:val="1"/>
      <w:numFmt w:val="bullet"/>
      <w:lvlText w:val="o"/>
      <w:lvlJc w:val="left"/>
      <w:pPr>
        <w:ind w:left="1440" w:hanging="360"/>
      </w:pPr>
      <w:rPr>
        <w:rFonts w:ascii="Courier New" w:hAnsi="Courier New" w:hint="default"/>
      </w:rPr>
    </w:lvl>
    <w:lvl w:ilvl="2" w:tplc="5554E74C">
      <w:start w:val="1"/>
      <w:numFmt w:val="bullet"/>
      <w:lvlText w:val=""/>
      <w:lvlJc w:val="left"/>
      <w:pPr>
        <w:ind w:left="2160" w:hanging="360"/>
      </w:pPr>
      <w:rPr>
        <w:rFonts w:ascii="Wingdings" w:hAnsi="Wingdings" w:hint="default"/>
      </w:rPr>
    </w:lvl>
    <w:lvl w:ilvl="3" w:tplc="F0967352">
      <w:start w:val="1"/>
      <w:numFmt w:val="bullet"/>
      <w:lvlText w:val=""/>
      <w:lvlJc w:val="left"/>
      <w:pPr>
        <w:ind w:left="2880" w:hanging="360"/>
      </w:pPr>
      <w:rPr>
        <w:rFonts w:ascii="Symbol" w:hAnsi="Symbol" w:hint="default"/>
      </w:rPr>
    </w:lvl>
    <w:lvl w:ilvl="4" w:tplc="9EA240A4">
      <w:start w:val="1"/>
      <w:numFmt w:val="bullet"/>
      <w:lvlText w:val="o"/>
      <w:lvlJc w:val="left"/>
      <w:pPr>
        <w:ind w:left="3600" w:hanging="360"/>
      </w:pPr>
      <w:rPr>
        <w:rFonts w:ascii="Courier New" w:hAnsi="Courier New" w:hint="default"/>
      </w:rPr>
    </w:lvl>
    <w:lvl w:ilvl="5" w:tplc="4B08D87A">
      <w:start w:val="1"/>
      <w:numFmt w:val="bullet"/>
      <w:lvlText w:val=""/>
      <w:lvlJc w:val="left"/>
      <w:pPr>
        <w:ind w:left="4320" w:hanging="360"/>
      </w:pPr>
      <w:rPr>
        <w:rFonts w:ascii="Wingdings" w:hAnsi="Wingdings" w:hint="default"/>
      </w:rPr>
    </w:lvl>
    <w:lvl w:ilvl="6" w:tplc="5BD0A126">
      <w:start w:val="1"/>
      <w:numFmt w:val="bullet"/>
      <w:lvlText w:val=""/>
      <w:lvlJc w:val="left"/>
      <w:pPr>
        <w:ind w:left="5040" w:hanging="360"/>
      </w:pPr>
      <w:rPr>
        <w:rFonts w:ascii="Symbol" w:hAnsi="Symbol" w:hint="default"/>
      </w:rPr>
    </w:lvl>
    <w:lvl w:ilvl="7" w:tplc="B5DA0358">
      <w:start w:val="1"/>
      <w:numFmt w:val="bullet"/>
      <w:lvlText w:val="o"/>
      <w:lvlJc w:val="left"/>
      <w:pPr>
        <w:ind w:left="5760" w:hanging="360"/>
      </w:pPr>
      <w:rPr>
        <w:rFonts w:ascii="Courier New" w:hAnsi="Courier New" w:hint="default"/>
      </w:rPr>
    </w:lvl>
    <w:lvl w:ilvl="8" w:tplc="7E6446A0">
      <w:start w:val="1"/>
      <w:numFmt w:val="bullet"/>
      <w:lvlText w:val=""/>
      <w:lvlJc w:val="left"/>
      <w:pPr>
        <w:ind w:left="6480" w:hanging="360"/>
      </w:pPr>
      <w:rPr>
        <w:rFonts w:ascii="Wingdings" w:hAnsi="Wingding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F6EA1"/>
    <w:multiLevelType w:val="hybridMultilevel"/>
    <w:tmpl w:val="FFFFFFFF"/>
    <w:lvl w:ilvl="0" w:tplc="AB7081A2">
      <w:start w:val="1"/>
      <w:numFmt w:val="bullet"/>
      <w:lvlText w:val="·"/>
      <w:lvlJc w:val="left"/>
      <w:pPr>
        <w:ind w:left="720" w:hanging="360"/>
      </w:pPr>
      <w:rPr>
        <w:rFonts w:ascii="Symbol" w:hAnsi="Symbol" w:hint="default"/>
      </w:rPr>
    </w:lvl>
    <w:lvl w:ilvl="1" w:tplc="8F88E598">
      <w:start w:val="1"/>
      <w:numFmt w:val="bullet"/>
      <w:lvlText w:val="o"/>
      <w:lvlJc w:val="left"/>
      <w:pPr>
        <w:ind w:left="1440" w:hanging="360"/>
      </w:pPr>
      <w:rPr>
        <w:rFonts w:ascii="Courier New" w:hAnsi="Courier New" w:hint="default"/>
      </w:rPr>
    </w:lvl>
    <w:lvl w:ilvl="2" w:tplc="930A53CA">
      <w:start w:val="1"/>
      <w:numFmt w:val="bullet"/>
      <w:lvlText w:val=""/>
      <w:lvlJc w:val="left"/>
      <w:pPr>
        <w:ind w:left="2160" w:hanging="360"/>
      </w:pPr>
      <w:rPr>
        <w:rFonts w:ascii="Wingdings" w:hAnsi="Wingdings" w:hint="default"/>
      </w:rPr>
    </w:lvl>
    <w:lvl w:ilvl="3" w:tplc="FFE4976A">
      <w:start w:val="1"/>
      <w:numFmt w:val="bullet"/>
      <w:lvlText w:val=""/>
      <w:lvlJc w:val="left"/>
      <w:pPr>
        <w:ind w:left="2880" w:hanging="360"/>
      </w:pPr>
      <w:rPr>
        <w:rFonts w:ascii="Symbol" w:hAnsi="Symbol" w:hint="default"/>
      </w:rPr>
    </w:lvl>
    <w:lvl w:ilvl="4" w:tplc="608C6344">
      <w:start w:val="1"/>
      <w:numFmt w:val="bullet"/>
      <w:lvlText w:val="o"/>
      <w:lvlJc w:val="left"/>
      <w:pPr>
        <w:ind w:left="3600" w:hanging="360"/>
      </w:pPr>
      <w:rPr>
        <w:rFonts w:ascii="Courier New" w:hAnsi="Courier New" w:hint="default"/>
      </w:rPr>
    </w:lvl>
    <w:lvl w:ilvl="5" w:tplc="BC5CBE9A">
      <w:start w:val="1"/>
      <w:numFmt w:val="bullet"/>
      <w:lvlText w:val=""/>
      <w:lvlJc w:val="left"/>
      <w:pPr>
        <w:ind w:left="4320" w:hanging="360"/>
      </w:pPr>
      <w:rPr>
        <w:rFonts w:ascii="Wingdings" w:hAnsi="Wingdings" w:hint="default"/>
      </w:rPr>
    </w:lvl>
    <w:lvl w:ilvl="6" w:tplc="8DA0D7D0">
      <w:start w:val="1"/>
      <w:numFmt w:val="bullet"/>
      <w:lvlText w:val=""/>
      <w:lvlJc w:val="left"/>
      <w:pPr>
        <w:ind w:left="5040" w:hanging="360"/>
      </w:pPr>
      <w:rPr>
        <w:rFonts w:ascii="Symbol" w:hAnsi="Symbol" w:hint="default"/>
      </w:rPr>
    </w:lvl>
    <w:lvl w:ilvl="7" w:tplc="CF848A10">
      <w:start w:val="1"/>
      <w:numFmt w:val="bullet"/>
      <w:lvlText w:val="o"/>
      <w:lvlJc w:val="left"/>
      <w:pPr>
        <w:ind w:left="5760" w:hanging="360"/>
      </w:pPr>
      <w:rPr>
        <w:rFonts w:ascii="Courier New" w:hAnsi="Courier New" w:hint="default"/>
      </w:rPr>
    </w:lvl>
    <w:lvl w:ilvl="8" w:tplc="2BA81F3E">
      <w:start w:val="1"/>
      <w:numFmt w:val="bullet"/>
      <w:lvlText w:val=""/>
      <w:lvlJc w:val="left"/>
      <w:pPr>
        <w:ind w:left="6480" w:hanging="360"/>
      </w:pPr>
      <w:rPr>
        <w:rFonts w:ascii="Wingdings" w:hAnsi="Wingdings" w:hint="default"/>
      </w:r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7"/>
  </w:num>
  <w:num w:numId="2">
    <w:abstractNumId w:val="17"/>
  </w:num>
  <w:num w:numId="3">
    <w:abstractNumId w:val="13"/>
  </w:num>
  <w:num w:numId="4">
    <w:abstractNumId w:val="33"/>
  </w:num>
  <w:num w:numId="5">
    <w:abstractNumId w:val="40"/>
  </w:num>
  <w:num w:numId="6">
    <w:abstractNumId w:val="35"/>
  </w:num>
  <w:num w:numId="7">
    <w:abstractNumId w:val="43"/>
  </w:num>
  <w:num w:numId="8">
    <w:abstractNumId w:val="36"/>
  </w:num>
  <w:num w:numId="9">
    <w:abstractNumId w:val="39"/>
  </w:num>
  <w:num w:numId="10">
    <w:abstractNumId w:val="0"/>
  </w:num>
  <w:num w:numId="11">
    <w:abstractNumId w:val="10"/>
  </w:num>
  <w:num w:numId="12">
    <w:abstractNumId w:val="23"/>
  </w:num>
  <w:num w:numId="13">
    <w:abstractNumId w:val="25"/>
  </w:num>
  <w:num w:numId="14">
    <w:abstractNumId w:val="20"/>
  </w:num>
  <w:num w:numId="15">
    <w:abstractNumId w:val="12"/>
  </w:num>
  <w:num w:numId="16">
    <w:abstractNumId w:val="29"/>
  </w:num>
  <w:num w:numId="17">
    <w:abstractNumId w:val="36"/>
    <w:lvlOverride w:ilvl="0">
      <w:startOverride w:val="1"/>
    </w:lvlOverride>
    <w:lvlOverride w:ilvl="1">
      <w:startOverride w:val="1"/>
    </w:lvlOverride>
  </w:num>
  <w:num w:numId="18">
    <w:abstractNumId w:val="26"/>
  </w:num>
  <w:num w:numId="19">
    <w:abstractNumId w:val="31"/>
  </w:num>
  <w:num w:numId="20">
    <w:abstractNumId w:val="32"/>
  </w:num>
  <w:num w:numId="21">
    <w:abstractNumId w:val="44"/>
  </w:num>
  <w:num w:numId="22">
    <w:abstractNumId w:val="36"/>
    <w:lvlOverride w:ilvl="0">
      <w:startOverride w:val="1"/>
    </w:lvlOverride>
    <w:lvlOverride w:ilvl="1">
      <w:startOverride w:val="1"/>
    </w:lvlOverride>
  </w:num>
  <w:num w:numId="23">
    <w:abstractNumId w:val="9"/>
  </w:num>
  <w:num w:numId="24">
    <w:abstractNumId w:val="30"/>
  </w:num>
  <w:num w:numId="25">
    <w:abstractNumId w:val="36"/>
    <w:lvlOverride w:ilvl="0">
      <w:startOverride w:val="1"/>
    </w:lvlOverride>
    <w:lvlOverride w:ilvl="1">
      <w:startOverride w:val="1"/>
    </w:lvlOverride>
  </w:num>
  <w:num w:numId="26">
    <w:abstractNumId w:val="14"/>
  </w:num>
  <w:num w:numId="27">
    <w:abstractNumId w:val="24"/>
  </w:num>
  <w:num w:numId="28">
    <w:abstractNumId w:val="42"/>
  </w:num>
  <w:num w:numId="29">
    <w:abstractNumId w:val="3"/>
  </w:num>
  <w:num w:numId="30">
    <w:abstractNumId w:val="6"/>
  </w:num>
  <w:num w:numId="31">
    <w:abstractNumId w:val="5"/>
  </w:num>
  <w:num w:numId="32">
    <w:abstractNumId w:val="41"/>
  </w:num>
  <w:num w:numId="33">
    <w:abstractNumId w:val="11"/>
  </w:num>
  <w:num w:numId="34">
    <w:abstractNumId w:val="21"/>
  </w:num>
  <w:num w:numId="35">
    <w:abstractNumId w:val="2"/>
  </w:num>
  <w:num w:numId="36">
    <w:abstractNumId w:val="1"/>
  </w:num>
  <w:num w:numId="37">
    <w:abstractNumId w:val="38"/>
  </w:num>
  <w:num w:numId="38">
    <w:abstractNumId w:val="8"/>
  </w:num>
  <w:num w:numId="39">
    <w:abstractNumId w:val="7"/>
  </w:num>
  <w:num w:numId="40">
    <w:abstractNumId w:val="19"/>
  </w:num>
  <w:num w:numId="41">
    <w:abstractNumId w:val="15"/>
  </w:num>
  <w:num w:numId="42">
    <w:abstractNumId w:val="34"/>
  </w:num>
  <w:num w:numId="43">
    <w:abstractNumId w:val="16"/>
  </w:num>
  <w:num w:numId="44">
    <w:abstractNumId w:val="28"/>
  </w:num>
  <w:num w:numId="45">
    <w:abstractNumId w:val="18"/>
  </w:num>
  <w:num w:numId="46">
    <w:abstractNumId w:val="22"/>
  </w:num>
  <w:num w:numId="47">
    <w:abstractNumId w:val="4"/>
  </w:num>
  <w:num w:numId="48">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12C6"/>
    <w:rsid w:val="00022200"/>
    <w:rsid w:val="00023027"/>
    <w:rsid w:val="00024A86"/>
    <w:rsid w:val="0002531B"/>
    <w:rsid w:val="00026286"/>
    <w:rsid w:val="00030718"/>
    <w:rsid w:val="00030ACB"/>
    <w:rsid w:val="000310F7"/>
    <w:rsid w:val="0003117C"/>
    <w:rsid w:val="000320D5"/>
    <w:rsid w:val="0003297F"/>
    <w:rsid w:val="0003365E"/>
    <w:rsid w:val="00033695"/>
    <w:rsid w:val="000343BB"/>
    <w:rsid w:val="000352DD"/>
    <w:rsid w:val="00036622"/>
    <w:rsid w:val="00036CDA"/>
    <w:rsid w:val="00037050"/>
    <w:rsid w:val="00041993"/>
    <w:rsid w:val="0004294A"/>
    <w:rsid w:val="00045A25"/>
    <w:rsid w:val="00047913"/>
    <w:rsid w:val="00051FD2"/>
    <w:rsid w:val="000530A3"/>
    <w:rsid w:val="00054116"/>
    <w:rsid w:val="000554D5"/>
    <w:rsid w:val="0006477A"/>
    <w:rsid w:val="0006495A"/>
    <w:rsid w:val="00064E13"/>
    <w:rsid w:val="000651B1"/>
    <w:rsid w:val="00067390"/>
    <w:rsid w:val="00070598"/>
    <w:rsid w:val="0007080D"/>
    <w:rsid w:val="000713F2"/>
    <w:rsid w:val="00071DAD"/>
    <w:rsid w:val="00076BEF"/>
    <w:rsid w:val="000827FB"/>
    <w:rsid w:val="000831C2"/>
    <w:rsid w:val="0008356F"/>
    <w:rsid w:val="000838AF"/>
    <w:rsid w:val="000842FA"/>
    <w:rsid w:val="0008687F"/>
    <w:rsid w:val="00087A72"/>
    <w:rsid w:val="000905A2"/>
    <w:rsid w:val="000905DC"/>
    <w:rsid w:val="000926E5"/>
    <w:rsid w:val="00092F6C"/>
    <w:rsid w:val="000942E7"/>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202A"/>
    <w:rsid w:val="000C34DB"/>
    <w:rsid w:val="000C52D8"/>
    <w:rsid w:val="000C5FDC"/>
    <w:rsid w:val="000C7959"/>
    <w:rsid w:val="000D5AFF"/>
    <w:rsid w:val="000D6424"/>
    <w:rsid w:val="000D7218"/>
    <w:rsid w:val="000D7BA0"/>
    <w:rsid w:val="000E05BF"/>
    <w:rsid w:val="000E27B9"/>
    <w:rsid w:val="000E4ADC"/>
    <w:rsid w:val="000E4AF6"/>
    <w:rsid w:val="000E5172"/>
    <w:rsid w:val="000E6611"/>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0F21"/>
    <w:rsid w:val="0016136A"/>
    <w:rsid w:val="001627B3"/>
    <w:rsid w:val="00162F22"/>
    <w:rsid w:val="00163216"/>
    <w:rsid w:val="001633D1"/>
    <w:rsid w:val="001659A7"/>
    <w:rsid w:val="00165FCD"/>
    <w:rsid w:val="00166F68"/>
    <w:rsid w:val="00167C3A"/>
    <w:rsid w:val="0017022F"/>
    <w:rsid w:val="00170FCC"/>
    <w:rsid w:val="0017155C"/>
    <w:rsid w:val="00171758"/>
    <w:rsid w:val="00171AE4"/>
    <w:rsid w:val="00173201"/>
    <w:rsid w:val="00173D42"/>
    <w:rsid w:val="00175E2F"/>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5A00"/>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5A5E"/>
    <w:rsid w:val="00206765"/>
    <w:rsid w:val="002073B2"/>
    <w:rsid w:val="002133D9"/>
    <w:rsid w:val="00213ADC"/>
    <w:rsid w:val="00214047"/>
    <w:rsid w:val="002145B7"/>
    <w:rsid w:val="0021581B"/>
    <w:rsid w:val="00216865"/>
    <w:rsid w:val="002217FF"/>
    <w:rsid w:val="0022262C"/>
    <w:rsid w:val="00224E62"/>
    <w:rsid w:val="00230E00"/>
    <w:rsid w:val="00231A8B"/>
    <w:rsid w:val="00232243"/>
    <w:rsid w:val="002346D9"/>
    <w:rsid w:val="002408FC"/>
    <w:rsid w:val="00243122"/>
    <w:rsid w:val="0024600E"/>
    <w:rsid w:val="002502F2"/>
    <w:rsid w:val="00252F34"/>
    <w:rsid w:val="002542A0"/>
    <w:rsid w:val="00254D4D"/>
    <w:rsid w:val="00254FCF"/>
    <w:rsid w:val="002566BB"/>
    <w:rsid w:val="00256C64"/>
    <w:rsid w:val="00256FC4"/>
    <w:rsid w:val="00257158"/>
    <w:rsid w:val="00262903"/>
    <w:rsid w:val="00264A7E"/>
    <w:rsid w:val="00264D94"/>
    <w:rsid w:val="002668E8"/>
    <w:rsid w:val="00266B49"/>
    <w:rsid w:val="00267129"/>
    <w:rsid w:val="002672B6"/>
    <w:rsid w:val="00271CEB"/>
    <w:rsid w:val="00274227"/>
    <w:rsid w:val="00275963"/>
    <w:rsid w:val="00276CB2"/>
    <w:rsid w:val="002802D4"/>
    <w:rsid w:val="0028101C"/>
    <w:rsid w:val="00283D4B"/>
    <w:rsid w:val="00283F64"/>
    <w:rsid w:val="00285994"/>
    <w:rsid w:val="002879EB"/>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A7CAB"/>
    <w:rsid w:val="002B3F1D"/>
    <w:rsid w:val="002B52D0"/>
    <w:rsid w:val="002B7B14"/>
    <w:rsid w:val="002C0886"/>
    <w:rsid w:val="002C09A0"/>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38FD"/>
    <w:rsid w:val="002E42F9"/>
    <w:rsid w:val="002E6426"/>
    <w:rsid w:val="002E7074"/>
    <w:rsid w:val="002F0DD7"/>
    <w:rsid w:val="002F1996"/>
    <w:rsid w:val="002F1FBB"/>
    <w:rsid w:val="002F4EC1"/>
    <w:rsid w:val="002F5418"/>
    <w:rsid w:val="002F63AD"/>
    <w:rsid w:val="00304770"/>
    <w:rsid w:val="003056CF"/>
    <w:rsid w:val="0031099A"/>
    <w:rsid w:val="00311002"/>
    <w:rsid w:val="003120E2"/>
    <w:rsid w:val="0031232C"/>
    <w:rsid w:val="003149D2"/>
    <w:rsid w:val="003152B7"/>
    <w:rsid w:val="003167B3"/>
    <w:rsid w:val="00320497"/>
    <w:rsid w:val="0032437C"/>
    <w:rsid w:val="00324C92"/>
    <w:rsid w:val="003266A5"/>
    <w:rsid w:val="00330795"/>
    <w:rsid w:val="00330FC7"/>
    <w:rsid w:val="00331F1E"/>
    <w:rsid w:val="0033239F"/>
    <w:rsid w:val="00332797"/>
    <w:rsid w:val="003338F8"/>
    <w:rsid w:val="0033570C"/>
    <w:rsid w:val="00337488"/>
    <w:rsid w:val="00337CF9"/>
    <w:rsid w:val="003404D9"/>
    <w:rsid w:val="003421B6"/>
    <w:rsid w:val="003463E3"/>
    <w:rsid w:val="00350960"/>
    <w:rsid w:val="0035260A"/>
    <w:rsid w:val="0035316E"/>
    <w:rsid w:val="00356CBA"/>
    <w:rsid w:val="003600B5"/>
    <w:rsid w:val="003610BD"/>
    <w:rsid w:val="00361573"/>
    <w:rsid w:val="003620EA"/>
    <w:rsid w:val="003621A4"/>
    <w:rsid w:val="00362E1A"/>
    <w:rsid w:val="00363D1F"/>
    <w:rsid w:val="00364B96"/>
    <w:rsid w:val="00365CFC"/>
    <w:rsid w:val="00365D8B"/>
    <w:rsid w:val="00366316"/>
    <w:rsid w:val="0037118E"/>
    <w:rsid w:val="0037590F"/>
    <w:rsid w:val="00375DE7"/>
    <w:rsid w:val="00376360"/>
    <w:rsid w:val="003777B8"/>
    <w:rsid w:val="00381475"/>
    <w:rsid w:val="003840CB"/>
    <w:rsid w:val="00385497"/>
    <w:rsid w:val="003859FB"/>
    <w:rsid w:val="00385BA3"/>
    <w:rsid w:val="0038602D"/>
    <w:rsid w:val="00387CB4"/>
    <w:rsid w:val="003901D9"/>
    <w:rsid w:val="00392F58"/>
    <w:rsid w:val="00393743"/>
    <w:rsid w:val="00394A70"/>
    <w:rsid w:val="00394BC0"/>
    <w:rsid w:val="0039605C"/>
    <w:rsid w:val="0039628B"/>
    <w:rsid w:val="003A0828"/>
    <w:rsid w:val="003A0959"/>
    <w:rsid w:val="003A12A6"/>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3F5D70"/>
    <w:rsid w:val="004007E3"/>
    <w:rsid w:val="00400F0C"/>
    <w:rsid w:val="00401281"/>
    <w:rsid w:val="004028ED"/>
    <w:rsid w:val="00411E45"/>
    <w:rsid w:val="004153A5"/>
    <w:rsid w:val="00416E6D"/>
    <w:rsid w:val="00420A41"/>
    <w:rsid w:val="00420DC7"/>
    <w:rsid w:val="00421A9E"/>
    <w:rsid w:val="00421CCC"/>
    <w:rsid w:val="004225AA"/>
    <w:rsid w:val="00422A12"/>
    <w:rsid w:val="00423CCF"/>
    <w:rsid w:val="00426CF6"/>
    <w:rsid w:val="00426DE8"/>
    <w:rsid w:val="0043254D"/>
    <w:rsid w:val="00433675"/>
    <w:rsid w:val="00434957"/>
    <w:rsid w:val="00434E1D"/>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A3D06"/>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B8A"/>
    <w:rsid w:val="004F4E52"/>
    <w:rsid w:val="005013F4"/>
    <w:rsid w:val="0050605E"/>
    <w:rsid w:val="00506290"/>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472E1"/>
    <w:rsid w:val="00550449"/>
    <w:rsid w:val="00551474"/>
    <w:rsid w:val="0055149F"/>
    <w:rsid w:val="005527B9"/>
    <w:rsid w:val="005536CC"/>
    <w:rsid w:val="005548CB"/>
    <w:rsid w:val="005568F3"/>
    <w:rsid w:val="00557611"/>
    <w:rsid w:val="00560CEA"/>
    <w:rsid w:val="005616FA"/>
    <w:rsid w:val="00561A78"/>
    <w:rsid w:val="00561CD4"/>
    <w:rsid w:val="00561D38"/>
    <w:rsid w:val="00561DB6"/>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5687"/>
    <w:rsid w:val="005B615C"/>
    <w:rsid w:val="005C00DE"/>
    <w:rsid w:val="005C2219"/>
    <w:rsid w:val="005C2A27"/>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0750C"/>
    <w:rsid w:val="00611C78"/>
    <w:rsid w:val="00612AA8"/>
    <w:rsid w:val="0061379C"/>
    <w:rsid w:val="006140E5"/>
    <w:rsid w:val="0061415D"/>
    <w:rsid w:val="006146FC"/>
    <w:rsid w:val="00615BE3"/>
    <w:rsid w:val="00615BE4"/>
    <w:rsid w:val="0062055C"/>
    <w:rsid w:val="00620D13"/>
    <w:rsid w:val="0062213B"/>
    <w:rsid w:val="00622ECF"/>
    <w:rsid w:val="00623023"/>
    <w:rsid w:val="006234CF"/>
    <w:rsid w:val="00624256"/>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45C2"/>
    <w:rsid w:val="00665C9A"/>
    <w:rsid w:val="0066668B"/>
    <w:rsid w:val="00674EC6"/>
    <w:rsid w:val="00675470"/>
    <w:rsid w:val="006754E4"/>
    <w:rsid w:val="00675E84"/>
    <w:rsid w:val="0067697D"/>
    <w:rsid w:val="006774C1"/>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6AC"/>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1D13"/>
    <w:rsid w:val="00712378"/>
    <w:rsid w:val="00712DA6"/>
    <w:rsid w:val="007134F3"/>
    <w:rsid w:val="0071436A"/>
    <w:rsid w:val="00715226"/>
    <w:rsid w:val="00715844"/>
    <w:rsid w:val="00717187"/>
    <w:rsid w:val="007178FC"/>
    <w:rsid w:val="00717C74"/>
    <w:rsid w:val="00720824"/>
    <w:rsid w:val="007208B3"/>
    <w:rsid w:val="00722535"/>
    <w:rsid w:val="00722608"/>
    <w:rsid w:val="0072399E"/>
    <w:rsid w:val="00724E9A"/>
    <w:rsid w:val="0072655E"/>
    <w:rsid w:val="0072707A"/>
    <w:rsid w:val="00727CAB"/>
    <w:rsid w:val="007367BD"/>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677B"/>
    <w:rsid w:val="00776C1C"/>
    <w:rsid w:val="0077719D"/>
    <w:rsid w:val="00781984"/>
    <w:rsid w:val="0078228D"/>
    <w:rsid w:val="00782B86"/>
    <w:rsid w:val="0078326D"/>
    <w:rsid w:val="007843ED"/>
    <w:rsid w:val="00784741"/>
    <w:rsid w:val="00790407"/>
    <w:rsid w:val="00790A58"/>
    <w:rsid w:val="00791772"/>
    <w:rsid w:val="00791795"/>
    <w:rsid w:val="00791819"/>
    <w:rsid w:val="0079395D"/>
    <w:rsid w:val="0079450B"/>
    <w:rsid w:val="00795D90"/>
    <w:rsid w:val="00796991"/>
    <w:rsid w:val="00797367"/>
    <w:rsid w:val="007A3BFE"/>
    <w:rsid w:val="007A4418"/>
    <w:rsid w:val="007A6584"/>
    <w:rsid w:val="007A6F5C"/>
    <w:rsid w:val="007B1114"/>
    <w:rsid w:val="007B4DF7"/>
    <w:rsid w:val="007B5046"/>
    <w:rsid w:val="007B6566"/>
    <w:rsid w:val="007B6829"/>
    <w:rsid w:val="007B7518"/>
    <w:rsid w:val="007B773E"/>
    <w:rsid w:val="007C2689"/>
    <w:rsid w:val="007C3024"/>
    <w:rsid w:val="007C320E"/>
    <w:rsid w:val="007C4106"/>
    <w:rsid w:val="007C4542"/>
    <w:rsid w:val="007C496D"/>
    <w:rsid w:val="007C5182"/>
    <w:rsid w:val="007C742C"/>
    <w:rsid w:val="007D05A7"/>
    <w:rsid w:val="007D1718"/>
    <w:rsid w:val="007D294C"/>
    <w:rsid w:val="007D46B1"/>
    <w:rsid w:val="007E159E"/>
    <w:rsid w:val="007E22A9"/>
    <w:rsid w:val="007E2DC8"/>
    <w:rsid w:val="007E7482"/>
    <w:rsid w:val="007F1D4C"/>
    <w:rsid w:val="007F21F5"/>
    <w:rsid w:val="007F2FF5"/>
    <w:rsid w:val="007F50CF"/>
    <w:rsid w:val="007F7228"/>
    <w:rsid w:val="00800428"/>
    <w:rsid w:val="00805FBF"/>
    <w:rsid w:val="008064EC"/>
    <w:rsid w:val="008066E4"/>
    <w:rsid w:val="00815145"/>
    <w:rsid w:val="00817E47"/>
    <w:rsid w:val="0082257F"/>
    <w:rsid w:val="00823DE3"/>
    <w:rsid w:val="0082448B"/>
    <w:rsid w:val="00824B1E"/>
    <w:rsid w:val="00824E5C"/>
    <w:rsid w:val="008263C5"/>
    <w:rsid w:val="008270D2"/>
    <w:rsid w:val="00830AE9"/>
    <w:rsid w:val="008329CB"/>
    <w:rsid w:val="0083321D"/>
    <w:rsid w:val="00833305"/>
    <w:rsid w:val="008351C2"/>
    <w:rsid w:val="00840D3A"/>
    <w:rsid w:val="008413AE"/>
    <w:rsid w:val="00851718"/>
    <w:rsid w:val="00851963"/>
    <w:rsid w:val="0085225A"/>
    <w:rsid w:val="00853F09"/>
    <w:rsid w:val="0085596A"/>
    <w:rsid w:val="00861046"/>
    <w:rsid w:val="0086125C"/>
    <w:rsid w:val="00863194"/>
    <w:rsid w:val="00865F49"/>
    <w:rsid w:val="008675BE"/>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3B18"/>
    <w:rsid w:val="008B5B1A"/>
    <w:rsid w:val="008B5CB7"/>
    <w:rsid w:val="008C2455"/>
    <w:rsid w:val="008C55E9"/>
    <w:rsid w:val="008C5E3C"/>
    <w:rsid w:val="008C7814"/>
    <w:rsid w:val="008D1926"/>
    <w:rsid w:val="008D1C41"/>
    <w:rsid w:val="008D579F"/>
    <w:rsid w:val="008E0467"/>
    <w:rsid w:val="008E063D"/>
    <w:rsid w:val="008E06E1"/>
    <w:rsid w:val="008E19CB"/>
    <w:rsid w:val="008E1BEE"/>
    <w:rsid w:val="008E25C8"/>
    <w:rsid w:val="008E549E"/>
    <w:rsid w:val="008E5FD6"/>
    <w:rsid w:val="008E6660"/>
    <w:rsid w:val="008E739F"/>
    <w:rsid w:val="008E73BF"/>
    <w:rsid w:val="008F3497"/>
    <w:rsid w:val="008F3B58"/>
    <w:rsid w:val="008F5B38"/>
    <w:rsid w:val="008F6A2B"/>
    <w:rsid w:val="008F77DA"/>
    <w:rsid w:val="00900DF1"/>
    <w:rsid w:val="0090279E"/>
    <w:rsid w:val="009035C2"/>
    <w:rsid w:val="00904477"/>
    <w:rsid w:val="00905C40"/>
    <w:rsid w:val="009072B4"/>
    <w:rsid w:val="00911779"/>
    <w:rsid w:val="00911982"/>
    <w:rsid w:val="00912E39"/>
    <w:rsid w:val="00913E4A"/>
    <w:rsid w:val="00913F54"/>
    <w:rsid w:val="0091481E"/>
    <w:rsid w:val="0091657E"/>
    <w:rsid w:val="00917492"/>
    <w:rsid w:val="00917594"/>
    <w:rsid w:val="00917897"/>
    <w:rsid w:val="00920720"/>
    <w:rsid w:val="0092458B"/>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105E"/>
    <w:rsid w:val="00962BDC"/>
    <w:rsid w:val="00963CE4"/>
    <w:rsid w:val="009716D4"/>
    <w:rsid w:val="009739A8"/>
    <w:rsid w:val="0097511D"/>
    <w:rsid w:val="00981EE4"/>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C4E21"/>
    <w:rsid w:val="009D1684"/>
    <w:rsid w:val="009D2C97"/>
    <w:rsid w:val="009D342B"/>
    <w:rsid w:val="009D4043"/>
    <w:rsid w:val="009D4529"/>
    <w:rsid w:val="009D54C2"/>
    <w:rsid w:val="009E012A"/>
    <w:rsid w:val="009E482E"/>
    <w:rsid w:val="009E61A0"/>
    <w:rsid w:val="009E622C"/>
    <w:rsid w:val="009E6896"/>
    <w:rsid w:val="009E7861"/>
    <w:rsid w:val="009F0E8E"/>
    <w:rsid w:val="009F126B"/>
    <w:rsid w:val="009F170C"/>
    <w:rsid w:val="009F1DF2"/>
    <w:rsid w:val="009F3DD6"/>
    <w:rsid w:val="009F56DE"/>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3CAC"/>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0448"/>
    <w:rsid w:val="00A90FF2"/>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B5D24"/>
    <w:rsid w:val="00AC4933"/>
    <w:rsid w:val="00AC5F0E"/>
    <w:rsid w:val="00AC6305"/>
    <w:rsid w:val="00AC684C"/>
    <w:rsid w:val="00AD01ED"/>
    <w:rsid w:val="00AD3EC4"/>
    <w:rsid w:val="00AD4013"/>
    <w:rsid w:val="00AD4420"/>
    <w:rsid w:val="00AD5D85"/>
    <w:rsid w:val="00AD67C2"/>
    <w:rsid w:val="00AD735A"/>
    <w:rsid w:val="00AE12C3"/>
    <w:rsid w:val="00AE1F87"/>
    <w:rsid w:val="00AE5129"/>
    <w:rsid w:val="00AE5EE2"/>
    <w:rsid w:val="00AE7392"/>
    <w:rsid w:val="00AF0050"/>
    <w:rsid w:val="00AF1822"/>
    <w:rsid w:val="00AF1F52"/>
    <w:rsid w:val="00AF2F23"/>
    <w:rsid w:val="00AF4C7F"/>
    <w:rsid w:val="00AF4D97"/>
    <w:rsid w:val="00AF65A7"/>
    <w:rsid w:val="00AF6ACA"/>
    <w:rsid w:val="00AF7E1A"/>
    <w:rsid w:val="00B000B4"/>
    <w:rsid w:val="00B0185F"/>
    <w:rsid w:val="00B04F7F"/>
    <w:rsid w:val="00B0505A"/>
    <w:rsid w:val="00B06001"/>
    <w:rsid w:val="00B0616A"/>
    <w:rsid w:val="00B06270"/>
    <w:rsid w:val="00B07B7E"/>
    <w:rsid w:val="00B16DE4"/>
    <w:rsid w:val="00B20BAF"/>
    <w:rsid w:val="00B23B84"/>
    <w:rsid w:val="00B24E05"/>
    <w:rsid w:val="00B26B4D"/>
    <w:rsid w:val="00B31EB0"/>
    <w:rsid w:val="00B33AFD"/>
    <w:rsid w:val="00B34E3F"/>
    <w:rsid w:val="00B35B9E"/>
    <w:rsid w:val="00B36FA7"/>
    <w:rsid w:val="00B3D3EE"/>
    <w:rsid w:val="00B414F3"/>
    <w:rsid w:val="00B416A8"/>
    <w:rsid w:val="00B41CD7"/>
    <w:rsid w:val="00B42A22"/>
    <w:rsid w:val="00B42EFA"/>
    <w:rsid w:val="00B437BB"/>
    <w:rsid w:val="00B44D9C"/>
    <w:rsid w:val="00B4558A"/>
    <w:rsid w:val="00B46976"/>
    <w:rsid w:val="00B46C72"/>
    <w:rsid w:val="00B47150"/>
    <w:rsid w:val="00B55C4E"/>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263"/>
    <w:rsid w:val="00BE277A"/>
    <w:rsid w:val="00BE41CB"/>
    <w:rsid w:val="00BE4707"/>
    <w:rsid w:val="00BE5F38"/>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1849"/>
    <w:rsid w:val="00C031A9"/>
    <w:rsid w:val="00C05344"/>
    <w:rsid w:val="00C07481"/>
    <w:rsid w:val="00C07A5F"/>
    <w:rsid w:val="00C10896"/>
    <w:rsid w:val="00C1600F"/>
    <w:rsid w:val="00C164ED"/>
    <w:rsid w:val="00C168C5"/>
    <w:rsid w:val="00C20297"/>
    <w:rsid w:val="00C20BFA"/>
    <w:rsid w:val="00C2191B"/>
    <w:rsid w:val="00C26D0B"/>
    <w:rsid w:val="00C2749A"/>
    <w:rsid w:val="00C3067D"/>
    <w:rsid w:val="00C30758"/>
    <w:rsid w:val="00C30903"/>
    <w:rsid w:val="00C31E1A"/>
    <w:rsid w:val="00C32612"/>
    <w:rsid w:val="00C330B3"/>
    <w:rsid w:val="00C3568F"/>
    <w:rsid w:val="00C44803"/>
    <w:rsid w:val="00C44CD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76C3C"/>
    <w:rsid w:val="00C81975"/>
    <w:rsid w:val="00C8243D"/>
    <w:rsid w:val="00C82EF3"/>
    <w:rsid w:val="00C834A1"/>
    <w:rsid w:val="00C84AB4"/>
    <w:rsid w:val="00C85331"/>
    <w:rsid w:val="00C85BDA"/>
    <w:rsid w:val="00C8603B"/>
    <w:rsid w:val="00C8681D"/>
    <w:rsid w:val="00C916EA"/>
    <w:rsid w:val="00C91D36"/>
    <w:rsid w:val="00C91F04"/>
    <w:rsid w:val="00C9421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C745A"/>
    <w:rsid w:val="00CD3084"/>
    <w:rsid w:val="00CD4147"/>
    <w:rsid w:val="00CD68E2"/>
    <w:rsid w:val="00CE124E"/>
    <w:rsid w:val="00CE15A1"/>
    <w:rsid w:val="00CE2C8B"/>
    <w:rsid w:val="00CE3C5B"/>
    <w:rsid w:val="00CE3F37"/>
    <w:rsid w:val="00CE517D"/>
    <w:rsid w:val="00CF08DE"/>
    <w:rsid w:val="00CF4544"/>
    <w:rsid w:val="00D00134"/>
    <w:rsid w:val="00D02DA2"/>
    <w:rsid w:val="00D03564"/>
    <w:rsid w:val="00D10231"/>
    <w:rsid w:val="00D12317"/>
    <w:rsid w:val="00D12BBD"/>
    <w:rsid w:val="00D13E0B"/>
    <w:rsid w:val="00D15B5E"/>
    <w:rsid w:val="00D21A64"/>
    <w:rsid w:val="00D21B6B"/>
    <w:rsid w:val="00D21F70"/>
    <w:rsid w:val="00D2318B"/>
    <w:rsid w:val="00D2328E"/>
    <w:rsid w:val="00D25C5A"/>
    <w:rsid w:val="00D26185"/>
    <w:rsid w:val="00D261EC"/>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66A48"/>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2C1"/>
    <w:rsid w:val="00DA3478"/>
    <w:rsid w:val="00DA3F34"/>
    <w:rsid w:val="00DA40B0"/>
    <w:rsid w:val="00DA5DF8"/>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10A8"/>
    <w:rsid w:val="00DE2BF9"/>
    <w:rsid w:val="00DE4CF8"/>
    <w:rsid w:val="00DE67E4"/>
    <w:rsid w:val="00DF05FE"/>
    <w:rsid w:val="00DF09AF"/>
    <w:rsid w:val="00DF254F"/>
    <w:rsid w:val="00DF2EDE"/>
    <w:rsid w:val="00DF68F0"/>
    <w:rsid w:val="00DF73B1"/>
    <w:rsid w:val="00E01B7B"/>
    <w:rsid w:val="00E01F70"/>
    <w:rsid w:val="00E028B0"/>
    <w:rsid w:val="00E1247B"/>
    <w:rsid w:val="00E14756"/>
    <w:rsid w:val="00E15D65"/>
    <w:rsid w:val="00E16493"/>
    <w:rsid w:val="00E16562"/>
    <w:rsid w:val="00E17D46"/>
    <w:rsid w:val="00E2213B"/>
    <w:rsid w:val="00E2335C"/>
    <w:rsid w:val="00E265DA"/>
    <w:rsid w:val="00E271FE"/>
    <w:rsid w:val="00E2785F"/>
    <w:rsid w:val="00E31E06"/>
    <w:rsid w:val="00E329DD"/>
    <w:rsid w:val="00E32E0C"/>
    <w:rsid w:val="00E3335B"/>
    <w:rsid w:val="00E36F18"/>
    <w:rsid w:val="00E403E8"/>
    <w:rsid w:val="00E505B6"/>
    <w:rsid w:val="00E51E47"/>
    <w:rsid w:val="00E54351"/>
    <w:rsid w:val="00E57770"/>
    <w:rsid w:val="00E57D4A"/>
    <w:rsid w:val="00E6061D"/>
    <w:rsid w:val="00E637B1"/>
    <w:rsid w:val="00E63FF8"/>
    <w:rsid w:val="00E65DCB"/>
    <w:rsid w:val="00E718AD"/>
    <w:rsid w:val="00E724E4"/>
    <w:rsid w:val="00E73A65"/>
    <w:rsid w:val="00E752DE"/>
    <w:rsid w:val="00E76C71"/>
    <w:rsid w:val="00E77A21"/>
    <w:rsid w:val="00E77BF6"/>
    <w:rsid w:val="00E86ECA"/>
    <w:rsid w:val="00E870D4"/>
    <w:rsid w:val="00E87E0E"/>
    <w:rsid w:val="00E90BC8"/>
    <w:rsid w:val="00E90C1D"/>
    <w:rsid w:val="00E91926"/>
    <w:rsid w:val="00E91B33"/>
    <w:rsid w:val="00E91E5D"/>
    <w:rsid w:val="00E92D60"/>
    <w:rsid w:val="00E93666"/>
    <w:rsid w:val="00E95632"/>
    <w:rsid w:val="00E96773"/>
    <w:rsid w:val="00E97134"/>
    <w:rsid w:val="00EA06C8"/>
    <w:rsid w:val="00EA075C"/>
    <w:rsid w:val="00EA198B"/>
    <w:rsid w:val="00EA50B9"/>
    <w:rsid w:val="00EA79D8"/>
    <w:rsid w:val="00EA7EBD"/>
    <w:rsid w:val="00EB0028"/>
    <w:rsid w:val="00EB00FD"/>
    <w:rsid w:val="00EB116E"/>
    <w:rsid w:val="00EB2791"/>
    <w:rsid w:val="00EB34F5"/>
    <w:rsid w:val="00EB5ED7"/>
    <w:rsid w:val="00EB755C"/>
    <w:rsid w:val="00EC3217"/>
    <w:rsid w:val="00EC47FE"/>
    <w:rsid w:val="00EC4BA0"/>
    <w:rsid w:val="00EC758B"/>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1C64"/>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03"/>
    <w:rsid w:val="00F36C79"/>
    <w:rsid w:val="00F37143"/>
    <w:rsid w:val="00F37190"/>
    <w:rsid w:val="00F40686"/>
    <w:rsid w:val="00F40982"/>
    <w:rsid w:val="00F41F0F"/>
    <w:rsid w:val="00F42C49"/>
    <w:rsid w:val="00F430FE"/>
    <w:rsid w:val="00F43B99"/>
    <w:rsid w:val="00F44467"/>
    <w:rsid w:val="00F45BA6"/>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8CADD"/>
    <w:rsid w:val="00F90EC4"/>
    <w:rsid w:val="00F91003"/>
    <w:rsid w:val="00F9144F"/>
    <w:rsid w:val="00F94A25"/>
    <w:rsid w:val="00F94B43"/>
    <w:rsid w:val="00F96FA7"/>
    <w:rsid w:val="00F97DA8"/>
    <w:rsid w:val="00FA0B43"/>
    <w:rsid w:val="00FA2818"/>
    <w:rsid w:val="00FB2049"/>
    <w:rsid w:val="00FB32CF"/>
    <w:rsid w:val="00FB422F"/>
    <w:rsid w:val="00FB4E88"/>
    <w:rsid w:val="00FB568E"/>
    <w:rsid w:val="00FB76C8"/>
    <w:rsid w:val="00FB7F82"/>
    <w:rsid w:val="00FC12AD"/>
    <w:rsid w:val="00FC1D47"/>
    <w:rsid w:val="00FC1EB0"/>
    <w:rsid w:val="00FC2ED8"/>
    <w:rsid w:val="00FC3912"/>
    <w:rsid w:val="00FC6C71"/>
    <w:rsid w:val="00FD0250"/>
    <w:rsid w:val="00FD0BB3"/>
    <w:rsid w:val="00FD386A"/>
    <w:rsid w:val="00FD6479"/>
    <w:rsid w:val="00FD71E5"/>
    <w:rsid w:val="00FE0365"/>
    <w:rsid w:val="00FE0472"/>
    <w:rsid w:val="00FE3D44"/>
    <w:rsid w:val="00FE40D9"/>
    <w:rsid w:val="00FE51B4"/>
    <w:rsid w:val="00FE54D3"/>
    <w:rsid w:val="00FF5973"/>
    <w:rsid w:val="00FF7980"/>
    <w:rsid w:val="036F475C"/>
    <w:rsid w:val="06B7ACC6"/>
    <w:rsid w:val="0C5A78CC"/>
    <w:rsid w:val="0CCF8E60"/>
    <w:rsid w:val="0EB0ED28"/>
    <w:rsid w:val="102117FF"/>
    <w:rsid w:val="1D561496"/>
    <w:rsid w:val="1D599FD4"/>
    <w:rsid w:val="1EEB57A0"/>
    <w:rsid w:val="1FCB7678"/>
    <w:rsid w:val="215CDB25"/>
    <w:rsid w:val="237F3495"/>
    <w:rsid w:val="2767C67E"/>
    <w:rsid w:val="27933EBB"/>
    <w:rsid w:val="27EE9339"/>
    <w:rsid w:val="2E88A749"/>
    <w:rsid w:val="33F943F7"/>
    <w:rsid w:val="3421D102"/>
    <w:rsid w:val="3A0F1067"/>
    <w:rsid w:val="3A9F3947"/>
    <w:rsid w:val="3AF6A13E"/>
    <w:rsid w:val="3DD6F7FB"/>
    <w:rsid w:val="3EF336FF"/>
    <w:rsid w:val="404EC57F"/>
    <w:rsid w:val="42F0C21B"/>
    <w:rsid w:val="4873639C"/>
    <w:rsid w:val="4955223B"/>
    <w:rsid w:val="4AB9DC85"/>
    <w:rsid w:val="526CB902"/>
    <w:rsid w:val="531B5235"/>
    <w:rsid w:val="545AC9B2"/>
    <w:rsid w:val="572EF01A"/>
    <w:rsid w:val="59C7B5AB"/>
    <w:rsid w:val="5E2B3513"/>
    <w:rsid w:val="60CDF523"/>
    <w:rsid w:val="658F83AE"/>
    <w:rsid w:val="65DC460E"/>
    <w:rsid w:val="6AB0EF72"/>
    <w:rsid w:val="6B71E902"/>
    <w:rsid w:val="6D870A01"/>
    <w:rsid w:val="6E0BF28C"/>
    <w:rsid w:val="730B332B"/>
    <w:rsid w:val="7454C253"/>
    <w:rsid w:val="75FF25F4"/>
    <w:rsid w:val="79FBBB8B"/>
    <w:rsid w:val="7E84F6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1708BEE8-23C7-44CB-B942-90E03B73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11"/>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8"/>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9"/>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8">
    <w:name w:val="heading 8"/>
    <w:basedOn w:val="Normal"/>
    <w:next w:val="Normal"/>
    <w:link w:val="Heading8Char"/>
    <w:uiPriority w:val="9"/>
    <w:semiHidden/>
    <w:unhideWhenUsed/>
    <w:qFormat/>
    <w:rsid w:val="001633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10"/>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16"/>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unhideWhenUsed/>
    <w:rsid w:val="00F21F31"/>
    <w:rPr>
      <w:color w:val="808080"/>
      <w:shd w:val="clear" w:color="auto" w:fill="E6E6E6"/>
    </w:rPr>
  </w:style>
  <w:style w:type="character" w:customStyle="1" w:styleId="fontstyle01">
    <w:name w:val="fontstyle01"/>
    <w:basedOn w:val="DefaultParagraphFont"/>
    <w:rsid w:val="00205A5E"/>
    <w:rPr>
      <w:rFonts w:ascii="SegoeUI" w:hAnsi="SegoeUI" w:hint="default"/>
      <w:b w:val="0"/>
      <w:bCs w:val="0"/>
      <w:i w:val="0"/>
      <w:iCs w:val="0"/>
      <w:color w:val="000000"/>
      <w:sz w:val="22"/>
      <w:szCs w:val="22"/>
    </w:rPr>
  </w:style>
  <w:style w:type="character" w:customStyle="1" w:styleId="Heading8Char">
    <w:name w:val="Heading 8 Char"/>
    <w:basedOn w:val="DefaultParagraphFont"/>
    <w:link w:val="Heading8"/>
    <w:uiPriority w:val="9"/>
    <w:semiHidden/>
    <w:rsid w:val="001633D1"/>
    <w:rPr>
      <w:rFonts w:asciiTheme="majorHAnsi" w:eastAsiaTheme="majorEastAsia" w:hAnsiTheme="majorHAnsi" w:cstheme="majorBidi"/>
      <w:color w:val="272727" w:themeColor="text1" w:themeTint="D8"/>
      <w:sz w:val="21"/>
      <w:szCs w:val="21"/>
    </w:rPr>
  </w:style>
  <w:style w:type="character" w:customStyle="1" w:styleId="pseditboxdisponly">
    <w:name w:val="pseditbox_disponly"/>
    <w:basedOn w:val="DefaultParagraphFont"/>
    <w:rsid w:val="001633D1"/>
  </w:style>
  <w:style w:type="character" w:customStyle="1" w:styleId="fontstyle21">
    <w:name w:val="fontstyle21"/>
    <w:basedOn w:val="DefaultParagraphFont"/>
    <w:rsid w:val="00561DB6"/>
    <w:rPr>
      <w:rFonts w:ascii="SegoeUI-Italic" w:hAnsi="SegoeUI-Italic" w:hint="default"/>
      <w:b w:val="0"/>
      <w:bCs w:val="0"/>
      <w:i/>
      <w:iCs/>
      <w:color w:val="000000"/>
      <w:sz w:val="20"/>
      <w:szCs w:val="20"/>
    </w:rPr>
  </w:style>
  <w:style w:type="character" w:customStyle="1" w:styleId="fontstyle31">
    <w:name w:val="fontstyle31"/>
    <w:basedOn w:val="DefaultParagraphFont"/>
    <w:rsid w:val="00561DB6"/>
    <w:rPr>
      <w:rFonts w:ascii="SymbolMT" w:hAnsi="SymbolMT" w:hint="default"/>
      <w:b w:val="0"/>
      <w:bCs w:val="0"/>
      <w:i w:val="0"/>
      <w:iCs w:val="0"/>
      <w:color w:val="000000"/>
      <w:sz w:val="20"/>
      <w:szCs w:val="20"/>
    </w:rPr>
  </w:style>
  <w:style w:type="character" w:styleId="Mention">
    <w:name w:val="Mention"/>
    <w:basedOn w:val="DefaultParagraphFont"/>
    <w:uiPriority w:val="99"/>
    <w:unhideWhenUsed/>
    <w:rsid w:val="00EA7E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55669291">
      <w:bodyDiv w:val="1"/>
      <w:marLeft w:val="0"/>
      <w:marRight w:val="0"/>
      <w:marTop w:val="0"/>
      <w:marBottom w:val="0"/>
      <w:divBdr>
        <w:top w:val="none" w:sz="0" w:space="0" w:color="auto"/>
        <w:left w:val="none" w:sz="0" w:space="0" w:color="auto"/>
        <w:bottom w:val="none" w:sz="0" w:space="0" w:color="auto"/>
        <w:right w:val="none" w:sz="0" w:space="0" w:color="auto"/>
      </w:divBdr>
    </w:div>
    <w:div w:id="57632246">
      <w:bodyDiv w:val="1"/>
      <w:marLeft w:val="0"/>
      <w:marRight w:val="0"/>
      <w:marTop w:val="0"/>
      <w:marBottom w:val="0"/>
      <w:divBdr>
        <w:top w:val="none" w:sz="0" w:space="0" w:color="auto"/>
        <w:left w:val="none" w:sz="0" w:space="0" w:color="auto"/>
        <w:bottom w:val="none" w:sz="0" w:space="0" w:color="auto"/>
        <w:right w:val="none" w:sz="0" w:space="0" w:color="auto"/>
      </w:divBdr>
    </w:div>
    <w:div w:id="84888840">
      <w:bodyDiv w:val="1"/>
      <w:marLeft w:val="0"/>
      <w:marRight w:val="0"/>
      <w:marTop w:val="0"/>
      <w:marBottom w:val="0"/>
      <w:divBdr>
        <w:top w:val="none" w:sz="0" w:space="0" w:color="auto"/>
        <w:left w:val="none" w:sz="0" w:space="0" w:color="auto"/>
        <w:bottom w:val="none" w:sz="0" w:space="0" w:color="auto"/>
        <w:right w:val="none" w:sz="0" w:space="0" w:color="auto"/>
      </w:divBdr>
    </w:div>
    <w:div w:id="128941815">
      <w:bodyDiv w:val="1"/>
      <w:marLeft w:val="0"/>
      <w:marRight w:val="0"/>
      <w:marTop w:val="0"/>
      <w:marBottom w:val="0"/>
      <w:divBdr>
        <w:top w:val="none" w:sz="0" w:space="0" w:color="auto"/>
        <w:left w:val="none" w:sz="0" w:space="0" w:color="auto"/>
        <w:bottom w:val="none" w:sz="0" w:space="0" w:color="auto"/>
        <w:right w:val="none" w:sz="0" w:space="0" w:color="auto"/>
      </w:divBdr>
    </w:div>
    <w:div w:id="206920542">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57997363">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91863670">
      <w:bodyDiv w:val="1"/>
      <w:marLeft w:val="0"/>
      <w:marRight w:val="0"/>
      <w:marTop w:val="0"/>
      <w:marBottom w:val="0"/>
      <w:divBdr>
        <w:top w:val="none" w:sz="0" w:space="0" w:color="auto"/>
        <w:left w:val="none" w:sz="0" w:space="0" w:color="auto"/>
        <w:bottom w:val="none" w:sz="0" w:space="0" w:color="auto"/>
        <w:right w:val="none" w:sz="0" w:space="0" w:color="auto"/>
      </w:divBdr>
    </w:div>
    <w:div w:id="694187744">
      <w:bodyDiv w:val="1"/>
      <w:marLeft w:val="0"/>
      <w:marRight w:val="0"/>
      <w:marTop w:val="0"/>
      <w:marBottom w:val="0"/>
      <w:divBdr>
        <w:top w:val="none" w:sz="0" w:space="0" w:color="auto"/>
        <w:left w:val="none" w:sz="0" w:space="0" w:color="auto"/>
        <w:bottom w:val="none" w:sz="0" w:space="0" w:color="auto"/>
        <w:right w:val="none" w:sz="0" w:space="0" w:color="auto"/>
      </w:divBdr>
    </w:div>
    <w:div w:id="746000154">
      <w:bodyDiv w:val="1"/>
      <w:marLeft w:val="0"/>
      <w:marRight w:val="0"/>
      <w:marTop w:val="0"/>
      <w:marBottom w:val="0"/>
      <w:divBdr>
        <w:top w:val="none" w:sz="0" w:space="0" w:color="auto"/>
        <w:left w:val="none" w:sz="0" w:space="0" w:color="auto"/>
        <w:bottom w:val="none" w:sz="0" w:space="0" w:color="auto"/>
        <w:right w:val="none" w:sz="0" w:space="0" w:color="auto"/>
      </w:divBdr>
    </w:div>
    <w:div w:id="801996492">
      <w:bodyDiv w:val="1"/>
      <w:marLeft w:val="0"/>
      <w:marRight w:val="0"/>
      <w:marTop w:val="0"/>
      <w:marBottom w:val="0"/>
      <w:divBdr>
        <w:top w:val="none" w:sz="0" w:space="0" w:color="auto"/>
        <w:left w:val="none" w:sz="0" w:space="0" w:color="auto"/>
        <w:bottom w:val="none" w:sz="0" w:space="0" w:color="auto"/>
        <w:right w:val="none" w:sz="0" w:space="0" w:color="auto"/>
      </w:divBdr>
    </w:div>
    <w:div w:id="837575761">
      <w:bodyDiv w:val="1"/>
      <w:marLeft w:val="0"/>
      <w:marRight w:val="0"/>
      <w:marTop w:val="0"/>
      <w:marBottom w:val="0"/>
      <w:divBdr>
        <w:top w:val="none" w:sz="0" w:space="0" w:color="auto"/>
        <w:left w:val="none" w:sz="0" w:space="0" w:color="auto"/>
        <w:bottom w:val="none" w:sz="0" w:space="0" w:color="auto"/>
        <w:right w:val="none" w:sz="0" w:space="0" w:color="auto"/>
      </w:divBdr>
    </w:div>
    <w:div w:id="841775775">
      <w:bodyDiv w:val="1"/>
      <w:marLeft w:val="0"/>
      <w:marRight w:val="0"/>
      <w:marTop w:val="0"/>
      <w:marBottom w:val="0"/>
      <w:divBdr>
        <w:top w:val="none" w:sz="0" w:space="0" w:color="auto"/>
        <w:left w:val="none" w:sz="0" w:space="0" w:color="auto"/>
        <w:bottom w:val="none" w:sz="0" w:space="0" w:color="auto"/>
        <w:right w:val="none" w:sz="0" w:space="0" w:color="auto"/>
      </w:divBdr>
    </w:div>
    <w:div w:id="844711122">
      <w:bodyDiv w:val="1"/>
      <w:marLeft w:val="0"/>
      <w:marRight w:val="0"/>
      <w:marTop w:val="0"/>
      <w:marBottom w:val="0"/>
      <w:divBdr>
        <w:top w:val="none" w:sz="0" w:space="0" w:color="auto"/>
        <w:left w:val="none" w:sz="0" w:space="0" w:color="auto"/>
        <w:bottom w:val="none" w:sz="0" w:space="0" w:color="auto"/>
        <w:right w:val="none" w:sz="0" w:space="0" w:color="auto"/>
      </w:divBdr>
    </w:div>
    <w:div w:id="848451967">
      <w:bodyDiv w:val="1"/>
      <w:marLeft w:val="0"/>
      <w:marRight w:val="0"/>
      <w:marTop w:val="0"/>
      <w:marBottom w:val="0"/>
      <w:divBdr>
        <w:top w:val="none" w:sz="0" w:space="0" w:color="auto"/>
        <w:left w:val="none" w:sz="0" w:space="0" w:color="auto"/>
        <w:bottom w:val="none" w:sz="0" w:space="0" w:color="auto"/>
        <w:right w:val="none" w:sz="0" w:space="0" w:color="auto"/>
      </w:divBdr>
    </w:div>
    <w:div w:id="8553875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18920936">
      <w:bodyDiv w:val="1"/>
      <w:marLeft w:val="0"/>
      <w:marRight w:val="0"/>
      <w:marTop w:val="0"/>
      <w:marBottom w:val="0"/>
      <w:divBdr>
        <w:top w:val="none" w:sz="0" w:space="0" w:color="auto"/>
        <w:left w:val="none" w:sz="0" w:space="0" w:color="auto"/>
        <w:bottom w:val="none" w:sz="0" w:space="0" w:color="auto"/>
        <w:right w:val="none" w:sz="0" w:space="0" w:color="auto"/>
      </w:divBdr>
    </w:div>
    <w:div w:id="1096025129">
      <w:bodyDiv w:val="1"/>
      <w:marLeft w:val="0"/>
      <w:marRight w:val="0"/>
      <w:marTop w:val="0"/>
      <w:marBottom w:val="0"/>
      <w:divBdr>
        <w:top w:val="none" w:sz="0" w:space="0" w:color="auto"/>
        <w:left w:val="none" w:sz="0" w:space="0" w:color="auto"/>
        <w:bottom w:val="none" w:sz="0" w:space="0" w:color="auto"/>
        <w:right w:val="none" w:sz="0" w:space="0" w:color="auto"/>
      </w:divBdr>
    </w:div>
    <w:div w:id="1124890404">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241405798">
      <w:bodyDiv w:val="1"/>
      <w:marLeft w:val="0"/>
      <w:marRight w:val="0"/>
      <w:marTop w:val="0"/>
      <w:marBottom w:val="0"/>
      <w:divBdr>
        <w:top w:val="none" w:sz="0" w:space="0" w:color="auto"/>
        <w:left w:val="none" w:sz="0" w:space="0" w:color="auto"/>
        <w:bottom w:val="none" w:sz="0" w:space="0" w:color="auto"/>
        <w:right w:val="none" w:sz="0" w:space="0" w:color="auto"/>
      </w:divBdr>
    </w:div>
    <w:div w:id="1279794412">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381708423">
      <w:bodyDiv w:val="1"/>
      <w:marLeft w:val="0"/>
      <w:marRight w:val="0"/>
      <w:marTop w:val="0"/>
      <w:marBottom w:val="0"/>
      <w:divBdr>
        <w:top w:val="none" w:sz="0" w:space="0" w:color="auto"/>
        <w:left w:val="none" w:sz="0" w:space="0" w:color="auto"/>
        <w:bottom w:val="none" w:sz="0" w:space="0" w:color="auto"/>
        <w:right w:val="none" w:sz="0" w:space="0" w:color="auto"/>
      </w:divBdr>
    </w:div>
    <w:div w:id="1430463605">
      <w:bodyDiv w:val="1"/>
      <w:marLeft w:val="0"/>
      <w:marRight w:val="0"/>
      <w:marTop w:val="0"/>
      <w:marBottom w:val="0"/>
      <w:divBdr>
        <w:top w:val="none" w:sz="0" w:space="0" w:color="auto"/>
        <w:left w:val="none" w:sz="0" w:space="0" w:color="auto"/>
        <w:bottom w:val="none" w:sz="0" w:space="0" w:color="auto"/>
        <w:right w:val="none" w:sz="0" w:space="0" w:color="auto"/>
      </w:divBdr>
    </w:div>
    <w:div w:id="1451825536">
      <w:bodyDiv w:val="1"/>
      <w:marLeft w:val="0"/>
      <w:marRight w:val="0"/>
      <w:marTop w:val="0"/>
      <w:marBottom w:val="0"/>
      <w:divBdr>
        <w:top w:val="none" w:sz="0" w:space="0" w:color="auto"/>
        <w:left w:val="none" w:sz="0" w:space="0" w:color="auto"/>
        <w:bottom w:val="none" w:sz="0" w:space="0" w:color="auto"/>
        <w:right w:val="none" w:sz="0" w:space="0" w:color="auto"/>
      </w:divBdr>
    </w:div>
    <w:div w:id="1459185061">
      <w:bodyDiv w:val="1"/>
      <w:marLeft w:val="0"/>
      <w:marRight w:val="0"/>
      <w:marTop w:val="0"/>
      <w:marBottom w:val="0"/>
      <w:divBdr>
        <w:top w:val="none" w:sz="0" w:space="0" w:color="auto"/>
        <w:left w:val="none" w:sz="0" w:space="0" w:color="auto"/>
        <w:bottom w:val="none" w:sz="0" w:space="0" w:color="auto"/>
        <w:right w:val="none" w:sz="0" w:space="0" w:color="auto"/>
      </w:divBdr>
    </w:div>
    <w:div w:id="1532300676">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09198095">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60227396">
      <w:bodyDiv w:val="1"/>
      <w:marLeft w:val="0"/>
      <w:marRight w:val="0"/>
      <w:marTop w:val="0"/>
      <w:marBottom w:val="0"/>
      <w:divBdr>
        <w:top w:val="none" w:sz="0" w:space="0" w:color="auto"/>
        <w:left w:val="none" w:sz="0" w:space="0" w:color="auto"/>
        <w:bottom w:val="none" w:sz="0" w:space="0" w:color="auto"/>
        <w:right w:val="none" w:sz="0" w:space="0" w:color="auto"/>
      </w:divBdr>
    </w:div>
    <w:div w:id="1725641693">
      <w:bodyDiv w:val="1"/>
      <w:marLeft w:val="0"/>
      <w:marRight w:val="0"/>
      <w:marTop w:val="0"/>
      <w:marBottom w:val="0"/>
      <w:divBdr>
        <w:top w:val="none" w:sz="0" w:space="0" w:color="auto"/>
        <w:left w:val="none" w:sz="0" w:space="0" w:color="auto"/>
        <w:bottom w:val="none" w:sz="0" w:space="0" w:color="auto"/>
        <w:right w:val="none" w:sz="0" w:space="0" w:color="auto"/>
      </w:divBdr>
    </w:div>
    <w:div w:id="1749961164">
      <w:bodyDiv w:val="1"/>
      <w:marLeft w:val="0"/>
      <w:marRight w:val="0"/>
      <w:marTop w:val="0"/>
      <w:marBottom w:val="0"/>
      <w:divBdr>
        <w:top w:val="none" w:sz="0" w:space="0" w:color="auto"/>
        <w:left w:val="none" w:sz="0" w:space="0" w:color="auto"/>
        <w:bottom w:val="none" w:sz="0" w:space="0" w:color="auto"/>
        <w:right w:val="none" w:sz="0" w:space="0" w:color="auto"/>
      </w:divBdr>
    </w:div>
    <w:div w:id="1836606116">
      <w:bodyDiv w:val="1"/>
      <w:marLeft w:val="0"/>
      <w:marRight w:val="0"/>
      <w:marTop w:val="0"/>
      <w:marBottom w:val="0"/>
      <w:divBdr>
        <w:top w:val="none" w:sz="0" w:space="0" w:color="auto"/>
        <w:left w:val="none" w:sz="0" w:space="0" w:color="auto"/>
        <w:bottom w:val="none" w:sz="0" w:space="0" w:color="auto"/>
        <w:right w:val="none" w:sz="0" w:space="0" w:color="auto"/>
      </w:divBdr>
    </w:div>
    <w:div w:id="1840272610">
      <w:bodyDiv w:val="1"/>
      <w:marLeft w:val="0"/>
      <w:marRight w:val="0"/>
      <w:marTop w:val="0"/>
      <w:marBottom w:val="0"/>
      <w:divBdr>
        <w:top w:val="none" w:sz="0" w:space="0" w:color="auto"/>
        <w:left w:val="none" w:sz="0" w:space="0" w:color="auto"/>
        <w:bottom w:val="none" w:sz="0" w:space="0" w:color="auto"/>
        <w:right w:val="none" w:sz="0" w:space="0" w:color="auto"/>
      </w:divBdr>
    </w:div>
    <w:div w:id="1857039557">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879704569">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77946723">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01157493">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26130869">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UI">
    <w:altName w:val="Segoe UI"/>
    <w:panose1 w:val="00000000000000000000"/>
    <w:charset w:val="00"/>
    <w:family w:val="roman"/>
    <w:notTrueType/>
    <w:pitch w:val="default"/>
  </w:font>
  <w:font w:name="SegoeUI-Italic">
    <w:altName w:val="Segoe UI"/>
    <w:panose1 w:val="00000000000000000000"/>
    <w:charset w:val="00"/>
    <w:family w:val="roman"/>
    <w:notTrueType/>
    <w:pitch w:val="default"/>
  </w:font>
  <w:font w:name="SymbolM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0566B"/>
    <w:rsid w:val="00317F13"/>
    <w:rsid w:val="00320497"/>
    <w:rsid w:val="00340EC8"/>
    <w:rsid w:val="00362E49"/>
    <w:rsid w:val="003932F0"/>
    <w:rsid w:val="00396AAE"/>
    <w:rsid w:val="003A713B"/>
    <w:rsid w:val="004458D1"/>
    <w:rsid w:val="00475617"/>
    <w:rsid w:val="004A5AE7"/>
    <w:rsid w:val="004E1CE7"/>
    <w:rsid w:val="00547877"/>
    <w:rsid w:val="00552236"/>
    <w:rsid w:val="00553B89"/>
    <w:rsid w:val="0055753A"/>
    <w:rsid w:val="00585E70"/>
    <w:rsid w:val="005B16B4"/>
    <w:rsid w:val="005E7554"/>
    <w:rsid w:val="00643531"/>
    <w:rsid w:val="00692015"/>
    <w:rsid w:val="0069788A"/>
    <w:rsid w:val="006A1800"/>
    <w:rsid w:val="006B4E80"/>
    <w:rsid w:val="00752BE8"/>
    <w:rsid w:val="007658D2"/>
    <w:rsid w:val="007A79DB"/>
    <w:rsid w:val="007E1CF9"/>
    <w:rsid w:val="00805F7A"/>
    <w:rsid w:val="00833305"/>
    <w:rsid w:val="00851963"/>
    <w:rsid w:val="008546F5"/>
    <w:rsid w:val="00855DC6"/>
    <w:rsid w:val="00897045"/>
    <w:rsid w:val="008A4AE4"/>
    <w:rsid w:val="008C4E41"/>
    <w:rsid w:val="008F4A4B"/>
    <w:rsid w:val="00964C40"/>
    <w:rsid w:val="009C4834"/>
    <w:rsid w:val="00A45F29"/>
    <w:rsid w:val="00A4691A"/>
    <w:rsid w:val="00A53C26"/>
    <w:rsid w:val="00A54B32"/>
    <w:rsid w:val="00A6270A"/>
    <w:rsid w:val="00AC35D6"/>
    <w:rsid w:val="00B63F39"/>
    <w:rsid w:val="00B75E56"/>
    <w:rsid w:val="00B82529"/>
    <w:rsid w:val="00BB328D"/>
    <w:rsid w:val="00BB384A"/>
    <w:rsid w:val="00BB470A"/>
    <w:rsid w:val="00BC03BF"/>
    <w:rsid w:val="00C570F2"/>
    <w:rsid w:val="00C57336"/>
    <w:rsid w:val="00C777B4"/>
    <w:rsid w:val="00CB6D4F"/>
    <w:rsid w:val="00CE2AA8"/>
    <w:rsid w:val="00CE2E30"/>
    <w:rsid w:val="00CF0E01"/>
    <w:rsid w:val="00D26D8F"/>
    <w:rsid w:val="00D5681B"/>
    <w:rsid w:val="00D61AAE"/>
    <w:rsid w:val="00DB57A8"/>
    <w:rsid w:val="00DD3796"/>
    <w:rsid w:val="00DD7C28"/>
    <w:rsid w:val="00DD7F1B"/>
    <w:rsid w:val="00E25695"/>
    <w:rsid w:val="00E26E70"/>
    <w:rsid w:val="00E4609A"/>
    <w:rsid w:val="00EB045B"/>
    <w:rsid w:val="00EC1932"/>
    <w:rsid w:val="00F07145"/>
    <w:rsid w:val="00F46C18"/>
    <w:rsid w:val="00FA0464"/>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UNDPDocumentCategoryTaxHTField0 xmlns="c848efb5-fe8b-472d-a5a4-7e6e8984cb43">
      <Terms xmlns="http://schemas.microsoft.com/office/infopath/2007/PartnerControls"/>
    </UNDPDocumentCategoryTaxHTField0>
    <b6db62fdefd74bd188b0c1cc54de5bcf xmlns="c848efb5-fe8b-472d-a5a4-7e6e8984cb43">
      <Terms xmlns="http://schemas.microsoft.com/office/infopath/2007/PartnerControls"/>
    </b6db62fdefd74bd188b0c1cc54de5bcf>
    <UndpDocFormat xmlns="c848efb5-fe8b-472d-a5a4-7e6e8984cb43" xsi:nil="true"/>
    <UNDPCountryTaxHTField0 xmlns="c848efb5-fe8b-472d-a5a4-7e6e8984cb43">
      <Terms xmlns="http://schemas.microsoft.com/office/infopath/2007/PartnerControls"/>
    </UNDPCountryTaxHTField0>
    <UndpOUCode xmlns="c848efb5-fe8b-472d-a5a4-7e6e8984cb43" xsi:nil="true"/>
    <UndpDocTypeMMTaxHTField0 xmlns="c848efb5-fe8b-472d-a5a4-7e6e8984cb43">
      <Terms xmlns="http://schemas.microsoft.com/office/infopath/2007/PartnerControls"/>
    </UndpDocTypeMMTaxHTField0>
    <UNDPFocusAreasTaxHTField0 xmlns="c848efb5-fe8b-472d-a5a4-7e6e8984cb43">
      <Terms xmlns="http://schemas.microsoft.com/office/infopath/2007/PartnerControls"/>
    </UNDPFocusAreasTaxHTField0>
    <UNDPPOPPFunctionalArea xmlns="c848efb5-fe8b-472d-a5a4-7e6e8984cb43">Contract and Procurement</UNDPPOPPFunctionalArea>
    <TaxCatchAll xmlns="c848efb5-fe8b-472d-a5a4-7e6e8984cb43">
      <Value>1</Value>
    </TaxCatchAll>
    <c4e2ab2cc9354bbf9064eeb465a566ea xmlns="c848efb5-fe8b-472d-a5a4-7e6e8984cb43">
      <Terms xmlns="http://schemas.microsoft.com/office/infopath/2007/PartnerControls"/>
    </c4e2ab2cc9354bbf9064eeb465a566ea>
    <UndpProjectNo xmlns="c848efb5-fe8b-472d-a5a4-7e6e8984cb43" xsi:nil="true"/>
    <UNDPPublishedDate xmlns="c848efb5-fe8b-472d-a5a4-7e6e8984cb43">2018-03-12T04:00:00+00:00</UNDPPublishedDate>
    <UndpDocStatus xmlns="c848efb5-fe8b-472d-a5a4-7e6e8984cb43">Final</UndpDocStatus>
    <UNDPSummary xmlns="c848efb5-fe8b-472d-a5a4-7e6e8984cb43" xsi:nil="true"/>
    <UndpClassificationLevel xmlns="c848efb5-fe8b-472d-a5a4-7e6e8984cb43">Internal Use Only</UndpClassificationLevel>
    <UndpIsTemplate xmlns="c848efb5-fe8b-472d-a5a4-7e6e8984cb43">Yes</UndpIsTemplate>
    <UndpDocID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f5e29c6fc48a92f8df5952209850291d">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84af59032f4ca1970421fadc8ea0014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B7733C8B-56EF-43B4-8F29-E078931550ED}">
  <ds:schemaRefs>
    <ds:schemaRef ds:uri="http://schemas.openxmlformats.org/officeDocument/2006/bibliography"/>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http://schemas.microsoft.com/sharepoint/v3/fields"/>
    <ds:schemaRef ds:uri="c848efb5-fe8b-472d-a5a4-7e6e8984cb43"/>
  </ds:schemaRefs>
</ds:datastoreItem>
</file>

<file path=customXml/itemProps4.xml><?xml version="1.0" encoding="utf-8"?>
<ds:datastoreItem xmlns:ds="http://schemas.openxmlformats.org/officeDocument/2006/customXml" ds:itemID="{D19687BA-7E05-495B-BE6A-0C884855C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3340</Words>
  <Characters>19038</Characters>
  <Application>Microsoft Office Word</Application>
  <DocSecurity>0</DocSecurity>
  <Lines>158</Lines>
  <Paragraphs>44</Paragraphs>
  <ScaleCrop>false</ScaleCrop>
  <Company/>
  <LinksUpToDate>false</LinksUpToDate>
  <CharactersWithSpaces>22334</CharactersWithSpaces>
  <SharedDoc>false</SharedDoc>
  <HLinks>
    <vt:vector size="552" baseType="variant">
      <vt:variant>
        <vt:i4>4784143</vt:i4>
      </vt:variant>
      <vt:variant>
        <vt:i4>438</vt:i4>
      </vt:variant>
      <vt:variant>
        <vt:i4>0</vt:i4>
      </vt:variant>
      <vt:variant>
        <vt:i4>5</vt:i4>
      </vt:variant>
      <vt:variant>
        <vt:lpwstr>http://www.undp.org/content/undp/en/home/procurement/business/how-we-buy.html</vt:lpwstr>
      </vt:variant>
      <vt:variant>
        <vt:lpwstr/>
      </vt:variant>
      <vt:variant>
        <vt:i4>4784143</vt:i4>
      </vt:variant>
      <vt:variant>
        <vt:i4>435</vt:i4>
      </vt:variant>
      <vt:variant>
        <vt:i4>0</vt:i4>
      </vt:variant>
      <vt:variant>
        <vt:i4>5</vt:i4>
      </vt:variant>
      <vt:variant>
        <vt:lpwstr>http://www.undp.org/content/undp/en/home/procurement/business/how-we-buy.html</vt:lpwstr>
      </vt:variant>
      <vt:variant>
        <vt:lpwstr/>
      </vt:variant>
      <vt:variant>
        <vt:i4>6619192</vt:i4>
      </vt:variant>
      <vt:variant>
        <vt:i4>432</vt:i4>
      </vt:variant>
      <vt:variant>
        <vt:i4>0</vt:i4>
      </vt:variant>
      <vt:variant>
        <vt:i4>5</vt:i4>
      </vt:variant>
      <vt:variant>
        <vt:lpwstr>https://etendering.partneragencies.org/</vt:lpwstr>
      </vt:variant>
      <vt:variant>
        <vt:lpwstr/>
      </vt:variant>
      <vt:variant>
        <vt:i4>6553615</vt:i4>
      </vt:variant>
      <vt:variant>
        <vt:i4>429</vt:i4>
      </vt:variant>
      <vt:variant>
        <vt:i4>0</vt:i4>
      </vt:variant>
      <vt:variant>
        <vt:i4>5</vt:i4>
      </vt:variant>
      <vt:variant>
        <vt:lpwstr>mailto:viorel.albu@undp.org</vt:lpwstr>
      </vt:variant>
      <vt:variant>
        <vt:lpwstr/>
      </vt:variant>
      <vt:variant>
        <vt:i4>4325451</vt:i4>
      </vt:variant>
      <vt:variant>
        <vt:i4>426</vt:i4>
      </vt:variant>
      <vt:variant>
        <vt:i4>0</vt:i4>
      </vt:variant>
      <vt:variant>
        <vt:i4>5</vt:i4>
      </vt:variant>
      <vt:variant>
        <vt:lpwstr>https://treasury.un.org/operationaIrates/OperationaIRates.php</vt:lpwstr>
      </vt:variant>
      <vt:variant>
        <vt:lpwstr/>
      </vt:variant>
      <vt:variant>
        <vt:i4>2228252</vt:i4>
      </vt:variant>
      <vt:variant>
        <vt:i4>423</vt:i4>
      </vt:variant>
      <vt:variant>
        <vt:i4>0</vt:i4>
      </vt:variant>
      <vt:variant>
        <vt:i4>5</vt:i4>
      </vt:variant>
      <vt:variant>
        <vt:lpwstr>http://www.un.org/en/ga/search/view_doc.asp?symbol=ST/SGB/2006/15&amp;referer</vt:lpwstr>
      </vt:variant>
      <vt:variant>
        <vt:lpwstr/>
      </vt:variant>
      <vt:variant>
        <vt:i4>5767198</vt:i4>
      </vt:variant>
      <vt:variant>
        <vt:i4>420</vt:i4>
      </vt:variant>
      <vt:variant>
        <vt:i4>0</vt:i4>
      </vt:variant>
      <vt:variant>
        <vt:i4>5</vt:i4>
      </vt:variant>
      <vt:variant>
        <vt:lpwstr>http://www.undp.org/content/undp/en/home/procurement/business/protest-and-sanctions.html</vt:lpwstr>
      </vt:variant>
      <vt:variant>
        <vt:lpwstr/>
      </vt:variant>
      <vt:variant>
        <vt:i4>7405679</vt:i4>
      </vt:variant>
      <vt:variant>
        <vt:i4>417</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414</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411</vt:i4>
      </vt:variant>
      <vt:variant>
        <vt:i4>0</vt:i4>
      </vt:variant>
      <vt:variant>
        <vt:i4>5</vt:i4>
      </vt:variant>
      <vt:variant>
        <vt:lpwstr>http://www.undp.org/content/undp/en/home/procurement/business/how-we-buy.html</vt:lpwstr>
      </vt:variant>
      <vt:variant>
        <vt:lpwstr/>
      </vt:variant>
      <vt:variant>
        <vt:i4>3866731</vt:i4>
      </vt:variant>
      <vt:variant>
        <vt:i4>408</vt:i4>
      </vt:variant>
      <vt:variant>
        <vt:i4>0</vt:i4>
      </vt:variant>
      <vt:variant>
        <vt:i4>5</vt:i4>
      </vt:variant>
      <vt:variant>
        <vt:lpwstr>http://www.undp.org/content/undp/en/home/operations/procurement/business/procurement-notices/resources/</vt:lpwstr>
      </vt:variant>
      <vt:variant>
        <vt:lpwstr/>
      </vt:variant>
      <vt:variant>
        <vt:i4>983084</vt:i4>
      </vt:variant>
      <vt:variant>
        <vt:i4>405</vt:i4>
      </vt:variant>
      <vt:variant>
        <vt:i4>0</vt:i4>
      </vt:variant>
      <vt:variant>
        <vt:i4>5</vt:i4>
      </vt:variant>
      <vt:variant>
        <vt:lpwstr>http://www.un.org/depts/ptd/pdf/conduct_english.pdf</vt:lpwstr>
      </vt:variant>
      <vt:variant>
        <vt:lpwstr/>
      </vt:variant>
      <vt:variant>
        <vt:i4>1048619</vt:i4>
      </vt:variant>
      <vt:variant>
        <vt:i4>402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399</vt:i4>
      </vt:variant>
      <vt:variant>
        <vt:i4>0</vt:i4>
      </vt:variant>
      <vt:variant>
        <vt:i4>5</vt:i4>
      </vt:variant>
      <vt:variant>
        <vt:lpwstr>http://www.ungm.org/</vt:lpwstr>
      </vt:variant>
      <vt:variant>
        <vt:lpwstr/>
      </vt:variant>
      <vt:variant>
        <vt:i4>8060968</vt:i4>
      </vt:variant>
      <vt:variant>
        <vt:i4>396</vt:i4>
      </vt:variant>
      <vt:variant>
        <vt:i4>0</vt:i4>
      </vt:variant>
      <vt:variant>
        <vt:i4>5</vt:i4>
      </vt:variant>
      <vt:variant>
        <vt:lpwstr>https://popp.undp.org/SitePages/POPPBSUnit.aspx?TermID=254a9f96-b883-476a-8ef8-e81f93a2b38d</vt:lpwstr>
      </vt:variant>
      <vt:variant>
        <vt:lpwstr/>
      </vt:variant>
      <vt:variant>
        <vt:i4>1441909</vt:i4>
      </vt:variant>
      <vt:variant>
        <vt:i4>393</vt:i4>
      </vt:variant>
      <vt:variant>
        <vt:i4>0</vt:i4>
      </vt:variant>
      <vt:variant>
        <vt:i4>5</vt:i4>
      </vt:variant>
      <vt:variant>
        <vt:lpwstr>mailto:sc.md@undp.org</vt:lpwstr>
      </vt:variant>
      <vt:variant>
        <vt:lpwstr/>
      </vt:variant>
      <vt:variant>
        <vt:i4>1507388</vt:i4>
      </vt:variant>
      <vt:variant>
        <vt:i4>386</vt:i4>
      </vt:variant>
      <vt:variant>
        <vt:i4>0</vt:i4>
      </vt:variant>
      <vt:variant>
        <vt:i4>5</vt:i4>
      </vt:variant>
      <vt:variant>
        <vt:lpwstr/>
      </vt:variant>
      <vt:variant>
        <vt:lpwstr>_Toc508440541</vt:lpwstr>
      </vt:variant>
      <vt:variant>
        <vt:i4>1507388</vt:i4>
      </vt:variant>
      <vt:variant>
        <vt:i4>380</vt:i4>
      </vt:variant>
      <vt:variant>
        <vt:i4>0</vt:i4>
      </vt:variant>
      <vt:variant>
        <vt:i4>5</vt:i4>
      </vt:variant>
      <vt:variant>
        <vt:lpwstr/>
      </vt:variant>
      <vt:variant>
        <vt:lpwstr>_Toc508440540</vt:lpwstr>
      </vt:variant>
      <vt:variant>
        <vt:i4>1048636</vt:i4>
      </vt:variant>
      <vt:variant>
        <vt:i4>374</vt:i4>
      </vt:variant>
      <vt:variant>
        <vt:i4>0</vt:i4>
      </vt:variant>
      <vt:variant>
        <vt:i4>5</vt:i4>
      </vt:variant>
      <vt:variant>
        <vt:lpwstr/>
      </vt:variant>
      <vt:variant>
        <vt:lpwstr>_Toc508440539</vt:lpwstr>
      </vt:variant>
      <vt:variant>
        <vt:i4>1048636</vt:i4>
      </vt:variant>
      <vt:variant>
        <vt:i4>368</vt:i4>
      </vt:variant>
      <vt:variant>
        <vt:i4>0</vt:i4>
      </vt:variant>
      <vt:variant>
        <vt:i4>5</vt:i4>
      </vt:variant>
      <vt:variant>
        <vt:lpwstr/>
      </vt:variant>
      <vt:variant>
        <vt:lpwstr>_Toc508440538</vt:lpwstr>
      </vt:variant>
      <vt:variant>
        <vt:i4>1048636</vt:i4>
      </vt:variant>
      <vt:variant>
        <vt:i4>362</vt:i4>
      </vt:variant>
      <vt:variant>
        <vt:i4>0</vt:i4>
      </vt:variant>
      <vt:variant>
        <vt:i4>5</vt:i4>
      </vt:variant>
      <vt:variant>
        <vt:lpwstr/>
      </vt:variant>
      <vt:variant>
        <vt:lpwstr>_Toc508440537</vt:lpwstr>
      </vt:variant>
      <vt:variant>
        <vt:i4>1048636</vt:i4>
      </vt:variant>
      <vt:variant>
        <vt:i4>356</vt:i4>
      </vt:variant>
      <vt:variant>
        <vt:i4>0</vt:i4>
      </vt:variant>
      <vt:variant>
        <vt:i4>5</vt:i4>
      </vt:variant>
      <vt:variant>
        <vt:lpwstr/>
      </vt:variant>
      <vt:variant>
        <vt:lpwstr>_Toc508440536</vt:lpwstr>
      </vt:variant>
      <vt:variant>
        <vt:i4>1048636</vt:i4>
      </vt:variant>
      <vt:variant>
        <vt:i4>350</vt:i4>
      </vt:variant>
      <vt:variant>
        <vt:i4>0</vt:i4>
      </vt:variant>
      <vt:variant>
        <vt:i4>5</vt:i4>
      </vt:variant>
      <vt:variant>
        <vt:lpwstr/>
      </vt:variant>
      <vt:variant>
        <vt:lpwstr>_Toc508440535</vt:lpwstr>
      </vt:variant>
      <vt:variant>
        <vt:i4>1048636</vt:i4>
      </vt:variant>
      <vt:variant>
        <vt:i4>344</vt:i4>
      </vt:variant>
      <vt:variant>
        <vt:i4>0</vt:i4>
      </vt:variant>
      <vt:variant>
        <vt:i4>5</vt:i4>
      </vt:variant>
      <vt:variant>
        <vt:lpwstr/>
      </vt:variant>
      <vt:variant>
        <vt:lpwstr>_Toc508440534</vt:lpwstr>
      </vt:variant>
      <vt:variant>
        <vt:i4>1048636</vt:i4>
      </vt:variant>
      <vt:variant>
        <vt:i4>338</vt:i4>
      </vt:variant>
      <vt:variant>
        <vt:i4>0</vt:i4>
      </vt:variant>
      <vt:variant>
        <vt:i4>5</vt:i4>
      </vt:variant>
      <vt:variant>
        <vt:lpwstr/>
      </vt:variant>
      <vt:variant>
        <vt:lpwstr>_Toc508440533</vt:lpwstr>
      </vt:variant>
      <vt:variant>
        <vt:i4>1048636</vt:i4>
      </vt:variant>
      <vt:variant>
        <vt:i4>332</vt:i4>
      </vt:variant>
      <vt:variant>
        <vt:i4>0</vt:i4>
      </vt:variant>
      <vt:variant>
        <vt:i4>5</vt:i4>
      </vt:variant>
      <vt:variant>
        <vt:lpwstr/>
      </vt:variant>
      <vt:variant>
        <vt:lpwstr>_Toc508440532</vt:lpwstr>
      </vt:variant>
      <vt:variant>
        <vt:i4>1048636</vt:i4>
      </vt:variant>
      <vt:variant>
        <vt:i4>326</vt:i4>
      </vt:variant>
      <vt:variant>
        <vt:i4>0</vt:i4>
      </vt:variant>
      <vt:variant>
        <vt:i4>5</vt:i4>
      </vt:variant>
      <vt:variant>
        <vt:lpwstr/>
      </vt:variant>
      <vt:variant>
        <vt:lpwstr>_Toc508440531</vt:lpwstr>
      </vt:variant>
      <vt:variant>
        <vt:i4>1048636</vt:i4>
      </vt:variant>
      <vt:variant>
        <vt:i4>320</vt:i4>
      </vt:variant>
      <vt:variant>
        <vt:i4>0</vt:i4>
      </vt:variant>
      <vt:variant>
        <vt:i4>5</vt:i4>
      </vt:variant>
      <vt:variant>
        <vt:lpwstr/>
      </vt:variant>
      <vt:variant>
        <vt:lpwstr>_Toc508440530</vt:lpwstr>
      </vt:variant>
      <vt:variant>
        <vt:i4>1114172</vt:i4>
      </vt:variant>
      <vt:variant>
        <vt:i4>314</vt:i4>
      </vt:variant>
      <vt:variant>
        <vt:i4>0</vt:i4>
      </vt:variant>
      <vt:variant>
        <vt:i4>5</vt:i4>
      </vt:variant>
      <vt:variant>
        <vt:lpwstr/>
      </vt:variant>
      <vt:variant>
        <vt:lpwstr>_Toc508440529</vt:lpwstr>
      </vt:variant>
      <vt:variant>
        <vt:i4>1114172</vt:i4>
      </vt:variant>
      <vt:variant>
        <vt:i4>308</vt:i4>
      </vt:variant>
      <vt:variant>
        <vt:i4>0</vt:i4>
      </vt:variant>
      <vt:variant>
        <vt:i4>5</vt:i4>
      </vt:variant>
      <vt:variant>
        <vt:lpwstr/>
      </vt:variant>
      <vt:variant>
        <vt:lpwstr>_Toc508440528</vt:lpwstr>
      </vt:variant>
      <vt:variant>
        <vt:i4>1114172</vt:i4>
      </vt:variant>
      <vt:variant>
        <vt:i4>302</vt:i4>
      </vt:variant>
      <vt:variant>
        <vt:i4>0</vt:i4>
      </vt:variant>
      <vt:variant>
        <vt:i4>5</vt:i4>
      </vt:variant>
      <vt:variant>
        <vt:lpwstr/>
      </vt:variant>
      <vt:variant>
        <vt:lpwstr>_Toc508440527</vt:lpwstr>
      </vt:variant>
      <vt:variant>
        <vt:i4>1114172</vt:i4>
      </vt:variant>
      <vt:variant>
        <vt:i4>296</vt:i4>
      </vt:variant>
      <vt:variant>
        <vt:i4>0</vt:i4>
      </vt:variant>
      <vt:variant>
        <vt:i4>5</vt:i4>
      </vt:variant>
      <vt:variant>
        <vt:lpwstr/>
      </vt:variant>
      <vt:variant>
        <vt:lpwstr>_Toc508440526</vt:lpwstr>
      </vt:variant>
      <vt:variant>
        <vt:i4>1114172</vt:i4>
      </vt:variant>
      <vt:variant>
        <vt:i4>290</vt:i4>
      </vt:variant>
      <vt:variant>
        <vt:i4>0</vt:i4>
      </vt:variant>
      <vt:variant>
        <vt:i4>5</vt:i4>
      </vt:variant>
      <vt:variant>
        <vt:lpwstr/>
      </vt:variant>
      <vt:variant>
        <vt:lpwstr>_Toc508440525</vt:lpwstr>
      </vt:variant>
      <vt:variant>
        <vt:i4>1114172</vt:i4>
      </vt:variant>
      <vt:variant>
        <vt:i4>284</vt:i4>
      </vt:variant>
      <vt:variant>
        <vt:i4>0</vt:i4>
      </vt:variant>
      <vt:variant>
        <vt:i4>5</vt:i4>
      </vt:variant>
      <vt:variant>
        <vt:lpwstr/>
      </vt:variant>
      <vt:variant>
        <vt:lpwstr>_Toc508440523</vt:lpwstr>
      </vt:variant>
      <vt:variant>
        <vt:i4>1114172</vt:i4>
      </vt:variant>
      <vt:variant>
        <vt:i4>278</vt:i4>
      </vt:variant>
      <vt:variant>
        <vt:i4>0</vt:i4>
      </vt:variant>
      <vt:variant>
        <vt:i4>5</vt:i4>
      </vt:variant>
      <vt:variant>
        <vt:lpwstr/>
      </vt:variant>
      <vt:variant>
        <vt:lpwstr>_Toc508440522</vt:lpwstr>
      </vt:variant>
      <vt:variant>
        <vt:i4>1114172</vt:i4>
      </vt:variant>
      <vt:variant>
        <vt:i4>272</vt:i4>
      </vt:variant>
      <vt:variant>
        <vt:i4>0</vt:i4>
      </vt:variant>
      <vt:variant>
        <vt:i4>5</vt:i4>
      </vt:variant>
      <vt:variant>
        <vt:lpwstr/>
      </vt:variant>
      <vt:variant>
        <vt:lpwstr>_Toc508440521</vt:lpwstr>
      </vt:variant>
      <vt:variant>
        <vt:i4>1114172</vt:i4>
      </vt:variant>
      <vt:variant>
        <vt:i4>266</vt:i4>
      </vt:variant>
      <vt:variant>
        <vt:i4>0</vt:i4>
      </vt:variant>
      <vt:variant>
        <vt:i4>5</vt:i4>
      </vt:variant>
      <vt:variant>
        <vt:lpwstr/>
      </vt:variant>
      <vt:variant>
        <vt:lpwstr>_Toc508440520</vt:lpwstr>
      </vt:variant>
      <vt:variant>
        <vt:i4>1179708</vt:i4>
      </vt:variant>
      <vt:variant>
        <vt:i4>260</vt:i4>
      </vt:variant>
      <vt:variant>
        <vt:i4>0</vt:i4>
      </vt:variant>
      <vt:variant>
        <vt:i4>5</vt:i4>
      </vt:variant>
      <vt:variant>
        <vt:lpwstr/>
      </vt:variant>
      <vt:variant>
        <vt:lpwstr>_Toc508440519</vt:lpwstr>
      </vt:variant>
      <vt:variant>
        <vt:i4>1179708</vt:i4>
      </vt:variant>
      <vt:variant>
        <vt:i4>254</vt:i4>
      </vt:variant>
      <vt:variant>
        <vt:i4>0</vt:i4>
      </vt:variant>
      <vt:variant>
        <vt:i4>5</vt:i4>
      </vt:variant>
      <vt:variant>
        <vt:lpwstr/>
      </vt:variant>
      <vt:variant>
        <vt:lpwstr>_Toc508440518</vt:lpwstr>
      </vt:variant>
      <vt:variant>
        <vt:i4>1179708</vt:i4>
      </vt:variant>
      <vt:variant>
        <vt:i4>248</vt:i4>
      </vt:variant>
      <vt:variant>
        <vt:i4>0</vt:i4>
      </vt:variant>
      <vt:variant>
        <vt:i4>5</vt:i4>
      </vt:variant>
      <vt:variant>
        <vt:lpwstr/>
      </vt:variant>
      <vt:variant>
        <vt:lpwstr>_Toc508440517</vt:lpwstr>
      </vt:variant>
      <vt:variant>
        <vt:i4>1179708</vt:i4>
      </vt:variant>
      <vt:variant>
        <vt:i4>242</vt:i4>
      </vt:variant>
      <vt:variant>
        <vt:i4>0</vt:i4>
      </vt:variant>
      <vt:variant>
        <vt:i4>5</vt:i4>
      </vt:variant>
      <vt:variant>
        <vt:lpwstr/>
      </vt:variant>
      <vt:variant>
        <vt:lpwstr>_Toc508440516</vt:lpwstr>
      </vt:variant>
      <vt:variant>
        <vt:i4>1179708</vt:i4>
      </vt:variant>
      <vt:variant>
        <vt:i4>236</vt:i4>
      </vt:variant>
      <vt:variant>
        <vt:i4>0</vt:i4>
      </vt:variant>
      <vt:variant>
        <vt:i4>5</vt:i4>
      </vt:variant>
      <vt:variant>
        <vt:lpwstr/>
      </vt:variant>
      <vt:variant>
        <vt:lpwstr>_Toc508440515</vt:lpwstr>
      </vt:variant>
      <vt:variant>
        <vt:i4>1179708</vt:i4>
      </vt:variant>
      <vt:variant>
        <vt:i4>230</vt:i4>
      </vt:variant>
      <vt:variant>
        <vt:i4>0</vt:i4>
      </vt:variant>
      <vt:variant>
        <vt:i4>5</vt:i4>
      </vt:variant>
      <vt:variant>
        <vt:lpwstr/>
      </vt:variant>
      <vt:variant>
        <vt:lpwstr>_Toc508440514</vt:lpwstr>
      </vt:variant>
      <vt:variant>
        <vt:i4>1179708</vt:i4>
      </vt:variant>
      <vt:variant>
        <vt:i4>224</vt:i4>
      </vt:variant>
      <vt:variant>
        <vt:i4>0</vt:i4>
      </vt:variant>
      <vt:variant>
        <vt:i4>5</vt:i4>
      </vt:variant>
      <vt:variant>
        <vt:lpwstr/>
      </vt:variant>
      <vt:variant>
        <vt:lpwstr>_Toc508440513</vt:lpwstr>
      </vt:variant>
      <vt:variant>
        <vt:i4>1179708</vt:i4>
      </vt:variant>
      <vt:variant>
        <vt:i4>218</vt:i4>
      </vt:variant>
      <vt:variant>
        <vt:i4>0</vt:i4>
      </vt:variant>
      <vt:variant>
        <vt:i4>5</vt:i4>
      </vt:variant>
      <vt:variant>
        <vt:lpwstr/>
      </vt:variant>
      <vt:variant>
        <vt:lpwstr>_Toc508440512</vt:lpwstr>
      </vt:variant>
      <vt:variant>
        <vt:i4>1179708</vt:i4>
      </vt:variant>
      <vt:variant>
        <vt:i4>212</vt:i4>
      </vt:variant>
      <vt:variant>
        <vt:i4>0</vt:i4>
      </vt:variant>
      <vt:variant>
        <vt:i4>5</vt:i4>
      </vt:variant>
      <vt:variant>
        <vt:lpwstr/>
      </vt:variant>
      <vt:variant>
        <vt:lpwstr>_Toc508440511</vt:lpwstr>
      </vt:variant>
      <vt:variant>
        <vt:i4>1179708</vt:i4>
      </vt:variant>
      <vt:variant>
        <vt:i4>206</vt:i4>
      </vt:variant>
      <vt:variant>
        <vt:i4>0</vt:i4>
      </vt:variant>
      <vt:variant>
        <vt:i4>5</vt:i4>
      </vt:variant>
      <vt:variant>
        <vt:lpwstr/>
      </vt:variant>
      <vt:variant>
        <vt:lpwstr>_Toc508440510</vt:lpwstr>
      </vt:variant>
      <vt:variant>
        <vt:i4>1245244</vt:i4>
      </vt:variant>
      <vt:variant>
        <vt:i4>200</vt:i4>
      </vt:variant>
      <vt:variant>
        <vt:i4>0</vt:i4>
      </vt:variant>
      <vt:variant>
        <vt:i4>5</vt:i4>
      </vt:variant>
      <vt:variant>
        <vt:lpwstr/>
      </vt:variant>
      <vt:variant>
        <vt:lpwstr>_Toc508440509</vt:lpwstr>
      </vt:variant>
      <vt:variant>
        <vt:i4>1245244</vt:i4>
      </vt:variant>
      <vt:variant>
        <vt:i4>194</vt:i4>
      </vt:variant>
      <vt:variant>
        <vt:i4>0</vt:i4>
      </vt:variant>
      <vt:variant>
        <vt:i4>5</vt:i4>
      </vt:variant>
      <vt:variant>
        <vt:lpwstr/>
      </vt:variant>
      <vt:variant>
        <vt:lpwstr>_Toc508440508</vt:lpwstr>
      </vt:variant>
      <vt:variant>
        <vt:i4>1245244</vt:i4>
      </vt:variant>
      <vt:variant>
        <vt:i4>188</vt:i4>
      </vt:variant>
      <vt:variant>
        <vt:i4>0</vt:i4>
      </vt:variant>
      <vt:variant>
        <vt:i4>5</vt:i4>
      </vt:variant>
      <vt:variant>
        <vt:lpwstr/>
      </vt:variant>
      <vt:variant>
        <vt:lpwstr>_Toc508440507</vt:lpwstr>
      </vt:variant>
      <vt:variant>
        <vt:i4>1245244</vt:i4>
      </vt:variant>
      <vt:variant>
        <vt:i4>182</vt:i4>
      </vt:variant>
      <vt:variant>
        <vt:i4>0</vt:i4>
      </vt:variant>
      <vt:variant>
        <vt:i4>5</vt:i4>
      </vt:variant>
      <vt:variant>
        <vt:lpwstr/>
      </vt:variant>
      <vt:variant>
        <vt:lpwstr>_Toc508440506</vt:lpwstr>
      </vt:variant>
      <vt:variant>
        <vt:i4>1245244</vt:i4>
      </vt:variant>
      <vt:variant>
        <vt:i4>176</vt:i4>
      </vt:variant>
      <vt:variant>
        <vt:i4>0</vt:i4>
      </vt:variant>
      <vt:variant>
        <vt:i4>5</vt:i4>
      </vt:variant>
      <vt:variant>
        <vt:lpwstr/>
      </vt:variant>
      <vt:variant>
        <vt:lpwstr>_Toc508440505</vt:lpwstr>
      </vt:variant>
      <vt:variant>
        <vt:i4>1245244</vt:i4>
      </vt:variant>
      <vt:variant>
        <vt:i4>170</vt:i4>
      </vt:variant>
      <vt:variant>
        <vt:i4>0</vt:i4>
      </vt:variant>
      <vt:variant>
        <vt:i4>5</vt:i4>
      </vt:variant>
      <vt:variant>
        <vt:lpwstr/>
      </vt:variant>
      <vt:variant>
        <vt:lpwstr>_Toc508440504</vt:lpwstr>
      </vt:variant>
      <vt:variant>
        <vt:i4>1245244</vt:i4>
      </vt:variant>
      <vt:variant>
        <vt:i4>164</vt:i4>
      </vt:variant>
      <vt:variant>
        <vt:i4>0</vt:i4>
      </vt:variant>
      <vt:variant>
        <vt:i4>5</vt:i4>
      </vt:variant>
      <vt:variant>
        <vt:lpwstr/>
      </vt:variant>
      <vt:variant>
        <vt:lpwstr>_Toc508440503</vt:lpwstr>
      </vt:variant>
      <vt:variant>
        <vt:i4>1245244</vt:i4>
      </vt:variant>
      <vt:variant>
        <vt:i4>158</vt:i4>
      </vt:variant>
      <vt:variant>
        <vt:i4>0</vt:i4>
      </vt:variant>
      <vt:variant>
        <vt:i4>5</vt:i4>
      </vt:variant>
      <vt:variant>
        <vt:lpwstr/>
      </vt:variant>
      <vt:variant>
        <vt:lpwstr>_Toc508440502</vt:lpwstr>
      </vt:variant>
      <vt:variant>
        <vt:i4>1245244</vt:i4>
      </vt:variant>
      <vt:variant>
        <vt:i4>152</vt:i4>
      </vt:variant>
      <vt:variant>
        <vt:i4>0</vt:i4>
      </vt:variant>
      <vt:variant>
        <vt:i4>5</vt:i4>
      </vt:variant>
      <vt:variant>
        <vt:lpwstr/>
      </vt:variant>
      <vt:variant>
        <vt:lpwstr>_Toc508440501</vt:lpwstr>
      </vt:variant>
      <vt:variant>
        <vt:i4>1245244</vt:i4>
      </vt:variant>
      <vt:variant>
        <vt:i4>146</vt:i4>
      </vt:variant>
      <vt:variant>
        <vt:i4>0</vt:i4>
      </vt:variant>
      <vt:variant>
        <vt:i4>5</vt:i4>
      </vt:variant>
      <vt:variant>
        <vt:lpwstr/>
      </vt:variant>
      <vt:variant>
        <vt:lpwstr>_Toc508440500</vt:lpwstr>
      </vt:variant>
      <vt:variant>
        <vt:i4>1703997</vt:i4>
      </vt:variant>
      <vt:variant>
        <vt:i4>140</vt:i4>
      </vt:variant>
      <vt:variant>
        <vt:i4>0</vt:i4>
      </vt:variant>
      <vt:variant>
        <vt:i4>5</vt:i4>
      </vt:variant>
      <vt:variant>
        <vt:lpwstr/>
      </vt:variant>
      <vt:variant>
        <vt:lpwstr>_Toc508440499</vt:lpwstr>
      </vt:variant>
      <vt:variant>
        <vt:i4>1703997</vt:i4>
      </vt:variant>
      <vt:variant>
        <vt:i4>134</vt:i4>
      </vt:variant>
      <vt:variant>
        <vt:i4>0</vt:i4>
      </vt:variant>
      <vt:variant>
        <vt:i4>5</vt:i4>
      </vt:variant>
      <vt:variant>
        <vt:lpwstr/>
      </vt:variant>
      <vt:variant>
        <vt:lpwstr>_Toc508440498</vt:lpwstr>
      </vt:variant>
      <vt:variant>
        <vt:i4>1703997</vt:i4>
      </vt:variant>
      <vt:variant>
        <vt:i4>128</vt:i4>
      </vt:variant>
      <vt:variant>
        <vt:i4>0</vt:i4>
      </vt:variant>
      <vt:variant>
        <vt:i4>5</vt:i4>
      </vt:variant>
      <vt:variant>
        <vt:lpwstr/>
      </vt:variant>
      <vt:variant>
        <vt:lpwstr>_Toc508440497</vt:lpwstr>
      </vt:variant>
      <vt:variant>
        <vt:i4>1703997</vt:i4>
      </vt:variant>
      <vt:variant>
        <vt:i4>122</vt:i4>
      </vt:variant>
      <vt:variant>
        <vt:i4>0</vt:i4>
      </vt:variant>
      <vt:variant>
        <vt:i4>5</vt:i4>
      </vt:variant>
      <vt:variant>
        <vt:lpwstr/>
      </vt:variant>
      <vt:variant>
        <vt:lpwstr>_Toc508440496</vt:lpwstr>
      </vt:variant>
      <vt:variant>
        <vt:i4>1703997</vt:i4>
      </vt:variant>
      <vt:variant>
        <vt:i4>116</vt:i4>
      </vt:variant>
      <vt:variant>
        <vt:i4>0</vt:i4>
      </vt:variant>
      <vt:variant>
        <vt:i4>5</vt:i4>
      </vt:variant>
      <vt:variant>
        <vt:lpwstr/>
      </vt:variant>
      <vt:variant>
        <vt:lpwstr>_Toc508440495</vt:lpwstr>
      </vt:variant>
      <vt:variant>
        <vt:i4>1703997</vt:i4>
      </vt:variant>
      <vt:variant>
        <vt:i4>110</vt:i4>
      </vt:variant>
      <vt:variant>
        <vt:i4>0</vt:i4>
      </vt:variant>
      <vt:variant>
        <vt:i4>5</vt:i4>
      </vt:variant>
      <vt:variant>
        <vt:lpwstr/>
      </vt:variant>
      <vt:variant>
        <vt:lpwstr>_Toc508440494</vt:lpwstr>
      </vt:variant>
      <vt:variant>
        <vt:i4>1703997</vt:i4>
      </vt:variant>
      <vt:variant>
        <vt:i4>104</vt:i4>
      </vt:variant>
      <vt:variant>
        <vt:i4>0</vt:i4>
      </vt:variant>
      <vt:variant>
        <vt:i4>5</vt:i4>
      </vt:variant>
      <vt:variant>
        <vt:lpwstr/>
      </vt:variant>
      <vt:variant>
        <vt:lpwstr>_Toc508440493</vt:lpwstr>
      </vt:variant>
      <vt:variant>
        <vt:i4>1703997</vt:i4>
      </vt:variant>
      <vt:variant>
        <vt:i4>98</vt:i4>
      </vt:variant>
      <vt:variant>
        <vt:i4>0</vt:i4>
      </vt:variant>
      <vt:variant>
        <vt:i4>5</vt:i4>
      </vt:variant>
      <vt:variant>
        <vt:lpwstr/>
      </vt:variant>
      <vt:variant>
        <vt:lpwstr>_Toc508440492</vt:lpwstr>
      </vt:variant>
      <vt:variant>
        <vt:i4>1703997</vt:i4>
      </vt:variant>
      <vt:variant>
        <vt:i4>92</vt:i4>
      </vt:variant>
      <vt:variant>
        <vt:i4>0</vt:i4>
      </vt:variant>
      <vt:variant>
        <vt:i4>5</vt:i4>
      </vt:variant>
      <vt:variant>
        <vt:lpwstr/>
      </vt:variant>
      <vt:variant>
        <vt:lpwstr>_Toc508440491</vt:lpwstr>
      </vt:variant>
      <vt:variant>
        <vt:i4>1703997</vt:i4>
      </vt:variant>
      <vt:variant>
        <vt:i4>86</vt:i4>
      </vt:variant>
      <vt:variant>
        <vt:i4>0</vt:i4>
      </vt:variant>
      <vt:variant>
        <vt:i4>5</vt:i4>
      </vt:variant>
      <vt:variant>
        <vt:lpwstr/>
      </vt:variant>
      <vt:variant>
        <vt:lpwstr>_Toc508440490</vt:lpwstr>
      </vt:variant>
      <vt:variant>
        <vt:i4>1769533</vt:i4>
      </vt:variant>
      <vt:variant>
        <vt:i4>80</vt:i4>
      </vt:variant>
      <vt:variant>
        <vt:i4>0</vt:i4>
      </vt:variant>
      <vt:variant>
        <vt:i4>5</vt:i4>
      </vt:variant>
      <vt:variant>
        <vt:lpwstr/>
      </vt:variant>
      <vt:variant>
        <vt:lpwstr>_Toc508440489</vt:lpwstr>
      </vt:variant>
      <vt:variant>
        <vt:i4>1769533</vt:i4>
      </vt:variant>
      <vt:variant>
        <vt:i4>74</vt:i4>
      </vt:variant>
      <vt:variant>
        <vt:i4>0</vt:i4>
      </vt:variant>
      <vt:variant>
        <vt:i4>5</vt:i4>
      </vt:variant>
      <vt:variant>
        <vt:lpwstr/>
      </vt:variant>
      <vt:variant>
        <vt:lpwstr>_Toc508440488</vt:lpwstr>
      </vt:variant>
      <vt:variant>
        <vt:i4>1769533</vt:i4>
      </vt:variant>
      <vt:variant>
        <vt:i4>68</vt:i4>
      </vt:variant>
      <vt:variant>
        <vt:i4>0</vt:i4>
      </vt:variant>
      <vt:variant>
        <vt:i4>5</vt:i4>
      </vt:variant>
      <vt:variant>
        <vt:lpwstr/>
      </vt:variant>
      <vt:variant>
        <vt:lpwstr>_Toc508440487</vt:lpwstr>
      </vt:variant>
      <vt:variant>
        <vt:i4>1769533</vt:i4>
      </vt:variant>
      <vt:variant>
        <vt:i4>62</vt:i4>
      </vt:variant>
      <vt:variant>
        <vt:i4>0</vt:i4>
      </vt:variant>
      <vt:variant>
        <vt:i4>5</vt:i4>
      </vt:variant>
      <vt:variant>
        <vt:lpwstr/>
      </vt:variant>
      <vt:variant>
        <vt:lpwstr>_Toc508440486</vt:lpwstr>
      </vt:variant>
      <vt:variant>
        <vt:i4>1769533</vt:i4>
      </vt:variant>
      <vt:variant>
        <vt:i4>56</vt:i4>
      </vt:variant>
      <vt:variant>
        <vt:i4>0</vt:i4>
      </vt:variant>
      <vt:variant>
        <vt:i4>5</vt:i4>
      </vt:variant>
      <vt:variant>
        <vt:lpwstr/>
      </vt:variant>
      <vt:variant>
        <vt:lpwstr>_Toc508440485</vt:lpwstr>
      </vt:variant>
      <vt:variant>
        <vt:i4>1769533</vt:i4>
      </vt:variant>
      <vt:variant>
        <vt:i4>50</vt:i4>
      </vt:variant>
      <vt:variant>
        <vt:i4>0</vt:i4>
      </vt:variant>
      <vt:variant>
        <vt:i4>5</vt:i4>
      </vt:variant>
      <vt:variant>
        <vt:lpwstr/>
      </vt:variant>
      <vt:variant>
        <vt:lpwstr>_Toc508440484</vt:lpwstr>
      </vt:variant>
      <vt:variant>
        <vt:i4>1769533</vt:i4>
      </vt:variant>
      <vt:variant>
        <vt:i4>44</vt:i4>
      </vt:variant>
      <vt:variant>
        <vt:i4>0</vt:i4>
      </vt:variant>
      <vt:variant>
        <vt:i4>5</vt:i4>
      </vt:variant>
      <vt:variant>
        <vt:lpwstr/>
      </vt:variant>
      <vt:variant>
        <vt:lpwstr>_Toc508440483</vt:lpwstr>
      </vt:variant>
      <vt:variant>
        <vt:i4>1769533</vt:i4>
      </vt:variant>
      <vt:variant>
        <vt:i4>38</vt:i4>
      </vt:variant>
      <vt:variant>
        <vt:i4>0</vt:i4>
      </vt:variant>
      <vt:variant>
        <vt:i4>5</vt:i4>
      </vt:variant>
      <vt:variant>
        <vt:lpwstr/>
      </vt:variant>
      <vt:variant>
        <vt:lpwstr>_Toc508440482</vt:lpwstr>
      </vt:variant>
      <vt:variant>
        <vt:i4>1769533</vt:i4>
      </vt:variant>
      <vt:variant>
        <vt:i4>32</vt:i4>
      </vt:variant>
      <vt:variant>
        <vt:i4>0</vt:i4>
      </vt:variant>
      <vt:variant>
        <vt:i4>5</vt:i4>
      </vt:variant>
      <vt:variant>
        <vt:lpwstr/>
      </vt:variant>
      <vt:variant>
        <vt:lpwstr>_Toc508440481</vt:lpwstr>
      </vt:variant>
      <vt:variant>
        <vt:i4>1769533</vt:i4>
      </vt:variant>
      <vt:variant>
        <vt:i4>26</vt:i4>
      </vt:variant>
      <vt:variant>
        <vt:i4>0</vt:i4>
      </vt:variant>
      <vt:variant>
        <vt:i4>5</vt:i4>
      </vt:variant>
      <vt:variant>
        <vt:lpwstr/>
      </vt:variant>
      <vt:variant>
        <vt:lpwstr>_Toc508440480</vt:lpwstr>
      </vt:variant>
      <vt:variant>
        <vt:i4>1310781</vt:i4>
      </vt:variant>
      <vt:variant>
        <vt:i4>20</vt:i4>
      </vt:variant>
      <vt:variant>
        <vt:i4>0</vt:i4>
      </vt:variant>
      <vt:variant>
        <vt:i4>5</vt:i4>
      </vt:variant>
      <vt:variant>
        <vt:lpwstr/>
      </vt:variant>
      <vt:variant>
        <vt:lpwstr>_Toc508440479</vt:lpwstr>
      </vt:variant>
      <vt:variant>
        <vt:i4>1310781</vt:i4>
      </vt:variant>
      <vt:variant>
        <vt:i4>14</vt:i4>
      </vt:variant>
      <vt:variant>
        <vt:i4>0</vt:i4>
      </vt:variant>
      <vt:variant>
        <vt:i4>5</vt:i4>
      </vt:variant>
      <vt:variant>
        <vt:lpwstr/>
      </vt:variant>
      <vt:variant>
        <vt:lpwstr>_Toc508440478</vt:lpwstr>
      </vt:variant>
      <vt:variant>
        <vt:i4>1310781</vt:i4>
      </vt:variant>
      <vt:variant>
        <vt:i4>8</vt:i4>
      </vt:variant>
      <vt:variant>
        <vt:i4>0</vt:i4>
      </vt:variant>
      <vt:variant>
        <vt:i4>5</vt:i4>
      </vt:variant>
      <vt:variant>
        <vt:lpwstr/>
      </vt:variant>
      <vt:variant>
        <vt:lpwstr>_Toc508440477</vt:lpwstr>
      </vt:variant>
      <vt:variant>
        <vt:i4>1310781</vt:i4>
      </vt:variant>
      <vt:variant>
        <vt:i4>2</vt:i4>
      </vt:variant>
      <vt:variant>
        <vt:i4>0</vt:i4>
      </vt:variant>
      <vt:variant>
        <vt:i4>5</vt:i4>
      </vt:variant>
      <vt:variant>
        <vt:lpwstr/>
      </vt:variant>
      <vt:variant>
        <vt:lpwstr>_Toc508440476</vt:lpwstr>
      </vt:variant>
      <vt:variant>
        <vt:i4>2818123</vt:i4>
      </vt:variant>
      <vt:variant>
        <vt:i4>30</vt:i4>
      </vt:variant>
      <vt:variant>
        <vt:i4>0</vt:i4>
      </vt:variant>
      <vt:variant>
        <vt:i4>5</vt:i4>
      </vt:variant>
      <vt:variant>
        <vt:lpwstr>mailto:gabriel.mura@undp.org</vt:lpwstr>
      </vt:variant>
      <vt:variant>
        <vt:lpwstr/>
      </vt:variant>
      <vt:variant>
        <vt:i4>4849718</vt:i4>
      </vt:variant>
      <vt:variant>
        <vt:i4>27</vt:i4>
      </vt:variant>
      <vt:variant>
        <vt:i4>0</vt:i4>
      </vt:variant>
      <vt:variant>
        <vt:i4>5</vt:i4>
      </vt:variant>
      <vt:variant>
        <vt:lpwstr>mailto:iurie.tarcenco@undp.org</vt:lpwstr>
      </vt:variant>
      <vt:variant>
        <vt:lpwstr/>
      </vt:variant>
      <vt:variant>
        <vt:i4>2818123</vt:i4>
      </vt:variant>
      <vt:variant>
        <vt:i4>24</vt:i4>
      </vt:variant>
      <vt:variant>
        <vt:i4>0</vt:i4>
      </vt:variant>
      <vt:variant>
        <vt:i4>5</vt:i4>
      </vt:variant>
      <vt:variant>
        <vt:lpwstr>mailto:gabriel.mura@undp.org</vt:lpwstr>
      </vt:variant>
      <vt:variant>
        <vt:lpwstr/>
      </vt:variant>
      <vt:variant>
        <vt:i4>4849718</vt:i4>
      </vt:variant>
      <vt:variant>
        <vt:i4>21</vt:i4>
      </vt:variant>
      <vt:variant>
        <vt:i4>0</vt:i4>
      </vt:variant>
      <vt:variant>
        <vt:i4>5</vt:i4>
      </vt:variant>
      <vt:variant>
        <vt:lpwstr>mailto:iurie.tarcenco@undp.org</vt:lpwstr>
      </vt:variant>
      <vt:variant>
        <vt:lpwstr/>
      </vt:variant>
      <vt:variant>
        <vt:i4>2818123</vt:i4>
      </vt:variant>
      <vt:variant>
        <vt:i4>18</vt:i4>
      </vt:variant>
      <vt:variant>
        <vt:i4>0</vt:i4>
      </vt:variant>
      <vt:variant>
        <vt:i4>5</vt:i4>
      </vt:variant>
      <vt:variant>
        <vt:lpwstr>mailto:gabriel.mura@undp.org</vt:lpwstr>
      </vt:variant>
      <vt:variant>
        <vt:lpwstr/>
      </vt:variant>
      <vt:variant>
        <vt:i4>4849718</vt:i4>
      </vt:variant>
      <vt:variant>
        <vt:i4>15</vt:i4>
      </vt:variant>
      <vt:variant>
        <vt:i4>0</vt:i4>
      </vt:variant>
      <vt:variant>
        <vt:i4>5</vt:i4>
      </vt:variant>
      <vt:variant>
        <vt:lpwstr>mailto:iurie.tarcenco@undp.org</vt:lpwstr>
      </vt:variant>
      <vt:variant>
        <vt:lpwstr/>
      </vt:variant>
      <vt:variant>
        <vt:i4>2818123</vt:i4>
      </vt:variant>
      <vt:variant>
        <vt:i4>12</vt:i4>
      </vt:variant>
      <vt:variant>
        <vt:i4>0</vt:i4>
      </vt:variant>
      <vt:variant>
        <vt:i4>5</vt:i4>
      </vt:variant>
      <vt:variant>
        <vt:lpwstr>mailto:gabriel.mura@undp.org</vt:lpwstr>
      </vt:variant>
      <vt:variant>
        <vt:lpwstr/>
      </vt:variant>
      <vt:variant>
        <vt:i4>6553615</vt:i4>
      </vt:variant>
      <vt:variant>
        <vt:i4>9</vt:i4>
      </vt:variant>
      <vt:variant>
        <vt:i4>0</vt:i4>
      </vt:variant>
      <vt:variant>
        <vt:i4>5</vt:i4>
      </vt:variant>
      <vt:variant>
        <vt:lpwstr>mailto:viorel.albu@undp.org</vt:lpwstr>
      </vt:variant>
      <vt:variant>
        <vt:lpwstr/>
      </vt:variant>
      <vt:variant>
        <vt:i4>4849718</vt:i4>
      </vt:variant>
      <vt:variant>
        <vt:i4>6</vt:i4>
      </vt:variant>
      <vt:variant>
        <vt:i4>0</vt:i4>
      </vt:variant>
      <vt:variant>
        <vt:i4>5</vt:i4>
      </vt:variant>
      <vt:variant>
        <vt:lpwstr>mailto:iurie.tarcenco@undp.org</vt:lpwstr>
      </vt:variant>
      <vt:variant>
        <vt:lpwstr/>
      </vt:variant>
      <vt:variant>
        <vt:i4>5046320</vt:i4>
      </vt:variant>
      <vt:variant>
        <vt:i4>3</vt:i4>
      </vt:variant>
      <vt:variant>
        <vt:i4>0</vt:i4>
      </vt:variant>
      <vt:variant>
        <vt:i4>5</vt:i4>
      </vt:variant>
      <vt:variant>
        <vt:lpwstr>mailto:natalia.volcovschi@undp.org</vt:lpwstr>
      </vt:variant>
      <vt:variant>
        <vt:lpwstr/>
      </vt:variant>
      <vt:variant>
        <vt:i4>2818123</vt:i4>
      </vt:variant>
      <vt:variant>
        <vt:i4>0</vt:i4>
      </vt:variant>
      <vt:variant>
        <vt:i4>0</vt:i4>
      </vt:variant>
      <vt:variant>
        <vt:i4>5</vt:i4>
      </vt:variant>
      <vt:variant>
        <vt:lpwstr>mailto:gabriel.mura@undp.org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2021-06-11T07:32:00Z</dcterms:created>
  <dcterms:modified xsi:type="dcterms:W3CDTF">2021-06-11T07:32:00Z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