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627F9" w14:textId="7CF742C0" w:rsidR="00C94107" w:rsidRPr="00C436FE" w:rsidRDefault="00C94107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</w:pPr>
      <w:r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>An</w:t>
      </w:r>
      <w:r w:rsidR="009517A0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exa </w:t>
      </w:r>
      <w:r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1 </w:t>
      </w:r>
      <w:r w:rsidR="009517A0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>–</w:t>
      </w:r>
      <w:r w:rsidR="009579C8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 </w:t>
      </w:r>
      <w:r w:rsidR="009517A0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Formularul cererii de aplicare </w:t>
      </w:r>
    </w:p>
    <w:p w14:paraId="5D8D394B" w14:textId="77777777" w:rsidR="009579C8" w:rsidRPr="00C436FE" w:rsidRDefault="009579C8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</w:pPr>
    </w:p>
    <w:p w14:paraId="47E8639B" w14:textId="1B1BF8BF" w:rsidR="00C94107" w:rsidRPr="00C436FE" w:rsidRDefault="009517A0" w:rsidP="009B64B6">
      <w:pPr>
        <w:ind w:left="567" w:hanging="567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  <w:r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 xml:space="preserve">Notă: </w:t>
      </w:r>
      <w:proofErr w:type="spellStart"/>
      <w:r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>Aplicantul</w:t>
      </w:r>
      <w:proofErr w:type="spellEnd"/>
      <w:r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 xml:space="preserve"> urmează să completeze acest formulat completamente</w:t>
      </w:r>
      <w:r w:rsidR="00C94107"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>.</w:t>
      </w:r>
      <w:r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 xml:space="preserve"> Informația trebuie să fie indicată clar și succint. Estimările de cost trebuie să fie convertite în </w:t>
      </w:r>
      <w:r w:rsidR="00C94107"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>USD.</w:t>
      </w:r>
    </w:p>
    <w:p w14:paraId="21DFD808" w14:textId="77777777" w:rsidR="00C94107" w:rsidRPr="00C436FE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</w:p>
    <w:tbl>
      <w:tblPr>
        <w:tblStyle w:val="ListTable3-Accent1"/>
        <w:tblW w:w="9634" w:type="dxa"/>
        <w:tblLayout w:type="fixed"/>
        <w:tblLook w:val="0000" w:firstRow="0" w:lastRow="0" w:firstColumn="0" w:lastColumn="0" w:noHBand="0" w:noVBand="0"/>
      </w:tblPr>
      <w:tblGrid>
        <w:gridCol w:w="569"/>
        <w:gridCol w:w="4393"/>
        <w:gridCol w:w="23"/>
        <w:gridCol w:w="255"/>
        <w:gridCol w:w="1418"/>
        <w:gridCol w:w="1417"/>
        <w:gridCol w:w="1559"/>
      </w:tblGrid>
      <w:tr w:rsidR="009B64B6" w:rsidRPr="00C436FE" w14:paraId="3875A2AA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9421D95" w14:textId="66BF7E66" w:rsidR="00C94107" w:rsidRPr="00C436FE" w:rsidRDefault="009B64B6" w:rsidP="009517A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INFORMA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ȚIA DESPRE </w:t>
            </w:r>
            <w:proofErr w:type="spellStart"/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APLICANTUL</w:t>
            </w:r>
            <w:proofErr w:type="spellEnd"/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PRINCIPAL </w:t>
            </w:r>
          </w:p>
        </w:tc>
      </w:tr>
      <w:tr w:rsidR="009B64B6" w:rsidRPr="00C436FE" w14:paraId="580AA77E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3EE1CD1" w14:textId="440D601E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Denumirea deplină a entității-aplicant </w:t>
            </w:r>
          </w:p>
        </w:tc>
        <w:tc>
          <w:tcPr>
            <w:tcW w:w="4672" w:type="dxa"/>
            <w:gridSpan w:val="5"/>
          </w:tcPr>
          <w:p w14:paraId="30D4353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37DBFC9B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BC87A2C" w14:textId="78A81F5A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Tele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fon, inclusiv mobil </w:t>
            </w:r>
          </w:p>
        </w:tc>
        <w:tc>
          <w:tcPr>
            <w:tcW w:w="4672" w:type="dxa"/>
            <w:gridSpan w:val="5"/>
          </w:tcPr>
          <w:p w14:paraId="4503A4F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D3676EE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D76A998" w14:textId="77777777" w:rsidR="00C94107" w:rsidRPr="00C436FE" w:rsidRDefault="00C94107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4672" w:type="dxa"/>
            <w:gridSpan w:val="5"/>
          </w:tcPr>
          <w:p w14:paraId="1C54D32F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3F8CE24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D7D85E4" w14:textId="2AD81879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Site web 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dacă e aplicabil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4386585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EF65596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B08F333" w14:textId="55944039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Codul fiscal al organizației </w:t>
            </w:r>
          </w:p>
        </w:tc>
        <w:tc>
          <w:tcPr>
            <w:tcW w:w="4672" w:type="dxa"/>
            <w:gridSpan w:val="5"/>
          </w:tcPr>
          <w:p w14:paraId="3166C73E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F194AAB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3E40F2" w14:textId="53B722EA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Numele deplin al coordonatorului proiectului </w:t>
            </w:r>
          </w:p>
        </w:tc>
        <w:tc>
          <w:tcPr>
            <w:tcW w:w="4672" w:type="dxa"/>
            <w:gridSpan w:val="5"/>
          </w:tcPr>
          <w:p w14:paraId="7E4E5B80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FCE4332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8523DB1" w14:textId="1BDD0D46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Numărul de contact al coordonatorului (tel./mobil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) </w:t>
            </w:r>
          </w:p>
        </w:tc>
        <w:tc>
          <w:tcPr>
            <w:tcW w:w="4672" w:type="dxa"/>
            <w:gridSpan w:val="5"/>
          </w:tcPr>
          <w:p w14:paraId="7615724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13C936F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6F4A591" w14:textId="5E5332E0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Adresa email a coordonatorului </w:t>
            </w:r>
          </w:p>
        </w:tc>
        <w:tc>
          <w:tcPr>
            <w:tcW w:w="4672" w:type="dxa"/>
            <w:gridSpan w:val="5"/>
          </w:tcPr>
          <w:p w14:paraId="42805B55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FBFC6B8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BF0F513" w14:textId="28B5CCF3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Numărul contului bancar în 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MDL</w:t>
            </w:r>
          </w:p>
        </w:tc>
        <w:tc>
          <w:tcPr>
            <w:tcW w:w="4672" w:type="dxa"/>
            <w:gridSpan w:val="5"/>
          </w:tcPr>
          <w:p w14:paraId="05F69506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A359187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375BE1" w14:textId="1246B965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Codul băncii </w:t>
            </w:r>
          </w:p>
        </w:tc>
        <w:tc>
          <w:tcPr>
            <w:tcW w:w="4672" w:type="dxa"/>
            <w:gridSpan w:val="5"/>
          </w:tcPr>
          <w:p w14:paraId="75CCBB2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CD00568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41CBC57" w14:textId="4A27CE81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Denumirea băncii </w:t>
            </w:r>
          </w:p>
        </w:tc>
        <w:tc>
          <w:tcPr>
            <w:tcW w:w="4672" w:type="dxa"/>
            <w:gridSpan w:val="5"/>
          </w:tcPr>
          <w:p w14:paraId="5D721658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66FD3E6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36C6602" w14:textId="67EE393B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Adresa băncii </w:t>
            </w:r>
          </w:p>
        </w:tc>
        <w:tc>
          <w:tcPr>
            <w:tcW w:w="4672" w:type="dxa"/>
            <w:gridSpan w:val="5"/>
          </w:tcPr>
          <w:p w14:paraId="0092450E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169B36C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B20DFAC" w14:textId="2C08F19F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Numele deplin și funcția persoanei semnatare autorizate</w:t>
            </w:r>
          </w:p>
        </w:tc>
        <w:tc>
          <w:tcPr>
            <w:tcW w:w="4672" w:type="dxa"/>
            <w:gridSpan w:val="5"/>
          </w:tcPr>
          <w:p w14:paraId="0731828B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385BB218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F14E041" w14:textId="574671AE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Data de înregistrare a organizației după cum este indicată în certificatul de înregistrare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4672" w:type="dxa"/>
            <w:gridSpan w:val="5"/>
          </w:tcPr>
          <w:p w14:paraId="7EEBD51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9B8F980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0CC2699" w14:textId="55162AAB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Numărul total de angajați </w:t>
            </w:r>
          </w:p>
        </w:tc>
        <w:tc>
          <w:tcPr>
            <w:tcW w:w="4672" w:type="dxa"/>
            <w:gridSpan w:val="5"/>
          </w:tcPr>
          <w:p w14:paraId="22F19A4B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D046EDC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8487D91" w14:textId="09C739C7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Descri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eți domeniile principale de activitate ale entității </w:t>
            </w:r>
            <w:proofErr w:type="spellStart"/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aplicante</w:t>
            </w:r>
            <w:proofErr w:type="spellEnd"/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în max. 800 caractere</w:t>
            </w:r>
          </w:p>
        </w:tc>
        <w:tc>
          <w:tcPr>
            <w:tcW w:w="4672" w:type="dxa"/>
            <w:gridSpan w:val="5"/>
          </w:tcPr>
          <w:p w14:paraId="5005E3E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5D8AB6A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E1D96E7" w14:textId="78D2D66C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Indica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ți proiectele pe care entitatea dvs. le-a implementat în ultimii doi ani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, specif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icând bugetul proiectului și organizația donatoare 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descrierea succintă a obiectivului proiectului și rezultatele cheie (max. 700 caractere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="009517A0"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per proi</w:t>
            </w:r>
            <w:r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ect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503329D5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ECC2918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7434F5F2" w14:textId="3629783A" w:rsidR="00C94107" w:rsidRPr="00C436FE" w:rsidRDefault="009B64B6" w:rsidP="009517A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INFORMA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ȚIA DESPRE CO-APLICANT </w:t>
            </w:r>
          </w:p>
        </w:tc>
      </w:tr>
      <w:tr w:rsidR="009B64B6" w:rsidRPr="00C436FE" w14:paraId="52AD433E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9515203" w14:textId="23A98E88" w:rsidR="00C94107" w:rsidRPr="00C436FE" w:rsidRDefault="009517A0" w:rsidP="009517A0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Denumirea deplină a entității </w:t>
            </w:r>
            <w:proofErr w:type="spellStart"/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co</w:t>
            </w:r>
            <w:proofErr w:type="spellEnd"/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-aplicant </w:t>
            </w:r>
          </w:p>
        </w:tc>
        <w:tc>
          <w:tcPr>
            <w:tcW w:w="4672" w:type="dxa"/>
            <w:gridSpan w:val="5"/>
          </w:tcPr>
          <w:p w14:paraId="6FC42430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6CE01B34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F97A76" w14:textId="4EEAFD03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Numele deplin al coordonatorului proiectului din entitatea </w:t>
            </w:r>
            <w:proofErr w:type="spellStart"/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co</w:t>
            </w:r>
            <w:proofErr w:type="spellEnd"/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-aplicant (funcția în organizație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0CDBF203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B56534D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C8089FB" w14:textId="054BDEBA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Numărul de contact al coordonatorului 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(tel./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mobil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1A3A5833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B4E5C8B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9C68258" w14:textId="603E467A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Adresa email a coordonatorului </w:t>
            </w:r>
          </w:p>
        </w:tc>
        <w:tc>
          <w:tcPr>
            <w:tcW w:w="4672" w:type="dxa"/>
            <w:gridSpan w:val="5"/>
          </w:tcPr>
          <w:p w14:paraId="5F834DD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C57AF24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8410AC1" w14:textId="70428828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Numărul total de angajați </w:t>
            </w:r>
          </w:p>
        </w:tc>
        <w:tc>
          <w:tcPr>
            <w:tcW w:w="4672" w:type="dxa"/>
            <w:gridSpan w:val="5"/>
          </w:tcPr>
          <w:p w14:paraId="124641D1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A562216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AE6C51B" w14:textId="24C9B6FD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lastRenderedPageBreak/>
              <w:t>Descri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eți domeniile principale de activitate ale entității private </w:t>
            </w:r>
            <w:proofErr w:type="spellStart"/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aplicante</w:t>
            </w:r>
            <w:proofErr w:type="spellEnd"/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în max. 800 caractere</w:t>
            </w:r>
          </w:p>
        </w:tc>
        <w:tc>
          <w:tcPr>
            <w:tcW w:w="4672" w:type="dxa"/>
            <w:gridSpan w:val="5"/>
          </w:tcPr>
          <w:p w14:paraId="42246C28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63A02E8F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5665A85" w14:textId="089D8C05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Indica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ți proiectele pe care entitatea dvs. le-a implementat în ultimii doi ani, specificând bugetul proiectului și organizația donatoare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D6136B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descrierea succintă a obiectivului proiectului și rezultatele cheie (max. 700 caractere </w:t>
            </w:r>
            <w:r w:rsidR="00D6136B"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per proiect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62AB607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EAE68D5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hideMark/>
          </w:tcPr>
          <w:p w14:paraId="1978DB71" w14:textId="565C31D4" w:rsidR="00391CFB" w:rsidRPr="00C436FE" w:rsidRDefault="00D6136B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DENUMIREA PROIECTULUI </w:t>
            </w:r>
          </w:p>
          <w:p w14:paraId="2863E2F0" w14:textId="4C96C78B" w:rsidR="009B64B6" w:rsidRPr="00C436FE" w:rsidRDefault="00D6136B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(vă rugăm să formulați un titlu pentru proiect, care ar reflecta obiectivul și beneficiarii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  <w:p w14:paraId="13271DC9" w14:textId="5043E040" w:rsidR="000C40AC" w:rsidRPr="00C436FE" w:rsidRDefault="000C40AC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66472ED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hideMark/>
          </w:tcPr>
          <w:p w14:paraId="1B243F9A" w14:textId="63365624" w:rsidR="000C40AC" w:rsidRPr="00C436FE" w:rsidRDefault="00D6136B" w:rsidP="00D6136B">
            <w:pPr>
              <w:pStyle w:val="ListParagraph"/>
              <w:numPr>
                <w:ilvl w:val="1"/>
                <w:numId w:val="2"/>
              </w:numPr>
              <w:spacing w:after="16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 xml:space="preserve">Cum va contribui proiectul la depășirea efectelor negative ale </w:t>
            </w:r>
            <w:proofErr w:type="spellStart"/>
            <w:r w:rsidR="009D1E52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>COVID</w:t>
            </w:r>
            <w:proofErr w:type="spellEnd"/>
            <w:r w:rsidR="009D1E52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 xml:space="preserve"> 19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>în sectorul pe care-l reprezentați</w:t>
            </w:r>
            <w:r w:rsidR="00EC071F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>?</w:t>
            </w:r>
            <w:r w:rsidR="00872B8A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 xml:space="preserve"> </w:t>
            </w: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Ce diferență va aduce proiectul pentru </w:t>
            </w:r>
            <w:proofErr w:type="spellStart"/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ÎMMM</w:t>
            </w:r>
            <w:proofErr w:type="spellEnd"/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 țintă ajutându-le să dezvolte rezistența la crize și să creeze sau mențină locuri de muncă</w:t>
            </w:r>
            <w:r w:rsidR="00EC071F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 Câte companii vor beneficia de proiect</w:t>
            </w:r>
            <w:r w:rsidR="000C40AC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  <w:r w:rsidRPr="00C436FE">
              <w:rPr>
                <w:rFonts w:ascii="Myriad Pro" w:eastAsia="Batang" w:hAnsi="Myriad Pro" w:cs="Arial"/>
                <w:bCs/>
                <w:color w:val="auto"/>
                <w:sz w:val="22"/>
                <w:szCs w:val="22"/>
                <w:lang w:val="ro-RO"/>
              </w:rPr>
              <w:t xml:space="preserve"> Cum contribuie proiectul la realizarea obiectivelor naționale și regionale privind promovarea exporturilor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?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Sunt astfel de actori precum organizațiile societății civile, autoritățile locale și centrale, mediul academic implicate în implementarea proiectului</w:t>
            </w:r>
            <w:r w:rsidR="000C40AC" w:rsidRPr="00C436FE">
              <w:rPr>
                <w:rFonts w:ascii="Myriad Pro" w:eastAsia="Batang" w:hAnsi="Myriad Pro" w:cs="Arial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46B2DA10" w14:textId="3E212C88" w:rsidR="00C94107" w:rsidRPr="00C436FE" w:rsidRDefault="000C40AC" w:rsidP="00D6136B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D6136B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vă rugăm să răspundeți în </w:t>
            </w:r>
            <w:proofErr w:type="spellStart"/>
            <w:r w:rsidR="00D6136B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max</w:t>
            </w:r>
            <w:proofErr w:type="spellEnd"/>
            <w:r w:rsidR="00D6136B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3000 cuvinte la fiecare din întrebările de mai jos) </w:t>
            </w:r>
          </w:p>
        </w:tc>
      </w:tr>
      <w:tr w:rsidR="009B64B6" w:rsidRPr="00C436FE" w14:paraId="111C4206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D696B0F" w14:textId="27D43D1A" w:rsidR="00C94107" w:rsidRPr="00C436FE" w:rsidRDefault="00B07F7B" w:rsidP="00B07F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Cum </w:t>
            </w: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vor îmbunătăți </w:t>
            </w: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activitățile propuse capacitățile instituționale ale organizației dvs. în ceea ce privește </w:t>
            </w:r>
            <w:proofErr w:type="spellStart"/>
            <w:r w:rsidR="007A70FD"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advocacy</w:t>
            </w:r>
            <w:proofErr w:type="spellEnd"/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 și prestarea de servicii</w:t>
            </w:r>
            <w:r w:rsidR="00EC071F"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? </w:t>
            </w: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Sunt intervențiile proiectului pe deplin în conformitate cu competențele </w:t>
            </w:r>
            <w:proofErr w:type="spellStart"/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aplicantului</w:t>
            </w:r>
            <w:proofErr w:type="spellEnd"/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conform statutului său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331D9650" w14:textId="677D95C5" w:rsidR="00C94107" w:rsidRPr="00C436FE" w:rsidRDefault="00391CFB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t>…</w:t>
            </w:r>
          </w:p>
        </w:tc>
      </w:tr>
      <w:tr w:rsidR="009B64B6" w:rsidRPr="00C436FE" w14:paraId="1A2B8E18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5F451ACA" w14:textId="7E4DAF36" w:rsidR="000C40AC" w:rsidRPr="00C436FE" w:rsidRDefault="00B07F7B" w:rsidP="00B07F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Câte femei antreprenoare își vor dezvolta cunoștințele și abilitățile de afaceri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,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consolida potențialul de </w:t>
            </w:r>
            <w:proofErr w:type="spellStart"/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liderism</w:t>
            </w:r>
            <w:proofErr w:type="spellEnd"/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prin activitățile proiectului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7921A107" w14:textId="77777777" w:rsidR="000C40AC" w:rsidRPr="00C436FE" w:rsidRDefault="000C40AC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</w:p>
        </w:tc>
      </w:tr>
      <w:tr w:rsidR="009B64B6" w:rsidRPr="00C436FE" w14:paraId="1A5BDCA7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52AD734" w14:textId="76FD1D7D" w:rsidR="007A70FD" w:rsidRPr="00C436FE" w:rsidRDefault="00B07F7B" w:rsidP="00B07F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Care este natura măsurilor de dezvoltare a încrederii din propunerea dvs. și ce impact inter-riveran va fi generat pentru organizație și membrii acesteia după implementarea proiectului</w:t>
            </w:r>
            <w:r w:rsidR="00EC071F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0E8834BD" w14:textId="3F2E6B51" w:rsidR="007A70FD" w:rsidRPr="00C436FE" w:rsidRDefault="00391CFB" w:rsidP="000C40AC">
            <w:pPr>
              <w:widowControl w:val="0"/>
              <w:suppressAutoHyphens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t>…</w:t>
            </w:r>
          </w:p>
        </w:tc>
      </w:tr>
      <w:tr w:rsidR="009B64B6" w:rsidRPr="00C436FE" w14:paraId="347C0303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1FCB88EA" w14:textId="501CA42C" w:rsidR="007A70FD" w:rsidRPr="00C436FE" w:rsidRDefault="00B07F7B" w:rsidP="00B07F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Care este elementul exclusiv și inovativ al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lastRenderedPageBreak/>
              <w:t>intervenției proiectului? Care este potențialul de extindere al proiectului</w:t>
            </w:r>
            <w:r w:rsidR="00DE6408"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 Ce activități indică asupra elementelor de inovație, soluții digitale, tranziție verde</w:t>
            </w:r>
            <w:r w:rsidR="000C40AC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6AA419BB" w14:textId="66337A78" w:rsidR="007A70FD" w:rsidRPr="00C436FE" w:rsidRDefault="00391CFB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lastRenderedPageBreak/>
              <w:t>…</w:t>
            </w:r>
          </w:p>
        </w:tc>
      </w:tr>
      <w:tr w:rsidR="009B64B6" w:rsidRPr="00C436FE" w14:paraId="0D05AA64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ED5D07E" w14:textId="4EFDF8FA" w:rsidR="00F146DC" w:rsidRPr="00C436FE" w:rsidRDefault="00B07F7B" w:rsidP="00B07F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Cum veți asigura durabilitatea serviciilor noi-dezvoltate după încheierea proiectului</w:t>
            </w:r>
            <w:r w:rsidR="000C40AC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2BAC5355" w14:textId="6329D1A7" w:rsidR="00F146DC" w:rsidRPr="00C436FE" w:rsidRDefault="00391CFB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…</w:t>
            </w:r>
          </w:p>
        </w:tc>
      </w:tr>
      <w:tr w:rsidR="009B64B6" w:rsidRPr="00C436FE" w14:paraId="15F45763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00F4A19" w14:textId="66F18896" w:rsidR="000C40AC" w:rsidRPr="00C436FE" w:rsidRDefault="00B07F7B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ANALIZA RISCULUI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:</w:t>
            </w:r>
          </w:p>
          <w:p w14:paraId="2B05BB6F" w14:textId="77777777" w:rsidR="000C40AC" w:rsidRPr="00C436FE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C5AC661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1C976DE5" w14:textId="02076A4B" w:rsidR="000C40AC" w:rsidRPr="00C436FE" w:rsidRDefault="00B07F7B" w:rsidP="000C40AC">
            <w:pPr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Indicați riscurile relevante ce stau în calea realizării obiectivelor grantului și măsurile de atenuare a acestora, care vor fi întreprinse. Riscurile includ cele de securitate, financiare, operaționale, sociale, de mediu sau cele ce țin de Covid-19, precum și alte riscuri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 xml:space="preserve">. </w:t>
            </w:r>
          </w:p>
          <w:p w14:paraId="785F9892" w14:textId="77777777" w:rsidR="000C40AC" w:rsidRPr="00C436FE" w:rsidRDefault="000C40AC" w:rsidP="000C40AC">
            <w:pPr>
              <w:ind w:left="426" w:hanging="426"/>
              <w:jc w:val="center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</w:p>
          <w:tbl>
            <w:tblPr>
              <w:tblStyle w:val="TableGridLight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3505"/>
              <w:gridCol w:w="1710"/>
              <w:gridCol w:w="4419"/>
            </w:tblGrid>
            <w:tr w:rsidR="009B64B6" w:rsidRPr="00C436FE" w14:paraId="0B8772FF" w14:textId="77777777" w:rsidTr="00785E9C">
              <w:tc>
                <w:tcPr>
                  <w:tcW w:w="3505" w:type="dxa"/>
                </w:tcPr>
                <w:p w14:paraId="066D0397" w14:textId="22EFEC2D" w:rsidR="000C40AC" w:rsidRPr="00C436FE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Riscul</w:t>
                  </w:r>
                </w:p>
              </w:tc>
              <w:tc>
                <w:tcPr>
                  <w:tcW w:w="1710" w:type="dxa"/>
                </w:tcPr>
                <w:p w14:paraId="1F2F76B9" w14:textId="53740DCB" w:rsidR="000C40AC" w:rsidRPr="00C436FE" w:rsidRDefault="00B07F7B" w:rsidP="00B07F7B">
                  <w:pPr>
                    <w:contextualSpacing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Clasificarea riscului* (înalt /mediu/redus</w:t>
                  </w:r>
                  <w:r w:rsidR="000C40AC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)</w:t>
                  </w:r>
                </w:p>
              </w:tc>
              <w:tc>
                <w:tcPr>
                  <w:tcW w:w="4419" w:type="dxa"/>
                </w:tcPr>
                <w:p w14:paraId="7AEA59E4" w14:textId="046B8C8A" w:rsidR="000C40AC" w:rsidRPr="00C436FE" w:rsidRDefault="000C40AC" w:rsidP="00B07F7B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M</w:t>
                  </w:r>
                  <w:r w:rsidR="00B07F7B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ăsurile de atenuare</w:t>
                  </w: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 xml:space="preserve">  </w:t>
                  </w:r>
                </w:p>
              </w:tc>
            </w:tr>
            <w:tr w:rsidR="009B64B6" w:rsidRPr="00C436FE" w14:paraId="6888C80F" w14:textId="77777777" w:rsidTr="00785E9C">
              <w:tc>
                <w:tcPr>
                  <w:tcW w:w="3505" w:type="dxa"/>
                </w:tcPr>
                <w:p w14:paraId="02D8E25F" w14:textId="3CB9A068" w:rsidR="000C40AC" w:rsidRPr="00C436FE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De completat</w:t>
                  </w:r>
                </w:p>
              </w:tc>
              <w:tc>
                <w:tcPr>
                  <w:tcW w:w="1710" w:type="dxa"/>
                </w:tcPr>
                <w:p w14:paraId="5570FB3A" w14:textId="2C42E158" w:rsidR="000C40AC" w:rsidRPr="00C436FE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De completat</w:t>
                  </w:r>
                </w:p>
              </w:tc>
              <w:tc>
                <w:tcPr>
                  <w:tcW w:w="4419" w:type="dxa"/>
                </w:tcPr>
                <w:p w14:paraId="6A62BA0F" w14:textId="0176D088" w:rsidR="000C40AC" w:rsidRPr="00C436FE" w:rsidRDefault="00B07F7B" w:rsidP="00B07F7B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 xml:space="preserve">De completat </w:t>
                  </w:r>
                </w:p>
              </w:tc>
            </w:tr>
            <w:tr w:rsidR="009B64B6" w:rsidRPr="00C436FE" w14:paraId="6455F9CE" w14:textId="77777777" w:rsidTr="00785E9C">
              <w:tc>
                <w:tcPr>
                  <w:tcW w:w="3505" w:type="dxa"/>
                </w:tcPr>
                <w:p w14:paraId="626FD5E4" w14:textId="4ECDF6D2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776D81FD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3F20B1E8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C436FE" w14:paraId="75EEA9DD" w14:textId="77777777" w:rsidTr="00785E9C">
              <w:tc>
                <w:tcPr>
                  <w:tcW w:w="3505" w:type="dxa"/>
                </w:tcPr>
                <w:p w14:paraId="00EA1DCA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308572F3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0A97A056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C436FE" w14:paraId="1B64D9F9" w14:textId="77777777" w:rsidTr="00785E9C">
              <w:tc>
                <w:tcPr>
                  <w:tcW w:w="3505" w:type="dxa"/>
                </w:tcPr>
                <w:p w14:paraId="5FF788B2" w14:textId="4E82BD8A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3643EB35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66A32239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C436FE" w14:paraId="46EAD45F" w14:textId="77777777" w:rsidTr="00785E9C">
              <w:tc>
                <w:tcPr>
                  <w:tcW w:w="3505" w:type="dxa"/>
                </w:tcPr>
                <w:p w14:paraId="47BAE8C7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6880FE8B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37B21C0C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C436FE" w14:paraId="68B4D509" w14:textId="77777777" w:rsidTr="00785E9C">
              <w:trPr>
                <w:trHeight w:val="165"/>
              </w:trPr>
              <w:tc>
                <w:tcPr>
                  <w:tcW w:w="3505" w:type="dxa"/>
                </w:tcPr>
                <w:p w14:paraId="39E21C73" w14:textId="1CA52955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326A3CBF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30A9447A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6757BF82" w14:textId="5B9365F0" w:rsidR="000C40AC" w:rsidRPr="00C436FE" w:rsidRDefault="00B07F7B" w:rsidP="00B07F7B">
            <w:pPr>
              <w:ind w:firstLine="32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*Clasificarea riscului se bazează pe reflectarea probabilității materializării riscului și consecințele pe care le va crea, dacă survine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.</w:t>
            </w:r>
          </w:p>
        </w:tc>
      </w:tr>
      <w:tr w:rsidR="009B64B6" w:rsidRPr="00C436FE" w14:paraId="3CA0D678" w14:textId="77777777" w:rsidTr="00785E9C">
        <w:trPr>
          <w:trHeight w:val="16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9371003" w14:textId="77777777" w:rsidR="000C40AC" w:rsidRPr="00C436FE" w:rsidRDefault="000C40AC" w:rsidP="000C40A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  <w:p w14:paraId="0DFF48A7" w14:textId="66E144CC" w:rsidR="00EC071F" w:rsidRPr="00C436FE" w:rsidRDefault="00B07F7B" w:rsidP="000C40A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PLANUL DE ACTIVITĂȚI ALE PROIECTULUI </w:t>
            </w:r>
            <w:bookmarkStart w:id="0" w:name="_GoBack"/>
            <w:bookmarkEnd w:id="0"/>
          </w:p>
          <w:p w14:paraId="1379A44D" w14:textId="78D6550D" w:rsidR="007A70FD" w:rsidRPr="00C436FE" w:rsidRDefault="007A70FD" w:rsidP="00B07F7B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Desc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rieți activitățile proiectului conform unei logice bine-definite și clare și unei consecutivități în timp</w:t>
            </w:r>
            <w:r w:rsidR="009D1E52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,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 estimați eforturile, î</w:t>
            </w:r>
            <w:r w:rsidR="00391CF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n USD 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și specificați rolurile fiecărui partener în implementare. Vor fi menționate și a</w:t>
            </w:r>
            <w:r w:rsidR="00EC071F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ctivit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ățile ce vor fi delegate părților terțe </w:t>
            </w: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adăugați rânduri dacă e necesar</w:t>
            </w: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</w:tr>
      <w:tr w:rsidR="009B64B6" w:rsidRPr="00C436FE" w14:paraId="412DF0C9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D39CB61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Nr.</w:t>
            </w:r>
          </w:p>
        </w:tc>
        <w:tc>
          <w:tcPr>
            <w:tcW w:w="4671" w:type="dxa"/>
            <w:gridSpan w:val="3"/>
          </w:tcPr>
          <w:p w14:paraId="461C94A3" w14:textId="0EE9231D" w:rsidR="009D1E52" w:rsidRPr="00C436FE" w:rsidRDefault="00B07F7B" w:rsidP="00B07F7B">
            <w:pPr>
              <w:ind w:left="29" w:hanging="29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Domeniul de intervenție și activitatea specifică </w:t>
            </w:r>
            <w:r w:rsidR="00391CF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7B2509E" w14:textId="501265C9" w:rsidR="009D1E52" w:rsidRPr="00C436FE" w:rsidRDefault="00B07F7B" w:rsidP="00B07F7B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Perioada de implementare 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(</w:t>
            </w: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l/a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1417" w:type="dxa"/>
          </w:tcPr>
          <w:p w14:paraId="2ECB7BD1" w14:textId="03E56D17" w:rsidR="009D1E52" w:rsidRPr="00C436FE" w:rsidRDefault="00B07F7B" w:rsidP="00B07F7B">
            <w:pPr>
              <w:ind w:left="29" w:hanging="29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Costul estimat al activității</w:t>
            </w:r>
            <w:r w:rsidR="009D1E5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, 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(</w:t>
            </w:r>
            <w:r w:rsidR="009D1E5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USD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F59C02A" w14:textId="2013580C" w:rsidR="009D1E52" w:rsidRPr="00C436FE" w:rsidRDefault="009D1E52" w:rsidP="00B07F7B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R</w:t>
            </w:r>
            <w:r w:rsidR="00B07F7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esponsabil (aplicant princ</w:t>
            </w:r>
            <w:r w:rsid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i</w:t>
            </w:r>
            <w:r w:rsidR="00B07F7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pal/</w:t>
            </w:r>
            <w:proofErr w:type="spellStart"/>
            <w:r w:rsidR="00B07F7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co</w:t>
            </w:r>
            <w:proofErr w:type="spellEnd"/>
            <w:r w:rsidR="00B07F7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-a</w:t>
            </w:r>
            <w:r w:rsidR="0005552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plicant)</w:t>
            </w:r>
          </w:p>
        </w:tc>
      </w:tr>
      <w:tr w:rsidR="009B64B6" w:rsidRPr="00C436FE" w14:paraId="65E50BE4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A7B2D95" w14:textId="0EA2EFC4" w:rsidR="009D1E52" w:rsidRPr="00C436FE" w:rsidRDefault="009D1E52" w:rsidP="000C40AC">
            <w:pPr>
              <w:pStyle w:val="ListParagraph"/>
              <w:numPr>
                <w:ilvl w:val="0"/>
                <w:numId w:val="3"/>
              </w:numPr>
              <w:ind w:left="426" w:hanging="426"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671" w:type="dxa"/>
            <w:gridSpan w:val="3"/>
          </w:tcPr>
          <w:p w14:paraId="02906973" w14:textId="0E6861CA" w:rsidR="009D1E52" w:rsidRPr="00C436FE" w:rsidRDefault="00B07F7B" w:rsidP="00B07F7B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="Calibri" w:hAnsi="Myriad Pro" w:cs="Myriad Arabic"/>
                <w:bCs/>
                <w:color w:val="auto"/>
                <w:sz w:val="22"/>
                <w:szCs w:val="22"/>
                <w:lang w:val="ro-RO"/>
              </w:rPr>
              <w:t xml:space="preserve">Suport de politici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F9CA4AC" w14:textId="20D51A5E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1766458F" w14:textId="73294EF0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9874814" w14:textId="58C0AFE8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CE47B6E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61A8A53E" w14:textId="5B6EA84E" w:rsidR="009D1E52" w:rsidRPr="00C436FE" w:rsidRDefault="009D1E52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  <w:t>1.1.</w:t>
            </w:r>
          </w:p>
        </w:tc>
        <w:tc>
          <w:tcPr>
            <w:tcW w:w="4671" w:type="dxa"/>
            <w:gridSpan w:val="3"/>
          </w:tcPr>
          <w:p w14:paraId="1DD832BD" w14:textId="44B1D96E" w:rsidR="009D1E52" w:rsidRPr="00C436FE" w:rsidRDefault="009D1E52" w:rsidP="003734D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Ex. </w:t>
            </w:r>
            <w:r w:rsidR="003734D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Realizarea unei analize a impactului </w:t>
            </w:r>
            <w:proofErr w:type="spellStart"/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COVID</w:t>
            </w:r>
            <w:proofErr w:type="spellEnd"/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19 </w:t>
            </w:r>
            <w:r w:rsidR="003734D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asupra sectorului </w:t>
            </w:r>
            <w:proofErr w:type="spellStart"/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XY</w:t>
            </w:r>
            <w:proofErr w:type="spellEnd"/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9782108" w14:textId="722AC726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40981DE7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6BFF346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A61DE8B" w14:textId="77777777" w:rsidTr="00785E9C">
        <w:trPr>
          <w:trHeight w:val="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F0627DC" w14:textId="6E26BA34" w:rsidR="009D1E52" w:rsidRPr="00C436FE" w:rsidRDefault="009D1E52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  <w:t>1.2</w:t>
            </w:r>
          </w:p>
        </w:tc>
        <w:tc>
          <w:tcPr>
            <w:tcW w:w="4671" w:type="dxa"/>
            <w:gridSpan w:val="3"/>
          </w:tcPr>
          <w:p w14:paraId="4A33EA54" w14:textId="2387B36C" w:rsidR="009D1E52" w:rsidRPr="00C436FE" w:rsidRDefault="003734DC" w:rsidP="003734D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Ex. Organizarea a</w:t>
            </w:r>
            <w:r w:rsidR="009D1E5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 10 s</w:t>
            </w: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esiuni ale comisiei de mediu a asociației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71537E0" w14:textId="6E26E9AC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340D7187" w14:textId="480520B4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2C92A21" w14:textId="08C6A719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1AE8353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A393529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671" w:type="dxa"/>
            <w:gridSpan w:val="3"/>
          </w:tcPr>
          <w:p w14:paraId="0FB93AB7" w14:textId="6C2B690F" w:rsidR="009D1E52" w:rsidRPr="00C436FE" w:rsidRDefault="009D1E52" w:rsidP="009B64B6">
            <w:pPr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F2BACCF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59915CAF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89D9D76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5F1A9E0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339FB02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671" w:type="dxa"/>
            <w:gridSpan w:val="3"/>
          </w:tcPr>
          <w:p w14:paraId="325F2769" w14:textId="1367EE1F" w:rsidR="009D1E52" w:rsidRPr="00C436FE" w:rsidRDefault="009B64B6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79AFC13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2FC53288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B3045C7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C36B4C4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4F99253" w14:textId="10BF8AF8" w:rsidR="007A70FD" w:rsidRPr="00C436FE" w:rsidRDefault="007A70FD" w:rsidP="000C40AC">
            <w:pPr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>*</w:t>
            </w:r>
            <w:r w:rsidR="003734DC"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>fiecare activitate include o descriere succintă, numărul de beneficiari, partenerii implicați, datele</w:t>
            </w:r>
            <w:r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>,</w:t>
            </w:r>
            <w:r w:rsidR="003734DC"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 xml:space="preserve"> locație, rezultatele scontate </w:t>
            </w:r>
          </w:p>
          <w:p w14:paraId="34AA156A" w14:textId="21A03309" w:rsidR="00391CFB" w:rsidRPr="00C436FE" w:rsidRDefault="00391CFB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19D2A37C" w14:textId="40D67CE7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7F826DE0" w14:textId="49BE20E9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1E017246" w14:textId="3889A2EC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133C1A1E" w14:textId="03C2B756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600007D3" w14:textId="7C392295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36F0B4C7" w14:textId="4B53F981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6F97A114" w14:textId="77777777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68EA4046" w14:textId="2ACC3203" w:rsidR="000C40AC" w:rsidRPr="00C436FE" w:rsidRDefault="00F81434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 xml:space="preserve">ȚINTELE DE PERFORMANȚĂ </w:t>
            </w:r>
          </w:p>
          <w:p w14:paraId="7DB09970" w14:textId="694C692F" w:rsidR="000C40AC" w:rsidRPr="00C436FE" w:rsidRDefault="00F81434" w:rsidP="000C40AC">
            <w:pPr>
              <w:pStyle w:val="ListParagraph"/>
              <w:ind w:left="0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Enumerați indicatorii pentru măsurarea rezultatelor care vor fi realizate utilizând grantul. Este nevoie de cel puțin un indicator. Pot fi utilizați mai mulți indicatori dacă e util pentru a măsura într-o măsură mai deplină rezultatele care sunt scontate să fie atinse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:</w:t>
            </w:r>
          </w:p>
          <w:p w14:paraId="1F7BBC0F" w14:textId="13A3B976" w:rsidR="000C40AC" w:rsidRPr="00C436FE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tbl>
            <w:tblPr>
              <w:tblStyle w:val="GridTable1Light-Accent2"/>
              <w:tblW w:w="9226" w:type="dxa"/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1148"/>
              <w:gridCol w:w="1059"/>
              <w:gridCol w:w="844"/>
              <w:gridCol w:w="708"/>
              <w:gridCol w:w="709"/>
              <w:gridCol w:w="793"/>
              <w:gridCol w:w="622"/>
              <w:gridCol w:w="1420"/>
            </w:tblGrid>
            <w:tr w:rsidR="006E1757" w:rsidRPr="00C436FE" w14:paraId="207BD606" w14:textId="758759A8" w:rsidTr="006E1757">
              <w:trPr>
                <w:trHeight w:val="313"/>
              </w:trPr>
              <w:tc>
                <w:tcPr>
                  <w:tcW w:w="1923" w:type="dxa"/>
                  <w:vMerge w:val="restart"/>
                </w:tcPr>
                <w:p w14:paraId="4B8FB2C2" w14:textId="3B357844" w:rsidR="006E1757" w:rsidRPr="00C436FE" w:rsidRDefault="00F81434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Indicator(i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)</w:t>
                  </w:r>
                </w:p>
              </w:tc>
              <w:tc>
                <w:tcPr>
                  <w:tcW w:w="1148" w:type="dxa"/>
                  <w:vMerge w:val="restart"/>
                </w:tcPr>
                <w:p w14:paraId="62C9975D" w14:textId="4ACB50A0" w:rsidR="006E1757" w:rsidRPr="00C436FE" w:rsidRDefault="00F81434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Sursa datelor</w:t>
                  </w:r>
                </w:p>
              </w:tc>
              <w:tc>
                <w:tcPr>
                  <w:tcW w:w="1059" w:type="dxa"/>
                  <w:vMerge w:val="restart"/>
                </w:tcPr>
                <w:p w14:paraId="6AC0B149" w14:textId="21EFF328" w:rsidR="006E1757" w:rsidRPr="00C436FE" w:rsidRDefault="00F81434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Situația inițială</w:t>
                  </w:r>
                </w:p>
              </w:tc>
              <w:tc>
                <w:tcPr>
                  <w:tcW w:w="3676" w:type="dxa"/>
                  <w:gridSpan w:val="5"/>
                </w:tcPr>
                <w:p w14:paraId="7D5E29F0" w14:textId="58CA0A0E" w:rsidR="006E1757" w:rsidRPr="00C436FE" w:rsidRDefault="00F81434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Obiective intermediare</w:t>
                  </w:r>
                </w:p>
              </w:tc>
              <w:tc>
                <w:tcPr>
                  <w:tcW w:w="1420" w:type="dxa"/>
                  <w:vMerge w:val="restart"/>
                </w:tcPr>
                <w:p w14:paraId="64878454" w14:textId="7312FBA9" w:rsidR="006E1757" w:rsidRPr="00C436FE" w:rsidRDefault="00F81434" w:rsidP="00F81434">
                  <w:pP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 xml:space="preserve">Ținta finală </w:t>
                  </w:r>
                </w:p>
              </w:tc>
            </w:tr>
            <w:tr w:rsidR="006E1757" w:rsidRPr="00C436FE" w14:paraId="0636363D" w14:textId="7DF70C20" w:rsidTr="006E1757">
              <w:trPr>
                <w:trHeight w:val="313"/>
              </w:trPr>
              <w:tc>
                <w:tcPr>
                  <w:tcW w:w="1923" w:type="dxa"/>
                  <w:vMerge/>
                </w:tcPr>
                <w:p w14:paraId="49CE6524" w14:textId="77777777" w:rsidR="006E1757" w:rsidRPr="00C436FE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  <w:vMerge/>
                </w:tcPr>
                <w:p w14:paraId="0E0B026E" w14:textId="77777777" w:rsidR="006E1757" w:rsidRPr="00C436FE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  <w:vMerge/>
                </w:tcPr>
                <w:p w14:paraId="5768DC19" w14:textId="77777777" w:rsidR="006E1757" w:rsidRPr="00C436FE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5DD986C5" w14:textId="6F1B0264" w:rsidR="006E1757" w:rsidRPr="00C436FE" w:rsidDel="00BD7C58" w:rsidRDefault="00F81434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3, 2021</w:t>
                  </w:r>
                </w:p>
              </w:tc>
              <w:tc>
                <w:tcPr>
                  <w:tcW w:w="708" w:type="dxa"/>
                </w:tcPr>
                <w:p w14:paraId="7D141352" w14:textId="5F05CA0D" w:rsidR="006E1757" w:rsidRPr="00C436FE" w:rsidDel="00BD7C58" w:rsidRDefault="00F81434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4, 2021</w:t>
                  </w:r>
                </w:p>
              </w:tc>
              <w:tc>
                <w:tcPr>
                  <w:tcW w:w="709" w:type="dxa"/>
                </w:tcPr>
                <w:p w14:paraId="4F857A2C" w14:textId="0E7598C0" w:rsidR="006E1757" w:rsidRPr="00C436FE" w:rsidRDefault="00F81434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1, 2022</w:t>
                  </w:r>
                </w:p>
              </w:tc>
              <w:tc>
                <w:tcPr>
                  <w:tcW w:w="793" w:type="dxa"/>
                </w:tcPr>
                <w:p w14:paraId="7DAE83CF" w14:textId="6B8D5823" w:rsidR="006E1757" w:rsidRPr="00C436FE" w:rsidRDefault="00F81434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2, 2022</w:t>
                  </w:r>
                </w:p>
              </w:tc>
              <w:tc>
                <w:tcPr>
                  <w:tcW w:w="622" w:type="dxa"/>
                </w:tcPr>
                <w:p w14:paraId="09992D27" w14:textId="7003B1EA" w:rsidR="006E1757" w:rsidRPr="00C436FE" w:rsidRDefault="006E1757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…</w:t>
                  </w:r>
                </w:p>
              </w:tc>
              <w:tc>
                <w:tcPr>
                  <w:tcW w:w="1420" w:type="dxa"/>
                  <w:vMerge/>
                </w:tcPr>
                <w:p w14:paraId="6235744E" w14:textId="03195992" w:rsidR="006E1757" w:rsidRPr="00C436FE" w:rsidRDefault="006E1757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  <w:lang w:val="ro-RO"/>
                    </w:rPr>
                  </w:pPr>
                </w:p>
              </w:tc>
            </w:tr>
            <w:tr w:rsidR="00055522" w:rsidRPr="00C436FE" w14:paraId="28E99E1B" w14:textId="60D5FCBA" w:rsidTr="006E1757">
              <w:trPr>
                <w:trHeight w:val="313"/>
              </w:trPr>
              <w:tc>
                <w:tcPr>
                  <w:tcW w:w="1923" w:type="dxa"/>
                </w:tcPr>
                <w:p w14:paraId="424FB419" w14:textId="77777777" w:rsidR="00055522" w:rsidRPr="00C436FE" w:rsidDel="00A84123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4E3A66F0" w14:textId="58377BA2" w:rsidR="00055522" w:rsidRPr="00C436FE" w:rsidDel="00A84123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318BDFC7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5847F747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5BE630C3" w14:textId="77777777" w:rsidR="00055522" w:rsidRPr="00C436FE" w:rsidDel="00BD7C58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54A4EA0A" w14:textId="77777777" w:rsidR="00055522" w:rsidRPr="00C436FE" w:rsidDel="00BD7C58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42E1E09E" w14:textId="77777777" w:rsidR="00055522" w:rsidRPr="00C436FE" w:rsidDel="00BD7C58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0C4D53A6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3958288B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7D08B4BE" w14:textId="0618252E" w:rsidTr="006E1757">
              <w:trPr>
                <w:trHeight w:val="355"/>
              </w:trPr>
              <w:tc>
                <w:tcPr>
                  <w:tcW w:w="1923" w:type="dxa"/>
                </w:tcPr>
                <w:p w14:paraId="57C98061" w14:textId="2D984BC8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34DD6E47" w14:textId="77777777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2DDC56F0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0DCF84F3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4E786D5F" w14:textId="77777777" w:rsidR="00055522" w:rsidRPr="00C436FE" w:rsidDel="0043601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5E305276" w14:textId="77777777" w:rsidR="00055522" w:rsidRPr="00C436FE" w:rsidDel="0043601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4A5172FE" w14:textId="77777777" w:rsidR="00055522" w:rsidRPr="00C436FE" w:rsidDel="0043601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67571087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3CB7BCD9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0DF87E25" w14:textId="6FD49D68" w:rsidTr="006E1757">
              <w:trPr>
                <w:trHeight w:val="313"/>
              </w:trPr>
              <w:tc>
                <w:tcPr>
                  <w:tcW w:w="1923" w:type="dxa"/>
                </w:tcPr>
                <w:p w14:paraId="520AD80E" w14:textId="00E6BF33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050F74D2" w14:textId="469FF0D4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3D0146B3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6BB3D4FE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6CFF01E4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4F22B64F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1742CD5C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4AA7910C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1EAE5CF1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6AC1A86E" w14:textId="77777777" w:rsidTr="006E1757">
              <w:trPr>
                <w:trHeight w:val="313"/>
              </w:trPr>
              <w:tc>
                <w:tcPr>
                  <w:tcW w:w="1923" w:type="dxa"/>
                </w:tcPr>
                <w:p w14:paraId="135D8B59" w14:textId="22676F2F" w:rsidR="00055522" w:rsidRPr="00C436FE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06B79267" w14:textId="77777777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4B782E51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7769B998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2E01F7ED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1C9114BE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04D5881B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0ED32770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76A31DF8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6837D145" w14:textId="77777777" w:rsidTr="006E1757">
              <w:trPr>
                <w:trHeight w:val="313"/>
              </w:trPr>
              <w:tc>
                <w:tcPr>
                  <w:tcW w:w="1923" w:type="dxa"/>
                </w:tcPr>
                <w:p w14:paraId="353D376B" w14:textId="22327DB4" w:rsidR="00055522" w:rsidRPr="00C436FE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0883DB17" w14:textId="77777777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4578C551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5789C90F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5BF3185E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17FAB8C6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088F499E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7C07E306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106AB1E8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586595F5" w14:textId="6433DCCA" w:rsidR="000C40AC" w:rsidRPr="00C436FE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69C19818" w14:textId="77777777" w:rsidR="00C94107" w:rsidRPr="00C436FE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  <w:lang w:val="ro-RO"/>
        </w:rPr>
      </w:pPr>
    </w:p>
    <w:sectPr w:rsidR="00C94107" w:rsidRPr="00C436FE" w:rsidSect="00391CFB">
      <w:headerReference w:type="default" r:id="rId8"/>
      <w:footerReference w:type="default" r:id="rId9"/>
      <w:headerReference w:type="first" r:id="rId10"/>
      <w:pgSz w:w="11900" w:h="16840"/>
      <w:pgMar w:top="1135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3A7DC" w14:textId="77777777" w:rsidR="00467412" w:rsidRDefault="00467412">
      <w:r>
        <w:separator/>
      </w:r>
    </w:p>
  </w:endnote>
  <w:endnote w:type="continuationSeparator" w:id="0">
    <w:p w14:paraId="5645A269" w14:textId="77777777" w:rsidR="00467412" w:rsidRDefault="0046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Arabic">
    <w:charset w:val="00"/>
    <w:family w:val="auto"/>
    <w:pitch w:val="variable"/>
    <w:sig w:usb0="00002007" w:usb1="00000000" w:usb2="00000000" w:usb3="00000000" w:csb0="00000043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F408C" w14:textId="6D75D4EA" w:rsidR="00CE1260" w:rsidRDefault="00CE1260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C436FE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02419" w14:textId="77777777" w:rsidR="00467412" w:rsidRDefault="00467412">
      <w:r>
        <w:separator/>
      </w:r>
    </w:p>
  </w:footnote>
  <w:footnote w:type="continuationSeparator" w:id="0">
    <w:p w14:paraId="4F8BE135" w14:textId="77777777" w:rsidR="00467412" w:rsidRDefault="0046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622202" w:rsidRPr="00DF1ED7" w14:paraId="0474FA40" w14:textId="77777777" w:rsidTr="002266B2">
      <w:tc>
        <w:tcPr>
          <w:tcW w:w="2943" w:type="dxa"/>
        </w:tcPr>
        <w:p w14:paraId="4884A2A7" w14:textId="77777777" w:rsidR="00622202" w:rsidRPr="00DF1ED7" w:rsidRDefault="00622202" w:rsidP="0062220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114300" distR="114300" simplePos="0" relativeHeight="251663360" behindDoc="1" locked="0" layoutInCell="1" allowOverlap="1" wp14:anchorId="16B116A9" wp14:editId="22BF07B8">
                <wp:simplePos x="0" y="0"/>
                <wp:positionH relativeFrom="margin">
                  <wp:posOffset>1270</wp:posOffset>
                </wp:positionH>
                <wp:positionV relativeFrom="topMargin">
                  <wp:posOffset>182880</wp:posOffset>
                </wp:positionV>
                <wp:extent cx="1640840" cy="476250"/>
                <wp:effectExtent l="0" t="0" r="0" b="0"/>
                <wp:wrapTight wrapText="bothSides">
                  <wp:wrapPolygon edited="0">
                    <wp:start x="0" y="0"/>
                    <wp:lineTo x="0" y="19872"/>
                    <wp:lineTo x="17554" y="20736"/>
                    <wp:lineTo x="19560" y="20736"/>
                    <wp:lineTo x="21316" y="19008"/>
                    <wp:lineTo x="21316" y="1728"/>
                    <wp:lineTo x="15046" y="0"/>
                    <wp:lineTo x="0" y="0"/>
                  </wp:wrapPolygon>
                </wp:wrapTight>
                <wp:docPr id="2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ype_Swed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84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2360CE4A" w14:textId="77777777" w:rsidR="00622202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14:paraId="53D6BCC1" w14:textId="77777777" w:rsidR="00622202" w:rsidRPr="00450DD6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  <w:r w:rsidRPr="00450DD6"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  <w:t>Advanced Cross-River Capacities for Trade Project</w:t>
          </w:r>
        </w:p>
        <w:p w14:paraId="08BAADD5" w14:textId="77777777" w:rsidR="00622202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  <w:p w14:paraId="70142A14" w14:textId="3B355996" w:rsidR="000C40AC" w:rsidRPr="00450DD6" w:rsidRDefault="000C40AC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509F25AB" w14:textId="3C7DD65E" w:rsidR="00622202" w:rsidRPr="00DF1ED7" w:rsidRDefault="00F33C01" w:rsidP="0062220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0" distR="0" simplePos="0" relativeHeight="251665408" behindDoc="0" locked="0" layoutInCell="1" allowOverlap="1" wp14:anchorId="429597A9" wp14:editId="7FE7FB1E">
                <wp:simplePos x="0" y="0"/>
                <wp:positionH relativeFrom="page">
                  <wp:posOffset>68580</wp:posOffset>
                </wp:positionH>
                <wp:positionV relativeFrom="paragraph">
                  <wp:posOffset>2540</wp:posOffset>
                </wp:positionV>
                <wp:extent cx="841184" cy="1339850"/>
                <wp:effectExtent l="0" t="0" r="0" b="0"/>
                <wp:wrapNone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 rotWithShape="1">
                        <a:blip r:embed="rId2" cstate="print"/>
                        <a:srcRect b="18948"/>
                        <a:stretch/>
                      </pic:blipFill>
                      <pic:spPr bwMode="auto">
                        <a:xfrm>
                          <a:off x="0" y="0"/>
                          <a:ext cx="855341" cy="136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FC53A9B" w14:textId="4DA5685E" w:rsidR="00622202" w:rsidRDefault="00622202">
    <w:pPr>
      <w:pStyle w:val="Header"/>
    </w:pPr>
  </w:p>
  <w:p w14:paraId="6B81FA10" w14:textId="77777777" w:rsidR="00622202" w:rsidRDefault="00622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CE1260" w:rsidRPr="00DF1ED7" w14:paraId="087C8D44" w14:textId="77777777" w:rsidTr="00CE1260">
      <w:tc>
        <w:tcPr>
          <w:tcW w:w="2943" w:type="dxa"/>
        </w:tcPr>
        <w:p w14:paraId="36F86345" w14:textId="77777777" w:rsidR="00CE1260" w:rsidRPr="00DF1ED7" w:rsidRDefault="00CE1260" w:rsidP="00DF1ED7">
          <w:pPr>
            <w:rPr>
              <w:rFonts w:ascii="Miyriad Pro" w:hAnsi="Miyriad Pro"/>
            </w:rPr>
          </w:pPr>
          <w:bookmarkStart w:id="1" w:name="_Hlk15399751"/>
          <w:r w:rsidRPr="00DF1ED7">
            <w:rPr>
              <w:rFonts w:ascii="Miyriad Pro" w:hAnsi="Miyriad Pro"/>
              <w:noProof/>
            </w:rPr>
            <w:drawing>
              <wp:anchor distT="0" distB="0" distL="114300" distR="114300" simplePos="0" relativeHeight="251660288" behindDoc="1" locked="0" layoutInCell="1" allowOverlap="1" wp14:anchorId="2D441576" wp14:editId="27F82CB5">
                <wp:simplePos x="0" y="0"/>
                <wp:positionH relativeFrom="margin">
                  <wp:posOffset>1270</wp:posOffset>
                </wp:positionH>
                <wp:positionV relativeFrom="topMargin">
                  <wp:posOffset>182880</wp:posOffset>
                </wp:positionV>
                <wp:extent cx="1640840" cy="476250"/>
                <wp:effectExtent l="0" t="0" r="0" b="0"/>
                <wp:wrapTight wrapText="bothSides">
                  <wp:wrapPolygon edited="0">
                    <wp:start x="0" y="0"/>
                    <wp:lineTo x="0" y="19872"/>
                    <wp:lineTo x="17554" y="20736"/>
                    <wp:lineTo x="19560" y="20736"/>
                    <wp:lineTo x="21316" y="19008"/>
                    <wp:lineTo x="21316" y="1728"/>
                    <wp:lineTo x="15046" y="0"/>
                    <wp:lineTo x="0" y="0"/>
                  </wp:wrapPolygon>
                </wp:wrapTight>
                <wp:docPr id="2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ype_Swed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84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503CB626" w14:textId="77777777" w:rsidR="00CE1260" w:rsidRDefault="00CE1260" w:rsidP="00DF1ED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14:paraId="450A2ECF" w14:textId="39479E64" w:rsidR="00CE1260" w:rsidRPr="00450DD6" w:rsidRDefault="00CE1260" w:rsidP="00C9410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32B297F6" w14:textId="013D1631" w:rsidR="00CE1260" w:rsidRPr="00DF1ED7" w:rsidRDefault="00CE1260" w:rsidP="00DF1ED7">
          <w:pPr>
            <w:rPr>
              <w:rFonts w:ascii="Miyriad Pro" w:hAnsi="Miyriad Pro"/>
            </w:rPr>
          </w:pPr>
        </w:p>
      </w:tc>
    </w:tr>
  </w:tbl>
  <w:bookmarkEnd w:id="1"/>
  <w:p w14:paraId="6AE7AD57" w14:textId="1F8907C8" w:rsidR="00CE1260" w:rsidRPr="00450DD6" w:rsidRDefault="00C94107" w:rsidP="00450DD6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  <w:r w:rsidRPr="00DF1ED7">
      <w:rPr>
        <w:rFonts w:ascii="Miyriad Pro" w:hAnsi="Miyriad Pro"/>
        <w:noProof/>
      </w:rPr>
      <w:drawing>
        <wp:anchor distT="0" distB="0" distL="0" distR="0" simplePos="0" relativeHeight="251659264" behindDoc="0" locked="0" layoutInCell="1" allowOverlap="1" wp14:anchorId="76D7D140" wp14:editId="4BD9F2EB">
          <wp:simplePos x="0" y="0"/>
          <wp:positionH relativeFrom="page">
            <wp:posOffset>6381750</wp:posOffset>
          </wp:positionH>
          <wp:positionV relativeFrom="paragraph">
            <wp:posOffset>-862330</wp:posOffset>
          </wp:positionV>
          <wp:extent cx="841184" cy="1339850"/>
          <wp:effectExtent l="0" t="0" r="0" b="0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2" cstate="print"/>
                  <a:srcRect b="18948"/>
                  <a:stretch/>
                </pic:blipFill>
                <pic:spPr bwMode="auto">
                  <a:xfrm>
                    <a:off x="0" y="0"/>
                    <a:ext cx="855341" cy="136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320D"/>
    <w:multiLevelType w:val="hybridMultilevel"/>
    <w:tmpl w:val="4A1CA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ECA2ECC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6FEAC89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93"/>
    <w:rsid w:val="00031D6A"/>
    <w:rsid w:val="000329B0"/>
    <w:rsid w:val="00055522"/>
    <w:rsid w:val="00066213"/>
    <w:rsid w:val="00075D46"/>
    <w:rsid w:val="000B3533"/>
    <w:rsid w:val="000C40AC"/>
    <w:rsid w:val="000C4C58"/>
    <w:rsid w:val="0010361D"/>
    <w:rsid w:val="001055A4"/>
    <w:rsid w:val="00112293"/>
    <w:rsid w:val="00122675"/>
    <w:rsid w:val="00124710"/>
    <w:rsid w:val="00143ABD"/>
    <w:rsid w:val="00153C09"/>
    <w:rsid w:val="00164A3E"/>
    <w:rsid w:val="00181DD6"/>
    <w:rsid w:val="001B4556"/>
    <w:rsid w:val="001B539B"/>
    <w:rsid w:val="001E25B6"/>
    <w:rsid w:val="001E5E7D"/>
    <w:rsid w:val="001F7D6C"/>
    <w:rsid w:val="002165C7"/>
    <w:rsid w:val="002266B2"/>
    <w:rsid w:val="0025437F"/>
    <w:rsid w:val="00295B81"/>
    <w:rsid w:val="002C6D4B"/>
    <w:rsid w:val="002E206E"/>
    <w:rsid w:val="00317AF4"/>
    <w:rsid w:val="0032378D"/>
    <w:rsid w:val="00371A44"/>
    <w:rsid w:val="003734DC"/>
    <w:rsid w:val="00391CFB"/>
    <w:rsid w:val="003A2329"/>
    <w:rsid w:val="003A646C"/>
    <w:rsid w:val="003B0A5B"/>
    <w:rsid w:val="003C7A9E"/>
    <w:rsid w:val="003D0D4C"/>
    <w:rsid w:val="003D6C1A"/>
    <w:rsid w:val="00407E9C"/>
    <w:rsid w:val="00450DD6"/>
    <w:rsid w:val="00454479"/>
    <w:rsid w:val="00465DD4"/>
    <w:rsid w:val="00467412"/>
    <w:rsid w:val="004C222E"/>
    <w:rsid w:val="004C392A"/>
    <w:rsid w:val="0051060C"/>
    <w:rsid w:val="00531519"/>
    <w:rsid w:val="0054311F"/>
    <w:rsid w:val="00560E29"/>
    <w:rsid w:val="0058642F"/>
    <w:rsid w:val="005A12D5"/>
    <w:rsid w:val="005E04DD"/>
    <w:rsid w:val="005E166D"/>
    <w:rsid w:val="005E34DC"/>
    <w:rsid w:val="005E7BA7"/>
    <w:rsid w:val="00622202"/>
    <w:rsid w:val="00651622"/>
    <w:rsid w:val="00657D27"/>
    <w:rsid w:val="00667439"/>
    <w:rsid w:val="006A3083"/>
    <w:rsid w:val="006D42E7"/>
    <w:rsid w:val="006E1757"/>
    <w:rsid w:val="006E48C7"/>
    <w:rsid w:val="006F05EC"/>
    <w:rsid w:val="00773F86"/>
    <w:rsid w:val="007757D8"/>
    <w:rsid w:val="007836DC"/>
    <w:rsid w:val="00785E9C"/>
    <w:rsid w:val="00791D78"/>
    <w:rsid w:val="00792A03"/>
    <w:rsid w:val="007A21F0"/>
    <w:rsid w:val="007A70FD"/>
    <w:rsid w:val="00813C43"/>
    <w:rsid w:val="00815E83"/>
    <w:rsid w:val="00830198"/>
    <w:rsid w:val="00837A68"/>
    <w:rsid w:val="00872B8A"/>
    <w:rsid w:val="00883C4D"/>
    <w:rsid w:val="00883F77"/>
    <w:rsid w:val="008B271C"/>
    <w:rsid w:val="008B4DF0"/>
    <w:rsid w:val="008C094B"/>
    <w:rsid w:val="008C2AE0"/>
    <w:rsid w:val="008F74C6"/>
    <w:rsid w:val="009077ED"/>
    <w:rsid w:val="00925CB2"/>
    <w:rsid w:val="00951561"/>
    <w:rsid w:val="009517A0"/>
    <w:rsid w:val="009579C8"/>
    <w:rsid w:val="00982DB4"/>
    <w:rsid w:val="009B64B6"/>
    <w:rsid w:val="009B7349"/>
    <w:rsid w:val="009D1E52"/>
    <w:rsid w:val="009D41E7"/>
    <w:rsid w:val="009D778E"/>
    <w:rsid w:val="00A30589"/>
    <w:rsid w:val="00A42033"/>
    <w:rsid w:val="00A513E2"/>
    <w:rsid w:val="00A923B8"/>
    <w:rsid w:val="00AC6ACC"/>
    <w:rsid w:val="00AF712E"/>
    <w:rsid w:val="00B07F7B"/>
    <w:rsid w:val="00B110D5"/>
    <w:rsid w:val="00B466DD"/>
    <w:rsid w:val="00B52914"/>
    <w:rsid w:val="00B55B42"/>
    <w:rsid w:val="00B71FEF"/>
    <w:rsid w:val="00B94792"/>
    <w:rsid w:val="00BA183E"/>
    <w:rsid w:val="00BA4497"/>
    <w:rsid w:val="00C131A6"/>
    <w:rsid w:val="00C13AEF"/>
    <w:rsid w:val="00C1462D"/>
    <w:rsid w:val="00C162CD"/>
    <w:rsid w:val="00C25210"/>
    <w:rsid w:val="00C376EE"/>
    <w:rsid w:val="00C436FE"/>
    <w:rsid w:val="00C449C2"/>
    <w:rsid w:val="00C530F3"/>
    <w:rsid w:val="00C56B0B"/>
    <w:rsid w:val="00C655F0"/>
    <w:rsid w:val="00C87ACD"/>
    <w:rsid w:val="00C93F8D"/>
    <w:rsid w:val="00C94107"/>
    <w:rsid w:val="00CB20A7"/>
    <w:rsid w:val="00CB2587"/>
    <w:rsid w:val="00CB77FF"/>
    <w:rsid w:val="00CE1260"/>
    <w:rsid w:val="00D13019"/>
    <w:rsid w:val="00D20D59"/>
    <w:rsid w:val="00D24CBF"/>
    <w:rsid w:val="00D47370"/>
    <w:rsid w:val="00D6136B"/>
    <w:rsid w:val="00D65B21"/>
    <w:rsid w:val="00D94F0F"/>
    <w:rsid w:val="00DA5227"/>
    <w:rsid w:val="00DB3F86"/>
    <w:rsid w:val="00DC1580"/>
    <w:rsid w:val="00DE5A4A"/>
    <w:rsid w:val="00DE6408"/>
    <w:rsid w:val="00DF1ED7"/>
    <w:rsid w:val="00DF4E97"/>
    <w:rsid w:val="00E14E57"/>
    <w:rsid w:val="00E23A09"/>
    <w:rsid w:val="00E347F0"/>
    <w:rsid w:val="00E479C3"/>
    <w:rsid w:val="00E627EA"/>
    <w:rsid w:val="00E76207"/>
    <w:rsid w:val="00EC071F"/>
    <w:rsid w:val="00EC43FE"/>
    <w:rsid w:val="00EF49EE"/>
    <w:rsid w:val="00EF4B7B"/>
    <w:rsid w:val="00F146DC"/>
    <w:rsid w:val="00F14BDA"/>
    <w:rsid w:val="00F236BE"/>
    <w:rsid w:val="00F3090E"/>
    <w:rsid w:val="00F32F6C"/>
    <w:rsid w:val="00F33C01"/>
    <w:rsid w:val="00F40546"/>
    <w:rsid w:val="00F44F6D"/>
    <w:rsid w:val="00F70074"/>
    <w:rsid w:val="00F81434"/>
    <w:rsid w:val="00F833A5"/>
    <w:rsid w:val="00F85776"/>
    <w:rsid w:val="00F860A9"/>
    <w:rsid w:val="00FB1300"/>
    <w:rsid w:val="00FE5385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90145"/>
  <w15:docId w15:val="{99987BF6-2F56-44E1-BD9F-8DF16EAE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Bullets Char,List Paragraph1 Char,List Paragraph (numbered (a)) Char,Akapit z listą BS Char,WB Para Char,Lapis Bulleted List Char,Dot pt Char,F5 List Paragraph Char,No Spacing1 Char,List Paragraph Char Char Char Char,Bullet 1 Char"/>
    <w:link w:val="ListParagraph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GridTable1Light-Accent5">
    <w:name w:val="Grid Table 1 Light Accent 5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GridTable1Light-Accent2">
    <w:name w:val="Grid Table 1 Light Accent 2"/>
    <w:basedOn w:val="Table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032DF-EAF3-4F7D-A0A6-0D92AE18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7" baseType="lpstr">
      <vt:lpstr/>
      <vt:lpstr/>
      <vt:lpstr/>
      <vt:lpstr/>
      <vt:lpstr/>
      <vt:lpstr>Annex 1 Application form</vt:lpstr>
      <vt:lpstr>Applicant STATEMENT</vt:lpstr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Iachimov</dc:creator>
  <cp:keywords/>
  <dc:description/>
  <cp:lastModifiedBy>Diana</cp:lastModifiedBy>
  <cp:revision>4</cp:revision>
  <cp:lastPrinted>2018-02-06T06:54:00Z</cp:lastPrinted>
  <dcterms:created xsi:type="dcterms:W3CDTF">2021-06-10T18:33:00Z</dcterms:created>
  <dcterms:modified xsi:type="dcterms:W3CDTF">2021-06-10T18:36:00Z</dcterms:modified>
</cp:coreProperties>
</file>