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383F" w14:textId="77777777" w:rsidR="00692089" w:rsidRPr="005F78B8" w:rsidRDefault="00692089" w:rsidP="00692089">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Pr="00397A6C">
        <w:rPr>
          <w:rFonts w:ascii="Calibri" w:eastAsia="Times New Roman" w:hAnsi="Calibri" w:cs="Calibri"/>
          <w:b/>
          <w:bCs/>
          <w:color w:val="002060"/>
          <w:sz w:val="24"/>
          <w:szCs w:val="24"/>
          <w:lang w:val="en-GB" w:eastAsia="en-GB"/>
        </w:rPr>
        <w:t>2</w:t>
      </w:r>
    </w:p>
    <w:p w14:paraId="55C08FB1" w14:textId="77777777" w:rsidR="00692089" w:rsidRPr="00397A6C" w:rsidRDefault="00692089" w:rsidP="00692089">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57556C17" w14:textId="77777777" w:rsidR="00692089" w:rsidRPr="00A872BA" w:rsidRDefault="00692089" w:rsidP="00692089">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32092B0" w14:textId="77777777" w:rsidR="00692089" w:rsidRPr="006E5DF7" w:rsidRDefault="00692089" w:rsidP="00692089">
      <w:pPr>
        <w:spacing w:after="120" w:line="240" w:lineRule="auto"/>
        <w:jc w:val="center"/>
        <w:textAlignment w:val="baseline"/>
        <w:rPr>
          <w:rFonts w:eastAsia="Times New Roman" w:cstheme="minorHAnsi"/>
          <w:sz w:val="18"/>
          <w:szCs w:val="18"/>
        </w:rPr>
      </w:pPr>
      <w:r w:rsidRPr="006E5DF7">
        <w:rPr>
          <w:rFonts w:eastAsia="Times New Roman" w:cstheme="minorHAnsi"/>
          <w:b/>
          <w:color w:val="000000" w:themeColor="text1"/>
          <w:sz w:val="18"/>
          <w:szCs w:val="18"/>
        </w:rPr>
        <w:t>Call for Proposal (CFP)</w:t>
      </w:r>
    </w:p>
    <w:p w14:paraId="13A825BC" w14:textId="77777777" w:rsidR="00692089" w:rsidRPr="006E5DF7" w:rsidRDefault="00692089" w:rsidP="00692089">
      <w:pPr>
        <w:spacing w:after="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themeColor="text1"/>
          <w:sz w:val="18"/>
          <w:szCs w:val="18"/>
        </w:rPr>
        <w:t>to implement local actions that promote gender equality and women’s human rights</w:t>
      </w:r>
    </w:p>
    <w:p w14:paraId="34BC4ED4" w14:textId="77777777" w:rsidR="00692089" w:rsidRPr="006E5DF7" w:rsidRDefault="00692089" w:rsidP="00692089">
      <w:pPr>
        <w:spacing w:after="120" w:line="240" w:lineRule="auto"/>
        <w:jc w:val="center"/>
        <w:textAlignment w:val="baseline"/>
        <w:rPr>
          <w:rFonts w:eastAsia="Times New Roman" w:cstheme="minorHAnsi"/>
          <w:b/>
          <w:bCs/>
          <w:color w:val="000000"/>
          <w:sz w:val="18"/>
          <w:szCs w:val="18"/>
        </w:rPr>
      </w:pPr>
      <w:r w:rsidRPr="006E5DF7">
        <w:rPr>
          <w:rFonts w:eastAsia="Times New Roman" w:cstheme="minorHAnsi"/>
          <w:b/>
          <w:bCs/>
          <w:color w:val="000000"/>
          <w:sz w:val="18"/>
          <w:szCs w:val="18"/>
        </w:rPr>
        <w:t>in the framework of the Strengthened gender action in Cahul and Ungheni districts Project</w:t>
      </w:r>
    </w:p>
    <w:p w14:paraId="3728E7F8" w14:textId="35FACE56" w:rsidR="00692089" w:rsidRPr="006E5DF7" w:rsidRDefault="00692089" w:rsidP="00692089">
      <w:pPr>
        <w:spacing w:after="120" w:line="240" w:lineRule="auto"/>
        <w:jc w:val="center"/>
        <w:textAlignment w:val="baseline"/>
        <w:rPr>
          <w:rFonts w:eastAsia="Times New Roman" w:cstheme="minorHAnsi"/>
          <w:b/>
          <w:color w:val="000000"/>
          <w:sz w:val="18"/>
          <w:szCs w:val="18"/>
          <w:u w:val="single"/>
        </w:rPr>
      </w:pPr>
      <w:r w:rsidRPr="006E5DF7">
        <w:rPr>
          <w:rFonts w:eastAsia="Times New Roman" w:cstheme="minorHAnsi"/>
          <w:b/>
          <w:color w:val="000000"/>
          <w:sz w:val="18"/>
          <w:szCs w:val="18"/>
        </w:rPr>
        <w:t xml:space="preserve">CFP No. </w:t>
      </w:r>
      <w:r w:rsidRPr="002F3D9E">
        <w:rPr>
          <w:rFonts w:eastAsia="Times New Roman" w:cstheme="minorHAnsi"/>
          <w:b/>
          <w:color w:val="000000"/>
          <w:sz w:val="18"/>
          <w:szCs w:val="18"/>
          <w:u w:val="single"/>
        </w:rPr>
        <w:t>UNW-ECA-MDA-CFP-2021-00</w:t>
      </w:r>
      <w:r>
        <w:rPr>
          <w:rFonts w:eastAsia="Times New Roman" w:cstheme="minorHAnsi"/>
          <w:b/>
          <w:color w:val="000000"/>
          <w:sz w:val="18"/>
          <w:szCs w:val="18"/>
          <w:u w:val="single"/>
        </w:rPr>
        <w:t>6</w:t>
      </w:r>
      <w:r w:rsidR="00C26B4F">
        <w:rPr>
          <w:rFonts w:eastAsia="Times New Roman" w:cstheme="minorHAnsi"/>
          <w:b/>
          <w:color w:val="000000"/>
          <w:sz w:val="18"/>
          <w:szCs w:val="18"/>
          <w:u w:val="single"/>
        </w:rPr>
        <w:t>/</w:t>
      </w:r>
      <w:r w:rsidR="00C26B4F" w:rsidRPr="00C26B4F">
        <w:t xml:space="preserve"> </w:t>
      </w:r>
      <w:r w:rsidR="00C26B4F" w:rsidRPr="00C26B4F">
        <w:rPr>
          <w:rFonts w:eastAsia="Times New Roman" w:cstheme="minorHAnsi"/>
          <w:b/>
          <w:color w:val="000000"/>
          <w:sz w:val="18"/>
          <w:szCs w:val="18"/>
          <w:u w:val="single"/>
        </w:rPr>
        <w:t>EoI21/02373</w:t>
      </w:r>
    </w:p>
    <w:p w14:paraId="3757DD7A" w14:textId="77777777" w:rsidR="00692089" w:rsidRPr="006E5DF7" w:rsidRDefault="00692089" w:rsidP="00692089">
      <w:pPr>
        <w:tabs>
          <w:tab w:val="center" w:pos="4320"/>
          <w:tab w:val="right" w:pos="8640"/>
        </w:tabs>
        <w:spacing w:after="12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692089" w:rsidRPr="006E5DF7" w14:paraId="46803900" w14:textId="77777777" w:rsidTr="00EE2205">
        <w:trPr>
          <w:trHeight w:val="256"/>
        </w:trPr>
        <w:tc>
          <w:tcPr>
            <w:tcW w:w="9350" w:type="dxa"/>
          </w:tcPr>
          <w:p w14:paraId="40D856A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Mandatory requirements/pre-qualification criteria </w:t>
            </w:r>
          </w:p>
        </w:tc>
      </w:tr>
    </w:tbl>
    <w:p w14:paraId="40179F06"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u w:val="single"/>
          <w:lang w:val="en-CA"/>
        </w:rPr>
        <w:t>Proponents are requested to complete this form (</w:t>
      </w:r>
      <w:r w:rsidRPr="006E5DF7">
        <w:rPr>
          <w:rFonts w:eastAsia="Calibri" w:cstheme="minorHAnsi"/>
          <w:b/>
          <w:color w:val="000000"/>
          <w:sz w:val="18"/>
          <w:szCs w:val="18"/>
          <w:u w:val="single"/>
          <w:lang w:val="en-CA"/>
        </w:rPr>
        <w:t>Annex B-2)</w:t>
      </w:r>
      <w:r w:rsidRPr="006E5DF7">
        <w:rPr>
          <w:rFonts w:eastAsia="Calibri" w:cstheme="minorHAnsi"/>
          <w:color w:val="000000"/>
          <w:sz w:val="18"/>
          <w:szCs w:val="18"/>
          <w:u w:val="single"/>
          <w:lang w:val="en-CA"/>
        </w:rPr>
        <w:t xml:space="preserve"> and return it as part of their submission.</w:t>
      </w:r>
      <w:r w:rsidRPr="006E5DF7">
        <w:rPr>
          <w:rFonts w:eastAsia="Calibri" w:cstheme="minorHAnsi"/>
          <w:color w:val="000000"/>
          <w:sz w:val="18"/>
          <w:szCs w:val="18"/>
          <w:lang w:val="en-CA"/>
        </w:rPr>
        <w:t xml:space="preserve"> Proponents must meet all mandatory requirements/pre-qualification criteria as set out in </w:t>
      </w:r>
      <w:r w:rsidRPr="006E5DF7">
        <w:rPr>
          <w:rFonts w:eastAsia="Calibri" w:cstheme="minorHAnsi"/>
          <w:b/>
          <w:color w:val="000000"/>
          <w:sz w:val="18"/>
          <w:szCs w:val="18"/>
          <w:lang w:val="en-CA"/>
        </w:rPr>
        <w:t>Annex B-1</w:t>
      </w:r>
      <w:r w:rsidRPr="006E5DF7">
        <w:rPr>
          <w:rFonts w:eastAsia="Calibri" w:cstheme="minorHAnsi"/>
          <w:color w:val="000000"/>
          <w:sz w:val="18"/>
          <w:szCs w:val="18"/>
          <w:lang w:val="en-CA"/>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692089" w:rsidRPr="006E5DF7" w14:paraId="5D9AC710" w14:textId="77777777" w:rsidTr="00EE2205">
        <w:tc>
          <w:tcPr>
            <w:tcW w:w="9350" w:type="dxa"/>
          </w:tcPr>
          <w:p w14:paraId="653C83D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1: Organizational Background and Capacity to implement activities to achieve planned results </w:t>
            </w:r>
            <w:r w:rsidRPr="006E5DF7">
              <w:rPr>
                <w:rFonts w:asciiTheme="minorHAnsi" w:hAnsiTheme="minorHAnsi" w:cstheme="minorHAnsi"/>
                <w:color w:val="000000"/>
                <w:sz w:val="18"/>
                <w:szCs w:val="18"/>
              </w:rPr>
              <w:t xml:space="preserve">(max 1.5 pages) </w:t>
            </w:r>
          </w:p>
        </w:tc>
      </w:tr>
    </w:tbl>
    <w:p w14:paraId="15D3A99A"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provide an overview with relevant annexes that clearly demonstrate that the proposing organization has the capacity and commitment to </w:t>
      </w:r>
      <w:proofErr w:type="gramStart"/>
      <w:r w:rsidRPr="006E5DF7">
        <w:rPr>
          <w:rFonts w:eastAsia="Calibri" w:cstheme="minorHAnsi"/>
          <w:color w:val="000000"/>
          <w:sz w:val="18"/>
          <w:szCs w:val="18"/>
          <w:lang w:val="en-CA"/>
        </w:rPr>
        <w:t>implement successfully</w:t>
      </w:r>
      <w:proofErr w:type="gramEnd"/>
      <w:r w:rsidRPr="006E5DF7">
        <w:rPr>
          <w:rFonts w:eastAsia="Calibri" w:cstheme="minorHAnsi"/>
          <w:color w:val="000000"/>
          <w:sz w:val="18"/>
          <w:szCs w:val="18"/>
          <w:lang w:val="en-CA"/>
        </w:rPr>
        <w:t xml:space="preserve"> the proposed activities and produce results. Key elements to be covered in this section include: </w:t>
      </w:r>
    </w:p>
    <w:p w14:paraId="741E24ED"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Nature of the proposing organization – Is it a community-based organization, national or sub-national NGO, </w:t>
      </w:r>
      <w:proofErr w:type="gramStart"/>
      <w:r w:rsidRPr="006E5DF7">
        <w:rPr>
          <w:rFonts w:eastAsia="Calibri" w:cstheme="minorHAnsi"/>
          <w:color w:val="000000"/>
          <w:sz w:val="18"/>
          <w:szCs w:val="18"/>
          <w:lang w:val="en-CA"/>
        </w:rPr>
        <w:t>research</w:t>
      </w:r>
      <w:proofErr w:type="gramEnd"/>
      <w:r w:rsidRPr="006E5DF7">
        <w:rPr>
          <w:rFonts w:eastAsia="Calibri" w:cstheme="minorHAnsi"/>
          <w:color w:val="000000"/>
          <w:sz w:val="18"/>
          <w:szCs w:val="18"/>
          <w:lang w:val="en-CA"/>
        </w:rPr>
        <w:t xml:space="preserve"> or training institution, etc.? </w:t>
      </w:r>
    </w:p>
    <w:p w14:paraId="437B89D7"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Overall mission, purpose, and core programmes/services of the organization </w:t>
      </w:r>
    </w:p>
    <w:p w14:paraId="7563CCC0"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Target population groups (women, indigenous peoples, youth, etc.) </w:t>
      </w:r>
    </w:p>
    <w:p w14:paraId="10B2E52D"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Organizational approach (philosophy) - how does the or</w:t>
      </w:r>
      <w:r>
        <w:rPr>
          <w:rFonts w:eastAsia="Calibri" w:cstheme="minorHAnsi"/>
          <w:color w:val="000000"/>
          <w:sz w:val="18"/>
          <w:szCs w:val="18"/>
          <w:lang w:val="en-CA"/>
        </w:rPr>
        <w:t>ganization deliver its projects</w:t>
      </w:r>
      <w:r w:rsidRPr="006E5DF7">
        <w:rPr>
          <w:rFonts w:eastAsia="Calibri" w:cstheme="minorHAnsi"/>
          <w:color w:val="000000"/>
          <w:sz w:val="18"/>
          <w:szCs w:val="18"/>
          <w:lang w:val="en-CA"/>
        </w:rPr>
        <w:t xml:space="preserve"> </w:t>
      </w:r>
      <w:r>
        <w:rPr>
          <w:rFonts w:eastAsia="Calibri" w:cstheme="minorHAnsi"/>
          <w:color w:val="000000"/>
          <w:sz w:val="18"/>
          <w:szCs w:val="18"/>
          <w:lang w:val="en-CA"/>
        </w:rPr>
        <w:t>(</w:t>
      </w:r>
      <w:r w:rsidRPr="006E5DF7">
        <w:rPr>
          <w:rFonts w:eastAsia="Calibri" w:cstheme="minorHAnsi"/>
          <w:color w:val="000000"/>
          <w:sz w:val="18"/>
          <w:szCs w:val="18"/>
          <w:lang w:val="en-CA"/>
        </w:rPr>
        <w:t>e.g., gender-sensitive, rights-based, etc.</w:t>
      </w:r>
      <w:r>
        <w:rPr>
          <w:rFonts w:eastAsia="Calibri" w:cstheme="minorHAnsi"/>
          <w:color w:val="000000"/>
          <w:sz w:val="18"/>
          <w:szCs w:val="18"/>
          <w:lang w:val="en-CA"/>
        </w:rPr>
        <w:t>)</w:t>
      </w:r>
      <w:r w:rsidRPr="006E5DF7">
        <w:rPr>
          <w:rFonts w:eastAsia="Calibri" w:cstheme="minorHAnsi"/>
          <w:color w:val="000000"/>
          <w:sz w:val="18"/>
          <w:szCs w:val="18"/>
          <w:lang w:val="en-CA"/>
        </w:rPr>
        <w:t xml:space="preserve"> </w:t>
      </w:r>
    </w:p>
    <w:p w14:paraId="3A0EB9E7"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Length of existence and relevant experience </w:t>
      </w:r>
    </w:p>
    <w:p w14:paraId="61FEA27D"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Overview of organizational capacity relevant to the proposed engagement with UN Women</w:t>
      </w:r>
      <w:r>
        <w:rPr>
          <w:rFonts w:eastAsia="Calibri" w:cstheme="minorHAnsi"/>
          <w:color w:val="000000"/>
          <w:sz w:val="18"/>
          <w:szCs w:val="18"/>
          <w:lang w:val="en-CA"/>
        </w:rPr>
        <w:t xml:space="preserve"> </w:t>
      </w:r>
      <w:r w:rsidRPr="006E5DF7">
        <w:rPr>
          <w:rFonts w:eastAsia="Calibri" w:cstheme="minorHAnsi"/>
          <w:color w:val="000000"/>
          <w:sz w:val="18"/>
          <w:szCs w:val="18"/>
          <w:lang w:val="en-CA"/>
        </w:rPr>
        <w:t xml:space="preserve">(e.g., technical, governance and management, and financial and administrative management) </w:t>
      </w:r>
    </w:p>
    <w:tbl>
      <w:tblPr>
        <w:tblStyle w:val="TableGrid4"/>
        <w:tblW w:w="0" w:type="auto"/>
        <w:tblLook w:val="04A0" w:firstRow="1" w:lastRow="0" w:firstColumn="1" w:lastColumn="0" w:noHBand="0" w:noVBand="1"/>
      </w:tblPr>
      <w:tblGrid>
        <w:gridCol w:w="9350"/>
      </w:tblGrid>
      <w:tr w:rsidR="00692089" w:rsidRPr="006E5DF7" w14:paraId="7764C02C" w14:textId="77777777" w:rsidTr="00EE2205">
        <w:tc>
          <w:tcPr>
            <w:tcW w:w="9350" w:type="dxa"/>
          </w:tcPr>
          <w:p w14:paraId="00AC91DF"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2: Expected Results and Indicators </w:t>
            </w:r>
            <w:r w:rsidRPr="006E5DF7">
              <w:rPr>
                <w:rFonts w:asciiTheme="minorHAnsi" w:hAnsiTheme="minorHAnsi" w:cstheme="minorHAnsi"/>
                <w:color w:val="000000"/>
                <w:sz w:val="18"/>
                <w:szCs w:val="18"/>
              </w:rPr>
              <w:t xml:space="preserve">(max 1.5 pages) </w:t>
            </w:r>
          </w:p>
        </w:tc>
      </w:tr>
    </w:tbl>
    <w:p w14:paraId="6F2D3F9C"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35EE3125" w14:textId="77777777" w:rsidR="00692089" w:rsidRPr="006E5DF7" w:rsidRDefault="00692089" w:rsidP="00692089">
      <w:pPr>
        <w:widowControl w:val="0"/>
        <w:numPr>
          <w:ilvl w:val="0"/>
          <w:numId w:val="1"/>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w:t>
      </w:r>
      <w:r w:rsidRPr="006E5DF7">
        <w:rPr>
          <w:rFonts w:eastAsia="Calibri" w:cstheme="minorHAnsi"/>
          <w:b/>
          <w:bCs/>
          <w:color w:val="000000"/>
          <w:sz w:val="18"/>
          <w:szCs w:val="18"/>
          <w:lang w:val="en-CA"/>
        </w:rPr>
        <w:t xml:space="preserve">problem statement </w:t>
      </w:r>
      <w:r w:rsidRPr="006E5DF7">
        <w:rPr>
          <w:rFonts w:eastAsia="Calibri" w:cstheme="minorHAnsi"/>
          <w:color w:val="000000"/>
          <w:sz w:val="18"/>
          <w:szCs w:val="18"/>
          <w:lang w:val="en-CA"/>
        </w:rPr>
        <w:t xml:space="preserve">or challenges to be addressed given the context described in the TOR. </w:t>
      </w:r>
    </w:p>
    <w:p w14:paraId="0DE01A75" w14:textId="77777777" w:rsidR="00692089" w:rsidRPr="006E5DF7" w:rsidRDefault="00692089" w:rsidP="00692089">
      <w:pPr>
        <w:widowControl w:val="0"/>
        <w:numPr>
          <w:ilvl w:val="0"/>
          <w:numId w:val="1"/>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specific </w:t>
      </w:r>
      <w:r w:rsidRPr="006E5DF7">
        <w:rPr>
          <w:rFonts w:eastAsia="Calibri" w:cstheme="minorHAnsi"/>
          <w:b/>
          <w:bCs/>
          <w:color w:val="000000"/>
          <w:sz w:val="18"/>
          <w:szCs w:val="18"/>
          <w:lang w:val="en-CA"/>
        </w:rPr>
        <w:t xml:space="preserve">results </w:t>
      </w:r>
      <w:r w:rsidRPr="006E5DF7">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6E5DF7">
        <w:rPr>
          <w:rFonts w:eastAsia="Calibri" w:cstheme="minorHAnsi"/>
          <w:color w:val="000000"/>
          <w:sz w:val="18"/>
          <w:szCs w:val="18"/>
          <w:lang w:val="en-CA"/>
        </w:rPr>
        <w:t>refined, and</w:t>
      </w:r>
      <w:proofErr w:type="gramEnd"/>
      <w:r w:rsidRPr="006E5DF7">
        <w:rPr>
          <w:rFonts w:eastAsia="Calibri" w:cstheme="minorHAnsi"/>
          <w:color w:val="000000"/>
          <w:sz w:val="18"/>
          <w:szCs w:val="18"/>
          <w:lang w:val="en-CA"/>
        </w:rPr>
        <w:t xml:space="preserve"> will form an important </w:t>
      </w:r>
      <w:r>
        <w:rPr>
          <w:rFonts w:ascii="Tahoma" w:eastAsia="MS Mincho" w:hAnsi="Tahoma" w:cs="Tahoma"/>
          <w:color w:val="000000"/>
          <w:sz w:val="18"/>
          <w:szCs w:val="18"/>
          <w:lang w:val="en-CA"/>
        </w:rPr>
        <w:t>p</w:t>
      </w:r>
      <w:r w:rsidRPr="006E5DF7">
        <w:rPr>
          <w:rFonts w:eastAsia="Calibri" w:cstheme="minorHAnsi"/>
          <w:color w:val="000000"/>
          <w:sz w:val="18"/>
          <w:szCs w:val="18"/>
          <w:lang w:val="en-CA"/>
        </w:rPr>
        <w:t xml:space="preserve">art of the agreement between the proposing organization and UNWOMEN. </w:t>
      </w:r>
    </w:p>
    <w:tbl>
      <w:tblPr>
        <w:tblStyle w:val="TableGrid4"/>
        <w:tblW w:w="0" w:type="auto"/>
        <w:tblLook w:val="04A0" w:firstRow="1" w:lastRow="0" w:firstColumn="1" w:lastColumn="0" w:noHBand="0" w:noVBand="1"/>
      </w:tblPr>
      <w:tblGrid>
        <w:gridCol w:w="9350"/>
      </w:tblGrid>
      <w:tr w:rsidR="00692089" w:rsidRPr="006E5DF7" w14:paraId="303BA62D" w14:textId="77777777" w:rsidTr="00EE2205">
        <w:tc>
          <w:tcPr>
            <w:tcW w:w="9350" w:type="dxa"/>
          </w:tcPr>
          <w:p w14:paraId="6963AEF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3: Description of the Technical Approach and Activities </w:t>
            </w:r>
            <w:r w:rsidRPr="006E5DF7">
              <w:rPr>
                <w:rFonts w:asciiTheme="minorHAnsi" w:hAnsiTheme="minorHAnsi" w:cstheme="minorHAnsi"/>
                <w:color w:val="000000"/>
                <w:sz w:val="18"/>
                <w:szCs w:val="18"/>
              </w:rPr>
              <w:t xml:space="preserve">(max 2.5 pages) </w:t>
            </w:r>
          </w:p>
        </w:tc>
      </w:tr>
    </w:tbl>
    <w:p w14:paraId="7B62D686"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6E5DF7">
        <w:rPr>
          <w:rFonts w:eastAsia="Calibri" w:cstheme="minorHAnsi"/>
          <w:color w:val="000000"/>
          <w:sz w:val="18"/>
          <w:szCs w:val="18"/>
          <w:lang w:val="en-CA"/>
        </w:rPr>
        <w:t>actually be</w:t>
      </w:r>
      <w:proofErr w:type="gramEnd"/>
      <w:r w:rsidRPr="006E5DF7">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9CCCC2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Activity descriptions should be as specific as necessary, identifying </w:t>
      </w:r>
      <w:r w:rsidRPr="006E5DF7">
        <w:rPr>
          <w:rFonts w:eastAsia="Calibri" w:cstheme="minorHAnsi"/>
          <w:b/>
          <w:bCs/>
          <w:color w:val="000000"/>
          <w:sz w:val="18"/>
          <w:szCs w:val="18"/>
          <w:lang w:val="en-CA"/>
        </w:rPr>
        <w:t xml:space="preserve">what </w:t>
      </w:r>
      <w:r w:rsidRPr="006E5DF7">
        <w:rPr>
          <w:rFonts w:eastAsia="Calibri" w:cstheme="minorHAnsi"/>
          <w:color w:val="000000"/>
          <w:sz w:val="18"/>
          <w:szCs w:val="18"/>
          <w:lang w:val="en-CA"/>
        </w:rPr>
        <w:t xml:space="preserve">will be done, </w:t>
      </w:r>
      <w:r w:rsidRPr="006E5DF7">
        <w:rPr>
          <w:rFonts w:eastAsia="Calibri" w:cstheme="minorHAnsi"/>
          <w:b/>
          <w:bCs/>
          <w:color w:val="000000"/>
          <w:sz w:val="18"/>
          <w:szCs w:val="18"/>
          <w:lang w:val="en-CA"/>
        </w:rPr>
        <w:t xml:space="preserve">who </w:t>
      </w:r>
      <w:r w:rsidRPr="006E5DF7">
        <w:rPr>
          <w:rFonts w:eastAsia="Calibri" w:cstheme="minorHAnsi"/>
          <w:color w:val="000000"/>
          <w:sz w:val="18"/>
          <w:szCs w:val="18"/>
          <w:lang w:val="en-CA"/>
        </w:rPr>
        <w:t xml:space="preserve">will do it, </w:t>
      </w:r>
      <w:r w:rsidRPr="006E5DF7">
        <w:rPr>
          <w:rFonts w:eastAsia="Calibri" w:cstheme="minorHAnsi"/>
          <w:b/>
          <w:bCs/>
          <w:color w:val="000000"/>
          <w:sz w:val="18"/>
          <w:szCs w:val="18"/>
          <w:lang w:val="en-CA"/>
        </w:rPr>
        <w:t xml:space="preserve">when </w:t>
      </w:r>
      <w:r w:rsidRPr="006E5DF7">
        <w:rPr>
          <w:rFonts w:eastAsia="Calibri" w:cstheme="minorHAnsi"/>
          <w:color w:val="000000"/>
          <w:sz w:val="18"/>
          <w:szCs w:val="18"/>
          <w:lang w:val="en-CA"/>
        </w:rPr>
        <w:t xml:space="preserve">it will be done (beginning, duration, completion), and </w:t>
      </w:r>
      <w:r w:rsidRPr="006E5DF7">
        <w:rPr>
          <w:rFonts w:eastAsia="Calibri" w:cstheme="minorHAnsi"/>
          <w:b/>
          <w:bCs/>
          <w:color w:val="000000"/>
          <w:sz w:val="18"/>
          <w:szCs w:val="18"/>
          <w:lang w:val="en-CA"/>
        </w:rPr>
        <w:t xml:space="preserve">where </w:t>
      </w:r>
      <w:r w:rsidRPr="006E5DF7">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0C0457C"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narrative is to be complemented by a tabular presentation that will serve as Implementation </w:t>
      </w:r>
      <w:r>
        <w:rPr>
          <w:rFonts w:eastAsia="Calibri" w:cstheme="minorHAnsi"/>
          <w:color w:val="000000"/>
          <w:sz w:val="18"/>
          <w:szCs w:val="18"/>
          <w:lang w:val="en-CA"/>
        </w:rPr>
        <w:t>Plan, as described in Component.</w:t>
      </w:r>
    </w:p>
    <w:tbl>
      <w:tblPr>
        <w:tblStyle w:val="TableGrid4"/>
        <w:tblW w:w="0" w:type="auto"/>
        <w:tblLook w:val="04A0" w:firstRow="1" w:lastRow="0" w:firstColumn="1" w:lastColumn="0" w:noHBand="0" w:noVBand="1"/>
      </w:tblPr>
      <w:tblGrid>
        <w:gridCol w:w="9350"/>
      </w:tblGrid>
      <w:tr w:rsidR="00692089" w:rsidRPr="006E5DF7" w14:paraId="09A621A9" w14:textId="77777777" w:rsidTr="00EE2205">
        <w:tc>
          <w:tcPr>
            <w:tcW w:w="9350" w:type="dxa"/>
          </w:tcPr>
          <w:p w14:paraId="4B36A00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lastRenderedPageBreak/>
              <w:t xml:space="preserve">Component 4: Implementation Plan </w:t>
            </w:r>
            <w:r w:rsidRPr="006E5DF7">
              <w:rPr>
                <w:rFonts w:asciiTheme="minorHAnsi" w:hAnsiTheme="minorHAnsi" w:cstheme="minorHAnsi"/>
                <w:color w:val="000000"/>
                <w:sz w:val="18"/>
                <w:szCs w:val="18"/>
              </w:rPr>
              <w:t xml:space="preserve">(max 1.5 pages) </w:t>
            </w:r>
          </w:p>
        </w:tc>
      </w:tr>
    </w:tbl>
    <w:p w14:paraId="45660033"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is presented in tabular form and can be attached as an Annex. It should indicate the </w:t>
      </w:r>
      <w:r w:rsidRPr="006E5DF7">
        <w:rPr>
          <w:rFonts w:eastAsia="Calibri" w:cstheme="minorHAnsi"/>
          <w:b/>
          <w:bCs/>
          <w:color w:val="000000"/>
          <w:sz w:val="18"/>
          <w:szCs w:val="18"/>
          <w:lang w:val="en-CA"/>
        </w:rPr>
        <w:t xml:space="preserve">sequence of all major activities and timeframe (duration). </w:t>
      </w:r>
      <w:r w:rsidRPr="006E5DF7">
        <w:rPr>
          <w:rFonts w:eastAsia="Calibri" w:cstheme="minorHAnsi"/>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5227A05"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Implementation Plan </w:t>
      </w:r>
    </w:p>
    <w:tbl>
      <w:tblPr>
        <w:tblStyle w:val="TableGrid4"/>
        <w:tblW w:w="0" w:type="auto"/>
        <w:tblLayout w:type="fixed"/>
        <w:tblCellMar>
          <w:left w:w="0" w:type="dxa"/>
          <w:right w:w="0" w:type="dxa"/>
        </w:tblCellMar>
        <w:tblLook w:val="04A0" w:firstRow="1" w:lastRow="0" w:firstColumn="1" w:lastColumn="0" w:noHBand="0" w:noVBand="1"/>
      </w:tblPr>
      <w:tblGrid>
        <w:gridCol w:w="421"/>
        <w:gridCol w:w="1965"/>
        <w:gridCol w:w="2572"/>
        <w:gridCol w:w="366"/>
        <w:gridCol w:w="366"/>
        <w:gridCol w:w="366"/>
        <w:gridCol w:w="366"/>
        <w:gridCol w:w="366"/>
        <w:gridCol w:w="366"/>
        <w:gridCol w:w="366"/>
        <w:gridCol w:w="366"/>
        <w:gridCol w:w="366"/>
        <w:gridCol w:w="366"/>
        <w:gridCol w:w="366"/>
        <w:gridCol w:w="366"/>
      </w:tblGrid>
      <w:tr w:rsidR="00692089" w:rsidRPr="006E5DF7" w14:paraId="62C2F7AC" w14:textId="77777777" w:rsidTr="00EE2205">
        <w:tc>
          <w:tcPr>
            <w:tcW w:w="2386" w:type="dxa"/>
            <w:gridSpan w:val="2"/>
            <w:tcMar>
              <w:left w:w="57" w:type="dxa"/>
              <w:right w:w="57" w:type="dxa"/>
            </w:tcMar>
          </w:tcPr>
          <w:p w14:paraId="46AFF55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No:</w:t>
            </w:r>
          </w:p>
        </w:tc>
        <w:tc>
          <w:tcPr>
            <w:tcW w:w="6964" w:type="dxa"/>
            <w:gridSpan w:val="13"/>
            <w:tcMar>
              <w:left w:w="57" w:type="dxa"/>
              <w:right w:w="57" w:type="dxa"/>
            </w:tcMar>
          </w:tcPr>
          <w:p w14:paraId="67632D0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Name:</w:t>
            </w:r>
          </w:p>
        </w:tc>
      </w:tr>
      <w:tr w:rsidR="00692089" w:rsidRPr="006E5DF7" w14:paraId="4F003677" w14:textId="77777777" w:rsidTr="00EE2205">
        <w:tc>
          <w:tcPr>
            <w:tcW w:w="421" w:type="dxa"/>
            <w:tcMar>
              <w:left w:w="57" w:type="dxa"/>
              <w:right w:w="57" w:type="dxa"/>
            </w:tcMar>
          </w:tcPr>
          <w:p w14:paraId="6CA4800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7DD0D17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Name of Proponent Organization: </w:t>
            </w:r>
          </w:p>
        </w:tc>
      </w:tr>
      <w:tr w:rsidR="00692089" w:rsidRPr="006E5DF7" w14:paraId="4C01EEE4" w14:textId="77777777" w:rsidTr="00EE2205">
        <w:tc>
          <w:tcPr>
            <w:tcW w:w="421" w:type="dxa"/>
            <w:tcMar>
              <w:left w:w="57" w:type="dxa"/>
              <w:right w:w="57" w:type="dxa"/>
            </w:tcMar>
          </w:tcPr>
          <w:p w14:paraId="56365FA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7F005D2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Project </w:t>
            </w:r>
          </w:p>
        </w:tc>
      </w:tr>
      <w:tr w:rsidR="00692089" w:rsidRPr="006E5DF7" w14:paraId="13CDC15C" w14:textId="77777777" w:rsidTr="00EE2205">
        <w:tc>
          <w:tcPr>
            <w:tcW w:w="421" w:type="dxa"/>
            <w:tcMar>
              <w:left w:w="57" w:type="dxa"/>
              <w:right w:w="57" w:type="dxa"/>
            </w:tcMar>
          </w:tcPr>
          <w:p w14:paraId="01367F5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22BEFBC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Start and End Dates:</w:t>
            </w:r>
          </w:p>
        </w:tc>
      </w:tr>
      <w:tr w:rsidR="00692089" w:rsidRPr="006E5DF7" w14:paraId="7217CBC4" w14:textId="77777777" w:rsidTr="00EE2205">
        <w:tc>
          <w:tcPr>
            <w:tcW w:w="421" w:type="dxa"/>
            <w:tcMar>
              <w:left w:w="57" w:type="dxa"/>
              <w:right w:w="57" w:type="dxa"/>
            </w:tcMar>
          </w:tcPr>
          <w:p w14:paraId="577FB10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8B6A65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Specific Results (e.g., Outputs) with corresponding indicators, </w:t>
            </w:r>
            <w:proofErr w:type="gramStart"/>
            <w:r w:rsidRPr="006E5DF7">
              <w:rPr>
                <w:rFonts w:asciiTheme="minorHAnsi" w:hAnsiTheme="minorHAnsi" w:cstheme="minorHAnsi"/>
                <w:color w:val="000000"/>
                <w:sz w:val="18"/>
                <w:szCs w:val="18"/>
              </w:rPr>
              <w:t>baselines</w:t>
            </w:r>
            <w:proofErr w:type="gramEnd"/>
            <w:r w:rsidRPr="006E5DF7">
              <w:rPr>
                <w:rFonts w:asciiTheme="minorHAnsi" w:hAnsiTheme="minorHAnsi" w:cstheme="minorHAnsi"/>
                <w:color w:val="000000"/>
                <w:sz w:val="18"/>
                <w:szCs w:val="18"/>
              </w:rPr>
              <w:t xml:space="preserve"> and targets. Repeat for each result </w:t>
            </w:r>
          </w:p>
        </w:tc>
      </w:tr>
      <w:tr w:rsidR="00692089" w:rsidRPr="006E5DF7" w14:paraId="14BAFF8C" w14:textId="77777777" w:rsidTr="00EE2205">
        <w:tc>
          <w:tcPr>
            <w:tcW w:w="4958" w:type="dxa"/>
            <w:gridSpan w:val="3"/>
            <w:tcMar>
              <w:left w:w="57" w:type="dxa"/>
              <w:right w:w="57" w:type="dxa"/>
            </w:tcMar>
          </w:tcPr>
          <w:p w14:paraId="15F1039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the activities necessary to produce the results Indicate who is responsible for each activity </w:t>
            </w:r>
          </w:p>
        </w:tc>
        <w:tc>
          <w:tcPr>
            <w:tcW w:w="4392" w:type="dxa"/>
            <w:gridSpan w:val="12"/>
            <w:tcMar>
              <w:left w:w="57" w:type="dxa"/>
              <w:right w:w="57" w:type="dxa"/>
            </w:tcMar>
          </w:tcPr>
          <w:p w14:paraId="5A233BD3"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Duration of Activity in Months (or Quarters)</w:t>
            </w:r>
          </w:p>
        </w:tc>
      </w:tr>
      <w:tr w:rsidR="00692089" w:rsidRPr="006E5DF7" w14:paraId="0808E1AC" w14:textId="77777777" w:rsidTr="00EE2205">
        <w:tc>
          <w:tcPr>
            <w:tcW w:w="2386" w:type="dxa"/>
            <w:gridSpan w:val="2"/>
            <w:tcMar>
              <w:left w:w="57" w:type="dxa"/>
              <w:right w:w="57" w:type="dxa"/>
            </w:tcMar>
          </w:tcPr>
          <w:p w14:paraId="64EA54E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Activity</w:t>
            </w:r>
          </w:p>
        </w:tc>
        <w:tc>
          <w:tcPr>
            <w:tcW w:w="2572" w:type="dxa"/>
            <w:tcMar>
              <w:left w:w="57" w:type="dxa"/>
              <w:right w:w="57" w:type="dxa"/>
            </w:tcMar>
          </w:tcPr>
          <w:p w14:paraId="0CC91BB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Responsible </w:t>
            </w:r>
          </w:p>
        </w:tc>
        <w:tc>
          <w:tcPr>
            <w:tcW w:w="366" w:type="dxa"/>
          </w:tcPr>
          <w:p w14:paraId="1A38C22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w:t>
            </w:r>
          </w:p>
        </w:tc>
        <w:tc>
          <w:tcPr>
            <w:tcW w:w="366" w:type="dxa"/>
          </w:tcPr>
          <w:p w14:paraId="0E7D0C04"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2</w:t>
            </w:r>
          </w:p>
        </w:tc>
        <w:tc>
          <w:tcPr>
            <w:tcW w:w="366" w:type="dxa"/>
          </w:tcPr>
          <w:p w14:paraId="6E42B19E"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3</w:t>
            </w:r>
          </w:p>
        </w:tc>
        <w:tc>
          <w:tcPr>
            <w:tcW w:w="366" w:type="dxa"/>
          </w:tcPr>
          <w:p w14:paraId="0FA4F522"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4</w:t>
            </w:r>
          </w:p>
        </w:tc>
        <w:tc>
          <w:tcPr>
            <w:tcW w:w="366" w:type="dxa"/>
          </w:tcPr>
          <w:p w14:paraId="465CE135"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5</w:t>
            </w:r>
          </w:p>
        </w:tc>
        <w:tc>
          <w:tcPr>
            <w:tcW w:w="366" w:type="dxa"/>
          </w:tcPr>
          <w:p w14:paraId="74388F82"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6</w:t>
            </w:r>
          </w:p>
        </w:tc>
        <w:tc>
          <w:tcPr>
            <w:tcW w:w="366" w:type="dxa"/>
          </w:tcPr>
          <w:p w14:paraId="38E6659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7</w:t>
            </w:r>
          </w:p>
        </w:tc>
        <w:tc>
          <w:tcPr>
            <w:tcW w:w="366" w:type="dxa"/>
          </w:tcPr>
          <w:p w14:paraId="79D412F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8</w:t>
            </w:r>
          </w:p>
        </w:tc>
        <w:tc>
          <w:tcPr>
            <w:tcW w:w="366" w:type="dxa"/>
          </w:tcPr>
          <w:p w14:paraId="57E88803"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9</w:t>
            </w:r>
          </w:p>
        </w:tc>
        <w:tc>
          <w:tcPr>
            <w:tcW w:w="366" w:type="dxa"/>
          </w:tcPr>
          <w:p w14:paraId="0EB6C5B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10</w:t>
            </w:r>
          </w:p>
        </w:tc>
        <w:tc>
          <w:tcPr>
            <w:tcW w:w="366" w:type="dxa"/>
          </w:tcPr>
          <w:p w14:paraId="14CBC32B"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366" w:type="dxa"/>
          </w:tcPr>
          <w:p w14:paraId="680AF93F"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r>
      <w:tr w:rsidR="00692089" w:rsidRPr="006E5DF7" w14:paraId="7A8F495C" w14:textId="77777777" w:rsidTr="00EE2205">
        <w:tc>
          <w:tcPr>
            <w:tcW w:w="2386" w:type="dxa"/>
            <w:gridSpan w:val="2"/>
            <w:tcMar>
              <w:left w:w="57" w:type="dxa"/>
              <w:right w:w="57" w:type="dxa"/>
            </w:tcMar>
          </w:tcPr>
          <w:p w14:paraId="57C639A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2572" w:type="dxa"/>
            <w:tcMar>
              <w:left w:w="57" w:type="dxa"/>
              <w:right w:w="57" w:type="dxa"/>
            </w:tcMar>
          </w:tcPr>
          <w:p w14:paraId="6A9EC86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87A361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79C5B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A270D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FCEE76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F8F4BD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75CEAD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2A935D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083FBE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263DBF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BFA165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437639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BF3945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r w:rsidR="00692089" w:rsidRPr="006E5DF7" w14:paraId="103FB371" w14:textId="77777777" w:rsidTr="00EE2205">
        <w:tc>
          <w:tcPr>
            <w:tcW w:w="2386" w:type="dxa"/>
            <w:gridSpan w:val="2"/>
            <w:tcMar>
              <w:left w:w="57" w:type="dxa"/>
              <w:right w:w="57" w:type="dxa"/>
            </w:tcMar>
          </w:tcPr>
          <w:p w14:paraId="65FE5A9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c>
          <w:tcPr>
            <w:tcW w:w="2572" w:type="dxa"/>
            <w:tcMar>
              <w:left w:w="57" w:type="dxa"/>
              <w:right w:w="57" w:type="dxa"/>
            </w:tcMar>
          </w:tcPr>
          <w:p w14:paraId="69E70D2D"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FF176E0"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6A4F0F"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267CA9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2D2E78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009117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F0EB6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382FBE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07671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E0B062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7F8828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B445E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5EA154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r w:rsidR="00692089" w:rsidRPr="006E5DF7" w14:paraId="61A5594B" w14:textId="77777777" w:rsidTr="00EE2205">
        <w:tc>
          <w:tcPr>
            <w:tcW w:w="2386" w:type="dxa"/>
            <w:gridSpan w:val="2"/>
            <w:tcMar>
              <w:left w:w="57" w:type="dxa"/>
              <w:right w:w="57" w:type="dxa"/>
            </w:tcMar>
          </w:tcPr>
          <w:p w14:paraId="76D3BDA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1.3</w:t>
            </w:r>
          </w:p>
        </w:tc>
        <w:tc>
          <w:tcPr>
            <w:tcW w:w="2572" w:type="dxa"/>
            <w:tcMar>
              <w:left w:w="57" w:type="dxa"/>
              <w:right w:w="57" w:type="dxa"/>
            </w:tcMar>
          </w:tcPr>
          <w:p w14:paraId="3420AEED"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4E3978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A3929A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FFBF10"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751A90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2CE075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4FCB5B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DD3821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632CC7A"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5DB448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7E0D19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D4C8DA"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C29FB9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r w:rsidR="00692089" w:rsidRPr="006E5DF7" w14:paraId="3351E898" w14:textId="77777777" w:rsidTr="00EE2205">
        <w:tc>
          <w:tcPr>
            <w:tcW w:w="2386" w:type="dxa"/>
            <w:gridSpan w:val="2"/>
            <w:tcMar>
              <w:left w:w="57" w:type="dxa"/>
              <w:right w:w="57" w:type="dxa"/>
            </w:tcMar>
          </w:tcPr>
          <w:p w14:paraId="1F5F8E1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1.4</w:t>
            </w:r>
          </w:p>
        </w:tc>
        <w:tc>
          <w:tcPr>
            <w:tcW w:w="2572" w:type="dxa"/>
            <w:tcMar>
              <w:left w:w="57" w:type="dxa"/>
              <w:right w:w="57" w:type="dxa"/>
            </w:tcMar>
          </w:tcPr>
          <w:p w14:paraId="2FDB5EF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DD6728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6F3C41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0B65830"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E61D4F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A341C6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C31F5BA"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ACD2C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81E55C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ECDDCC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A9BB98D"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2A286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5D74A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bl>
    <w:p w14:paraId="6854CE39"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p>
    <w:p w14:paraId="18784873"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Monitoring and Evaluation Plan </w:t>
      </w:r>
      <w:r w:rsidRPr="006E5DF7">
        <w:rPr>
          <w:rFonts w:eastAsia="Calibri" w:cstheme="minorHAnsi"/>
          <w:color w:val="000000"/>
          <w:sz w:val="18"/>
          <w:szCs w:val="18"/>
          <w:lang w:val="en-CA"/>
        </w:rPr>
        <w:t xml:space="preserve">(max. 1 page) </w:t>
      </w:r>
    </w:p>
    <w:p w14:paraId="5980169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21EF0B7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the performance of the activities will be tracked in terms of achievement of the steps and milestones set forth in the Implementation Plan </w:t>
      </w:r>
    </w:p>
    <w:p w14:paraId="6A9712E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any mid-course correction and adjustment of the design and plans will be facilitated </w:t>
      </w:r>
      <w:proofErr w:type="gramStart"/>
      <w:r w:rsidRPr="006E5DF7">
        <w:rPr>
          <w:rFonts w:eastAsia="Calibri" w:cstheme="minorHAnsi"/>
          <w:color w:val="000000"/>
          <w:sz w:val="18"/>
          <w:szCs w:val="18"/>
          <w:lang w:val="en-CA"/>
        </w:rPr>
        <w:t>on the basis of</w:t>
      </w:r>
      <w:proofErr w:type="gramEnd"/>
      <w:r w:rsidRPr="006E5DF7">
        <w:rPr>
          <w:rFonts w:eastAsia="Calibri" w:cstheme="minorHAnsi"/>
          <w:color w:val="000000"/>
          <w:sz w:val="18"/>
          <w:szCs w:val="18"/>
          <w:lang w:val="en-CA"/>
        </w:rPr>
        <w:t xml:space="preserve"> feedback received </w:t>
      </w:r>
    </w:p>
    <w:p w14:paraId="40BCA60C"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How the participation of community members in the monitoring and evaluat</w:t>
      </w:r>
      <w:r>
        <w:rPr>
          <w:rFonts w:eastAsia="Calibri" w:cstheme="minorHAnsi"/>
          <w:color w:val="000000"/>
          <w:sz w:val="18"/>
          <w:szCs w:val="18"/>
          <w:lang w:val="en-CA"/>
        </w:rPr>
        <w:t xml:space="preserve">ion processes will be achieved </w:t>
      </w:r>
    </w:p>
    <w:tbl>
      <w:tblPr>
        <w:tblStyle w:val="TableGrid4"/>
        <w:tblW w:w="0" w:type="auto"/>
        <w:tblLook w:val="04A0" w:firstRow="1" w:lastRow="0" w:firstColumn="1" w:lastColumn="0" w:noHBand="0" w:noVBand="1"/>
      </w:tblPr>
      <w:tblGrid>
        <w:gridCol w:w="9350"/>
      </w:tblGrid>
      <w:tr w:rsidR="00692089" w:rsidRPr="006E5DF7" w14:paraId="0D9ADE07" w14:textId="77777777" w:rsidTr="00EE2205">
        <w:tc>
          <w:tcPr>
            <w:tcW w:w="9350" w:type="dxa"/>
          </w:tcPr>
          <w:p w14:paraId="203ADF7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5: Risks to Successful Implementation </w:t>
            </w:r>
            <w:r w:rsidRPr="006E5DF7">
              <w:rPr>
                <w:rFonts w:asciiTheme="minorHAnsi" w:hAnsiTheme="minorHAnsi" w:cstheme="minorHAnsi"/>
                <w:color w:val="000000"/>
                <w:sz w:val="18"/>
                <w:szCs w:val="18"/>
              </w:rPr>
              <w:t xml:space="preserve">(1 page) </w:t>
            </w:r>
          </w:p>
        </w:tc>
      </w:tr>
    </w:tbl>
    <w:p w14:paraId="09445C35"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1E92106F"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Include in this section also the key </w:t>
      </w:r>
      <w:r w:rsidRPr="006E5DF7">
        <w:rPr>
          <w:rFonts w:eastAsia="Calibri" w:cstheme="minorHAnsi"/>
          <w:b/>
          <w:bCs/>
          <w:color w:val="000000"/>
          <w:sz w:val="18"/>
          <w:szCs w:val="18"/>
          <w:lang w:val="en-CA"/>
        </w:rPr>
        <w:t xml:space="preserve">assumptions </w:t>
      </w:r>
      <w:r w:rsidRPr="006E5DF7">
        <w:rPr>
          <w:rFonts w:eastAsia="Calibri" w:cstheme="minorHAnsi"/>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692089" w:rsidRPr="006E5DF7" w14:paraId="16491723" w14:textId="77777777" w:rsidTr="00EE2205">
        <w:tc>
          <w:tcPr>
            <w:tcW w:w="9350" w:type="dxa"/>
          </w:tcPr>
          <w:p w14:paraId="648D281F"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6: Results-Based Budget </w:t>
            </w:r>
            <w:r w:rsidRPr="006E5DF7">
              <w:rPr>
                <w:rFonts w:asciiTheme="minorHAnsi" w:hAnsiTheme="minorHAnsi" w:cstheme="minorHAnsi"/>
                <w:color w:val="000000"/>
                <w:sz w:val="18"/>
                <w:szCs w:val="18"/>
              </w:rPr>
              <w:t xml:space="preserve">(max. 1.5 pages) </w:t>
            </w:r>
          </w:p>
        </w:tc>
      </w:tr>
    </w:tbl>
    <w:p w14:paraId="0D096672"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3CABD6E4"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275FBA80"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be realistic. Find out what planned activities will </w:t>
      </w:r>
      <w:proofErr w:type="gramStart"/>
      <w:r w:rsidRPr="006E5DF7">
        <w:rPr>
          <w:rFonts w:eastAsia="Calibri" w:cstheme="minorHAnsi"/>
          <w:color w:val="000000" w:themeColor="text1"/>
          <w:sz w:val="18"/>
          <w:szCs w:val="18"/>
          <w:lang w:val="en-CA"/>
        </w:rPr>
        <w:t>actually cost</w:t>
      </w:r>
      <w:proofErr w:type="gramEnd"/>
      <w:r w:rsidRPr="006E5DF7">
        <w:rPr>
          <w:rFonts w:eastAsia="Calibri" w:cstheme="minorHAnsi"/>
          <w:color w:val="000000" w:themeColor="text1"/>
          <w:sz w:val="18"/>
          <w:szCs w:val="18"/>
          <w:lang w:val="en-CA"/>
        </w:rPr>
        <w:t xml:space="preserve">, and do not assume that would cost less. </w:t>
      </w:r>
    </w:p>
    <w:p w14:paraId="1E8299E4" w14:textId="77777777" w:rsidR="00692089" w:rsidRPr="006E5DF7" w:rsidRDefault="00692089" w:rsidP="00692089">
      <w:pPr>
        <w:numPr>
          <w:ilvl w:val="0"/>
          <w:numId w:val="2"/>
        </w:numPr>
        <w:tabs>
          <w:tab w:val="left" w:pos="567"/>
        </w:tabs>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include all costs associated with managing and administering the activity or results, particularly include the cost of monitoring and evaluation. </w:t>
      </w:r>
    </w:p>
    <w:p w14:paraId="13568E0E" w14:textId="77777777" w:rsidR="00692089" w:rsidRDefault="00692089" w:rsidP="00692089">
      <w:pPr>
        <w:numPr>
          <w:ilvl w:val="0"/>
          <w:numId w:val="2"/>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lastRenderedPageBreak/>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7A947AD6" w14:textId="77777777" w:rsidR="00692089" w:rsidRPr="00FB6B58" w:rsidRDefault="00692089" w:rsidP="00692089">
      <w:pPr>
        <w:numPr>
          <w:ilvl w:val="0"/>
          <w:numId w:val="2"/>
        </w:numPr>
        <w:tabs>
          <w:tab w:val="left" w:pos="567"/>
        </w:tabs>
        <w:spacing w:after="120" w:line="240" w:lineRule="auto"/>
        <w:ind w:left="567" w:hanging="283"/>
        <w:jc w:val="both"/>
        <w:rPr>
          <w:rFonts w:cstheme="minorHAnsi"/>
          <w:color w:val="000000" w:themeColor="text1"/>
          <w:sz w:val="18"/>
          <w:szCs w:val="18"/>
          <w:lang w:val="en-CA"/>
        </w:rPr>
      </w:pPr>
      <w:r w:rsidRPr="00FB6B58">
        <w:rPr>
          <w:rFonts w:eastAsia="Calibri" w:cstheme="minorHAnsi"/>
          <w:color w:val="000000" w:themeColor="text1"/>
          <w:sz w:val="18"/>
          <w:szCs w:val="18"/>
        </w:rPr>
        <w:t>“Support Cost Rate” means the flat rate at which the Partner will be reimbursed by UN Women for its Support Costs, as set forth in the Partner Project Document and not exceeding a rate of 7% or the rate set forth in the Donor Specific Conditions, if that is lower. The flat rate is calculated on the eligible Direct Costs.</w:t>
      </w:r>
    </w:p>
    <w:p w14:paraId="2D395616" w14:textId="77777777" w:rsidR="00692089"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proofErr w:type="gramStart"/>
      <w:r w:rsidRPr="006E5DF7">
        <w:rPr>
          <w:rFonts w:eastAsia="Calibri" w:cstheme="minorHAnsi"/>
          <w:color w:val="000000"/>
          <w:sz w:val="18"/>
          <w:szCs w:val="18"/>
          <w:lang w:val="en-CA"/>
        </w:rPr>
        <w:t>line item</w:t>
      </w:r>
      <w:proofErr w:type="gramEnd"/>
      <w:r w:rsidRPr="006E5DF7">
        <w:rPr>
          <w:rFonts w:eastAsia="Calibri" w:cstheme="minorHAnsi"/>
          <w:color w:val="000000"/>
          <w:sz w:val="18"/>
          <w:szCs w:val="18"/>
          <w:lang w:val="en-CA"/>
        </w:rPr>
        <w:t xml:space="preserve"> categories, list the item under other costs, and state what the money is to be used for. </w:t>
      </w:r>
    </w:p>
    <w:p w14:paraId="0BA844AA"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7B7B8F">
        <w:rPr>
          <w:rFonts w:eastAsia="Calibri" w:cstheme="minorHAnsi"/>
          <w:color w:val="000000"/>
          <w:sz w:val="18"/>
          <w:szCs w:val="18"/>
          <w:lang w:val="en-CA"/>
        </w:rPr>
        <w:t>Results based budget should be prepared using zero VAT rate. Partners and sub-contractors will benefit from respective fiscal arrangements upon signature of Partnership Agreement with UN Women Moldova</w:t>
      </w:r>
      <w:r>
        <w:rPr>
          <w:rFonts w:eastAsia="Calibri" w:cstheme="minorHAnsi"/>
          <w:color w:val="000000"/>
          <w:sz w:val="18"/>
          <w:szCs w:val="18"/>
          <w:lang w:val="en-CA"/>
        </w:rPr>
        <w:t xml:space="preserve">. </w:t>
      </w:r>
    </w:p>
    <w:p w14:paraId="515EE9D9"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figures contained in the Budget Sheet should agree with those on the proposal header and text. </w:t>
      </w:r>
    </w:p>
    <w:tbl>
      <w:tblPr>
        <w:tblW w:w="0" w:type="auto"/>
        <w:tblInd w:w="-24" w:type="dxa"/>
        <w:tblBorders>
          <w:left w:val="nil"/>
          <w:right w:val="nil"/>
        </w:tblBorders>
        <w:tblLook w:val="0000" w:firstRow="0" w:lastRow="0" w:firstColumn="0" w:lastColumn="0" w:noHBand="0" w:noVBand="0"/>
      </w:tblPr>
      <w:tblGrid>
        <w:gridCol w:w="3280"/>
        <w:gridCol w:w="1984"/>
        <w:gridCol w:w="1978"/>
        <w:gridCol w:w="1266"/>
        <w:gridCol w:w="866"/>
      </w:tblGrid>
      <w:tr w:rsidR="00692089" w:rsidRPr="006E5DF7" w14:paraId="0702426A" w14:textId="77777777" w:rsidTr="00EE2205">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3E1D99" w14:textId="77777777" w:rsidR="00692089" w:rsidRPr="006E5DF7" w:rsidRDefault="00692089" w:rsidP="00EE2205">
            <w:pPr>
              <w:widowControl w:val="0"/>
              <w:autoSpaceDE w:val="0"/>
              <w:autoSpaceDN w:val="0"/>
              <w:adjustRightInd w:val="0"/>
              <w:spacing w:after="120" w:line="240" w:lineRule="auto"/>
              <w:jc w:val="both"/>
              <w:rPr>
                <w:rFonts w:eastAsia="Calibri" w:cstheme="minorHAnsi"/>
                <w:b/>
                <w:bCs/>
                <w:color w:val="000000"/>
                <w:sz w:val="18"/>
                <w:szCs w:val="18"/>
                <w:lang w:val="en-CA"/>
              </w:rPr>
            </w:pPr>
            <w:r w:rsidRPr="006E5DF7">
              <w:rPr>
                <w:rFonts w:eastAsia="Calibri" w:cstheme="minorHAnsi"/>
                <w:b/>
                <w:bCs/>
                <w:color w:val="000000"/>
                <w:sz w:val="18"/>
                <w:szCs w:val="18"/>
                <w:lang w:val="en-CA"/>
              </w:rPr>
              <w:t>Result 1 (</w:t>
            </w:r>
            <w:proofErr w:type="gramStart"/>
            <w:r w:rsidRPr="006E5DF7">
              <w:rPr>
                <w:rFonts w:eastAsia="Calibri" w:cstheme="minorHAnsi"/>
                <w:b/>
                <w:bCs/>
                <w:color w:val="000000"/>
                <w:sz w:val="18"/>
                <w:szCs w:val="18"/>
                <w:lang w:val="en-CA"/>
              </w:rPr>
              <w:t>e.g.</w:t>
            </w:r>
            <w:proofErr w:type="gramEnd"/>
            <w:r w:rsidRPr="006E5DF7">
              <w:rPr>
                <w:rFonts w:eastAsia="Calibri" w:cstheme="minorHAnsi"/>
                <w:b/>
                <w:bCs/>
                <w:color w:val="000000"/>
                <w:sz w:val="18"/>
                <w:szCs w:val="18"/>
                <w:lang w:val="en-CA"/>
              </w:rPr>
              <w:t xml:space="preserve"> Output) </w:t>
            </w:r>
            <w:r w:rsidRPr="006E5DF7">
              <w:rPr>
                <w:rFonts w:eastAsia="Calibri" w:cstheme="minorHAnsi"/>
                <w:color w:val="000000"/>
                <w:sz w:val="18"/>
                <w:szCs w:val="18"/>
                <w:lang w:val="en-CA"/>
              </w:rPr>
              <w:t>Repeat this table for each result.</w:t>
            </w:r>
          </w:p>
        </w:tc>
      </w:tr>
      <w:tr w:rsidR="00692089" w:rsidRPr="006E5DF7" w14:paraId="32F0E651"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BA8916" w14:textId="77777777" w:rsidR="00692089" w:rsidRPr="006E5DF7" w:rsidRDefault="00692089" w:rsidP="00EE2205">
            <w:pPr>
              <w:widowControl w:val="0"/>
              <w:autoSpaceDE w:val="0"/>
              <w:autoSpaceDN w:val="0"/>
              <w:adjustRightInd w:val="0"/>
              <w:spacing w:after="120" w:line="240" w:lineRule="auto"/>
              <w:rPr>
                <w:rFonts w:eastAsia="Calibri" w:cstheme="minorHAnsi"/>
                <w:color w:val="000000"/>
                <w:sz w:val="18"/>
                <w:szCs w:val="18"/>
                <w:lang w:val="en-CA"/>
              </w:rPr>
            </w:pPr>
            <w:r w:rsidRPr="006E5DF7">
              <w:rPr>
                <w:rFonts w:eastAsia="Calibri" w:cstheme="minorHAnsi"/>
                <w:b/>
                <w:bCs/>
                <w:color w:val="000000"/>
                <w:sz w:val="18"/>
                <w:szCs w:val="18"/>
                <w:lang w:val="en-CA"/>
              </w:rPr>
              <w:t xml:space="preserve">Expenditure Category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2A141F"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Year 1, [Local currency]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85297F1"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Total, [local currency]</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9BD89C"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D1AD45"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 Total</w:t>
            </w:r>
          </w:p>
        </w:tc>
      </w:tr>
      <w:tr w:rsidR="00692089" w:rsidRPr="006E5DF7" w14:paraId="2370F689"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C0786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1. Personnel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8D721F8"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3EDCD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AA20D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BA5C3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761DB439"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AEBAF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2. Equipment / Materials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475D5D"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D5852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616D1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A2582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2EB74EE0"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97F4E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3. Training / Seminars / Travel Workshops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9B280C"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5C1E0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3F8482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F42189"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38A0650B"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59B380"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4. Contracts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48245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A62A1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3D8BB6A8" wp14:editId="33EB14FD">
                  <wp:extent cx="10160" cy="10160"/>
                  <wp:effectExtent l="0" t="0" r="0" b="0"/>
                  <wp:docPr id="107069727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r>
              <w:rPr>
                <w:noProof/>
              </w:rPr>
              <w:drawing>
                <wp:inline distT="0" distB="0" distL="0" distR="0" wp14:anchorId="5C90EC19" wp14:editId="3EBE7225">
                  <wp:extent cx="10160" cy="10160"/>
                  <wp:effectExtent l="0" t="0" r="0" b="0"/>
                  <wp:docPr id="21296563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A8A49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BE3913"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09DED472"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513A59"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5. Other costs</w:t>
            </w:r>
            <w:r w:rsidRPr="006E5DF7">
              <w:rPr>
                <w:rFonts w:eastAsia="Calibri" w:cstheme="minorHAnsi"/>
                <w:color w:val="000000"/>
                <w:position w:val="10"/>
                <w:sz w:val="18"/>
                <w:szCs w:val="18"/>
                <w:lang w:val="en-CA"/>
              </w:rPr>
              <w:t xml:space="preserve"> </w:t>
            </w:r>
            <w:r w:rsidRPr="006E5DF7">
              <w:rPr>
                <w:rFonts w:eastAsia="Calibri" w:cstheme="minorHAnsi"/>
                <w:color w:val="000000"/>
                <w:position w:val="10"/>
                <w:sz w:val="18"/>
                <w:szCs w:val="18"/>
                <w:vertAlign w:val="superscript"/>
                <w:lang w:val="en-CA"/>
              </w:rPr>
              <w:footnoteReference w:id="1"/>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3862FD"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3A6B16"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D2B096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14892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595C480C"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88D82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6. Incidentals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0D8451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DFCB7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8E5A79"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31822F"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3A0241E5"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44E1A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7. Other support requested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92AA9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A6A57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2B2DC0F9" wp14:editId="1550C788">
                  <wp:extent cx="10160" cy="10160"/>
                  <wp:effectExtent l="0" t="0" r="0" b="0"/>
                  <wp:docPr id="10254877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r>
              <w:rPr>
                <w:noProof/>
              </w:rPr>
              <w:drawing>
                <wp:inline distT="0" distB="0" distL="0" distR="0" wp14:anchorId="5703734A" wp14:editId="3A6AB147">
                  <wp:extent cx="10160" cy="10160"/>
                  <wp:effectExtent l="0" t="0" r="0" b="0"/>
                  <wp:docPr id="8448661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278F5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B1E74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3F215606"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A6C38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8. Support Cost (not to exceed 8% or the relevant donor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A8345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ECB1B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6A9798"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65B16"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13F4EBB2" w14:textId="77777777" w:rsidTr="00EE2205">
        <w:tblPrEx>
          <w:tblBorders>
            <w:top w:val="nil"/>
          </w:tblBorders>
        </w:tblPrEx>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EE07E8"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Total Cost for Result 1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B2466B"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44498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C5343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70944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bl>
    <w:p w14:paraId="3602C0DD" w14:textId="77777777" w:rsidR="00692089" w:rsidRPr="006E5DF7" w:rsidRDefault="00692089" w:rsidP="00692089">
      <w:pPr>
        <w:spacing w:after="120" w:line="240" w:lineRule="auto"/>
        <w:rPr>
          <w:rFonts w:eastAsia="Arial" w:cstheme="minorHAnsi"/>
          <w:sz w:val="18"/>
          <w:szCs w:val="18"/>
        </w:rPr>
      </w:pPr>
    </w:p>
    <w:p w14:paraId="22ADB6C7"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7D49B79F"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10164BF8"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_____________________________________</w:t>
      </w:r>
      <w:r w:rsidRPr="006E5DF7">
        <w:rPr>
          <w:rFonts w:eastAsia="Times New Roman" w:cstheme="minorHAnsi"/>
          <w:sz w:val="18"/>
          <w:szCs w:val="18"/>
        </w:rPr>
        <w:tab/>
      </w:r>
      <w:r w:rsidRPr="006E5DF7">
        <w:rPr>
          <w:rFonts w:eastAsia="Times New Roman" w:cstheme="minorHAnsi"/>
          <w:sz w:val="18"/>
          <w:szCs w:val="18"/>
        </w:rPr>
        <w:tab/>
      </w:r>
      <w:r w:rsidRPr="006E5DF7">
        <w:rPr>
          <w:rFonts w:eastAsia="Times New Roman" w:cstheme="minorHAnsi"/>
          <w:sz w:val="18"/>
          <w:szCs w:val="18"/>
        </w:rPr>
        <w:tab/>
      </w:r>
      <w:r w:rsidRPr="006E5DF7">
        <w:rPr>
          <w:rFonts w:eastAsia="Arial" w:cstheme="minorHAnsi"/>
          <w:sz w:val="18"/>
          <w:szCs w:val="18"/>
        </w:rPr>
        <w:t>(Seal)</w:t>
      </w:r>
    </w:p>
    <w:p w14:paraId="426D30A7"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(Signature)</w:t>
      </w:r>
    </w:p>
    <w:p w14:paraId="71F03C0D" w14:textId="77777777" w:rsidR="00692089" w:rsidRPr="006E5DF7" w:rsidRDefault="00692089" w:rsidP="00692089">
      <w:pPr>
        <w:spacing w:after="120" w:line="240" w:lineRule="auto"/>
        <w:rPr>
          <w:rFonts w:eastAsia="Times New Roman" w:cstheme="minorHAnsi"/>
          <w:sz w:val="18"/>
          <w:szCs w:val="18"/>
        </w:rPr>
      </w:pPr>
    </w:p>
    <w:p w14:paraId="283CA035"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(Printed Name and Title)</w:t>
      </w:r>
    </w:p>
    <w:p w14:paraId="38DAD0DE" w14:textId="77777777" w:rsidR="00692089" w:rsidRPr="006E5DF7" w:rsidRDefault="00692089" w:rsidP="00692089">
      <w:pPr>
        <w:spacing w:after="120" w:line="240" w:lineRule="auto"/>
        <w:rPr>
          <w:rFonts w:eastAsia="Arial" w:cstheme="minorHAnsi"/>
          <w:sz w:val="18"/>
          <w:szCs w:val="18"/>
        </w:rPr>
      </w:pPr>
      <w:r>
        <w:rPr>
          <w:rFonts w:eastAsia="Arial" w:cstheme="minorHAnsi"/>
          <w:sz w:val="18"/>
          <w:szCs w:val="18"/>
        </w:rPr>
        <w:t>(Date)</w:t>
      </w:r>
    </w:p>
    <w:p w14:paraId="1CD3E4AA" w14:textId="77777777" w:rsidR="00AD2630" w:rsidRDefault="00AD2630"/>
    <w:sectPr w:rsidR="00AD26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3F4A" w14:textId="77777777" w:rsidR="00EF016B" w:rsidRDefault="00EF016B" w:rsidP="00692089">
      <w:pPr>
        <w:spacing w:after="0" w:line="240" w:lineRule="auto"/>
      </w:pPr>
      <w:r>
        <w:separator/>
      </w:r>
    </w:p>
  </w:endnote>
  <w:endnote w:type="continuationSeparator" w:id="0">
    <w:p w14:paraId="42E348A4" w14:textId="77777777" w:rsidR="00EF016B" w:rsidRDefault="00EF016B" w:rsidP="0069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75EA" w14:textId="3848C776" w:rsidR="00390CBC" w:rsidRDefault="00390CBC" w:rsidP="00390CBC">
    <w:pPr>
      <w:pStyle w:val="Footer"/>
      <w:tabs>
        <w:tab w:val="left" w:pos="2955"/>
      </w:tabs>
    </w:pPr>
    <w:r>
      <w:tab/>
    </w:r>
    <w:r>
      <w:tab/>
    </w:r>
    <w:r>
      <w:tab/>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EE64" w14:textId="77777777" w:rsidR="00EF016B" w:rsidRDefault="00EF016B" w:rsidP="00692089">
      <w:pPr>
        <w:spacing w:after="0" w:line="240" w:lineRule="auto"/>
      </w:pPr>
      <w:r>
        <w:separator/>
      </w:r>
    </w:p>
  </w:footnote>
  <w:footnote w:type="continuationSeparator" w:id="0">
    <w:p w14:paraId="3F087167" w14:textId="77777777" w:rsidR="00EF016B" w:rsidRDefault="00EF016B" w:rsidP="00692089">
      <w:pPr>
        <w:spacing w:after="0" w:line="240" w:lineRule="auto"/>
      </w:pPr>
      <w:r>
        <w:continuationSeparator/>
      </w:r>
    </w:p>
  </w:footnote>
  <w:footnote w:id="1">
    <w:p w14:paraId="2A1FD101" w14:textId="77777777" w:rsidR="00692089" w:rsidRPr="00105E40" w:rsidRDefault="00692089" w:rsidP="00692089">
      <w:pPr>
        <w:pStyle w:val="FootnoteText"/>
      </w:pPr>
      <w:r>
        <w:rPr>
          <w:rStyle w:val="FootnoteReference"/>
        </w:rPr>
        <w:footnoteRef/>
      </w:r>
      <w:r>
        <w:t xml:space="preserve"> </w:t>
      </w:r>
      <w:r w:rsidRPr="00105E40">
        <w:t xml:space="preserve">  “</w:t>
      </w:r>
      <w:r w:rsidRPr="00A04B85">
        <w:rPr>
          <w:sz w:val="19"/>
          <w:szCs w:val="19"/>
        </w:rPr>
        <w:t xml:space="preserve">Other costs” refers to any other costs that is not listed in the Results-Based Budget. Please specify in the footnote what they </w:t>
      </w:r>
      <w:proofErr w:type="gramStart"/>
      <w:r w:rsidRPr="00A04B85">
        <w:rPr>
          <w:sz w:val="19"/>
          <w:szCs w:val="19"/>
        </w:rPr>
        <w:t>are</w:t>
      </w:r>
      <w:r w:rsidRPr="00105E40">
        <w:t>:_</w:t>
      </w:r>
      <w:proofErr w:type="gramEnd"/>
      <w:r w:rsidRPr="00105E40">
        <w:t>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B3F24"/>
    <w:multiLevelType w:val="hybridMultilevel"/>
    <w:tmpl w:val="FB2666E6"/>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89"/>
    <w:rsid w:val="00390CBC"/>
    <w:rsid w:val="00692089"/>
    <w:rsid w:val="00AD2630"/>
    <w:rsid w:val="00C26B4F"/>
    <w:rsid w:val="00EF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ACA03"/>
  <w15:chartTrackingRefBased/>
  <w15:docId w15:val="{C3F4A9F9-A4EA-40DE-AB99-75706F6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2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089"/>
    <w:rPr>
      <w:sz w:val="20"/>
      <w:szCs w:val="20"/>
    </w:rPr>
  </w:style>
  <w:style w:type="character" w:styleId="FootnoteReference">
    <w:name w:val="footnote reference"/>
    <w:aliases w:val="ftref"/>
    <w:uiPriority w:val="99"/>
    <w:unhideWhenUsed/>
    <w:rsid w:val="00692089"/>
    <w:rPr>
      <w:vertAlign w:val="superscript"/>
    </w:rPr>
  </w:style>
  <w:style w:type="table" w:customStyle="1" w:styleId="TableGrid4">
    <w:name w:val="Table Grid4"/>
    <w:basedOn w:val="TableNormal"/>
    <w:next w:val="TableGrid"/>
    <w:uiPriority w:val="39"/>
    <w:rsid w:val="006920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BC"/>
  </w:style>
  <w:style w:type="paragraph" w:styleId="Footer">
    <w:name w:val="footer"/>
    <w:basedOn w:val="Normal"/>
    <w:link w:val="FooterChar"/>
    <w:uiPriority w:val="99"/>
    <w:unhideWhenUsed/>
    <w:rsid w:val="0039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1437</Words>
  <Characters>8193</Characters>
  <Application>Microsoft Office Word</Application>
  <DocSecurity>0</DocSecurity>
  <Lines>68</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3</cp:revision>
  <dcterms:created xsi:type="dcterms:W3CDTF">2021-10-06T09:36:00Z</dcterms:created>
  <dcterms:modified xsi:type="dcterms:W3CDTF">2021-10-06T10:33:00Z</dcterms:modified>
</cp:coreProperties>
</file>