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F1343" w14:textId="6C7326F2" w:rsidR="002B0A58" w:rsidRDefault="001F6D0E" w:rsidP="002B0A58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AMENDED </w:t>
      </w:r>
      <w:r w:rsidR="002B0A58">
        <w:rPr>
          <w:rFonts w:asciiTheme="minorHAnsi" w:hAnsiTheme="minorHAnsi" w:cstheme="minorHAnsi"/>
          <w:b/>
          <w:color w:val="auto"/>
          <w:sz w:val="24"/>
          <w:szCs w:val="24"/>
        </w:rPr>
        <w:t>ANNEX 3: TECHNICAL AND FINANCIAL OFFER - GOODS</w:t>
      </w:r>
    </w:p>
    <w:p w14:paraId="2A32BA52" w14:textId="77777777" w:rsidR="002B0A58" w:rsidRDefault="002B0A58" w:rsidP="002B0A58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>
        <w:rPr>
          <w:rFonts w:cstheme="minorHAnsi"/>
          <w:i/>
          <w:sz w:val="20"/>
          <w:szCs w:val="20"/>
        </w:rPr>
        <w:t>it</w:t>
      </w:r>
      <w:proofErr w:type="gramEnd"/>
      <w:r>
        <w:rPr>
          <w:rFonts w:cstheme="minorHAnsi"/>
          <w:i/>
          <w:sz w:val="20"/>
          <w:szCs w:val="20"/>
        </w:rPr>
        <w:t xml:space="preserve"> and return it as part of their bid along with Annex 2: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0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3551"/>
        <w:gridCol w:w="4190"/>
      </w:tblGrid>
      <w:tr w:rsidR="002B0A58" w14:paraId="10BEA5E1" w14:textId="77777777" w:rsidTr="002B0A58">
        <w:trPr>
          <w:trHeight w:val="360"/>
        </w:trPr>
        <w:tc>
          <w:tcPr>
            <w:tcW w:w="1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22B27A" w14:textId="77777777" w:rsidR="002B0A58" w:rsidRDefault="002B0A5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2BC3483A69A242448F808D0EE473B2E1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0925F898" w14:textId="77777777" w:rsidR="002B0A58" w:rsidRDefault="002B0A58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B0A58" w14:paraId="7909EE59" w14:textId="77777777" w:rsidTr="002B0A58">
        <w:trPr>
          <w:trHeight w:val="360"/>
        </w:trPr>
        <w:tc>
          <w:tcPr>
            <w:tcW w:w="1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EE673A" w14:textId="77777777" w:rsidR="002B0A58" w:rsidRDefault="002B0A5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1717577049"/>
            <w:placeholder>
              <w:docPart w:val="878B374D24DF43C18091A645CB153A5A"/>
            </w:placeholder>
            <w:text/>
          </w:sdtPr>
          <w:sdtEndPr/>
          <w:sdtContent>
            <w:tc>
              <w:tcPr>
                <w:tcW w:w="3552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60FB08A4" w14:textId="77777777" w:rsidR="002B0A58" w:rsidRDefault="002B0A58">
                <w:pPr>
                  <w:spacing w:before="120" w:after="120"/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b/>
                    <w:bCs/>
                    <w:sz w:val="20"/>
                    <w:szCs w:val="20"/>
                    <w:lang w:val="en-US"/>
                  </w:rPr>
                  <w:t>RfQ21/02370: EU4MD/ Procurement of equipment for SMART System for Monitoring and Ensuring Sanitation Service Safety in Ungheni</w:t>
                </w:r>
              </w:p>
            </w:tc>
          </w:sdtContent>
        </w:sdt>
        <w:tc>
          <w:tcPr>
            <w:tcW w:w="4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875D10" w14:textId="77777777" w:rsidR="002B0A58" w:rsidRDefault="002B0A5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1CD9DF2B907448A3A2DBDAFE65B0DB6D"/>
                </w:placeholder>
                <w:showingPlcHdr/>
                <w:date w:fullDate="2021-06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0D09CDBD" w14:textId="77777777" w:rsidR="002B0A58" w:rsidRDefault="002B0A58" w:rsidP="002B0A58">
      <w:pPr>
        <w:rPr>
          <w:rFonts w:cstheme="minorHAnsi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819"/>
        <w:gridCol w:w="992"/>
        <w:gridCol w:w="1131"/>
        <w:gridCol w:w="993"/>
        <w:gridCol w:w="1136"/>
        <w:gridCol w:w="7"/>
      </w:tblGrid>
      <w:tr w:rsidR="002B0A58" w14:paraId="631FAF69" w14:textId="77777777" w:rsidTr="002B0A58">
        <w:trPr>
          <w:trHeight w:val="499"/>
          <w:tblHeader/>
        </w:trPr>
        <w:tc>
          <w:tcPr>
            <w:tcW w:w="9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67372" w14:textId="77777777" w:rsidR="002B0A58" w:rsidRDefault="002B0A5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alias w:val="Insert Currency"/>
                <w:tag w:val="Insert Currency"/>
                <w:id w:val="159430980"/>
                <w:placeholder>
                  <w:docPart w:val="585E814015DC49EC91A86BBA4043B413"/>
                </w:placeholder>
                <w:text/>
              </w:sdtPr>
              <w:sdtEndPr/>
              <w:sdtContent>
                <w:r>
                  <w:rPr>
                    <w:rFonts w:cstheme="minorHAnsi"/>
                    <w:color w:val="000000"/>
                    <w:sz w:val="20"/>
                    <w:szCs w:val="20"/>
                  </w:rPr>
                  <w:t>USD United States Dollars</w:t>
                </w:r>
              </w:sdtContent>
            </w:sdt>
          </w:p>
          <w:p w14:paraId="7A27C78F" w14:textId="77777777" w:rsidR="002B0A58" w:rsidRDefault="002B0A58">
            <w:pPr>
              <w:spacing w:after="0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977612595"/>
                <w:placeholder>
                  <w:docPart w:val="546BCC00DFF84EF2AA09D96595CB1F60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DDP</w:t>
                </w:r>
              </w:sdtContent>
            </w:sdt>
          </w:p>
        </w:tc>
      </w:tr>
      <w:tr w:rsidR="002B0A58" w14:paraId="7898A708" w14:textId="77777777" w:rsidTr="002B0A58">
        <w:trPr>
          <w:gridAfter w:val="1"/>
          <w:wAfter w:w="7" w:type="dxa"/>
          <w:trHeight w:val="499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92FBA" w14:textId="77777777" w:rsidR="002B0A58" w:rsidRDefault="002B0A58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C8D193" w14:textId="77777777" w:rsidR="002B0A58" w:rsidRDefault="002B0A58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D00E5" w14:textId="77777777" w:rsidR="002B0A58" w:rsidRDefault="002B0A58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81AD8" w14:textId="77777777" w:rsidR="002B0A58" w:rsidRDefault="002B0A58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EABF83" w14:textId="77777777" w:rsidR="002B0A58" w:rsidRDefault="002B0A58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C1E5C6" w14:textId="77777777" w:rsidR="002B0A58" w:rsidRDefault="002B0A58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2B0A58" w14:paraId="09946CC8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D066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A184" w14:textId="77777777" w:rsidR="002B0A58" w:rsidRDefault="002B0A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green"/>
              </w:rPr>
            </w:pPr>
          </w:p>
          <w:p w14:paraId="2BB7EADE" w14:textId="77777777" w:rsidR="002B0A58" w:rsidRDefault="002B0A58">
            <w:pPr>
              <w:spacing w:after="0" w:line="240" w:lineRule="auto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For Trucks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1D0A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F309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510D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CB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39829D8F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DA7F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098F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Outdoor video surveillance camera 4 MP, H.265/H.264H, viewed angle min 90, infra-red min 30 m, MicroSD (up to 256GB), Day/Night, WDR (min 120dB), 3DNR, BLC, DC12V, /PoE/, Max6,2W, IP67. Temperature 30°C~+60°. Support included. </w:t>
            </w:r>
          </w:p>
          <w:p w14:paraId="04FFA179" w14:textId="77777777" w:rsidR="002B0A58" w:rsidRDefault="002B0A5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Warranty 3 years.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4F6F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432B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AD6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7A9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40B755B4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5582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3EE8" w14:textId="77777777" w:rsidR="002B0A58" w:rsidRDefault="002B0A5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SD Card 256 GB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2C9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5C52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89DB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8F1E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5F49DDF5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B221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90B9" w14:textId="77777777" w:rsidR="002B0A58" w:rsidRDefault="002B0A5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Patch-cord UTP cat.5e 10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0942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132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16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3C23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30244DD3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F8A4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6FFE" w14:textId="77777777" w:rsidR="002B0A58" w:rsidRDefault="002B0A5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Patch-cord UTP cat.5e 1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108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0029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D4B3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AC86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5A19EE81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5384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</w:rPr>
              <w:t>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F42E" w14:textId="77777777" w:rsidR="002B0A58" w:rsidRDefault="002B0A5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Metal box min dimension 280x290x80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3AB0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51B2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F8BF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A47C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3F1525D5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B351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</w:rPr>
              <w:t>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E5D8" w14:textId="77777777" w:rsidR="002B0A58" w:rsidRDefault="002B0A5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Power supply convertor for truck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6AE1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2AA8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3EAF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646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5B00B0E8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4462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</w:rPr>
              <w:t>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1B92" w14:textId="77777777" w:rsidR="002B0A58" w:rsidRDefault="002B0A5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POE switch 4 POE ports + 2 ports uplink. 100 Мbps uplink, CCTV 10 Мbps. Thunderbolt protection.  -10ºС ~ 50ºС. DC48~57V / 1.25 A.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Warranty 3 years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A42E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4105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1B28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AC2B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6E1FA23B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9277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</w:rPr>
              <w:t>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C56F" w14:textId="77777777" w:rsidR="002B0A58" w:rsidRDefault="002B0A5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Battery 12 V, 7 A, Warranty 1 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03DF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65F8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9A69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7448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68B2C9FF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947D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</w:rPr>
              <w:t>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5E58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Fasteners and connectors. </w:t>
            </w:r>
          </w:p>
          <w:p w14:paraId="1E003521" w14:textId="77777777" w:rsidR="002B0A58" w:rsidRDefault="002B0A5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Full system installation to be ensured.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00B1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47A3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210B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AE4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54A285CE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2E6E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EFED" w14:textId="77777777" w:rsidR="002B0A58" w:rsidRDefault="002B0A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 w14:paraId="663A3940" w14:textId="77777777" w:rsidR="002B0A58" w:rsidRDefault="002B0A58">
            <w:pPr>
              <w:spacing w:after="0" w:line="240" w:lineRule="auto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On pillars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4A81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132E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6CB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349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08B32BA7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20E6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</w:rPr>
              <w:t>10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1B6E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Video surveillance cameras min 8MP, H.264+/H265/H265+/MJPEG, viewed angle min 80, infra-red – min 30 m, OSD IVS: ONVIF, Day/Night (ICR), BLC, HLC, WDR 120 dB, 3DNR, AWB, AGC, BLC ICR filter, DC12V/PoE/8,4W, IP-67. Temperature - 30°C~+60°. Support included. </w:t>
            </w:r>
          </w:p>
          <w:p w14:paraId="63EC18CF" w14:textId="77777777" w:rsidR="002B0A58" w:rsidRDefault="002B0A5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Warranty 3 years.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B2D5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9C54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FB3D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19E4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6CBF2AFA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67C1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</w:rPr>
              <w:t>11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38E5" w14:textId="77777777" w:rsidR="002B0A58" w:rsidRDefault="002B0A5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Patch-cord UTP cat.5e 10m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849B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F8DE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05DC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9F05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78A8E171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A071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1758" w14:textId="77777777" w:rsidR="002B0A58" w:rsidRDefault="002B0A5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Patch-cord UTP cat.5e 1m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7465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0FF8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8FA9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5D2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0F309853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A92F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</w:rPr>
              <w:t>13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30BD" w14:textId="77777777" w:rsidR="002B0A58" w:rsidRDefault="002B0A5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POE injector. PoE Single port PoE supplier Adapter compatible witch camera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9323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735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15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1D31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6E7CBA13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727B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</w:rPr>
              <w:t>14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B9B7" w14:textId="77777777" w:rsidR="002B0A58" w:rsidRDefault="002B0A5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Fasteners and connectors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83EF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5B9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7BAF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BB85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1A7A26AC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6629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</w:rPr>
              <w:t>15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0517" w14:textId="77777777" w:rsidR="002B0A58" w:rsidRDefault="002B0A5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Vandal proof cabinet min 40x60x24.5, IP 54, -50°C ~ +85°C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2729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27A3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6696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88C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4DA2CA21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56B8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C091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UPS 750VA, auto-start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277B" w14:textId="77777777" w:rsidR="002B0A58" w:rsidRDefault="002B0A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8B5B" w14:textId="77777777" w:rsidR="002B0A58" w:rsidRDefault="002B0A58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B3B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09C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6D2ACC45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3EAF" w14:textId="77777777" w:rsidR="002B0A58" w:rsidRDefault="002B0A5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lastRenderedPageBreak/>
              <w:t>17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B296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gree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External cable UTP cat 5e, double insulated copper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1DCE" w14:textId="77777777" w:rsidR="002B0A58" w:rsidRDefault="002B0A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1E4F" w14:textId="77777777" w:rsidR="002B0A58" w:rsidRDefault="002B0A58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9890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9A50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75B23A34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71C6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7266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 xml:space="preserve">SWITCH POE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991B" w14:textId="77777777" w:rsidR="002B0A58" w:rsidRDefault="002B0A58">
            <w:pPr>
              <w:spacing w:after="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89EF" w14:textId="77777777" w:rsidR="002B0A58" w:rsidRDefault="002B0A58">
            <w:pPr>
              <w:spacing w:after="0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6998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C8E8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355D5B15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D97F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B9AC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>Cuprum FTP Cable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E1D7" w14:textId="47827444" w:rsidR="002B0A58" w:rsidRDefault="00AF1E1A">
            <w:pPr>
              <w:spacing w:after="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AD39" w14:textId="77777777" w:rsidR="002B0A58" w:rsidRDefault="002B0A58">
            <w:pPr>
              <w:spacing w:after="0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5C8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015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6C9B6D54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0C38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A726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>Fiber optic cable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185F" w14:textId="5FD972FC" w:rsidR="002B0A58" w:rsidRDefault="00AF1E1A">
            <w:pPr>
              <w:spacing w:after="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DDDD" w14:textId="77777777" w:rsidR="002B0A58" w:rsidRDefault="002B0A58">
            <w:pPr>
              <w:spacing w:after="0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>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2999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A2E8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1B3DD9D6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218F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301C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 xml:space="preserve">Outlets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6EC1" w14:textId="77777777" w:rsidR="002B0A58" w:rsidRDefault="002B0A58">
            <w:pPr>
              <w:spacing w:after="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87A6" w14:textId="77777777" w:rsidR="002B0A58" w:rsidRDefault="002B0A58">
            <w:pPr>
              <w:spacing w:after="0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B94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BC6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26EC2F80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B558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B934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 xml:space="preserve">SC type fiber connectors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B744" w14:textId="77777777" w:rsidR="002B0A58" w:rsidRDefault="002B0A58">
            <w:pPr>
              <w:spacing w:after="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6818" w14:textId="77777777" w:rsidR="002B0A58" w:rsidRDefault="002B0A58">
            <w:pPr>
              <w:spacing w:after="0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49FE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770E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0145443D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0C0E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4A9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>RJ45 connectors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DD7C" w14:textId="77777777" w:rsidR="002B0A58" w:rsidRDefault="002B0A58">
            <w:pPr>
              <w:spacing w:after="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D2EF" w14:textId="77777777" w:rsidR="002B0A58" w:rsidRDefault="002B0A58">
            <w:pPr>
              <w:spacing w:after="0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0274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D7A3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72F7F860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783A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3F63" w14:textId="77777777" w:rsidR="002B0A58" w:rsidRDefault="002B0A58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Installation and configuration works. 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Full Installation that includes:</w:t>
            </w:r>
          </w:p>
          <w:p w14:paraId="6A0870A2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green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- Supply, install, </w:t>
            </w:r>
            <w:proofErr w:type="gramStart"/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connect</w:t>
            </w:r>
            <w:proofErr w:type="gramEnd"/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and commission surveillance and recording System, including all required works, decorative trunk, conduits, cables, wires and fittings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F57B" w14:textId="77777777" w:rsidR="002B0A58" w:rsidRDefault="002B0A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serv.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487A" w14:textId="77777777" w:rsidR="002B0A58" w:rsidRDefault="002B0A58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D29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6A9D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31C423A2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77EF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C571" w14:textId="77777777" w:rsidR="002B0A58" w:rsidRDefault="002B0A58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Training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 Training for 1 Administrator is needed. </w:t>
            </w:r>
          </w:p>
          <w:p w14:paraId="6F74740A" w14:textId="77777777" w:rsidR="002B0A58" w:rsidRDefault="002B0A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- Training length shall not be less than 1 hour.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845D" w14:textId="77777777" w:rsidR="002B0A58" w:rsidRDefault="002B0A5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D0CF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53B1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7381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263F4438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DCC9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EA2D" w14:textId="77777777" w:rsidR="002B0A58" w:rsidRDefault="002B0A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 w14:paraId="400DB469" w14:textId="77777777" w:rsidR="002B0A58" w:rsidRDefault="002B0A5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AVE Ungheni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07EB" w14:textId="77777777" w:rsidR="002B0A58" w:rsidRDefault="002B0A5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B229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CF65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33C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5AA5D7A1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CFA4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A25E" w14:textId="77777777" w:rsidR="002B0A58" w:rsidRDefault="002B0A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Video Recorder 32 Channel All channel Real Time. Registration: support up to 8 Мр. 8 X 6 SATA HDDs up to 48 TB. HDMI, VGA,2 USB (1 USB3.0), RS485, 2 RJ45. H.265, H.264, MPEG-4. Video Push. Realtime playback. Smart search. ONVIF. Backup on USB. iPhone, iPad, Android, Windows Phone. Size: 1U, Power supply AC100V ~ 240V, 50 ~ 60 Hz. Warranty 3 years.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B72E" w14:textId="77777777" w:rsidR="002B0A58" w:rsidRDefault="002B0A5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410B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AF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32A5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0685D17D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26B6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EB2E" w14:textId="77777777" w:rsidR="002B0A58" w:rsidRDefault="002B0A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HDD 8TB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4676" w14:textId="77777777" w:rsidR="002B0A58" w:rsidRDefault="002B0A5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F55C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91C1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6FF4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5BB0D879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66F9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51FE" w14:textId="77777777" w:rsidR="002B0A58" w:rsidRDefault="002B0A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Patch-cord UTP cat.5e 1m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80EC" w14:textId="77777777" w:rsidR="002B0A58" w:rsidRDefault="002B0A5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BD1F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0A81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D233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41FB1613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9404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332C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UPS </w:t>
            </w:r>
          </w:p>
          <w:p w14:paraId="0FBBF109" w14:textId="77777777" w:rsidR="002B0A58" w:rsidRDefault="002B0A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APC Back-UPS BC750-RS 750VA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95C6" w14:textId="77777777" w:rsidR="002B0A58" w:rsidRDefault="002B0A5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ACE9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5AA3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D996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320F3324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B4C9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73B6" w14:textId="77777777" w:rsidR="002B0A58" w:rsidRDefault="002B0A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19” Rack-Mount 6U/600*450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EE27" w14:textId="77777777" w:rsidR="002B0A58" w:rsidRDefault="002B0A5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0A43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79BD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39DA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23F69238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C8D8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B500" w14:textId="77777777" w:rsidR="002B0A58" w:rsidRDefault="002B0A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HDMI Cable DP to HDMI or HDMI to HDMI 10.0m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931F" w14:textId="77777777" w:rsidR="002B0A58" w:rsidRDefault="002B0A5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E919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3FF2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F4EB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7B07FF13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46AF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32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8755" w14:textId="77777777" w:rsidR="002B0A58" w:rsidRDefault="002B0A58">
            <w:pPr>
              <w:spacing w:after="0" w:line="240" w:lineRule="auto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Smart TV</w:t>
            </w:r>
          </w:p>
          <w:p w14:paraId="26DCA6F7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Screen size: 43" </w:t>
            </w:r>
          </w:p>
          <w:p w14:paraId="79FE1876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Display technology: LED</w:t>
            </w:r>
          </w:p>
          <w:p w14:paraId="23FD52B1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Standard HDR: 10+</w:t>
            </w:r>
          </w:p>
          <w:p w14:paraId="485A1276" w14:textId="77777777" w:rsidR="002B0A58" w:rsidRDefault="002B0A58">
            <w:pPr>
              <w:spacing w:after="0" w:line="240" w:lineRule="auto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Screen resolution: 3840 x 2160</w:t>
            </w:r>
          </w:p>
          <w:p w14:paraId="4283219E" w14:textId="77777777" w:rsidR="002B0A58" w:rsidRDefault="002B0A58">
            <w:pPr>
              <w:spacing w:after="0" w:line="240" w:lineRule="auto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Type screen resolution: 4K</w:t>
            </w:r>
          </w:p>
          <w:p w14:paraId="3BAD81B1" w14:textId="77777777" w:rsidR="002B0A58" w:rsidRDefault="002B0A58">
            <w:pPr>
              <w:spacing w:after="0" w:line="240" w:lineRule="auto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Weight: approx. 8 kg</w:t>
            </w:r>
          </w:p>
          <w:p w14:paraId="0A552E3C" w14:textId="77777777" w:rsidR="002B0A58" w:rsidRDefault="002B0A58">
            <w:pPr>
              <w:spacing w:after="0" w:line="240" w:lineRule="auto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Speaker power: 2x 10 W</w:t>
            </w:r>
          </w:p>
          <w:p w14:paraId="00DB597D" w14:textId="77777777" w:rsidR="002B0A58" w:rsidRDefault="002B0A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Other connections: CI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D1E5" w14:textId="77777777" w:rsidR="002B0A58" w:rsidRDefault="002B0A5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34F5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646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88E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2C569A9C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7129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33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3C71" w14:textId="77777777" w:rsidR="002B0A58" w:rsidRDefault="002B0A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TV Full motion Wall Mount compatible VESA 400x400, Screen 32"-55" Load 30 Kg, Profile 62-422mm, Tilt +3°~-10°, Swivel +90°~-90°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68FC" w14:textId="77777777" w:rsidR="002B0A58" w:rsidRDefault="002B0A5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4C4A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63F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D3C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2DD6291D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14E9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34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F7FF" w14:textId="77777777" w:rsidR="002B0A58" w:rsidRDefault="002B0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Monitor 27" TFT VA LED Curved </w:t>
            </w:r>
          </w:p>
          <w:p w14:paraId="5E92EB2B" w14:textId="77777777" w:rsidR="002B0A58" w:rsidRDefault="002B0A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1800R, WIDE 16:9, 4ms, 3000:1, AMD Radeon FreeSync, 1920x1080 Full HD, HDMI/D-Sub (monitor)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C270" w14:textId="77777777" w:rsidR="002B0A58" w:rsidRDefault="002B0A5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192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DE89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00C9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1CD01DF5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0E63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9F11" w14:textId="77777777" w:rsidR="002B0A58" w:rsidRDefault="002B0A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Computer PC (Processor Intel Core i5 or similar / 8GB DDR4 / 1TB HDD+256GB SSD / Integrated Graphics / DVD-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RW(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optional) / Display or HDMI ports / LAN / Keyboard&amp;Mouse / Windows 10 Pro 64-bit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245F" w14:textId="77777777" w:rsidR="002B0A58" w:rsidRDefault="002B0A5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1824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0FCC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BC30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0C106EFE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1366" w14:textId="77777777" w:rsidR="002B0A58" w:rsidRDefault="002B0A58">
            <w:pPr>
              <w:spacing w:after="0"/>
              <w:rPr>
                <w:rFonts w:cstheme="minorHAnsi"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2744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1F1E"/>
                <w:sz w:val="20"/>
                <w:szCs w:val="20"/>
              </w:rPr>
              <w:t xml:space="preserve">Mobile Tracking Services via GPS Trackers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or solid waste management vehicles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 support data reading (sensors for fuel consumption, speed of the vehicles, temperature).</w:t>
            </w:r>
          </w:p>
          <w:p w14:paraId="165A353F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GPS-enabled monitoring services of mobile objects must provide the following:</w:t>
            </w:r>
          </w:p>
          <w:p w14:paraId="1DB967B0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Active control of the vehicles </w:t>
            </w:r>
            <w:proofErr w:type="gramStart"/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fleet;</w:t>
            </w:r>
            <w:proofErr w:type="gramEnd"/>
          </w:p>
          <w:p w14:paraId="6CCB8E72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Checking the routes carried out by the envisaged vehicles </w:t>
            </w:r>
            <w:proofErr w:type="gramStart"/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fleet;</w:t>
            </w:r>
            <w:proofErr w:type="gramEnd"/>
          </w:p>
          <w:p w14:paraId="58249E81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Elimination (or maximum reduction) of out of zone routes designed for personal purposes. Ensure the Usage Outside Permitted Zone </w:t>
            </w:r>
            <w:proofErr w:type="gramStart"/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Report;</w:t>
            </w:r>
            <w:proofErr w:type="gramEnd"/>
          </w:p>
          <w:p w14:paraId="0FE194B5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Checking the </w:t>
            </w:r>
            <w:proofErr w:type="gramStart"/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current status</w:t>
            </w:r>
            <w:proofErr w:type="gramEnd"/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: while driving (speed of the truck), stationary of the vehicle with/without running the engine. Ensure the Total Distance, Speed, Over Speed and Stationary Summary </w:t>
            </w:r>
            <w:proofErr w:type="gramStart"/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Report;</w:t>
            </w:r>
            <w:proofErr w:type="gramEnd"/>
          </w:p>
          <w:p w14:paraId="5C128F10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Fast data on the distance travelled, stationary duration with the running engine for each vehicle. Ensure the Mileage and Stoppage Alert Summary </w:t>
            </w:r>
            <w:proofErr w:type="gramStart"/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Report;</w:t>
            </w:r>
            <w:proofErr w:type="gramEnd"/>
          </w:p>
          <w:p w14:paraId="4F073234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Live vision: real time vehicles position for a more efficient coordination of the routes until the final </w:t>
            </w:r>
            <w:proofErr w:type="gramStart"/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destination;</w:t>
            </w:r>
            <w:proofErr w:type="gramEnd"/>
          </w:p>
          <w:p w14:paraId="621DC31D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- Reducing vehicles fleet/fixed assets degradation/depreciation fleet.</w:t>
            </w:r>
          </w:p>
          <w:p w14:paraId="00BECFA6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Delivery reports:</w:t>
            </w:r>
          </w:p>
          <w:p w14:paraId="3330CDD3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1. History Analysis – visualizing the routes carried out in a specific timeframe</w:t>
            </w:r>
          </w:p>
          <w:p w14:paraId="7254EC2B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- visualizing route departure and arrival points and departure and arrival time,</w:t>
            </w:r>
          </w:p>
          <w:p w14:paraId="3EF53521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- calculation of total distances and total mileage carried out.</w:t>
            </w:r>
          </w:p>
          <w:p w14:paraId="60040CD3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2. Stoppage Alert Report</w:t>
            </w:r>
          </w:p>
          <w:p w14:paraId="166CF2B1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- engine condition: indicating the location and duration of the running/stopped engines. This report should permit the identification of the Stoppage times with/without the running engines, location, time. It should be generated for any period chosen by the user.</w:t>
            </w:r>
          </w:p>
          <w:p w14:paraId="6CA72353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3. Equipment condition (Operation Report)</w:t>
            </w:r>
          </w:p>
          <w:p w14:paraId="63031BBD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lastRenderedPageBreak/>
              <w:t>- status of the lights/beacon: on/off indicating the location and time. This report should permit the identification of the operating times with / without the running engine, location, time. should permit the identification of the Stoppage times with/without the running engines, location, time. It should be generated for any period chosen by the user.</w:t>
            </w:r>
          </w:p>
          <w:p w14:paraId="094C13C8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 xml:space="preserve">4. The information will be stored by the provider and may be accessible for an unlimited </w:t>
            </w:r>
            <w:proofErr w:type="gramStart"/>
            <w:r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period of time</w:t>
            </w:r>
            <w:proofErr w:type="gramEnd"/>
            <w:r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, guaranteeing the storage of data, their integrity and confidentiality. The information in the reports can be exported in Excel and .pdf formats.</w:t>
            </w:r>
          </w:p>
          <w:p w14:paraId="469F8545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- Measurement errors (deviations): max 3%</w:t>
            </w:r>
          </w:p>
          <w:p w14:paraId="70C888F2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- The provider must ensure the configuration within max. one month after signing the contract.</w:t>
            </w:r>
          </w:p>
          <w:p w14:paraId="583AA6CC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The proposed equipment must ensure:</w:t>
            </w:r>
          </w:p>
          <w:p w14:paraId="5D1DB5C0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- Presence of EC and E26 Certificate (European Certificates)</w:t>
            </w:r>
          </w:p>
          <w:p w14:paraId="57D27831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Equipment condition: last transmission, last valid </w:t>
            </w:r>
            <w:proofErr w:type="gramStart"/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transmission;</w:t>
            </w:r>
            <w:proofErr w:type="gramEnd"/>
          </w:p>
          <w:p w14:paraId="4059C9CA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Alerting the moment of unauthorized disconnection of the GPS antenna </w:t>
            </w:r>
            <w:proofErr w:type="gramStart"/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module;</w:t>
            </w:r>
            <w:proofErr w:type="gramEnd"/>
          </w:p>
          <w:p w14:paraId="4F9F29FE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Storing data in the internal memory of the module/drive at the time of the dropped GPRS connection signal/data transmission channel, allowing immediate export of data after the communication channel </w:t>
            </w:r>
            <w:proofErr w:type="gramStart"/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restoration;</w:t>
            </w:r>
            <w:proofErr w:type="gramEnd"/>
          </w:p>
          <w:p w14:paraId="281AC66C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Inner geo-zones - Detection of GSM signal </w:t>
            </w:r>
            <w:proofErr w:type="gramStart"/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blockage;</w:t>
            </w:r>
            <w:proofErr w:type="gramEnd"/>
          </w:p>
          <w:p w14:paraId="263AEC36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Ensuring the transmission of all data via </w:t>
            </w:r>
            <w:proofErr w:type="gramStart"/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GSM;</w:t>
            </w:r>
            <w:proofErr w:type="gramEnd"/>
          </w:p>
          <w:p w14:paraId="3D849854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- Different SMS functions</w:t>
            </w:r>
          </w:p>
          <w:p w14:paraId="22D497A6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- Remote configuration</w:t>
            </w:r>
          </w:p>
          <w:p w14:paraId="50CA7992" w14:textId="77777777" w:rsidR="002B0A58" w:rsidRDefault="002B0A58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Information transmission to two different IP addresses simultaneously </w:t>
            </w:r>
          </w:p>
          <w:p w14:paraId="02A6ADB6" w14:textId="77777777" w:rsidR="002B0A58" w:rsidRDefault="002B0A58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(1- GPS Monitoring Software, 2- Alarm Monitoring Dispatcher)</w:t>
            </w:r>
          </w:p>
          <w:p w14:paraId="4F62C029" w14:textId="77777777" w:rsidR="002B0A58" w:rsidRDefault="002B0A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201F1E"/>
                <w:sz w:val="18"/>
                <w:szCs w:val="18"/>
              </w:rPr>
              <w:t>- Immediate display of Road Accidents.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C2B6" w14:textId="77777777" w:rsidR="002B0A58" w:rsidRDefault="002B0A5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741E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7EFD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6C73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B0A58" w14:paraId="7BCE1CAE" w14:textId="77777777" w:rsidTr="002B0A58">
        <w:trPr>
          <w:gridAfter w:val="1"/>
          <w:wAfter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B972" w14:textId="77777777" w:rsidR="002B0A58" w:rsidRDefault="002B0A58">
            <w:pPr>
              <w:spacing w:after="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Cs/>
                <w:color w:val="FF0000"/>
                <w:sz w:val="20"/>
                <w:szCs w:val="20"/>
              </w:rPr>
              <w:t>37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4CF1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Fasteners and connectors.</w:t>
            </w:r>
          </w:p>
          <w:p w14:paraId="7A9D7D35" w14:textId="77777777" w:rsidR="002B0A58" w:rsidRDefault="002B0A58">
            <w:pPr>
              <w:pStyle w:val="NormalWeb"/>
              <w:shd w:val="clear" w:color="auto" w:fill="FFFFFF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Full system installation to be ensured.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5B49" w14:textId="77777777" w:rsidR="002B0A58" w:rsidRDefault="002B0A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AAE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4047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ADE5" w14:textId="77777777" w:rsidR="002B0A58" w:rsidRDefault="002B0A5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2D2F2E08" w14:textId="77777777" w:rsidR="002B0A58" w:rsidRDefault="002B0A58" w:rsidP="002B0A58">
      <w:pPr>
        <w:rPr>
          <w:rFonts w:cstheme="minorHAnsi"/>
          <w:sz w:val="20"/>
          <w:szCs w:val="20"/>
        </w:rPr>
      </w:pPr>
    </w:p>
    <w:p w14:paraId="0605B543" w14:textId="77777777" w:rsidR="002B0A58" w:rsidRDefault="002B0A58" w:rsidP="002B0A58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8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276"/>
        <w:gridCol w:w="1276"/>
        <w:gridCol w:w="3118"/>
      </w:tblGrid>
      <w:tr w:rsidR="002B0A58" w14:paraId="52ABB736" w14:textId="77777777" w:rsidTr="002B0A58">
        <w:trPr>
          <w:trHeight w:val="215"/>
        </w:trPr>
        <w:tc>
          <w:tcPr>
            <w:tcW w:w="4111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078257" w14:textId="77777777" w:rsidR="002B0A58" w:rsidRDefault="002B0A58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4F200385" w14:textId="77777777" w:rsidR="002B0A58" w:rsidRDefault="002B0A5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A33DCD6" w14:textId="77777777" w:rsidR="002B0A58" w:rsidRDefault="002B0A5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2B0A58" w14:paraId="48790E5D" w14:textId="77777777" w:rsidTr="002B0A58">
        <w:trPr>
          <w:trHeight w:val="584"/>
        </w:trPr>
        <w:tc>
          <w:tcPr>
            <w:tcW w:w="4111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20A078AC" w14:textId="77777777" w:rsidR="002B0A58" w:rsidRDefault="002B0A5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7422118" w14:textId="77777777" w:rsidR="002B0A58" w:rsidRDefault="002B0A5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EFC81EA" w14:textId="77777777" w:rsidR="002B0A58" w:rsidRDefault="002B0A5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1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810D2F0" w14:textId="77777777" w:rsidR="002B0A58" w:rsidRDefault="002B0A5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If you cannot comply, pls. indicate counter - offer</w:t>
            </w:r>
          </w:p>
        </w:tc>
      </w:tr>
      <w:tr w:rsidR="002B0A58" w14:paraId="3F92F34C" w14:textId="77777777" w:rsidTr="002B0A58">
        <w:trPr>
          <w:trHeight w:val="584"/>
        </w:trPr>
        <w:tc>
          <w:tcPr>
            <w:tcW w:w="41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728E312" w14:textId="77777777" w:rsidR="002B0A58" w:rsidRDefault="002B0A5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Maximum delivery period not to exceed 60 calendar days upon signature of contract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0196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269C08DA" w14:textId="77777777" w:rsidR="002B0A58" w:rsidRDefault="002B0A5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261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4B0C4878" w14:textId="77777777" w:rsidR="002B0A58" w:rsidRDefault="002B0A5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8773219"/>
            <w:placeholder>
              <w:docPart w:val="C978569003D74D31B312B6EA1E6B51DB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3145030E" w14:textId="77777777" w:rsidR="002B0A58" w:rsidRDefault="002B0A58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B0A58" w14:paraId="373943AC" w14:textId="77777777" w:rsidTr="002B0A58">
        <w:trPr>
          <w:trHeight w:val="340"/>
        </w:trPr>
        <w:tc>
          <w:tcPr>
            <w:tcW w:w="41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14:paraId="038C81D4" w14:textId="77777777" w:rsidR="002B0A58" w:rsidRDefault="002B0A58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25779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405D65FA" w14:textId="77777777" w:rsidR="002B0A58" w:rsidRDefault="002B0A58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8151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5A1DF7FE" w14:textId="77777777" w:rsidR="002B0A58" w:rsidRDefault="002B0A58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3319610"/>
            <w:placeholder>
              <w:docPart w:val="479EA91D6695455492CB75EA10B6924F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bottom"/>
                <w:hideMark/>
              </w:tcPr>
              <w:p w14:paraId="4ABFB2C0" w14:textId="77777777" w:rsidR="002B0A58" w:rsidRDefault="002B0A58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B0A58" w14:paraId="13835431" w14:textId="77777777" w:rsidTr="002B0A58">
        <w:trPr>
          <w:trHeight w:val="340"/>
        </w:trPr>
        <w:tc>
          <w:tcPr>
            <w:tcW w:w="41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2AE5E1BF" w14:textId="77777777" w:rsidR="002B0A58" w:rsidRDefault="002B0A58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Delivery Term (INCOTERMS)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499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50122212" w14:textId="77777777" w:rsidR="002B0A58" w:rsidRDefault="002B0A58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999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62B1E387" w14:textId="77777777" w:rsidR="002B0A58" w:rsidRDefault="002B0A58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0409663"/>
            <w:placeholder>
              <w:docPart w:val="076D261D69EE4074A199F3EADD19BEEE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5D72ADD3" w14:textId="77777777" w:rsidR="002B0A58" w:rsidRDefault="002B0A58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B0A58" w14:paraId="6DCC5748" w14:textId="77777777" w:rsidTr="002B0A58">
        <w:trPr>
          <w:trHeight w:val="340"/>
        </w:trPr>
        <w:tc>
          <w:tcPr>
            <w:tcW w:w="41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30419BCA" w14:textId="77777777" w:rsidR="002B0A58" w:rsidRDefault="002B0A58">
            <w:pPr>
              <w:pStyle w:val="Default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Warranty period (Minimum 24 months of warranty on both parts and labor, unless otherwise stated in the Minimum technical requirements) 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56563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600272DE" w14:textId="77777777" w:rsidR="002B0A58" w:rsidRDefault="002B0A58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45032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58FD8A5C" w14:textId="77777777" w:rsidR="002B0A58" w:rsidRDefault="002B0A58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67278495"/>
            <w:placeholder>
              <w:docPart w:val="8D73C2D5D9F140489E063B0786A42B1D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11B1D1DA" w14:textId="77777777" w:rsidR="002B0A58" w:rsidRDefault="002B0A58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B0A58" w14:paraId="7F2F25F0" w14:textId="77777777" w:rsidTr="002B0A58">
        <w:trPr>
          <w:trHeight w:val="340"/>
        </w:trPr>
        <w:tc>
          <w:tcPr>
            <w:tcW w:w="41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533D631C" w14:textId="77777777" w:rsidR="002B0A58" w:rsidRDefault="002B0A58">
            <w:pPr>
              <w:pStyle w:val="Default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Authorized Service Centre to be provided 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30026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7510100C" w14:textId="77777777" w:rsidR="002B0A58" w:rsidRDefault="002B0A58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205946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04448543" w14:textId="77777777" w:rsidR="002B0A58" w:rsidRDefault="002B0A58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71969968"/>
            <w:placeholder>
              <w:docPart w:val="53DFEE742D684655AF84A4D3C245F517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53B91A34" w14:textId="77777777" w:rsidR="002B0A58" w:rsidRDefault="002B0A58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B0A58" w14:paraId="0B22B257" w14:textId="77777777" w:rsidTr="002B0A58">
        <w:trPr>
          <w:trHeight w:val="340"/>
        </w:trPr>
        <w:tc>
          <w:tcPr>
            <w:tcW w:w="41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4ECF5B5A" w14:textId="77777777" w:rsidR="002B0A58" w:rsidRDefault="002B0A58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Validity of Quotation 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0354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03F06C95" w14:textId="77777777" w:rsidR="002B0A58" w:rsidRDefault="002B0A58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3676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39823E49" w14:textId="77777777" w:rsidR="002B0A58" w:rsidRDefault="002B0A58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BFA38E44559B45E5A5C9C59B4506809D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549C4C29" w14:textId="77777777" w:rsidR="002B0A58" w:rsidRDefault="002B0A58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B0A58" w14:paraId="13A67887" w14:textId="77777777" w:rsidTr="002B0A58">
        <w:trPr>
          <w:trHeight w:val="340"/>
        </w:trPr>
        <w:tc>
          <w:tcPr>
            <w:tcW w:w="41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4D20673B" w14:textId="77777777" w:rsidR="002B0A58" w:rsidRDefault="002B0A58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6F25220A" w14:textId="77777777" w:rsidR="002B0A58" w:rsidRDefault="002B0A58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7E97D124" w14:textId="77777777" w:rsidR="002B0A58" w:rsidRDefault="002B0A58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0231A65AAFBC4ACDB271850BB2D27E96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213F477E" w14:textId="77777777" w:rsidR="002B0A58" w:rsidRDefault="002B0A58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B0A58" w14:paraId="784527D4" w14:textId="77777777" w:rsidTr="002B0A58">
        <w:trPr>
          <w:trHeight w:val="340"/>
        </w:trPr>
        <w:tc>
          <w:tcPr>
            <w:tcW w:w="41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746A9F04" w14:textId="77777777" w:rsidR="002B0A58" w:rsidRDefault="002B0A58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396363B3" w14:textId="77777777" w:rsidR="002B0A58" w:rsidRDefault="002B0A58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34F49E9F" w14:textId="77777777" w:rsidR="002B0A58" w:rsidRDefault="002B0A58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678637322CF54169B8A7DB21B591CDF0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  <w:hideMark/>
              </w:tcPr>
              <w:p w14:paraId="27761660" w14:textId="77777777" w:rsidR="002B0A58" w:rsidRDefault="002B0A58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015F0BF" w14:textId="77777777" w:rsidR="002B0A58" w:rsidRDefault="002B0A58" w:rsidP="002B0A58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2B0A58" w14:paraId="7F2225D1" w14:textId="77777777" w:rsidTr="002B0A58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8543" w14:textId="77777777" w:rsidR="002B0A58" w:rsidRDefault="002B0A58">
            <w:pPr>
              <w:pStyle w:val="MarginText"/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>
              <w:rPr>
                <w:rFonts w:eastAsia="Calibr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2B0A58" w14:paraId="220083C8" w14:textId="77777777" w:rsidTr="002B0A58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B1E5" w14:textId="77777777" w:rsidR="002B0A58" w:rsidRDefault="002B0A58">
            <w:pPr>
              <w:pStyle w:val="MarginText"/>
              <w:spacing w:before="120" w:after="0" w:line="240" w:lineRule="auto"/>
              <w:rPr>
                <w:rFonts w:eastAsia="Calibri" w:cstheme="minorHAnsi"/>
                <w:i/>
                <w:color w:val="000000"/>
                <w:sz w:val="20"/>
                <w:lang w:val="en-AU"/>
              </w:rPr>
            </w:pPr>
            <w:r>
              <w:rPr>
                <w:rFonts w:eastAsia="Calibr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2DE2787B" w14:textId="77777777" w:rsidR="002B0A58" w:rsidRDefault="002B0A58">
            <w:pPr>
              <w:pStyle w:val="MarginText"/>
              <w:spacing w:before="120" w:after="0" w:line="240" w:lineRule="auto"/>
              <w:rPr>
                <w:rFonts w:eastAsia="Calibri" w:cstheme="minorHAnsi"/>
                <w:color w:val="000000"/>
                <w:sz w:val="20"/>
                <w:lang w:val="en-AU"/>
              </w:rPr>
            </w:pPr>
            <w:r>
              <w:rPr>
                <w:rFonts w:eastAsia="Calibr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7CABA1C0DBCE4678918D8F54845C7EE4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ajorEastAsia" w:cstheme="minorHAnsi"/>
                    <w:sz w:val="20"/>
                  </w:rPr>
                  <w:t>Click or tap here to enter text.</w:t>
                </w:r>
              </w:sdtContent>
            </w:sdt>
          </w:p>
          <w:p w14:paraId="6434DBCD" w14:textId="77777777" w:rsidR="002B0A58" w:rsidRDefault="002B0A58">
            <w:pPr>
              <w:pStyle w:val="MarginText"/>
              <w:spacing w:before="120" w:after="0" w:line="240" w:lineRule="auto"/>
              <w:rPr>
                <w:rFonts w:eastAsia="Calibri" w:cstheme="minorHAnsi"/>
                <w:color w:val="000000"/>
                <w:sz w:val="20"/>
                <w:lang w:val="en-AU"/>
              </w:rPr>
            </w:pPr>
            <w:r>
              <w:rPr>
                <w:rFonts w:eastAsia="Calibri" w:cstheme="minorHAnsi"/>
                <w:color w:val="000000"/>
                <w:sz w:val="20"/>
                <w:lang w:val="en-AU"/>
              </w:rPr>
              <w:t xml:space="preserve">Address: </w:t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7A6DFB97B8B34C00B22BD47D1801C13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ajorEastAsia" w:cstheme="minorHAnsi"/>
                    <w:sz w:val="20"/>
                  </w:rPr>
                  <w:t>Click or tap here to enter text.</w:t>
                </w:r>
              </w:sdtContent>
            </w:sdt>
          </w:p>
          <w:p w14:paraId="5AE12E7F" w14:textId="77777777" w:rsidR="002B0A58" w:rsidRDefault="002B0A58">
            <w:pPr>
              <w:pStyle w:val="MarginText"/>
              <w:spacing w:before="120" w:after="0" w:line="240" w:lineRule="auto"/>
              <w:rPr>
                <w:rFonts w:eastAsia="Calibri" w:cstheme="minorHAnsi"/>
                <w:color w:val="000000"/>
                <w:sz w:val="20"/>
                <w:lang w:val="en-AU"/>
              </w:rPr>
            </w:pP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087195ADA1E440D28B9AEA3FD8EA8D77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ajorEastAsia" w:cstheme="minorHAnsi"/>
                    <w:sz w:val="20"/>
                  </w:rPr>
                  <w:t>Click or tap here to enter text.</w:t>
                </w:r>
              </w:sdtContent>
            </w:sdt>
          </w:p>
          <w:p w14:paraId="0BC1B4FA" w14:textId="77777777" w:rsidR="002B0A58" w:rsidRDefault="002B0A58">
            <w:pPr>
              <w:pStyle w:val="MarginText"/>
              <w:spacing w:before="120" w:after="0" w:line="240" w:lineRule="auto"/>
              <w:rPr>
                <w:rFonts w:eastAsia="Calibri" w:cstheme="minorHAnsi"/>
                <w:color w:val="000000"/>
                <w:sz w:val="20"/>
                <w:lang w:val="en-AU"/>
              </w:rPr>
            </w:pPr>
            <w:r>
              <w:rPr>
                <w:rFonts w:eastAsia="Calibri" w:cstheme="minorHAnsi"/>
                <w:color w:val="000000"/>
                <w:sz w:val="20"/>
                <w:lang w:val="en-AU"/>
              </w:rPr>
              <w:t>Phone No.:</w:t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80FCBB9CFDB04BC298702DECBC6672DF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ajorEastAsia" w:cstheme="minorHAnsi"/>
                    <w:sz w:val="20"/>
                  </w:rPr>
                  <w:t>Click or tap here to enter text.</w:t>
                </w:r>
              </w:sdtContent>
            </w:sdt>
          </w:p>
          <w:p w14:paraId="21489172" w14:textId="77777777" w:rsidR="002B0A58" w:rsidRDefault="002B0A58">
            <w:pPr>
              <w:pStyle w:val="MarginText"/>
              <w:spacing w:before="120" w:after="0" w:line="240" w:lineRule="auto"/>
              <w:rPr>
                <w:rFonts w:eastAsia="Calibri" w:cstheme="minorHAnsi"/>
                <w:color w:val="000000"/>
                <w:sz w:val="20"/>
                <w:lang w:val="en-AU"/>
              </w:rPr>
            </w:pPr>
            <w:r>
              <w:rPr>
                <w:rFonts w:eastAsia="Calibri" w:cstheme="minorHAnsi"/>
                <w:color w:val="000000"/>
                <w:sz w:val="20"/>
                <w:lang w:val="en-AU"/>
              </w:rPr>
              <w:t>Email Address:</w:t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039DA28890C34442B5DD16E126A99D1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ajorEastAsia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85D9" w14:textId="60EA1460" w:rsidR="002B0A58" w:rsidRDefault="002B0A58">
            <w:pPr>
              <w:pStyle w:val="MarginText"/>
              <w:spacing w:before="120" w:after="0" w:line="240" w:lineRule="auto"/>
              <w:rPr>
                <w:rFonts w:eastAsia="Calibri" w:cstheme="minorHAnsi"/>
                <w:color w:val="000000"/>
                <w:sz w:val="20"/>
                <w:u w:val="thick"/>
                <w:lang w:val="en-AU"/>
              </w:rPr>
            </w:pPr>
            <w:r>
              <w:rPr>
                <w:rFonts w:eastAsia="Calibri" w:cstheme="minorHAnsi"/>
                <w:color w:val="000000"/>
                <w:sz w:val="20"/>
                <w:lang w:val="en-AU"/>
              </w:rPr>
              <w:t xml:space="preserve">Authorized Signature: </w:t>
            </w:r>
            <w:r>
              <w:rPr>
                <w:rFonts w:eastAsia="Calibri" w:cstheme="minorHAnsi"/>
                <w:color w:val="000000"/>
                <w:sz w:val="20"/>
                <w:u w:val="thick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u w:val="thick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u w:val="thick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u w:val="thick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u w:val="thick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u w:val="thick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u w:val="thick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471BC1F4" w14:textId="77777777" w:rsidR="002B0A58" w:rsidRDefault="002B0A58">
            <w:pPr>
              <w:pStyle w:val="MarginText"/>
              <w:spacing w:before="120" w:after="0" w:line="240" w:lineRule="auto"/>
              <w:rPr>
                <w:rFonts w:eastAsia="Calibri" w:cstheme="minorHAnsi"/>
                <w:color w:val="000000"/>
                <w:sz w:val="20"/>
                <w:lang w:val="en-AU"/>
              </w:rPr>
            </w:pPr>
            <w:r>
              <w:rPr>
                <w:rFonts w:eastAsia="Calibri" w:cstheme="minorHAnsi"/>
                <w:color w:val="000000"/>
                <w:sz w:val="20"/>
                <w:lang w:val="en-AU"/>
              </w:rPr>
              <w:t>Date:</w:t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A71330EC54F4416EBB201CF6CE567AFD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ajorEastAsia" w:cstheme="minorHAnsi"/>
                    <w:sz w:val="20"/>
                  </w:rPr>
                  <w:t>Click or tap here to enter text.</w:t>
                </w:r>
              </w:sdtContent>
            </w:sdt>
          </w:p>
          <w:p w14:paraId="0EEC8BAE" w14:textId="77777777" w:rsidR="002B0A58" w:rsidRDefault="002B0A58">
            <w:pPr>
              <w:pStyle w:val="MarginText"/>
              <w:spacing w:before="120" w:after="0" w:line="240" w:lineRule="auto"/>
              <w:rPr>
                <w:rFonts w:eastAsia="Calibri" w:cstheme="minorHAnsi"/>
                <w:color w:val="000000"/>
                <w:sz w:val="20"/>
                <w:lang w:val="en-AU"/>
              </w:rPr>
            </w:pPr>
            <w:r>
              <w:rPr>
                <w:rFonts w:eastAsia="Calibri" w:cstheme="minorHAnsi"/>
                <w:color w:val="000000"/>
                <w:sz w:val="20"/>
                <w:lang w:val="en-AU"/>
              </w:rPr>
              <w:t>Name:</w:t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4E77C5C7DAE1490B8F80B9F67CBE0C63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ajorEastAsia" w:cstheme="minorHAnsi"/>
                    <w:sz w:val="20"/>
                  </w:rPr>
                  <w:t>Click or tap here to enter text.</w:t>
                </w:r>
              </w:sdtContent>
            </w:sdt>
          </w:p>
          <w:p w14:paraId="23B7441E" w14:textId="77777777" w:rsidR="002B0A58" w:rsidRDefault="002B0A58">
            <w:pPr>
              <w:pStyle w:val="MarginText"/>
              <w:spacing w:before="120" w:after="0" w:line="240" w:lineRule="auto"/>
              <w:rPr>
                <w:rFonts w:eastAsia="Calibri" w:cstheme="minorHAnsi"/>
                <w:color w:val="000000"/>
                <w:sz w:val="20"/>
                <w:lang w:val="en-AU"/>
              </w:rPr>
            </w:pPr>
            <w:r>
              <w:rPr>
                <w:rFonts w:eastAsia="Calibr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48BCE553" w14:textId="77777777" w:rsidR="002B0A58" w:rsidRDefault="002B0A58">
            <w:pPr>
              <w:pStyle w:val="MarginText"/>
              <w:spacing w:after="0" w:line="240" w:lineRule="auto"/>
              <w:rPr>
                <w:rFonts w:eastAsia="Calibri" w:cstheme="minorHAnsi"/>
                <w:color w:val="000000"/>
                <w:sz w:val="20"/>
                <w:lang w:val="en-AU"/>
              </w:rPr>
            </w:pPr>
            <w:r>
              <w:rPr>
                <w:rFonts w:eastAsia="Calibri" w:cstheme="minorHAnsi"/>
                <w:color w:val="000000"/>
                <w:sz w:val="20"/>
                <w:lang w:val="en-AU"/>
              </w:rPr>
              <w:t>Signatory:</w:t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1D3219B1C1E44432ACAB839C81E05068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ajorEastAsia" w:cstheme="minorHAnsi"/>
                    <w:sz w:val="20"/>
                  </w:rPr>
                  <w:t>Click or tap here to enter text.</w:t>
                </w:r>
              </w:sdtContent>
            </w:sdt>
          </w:p>
          <w:p w14:paraId="11B6845C" w14:textId="77777777" w:rsidR="002B0A58" w:rsidRDefault="002B0A58">
            <w:pPr>
              <w:pStyle w:val="MarginText"/>
              <w:spacing w:before="120" w:after="0" w:line="240" w:lineRule="auto"/>
              <w:rPr>
                <w:rFonts w:eastAsia="Calibri" w:cstheme="minorHAnsi"/>
                <w:color w:val="000000"/>
                <w:sz w:val="20"/>
                <w:lang w:val="en-AU"/>
              </w:rPr>
            </w:pPr>
            <w:r>
              <w:rPr>
                <w:rFonts w:eastAsia="Calibri" w:cstheme="minorHAnsi"/>
                <w:color w:val="000000"/>
                <w:sz w:val="20"/>
                <w:lang w:val="en-AU"/>
              </w:rPr>
              <w:t xml:space="preserve">Email Address: </w:t>
            </w:r>
            <w:r>
              <w:rPr>
                <w:rFonts w:eastAsia="Calibr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C7A0CEA3418143CDB3F99AB839B4AAE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ajorEastAsia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08CC58A4" w14:textId="77777777" w:rsidR="002B0A58" w:rsidRDefault="002B0A58" w:rsidP="002B0A58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p w14:paraId="532B33ED" w14:textId="77777777" w:rsidR="00783179" w:rsidRPr="002B0A58" w:rsidRDefault="00783179" w:rsidP="002B0A58"/>
    <w:sectPr w:rsidR="00783179" w:rsidRPr="002B0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58"/>
    <w:rsid w:val="001F6D0E"/>
    <w:rsid w:val="002B0A58"/>
    <w:rsid w:val="005D2477"/>
    <w:rsid w:val="00783179"/>
    <w:rsid w:val="00930E99"/>
    <w:rsid w:val="00A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C229"/>
  <w15:chartTrackingRefBased/>
  <w15:docId w15:val="{3C224D01-B2C4-4740-951B-0343F735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A58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A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B0A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B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rginText">
    <w:name w:val="Margin Text"/>
    <w:basedOn w:val="BodyText"/>
    <w:uiPriority w:val="99"/>
    <w:rsid w:val="002B0A58"/>
  </w:style>
  <w:style w:type="paragraph" w:customStyle="1" w:styleId="Default">
    <w:name w:val="Default"/>
    <w:uiPriority w:val="99"/>
    <w:rsid w:val="002B0A58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B0A58"/>
    <w:rPr>
      <w:color w:val="808080"/>
    </w:rPr>
  </w:style>
  <w:style w:type="table" w:styleId="TableGrid">
    <w:name w:val="Table Grid"/>
    <w:basedOn w:val="TableNormal"/>
    <w:rsid w:val="002B0A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B0A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0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C3483A69A242448F808D0EE473B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4C623-A040-41E4-ABA3-73A5B5C3A2EA}"/>
      </w:docPartPr>
      <w:docPartBody>
        <w:p w:rsidR="00595FA2" w:rsidRDefault="00844847" w:rsidP="00844847">
          <w:pPr>
            <w:pStyle w:val="2BC3483A69A242448F808D0EE473B2E1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8B374D24DF43C18091A645CB153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7A634-FC77-40BA-8849-FCFA6FB628D1}"/>
      </w:docPartPr>
      <w:docPartBody>
        <w:p w:rsidR="00595FA2" w:rsidRDefault="00844847" w:rsidP="00844847">
          <w:pPr>
            <w:pStyle w:val="878B374D24DF43C18091A645CB153A5A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D9DF2B907448A3A2DBDAFE65B0D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C6A35-A5F0-43A4-9D69-E9DB9E49E3EA}"/>
      </w:docPartPr>
      <w:docPartBody>
        <w:p w:rsidR="00595FA2" w:rsidRDefault="00844847" w:rsidP="00844847">
          <w:pPr>
            <w:pStyle w:val="1CD9DF2B907448A3A2DBDAFE65B0DB6D"/>
          </w:pPr>
          <w:r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585E814015DC49EC91A86BBA4043B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519E2-2336-4D6B-BC3A-BB36CE5A1878}"/>
      </w:docPartPr>
      <w:docPartBody>
        <w:p w:rsidR="00595FA2" w:rsidRDefault="00844847" w:rsidP="00844847">
          <w:pPr>
            <w:pStyle w:val="585E814015DC49EC91A86BBA4043B413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46BCC00DFF84EF2AA09D96595CB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DE1BA-8EAB-42C4-937E-B03F572D819E}"/>
      </w:docPartPr>
      <w:docPartBody>
        <w:p w:rsidR="00595FA2" w:rsidRDefault="00844847" w:rsidP="00844847">
          <w:pPr>
            <w:pStyle w:val="546BCC00DFF84EF2AA09D96595CB1F60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978569003D74D31B312B6EA1E6B5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71AD3-4EF1-4358-8D91-3729D5A52760}"/>
      </w:docPartPr>
      <w:docPartBody>
        <w:p w:rsidR="00595FA2" w:rsidRDefault="00844847" w:rsidP="00844847">
          <w:pPr>
            <w:pStyle w:val="C978569003D74D31B312B6EA1E6B51DB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79EA91D6695455492CB75EA10B69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84BC7-FF24-4394-89E7-F188629FA3F2}"/>
      </w:docPartPr>
      <w:docPartBody>
        <w:p w:rsidR="00595FA2" w:rsidRDefault="00844847" w:rsidP="00844847">
          <w:pPr>
            <w:pStyle w:val="479EA91D6695455492CB75EA10B6924F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6D261D69EE4074A199F3EADD19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4CD5-4859-4EC4-A818-841EFD4CF6F5}"/>
      </w:docPartPr>
      <w:docPartBody>
        <w:p w:rsidR="00595FA2" w:rsidRDefault="00844847" w:rsidP="00844847">
          <w:pPr>
            <w:pStyle w:val="076D261D69EE4074A199F3EADD19BEEE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D73C2D5D9F140489E063B0786A42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764AF-E05E-4079-847C-FDA1E9EA8801}"/>
      </w:docPartPr>
      <w:docPartBody>
        <w:p w:rsidR="00595FA2" w:rsidRDefault="00844847" w:rsidP="00844847">
          <w:pPr>
            <w:pStyle w:val="8D73C2D5D9F140489E063B0786A42B1D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DFEE742D684655AF84A4D3C245F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FE47B-E2FF-430B-95D7-02F1EF51CF02}"/>
      </w:docPartPr>
      <w:docPartBody>
        <w:p w:rsidR="00595FA2" w:rsidRDefault="00844847" w:rsidP="00844847">
          <w:pPr>
            <w:pStyle w:val="53DFEE742D684655AF84A4D3C245F517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A38E44559B45E5A5C9C59B4506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61BAC-9ED1-4A1C-AD0E-28B2EE8088FB}"/>
      </w:docPartPr>
      <w:docPartBody>
        <w:p w:rsidR="00595FA2" w:rsidRDefault="00844847" w:rsidP="00844847">
          <w:pPr>
            <w:pStyle w:val="BFA38E44559B45E5A5C9C59B4506809D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231A65AAFBC4ACDB271850BB2D2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C235-1042-4B5C-A67C-6931D04CAB0B}"/>
      </w:docPartPr>
      <w:docPartBody>
        <w:p w:rsidR="00595FA2" w:rsidRDefault="00844847" w:rsidP="00844847">
          <w:pPr>
            <w:pStyle w:val="0231A65AAFBC4ACDB271850BB2D27E96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8637322CF54169B8A7DB21B591C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6328E-EB69-4FF1-986F-904088131803}"/>
      </w:docPartPr>
      <w:docPartBody>
        <w:p w:rsidR="00595FA2" w:rsidRDefault="00844847" w:rsidP="00844847">
          <w:pPr>
            <w:pStyle w:val="678637322CF54169B8A7DB21B591CDF0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ABA1C0DBCE4678918D8F54845C7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EE73-575A-46BD-8AE7-07255E18229A}"/>
      </w:docPartPr>
      <w:docPartBody>
        <w:p w:rsidR="00595FA2" w:rsidRDefault="00844847" w:rsidP="00844847">
          <w:pPr>
            <w:pStyle w:val="7CABA1C0DBCE4678918D8F54845C7EE4"/>
          </w:pPr>
          <w:r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A6DFB97B8B34C00B22BD47D1801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C167B-9F10-4280-9545-D60CA20C6742}"/>
      </w:docPartPr>
      <w:docPartBody>
        <w:p w:rsidR="00595FA2" w:rsidRDefault="00844847" w:rsidP="00844847">
          <w:pPr>
            <w:pStyle w:val="7A6DFB97B8B34C00B22BD47D1801C130"/>
          </w:pPr>
          <w:r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87195ADA1E440D28B9AEA3FD8EA8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5389E-7A68-41F9-8F33-616930547D2E}"/>
      </w:docPartPr>
      <w:docPartBody>
        <w:p w:rsidR="00595FA2" w:rsidRDefault="00844847" w:rsidP="00844847">
          <w:pPr>
            <w:pStyle w:val="087195ADA1E440D28B9AEA3FD8EA8D77"/>
          </w:pPr>
          <w:r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0FCBB9CFDB04BC298702DECBC667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2244F-5A4E-4FDA-B97D-D7404583F9DE}"/>
      </w:docPartPr>
      <w:docPartBody>
        <w:p w:rsidR="00595FA2" w:rsidRDefault="00844847" w:rsidP="00844847">
          <w:pPr>
            <w:pStyle w:val="80FCBB9CFDB04BC298702DECBC6672DF"/>
          </w:pPr>
          <w:r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39DA28890C34442B5DD16E126A99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7AB14-0E1C-4FC9-A87C-E3FFFA40AC8B}"/>
      </w:docPartPr>
      <w:docPartBody>
        <w:p w:rsidR="00595FA2" w:rsidRDefault="00844847" w:rsidP="00844847">
          <w:pPr>
            <w:pStyle w:val="039DA28890C34442B5DD16E126A99D1B"/>
          </w:pPr>
          <w:r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71330EC54F4416EBB201CF6CE567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5E50F-114B-47F4-BBA2-A624E5A763D0}"/>
      </w:docPartPr>
      <w:docPartBody>
        <w:p w:rsidR="00595FA2" w:rsidRDefault="00844847" w:rsidP="00844847">
          <w:pPr>
            <w:pStyle w:val="A71330EC54F4416EBB201CF6CE567AFD"/>
          </w:pPr>
          <w:r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E77C5C7DAE1490B8F80B9F67CBE0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71BF3-D54F-42BA-96E8-8A499BA6153E}"/>
      </w:docPartPr>
      <w:docPartBody>
        <w:p w:rsidR="00595FA2" w:rsidRDefault="00844847" w:rsidP="00844847">
          <w:pPr>
            <w:pStyle w:val="4E77C5C7DAE1490B8F80B9F67CBE0C63"/>
          </w:pPr>
          <w:r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D3219B1C1E44432ACAB839C81E0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F334C-8B82-4C4D-B3AD-17EC0F399656}"/>
      </w:docPartPr>
      <w:docPartBody>
        <w:p w:rsidR="00595FA2" w:rsidRDefault="00844847" w:rsidP="00844847">
          <w:pPr>
            <w:pStyle w:val="1D3219B1C1E44432ACAB839C81E05068"/>
          </w:pPr>
          <w:r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7A0CEA3418143CDB3F99AB839B4A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3CA16-AE80-41FA-A895-B96A840DD85B}"/>
      </w:docPartPr>
      <w:docPartBody>
        <w:p w:rsidR="00595FA2" w:rsidRDefault="00844847" w:rsidP="00844847">
          <w:pPr>
            <w:pStyle w:val="C7A0CEA3418143CDB3F99AB839B4AAEB"/>
          </w:pPr>
          <w:r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47"/>
    <w:rsid w:val="0018288E"/>
    <w:rsid w:val="00522287"/>
    <w:rsid w:val="00595FA2"/>
    <w:rsid w:val="0084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847"/>
  </w:style>
  <w:style w:type="paragraph" w:customStyle="1" w:styleId="2BC3483A69A242448F808D0EE473B2E1">
    <w:name w:val="2BC3483A69A242448F808D0EE473B2E1"/>
    <w:rsid w:val="00844847"/>
  </w:style>
  <w:style w:type="paragraph" w:customStyle="1" w:styleId="878B374D24DF43C18091A645CB153A5A">
    <w:name w:val="878B374D24DF43C18091A645CB153A5A"/>
    <w:rsid w:val="00844847"/>
  </w:style>
  <w:style w:type="paragraph" w:customStyle="1" w:styleId="1CD9DF2B907448A3A2DBDAFE65B0DB6D">
    <w:name w:val="1CD9DF2B907448A3A2DBDAFE65B0DB6D"/>
    <w:rsid w:val="00844847"/>
  </w:style>
  <w:style w:type="paragraph" w:customStyle="1" w:styleId="585E814015DC49EC91A86BBA4043B413">
    <w:name w:val="585E814015DC49EC91A86BBA4043B413"/>
    <w:rsid w:val="00844847"/>
  </w:style>
  <w:style w:type="paragraph" w:customStyle="1" w:styleId="546BCC00DFF84EF2AA09D96595CB1F60">
    <w:name w:val="546BCC00DFF84EF2AA09D96595CB1F60"/>
    <w:rsid w:val="00844847"/>
  </w:style>
  <w:style w:type="paragraph" w:customStyle="1" w:styleId="C978569003D74D31B312B6EA1E6B51DB">
    <w:name w:val="C978569003D74D31B312B6EA1E6B51DB"/>
    <w:rsid w:val="00844847"/>
  </w:style>
  <w:style w:type="paragraph" w:customStyle="1" w:styleId="479EA91D6695455492CB75EA10B6924F">
    <w:name w:val="479EA91D6695455492CB75EA10B6924F"/>
    <w:rsid w:val="00844847"/>
  </w:style>
  <w:style w:type="paragraph" w:customStyle="1" w:styleId="076D261D69EE4074A199F3EADD19BEEE">
    <w:name w:val="076D261D69EE4074A199F3EADD19BEEE"/>
    <w:rsid w:val="00844847"/>
  </w:style>
  <w:style w:type="paragraph" w:customStyle="1" w:styleId="8D73C2D5D9F140489E063B0786A42B1D">
    <w:name w:val="8D73C2D5D9F140489E063B0786A42B1D"/>
    <w:rsid w:val="00844847"/>
  </w:style>
  <w:style w:type="paragraph" w:customStyle="1" w:styleId="53DFEE742D684655AF84A4D3C245F517">
    <w:name w:val="53DFEE742D684655AF84A4D3C245F517"/>
    <w:rsid w:val="00844847"/>
  </w:style>
  <w:style w:type="paragraph" w:customStyle="1" w:styleId="BFA38E44559B45E5A5C9C59B4506809D">
    <w:name w:val="BFA38E44559B45E5A5C9C59B4506809D"/>
    <w:rsid w:val="00844847"/>
  </w:style>
  <w:style w:type="paragraph" w:customStyle="1" w:styleId="0231A65AAFBC4ACDB271850BB2D27E96">
    <w:name w:val="0231A65AAFBC4ACDB271850BB2D27E96"/>
    <w:rsid w:val="00844847"/>
  </w:style>
  <w:style w:type="paragraph" w:customStyle="1" w:styleId="678637322CF54169B8A7DB21B591CDF0">
    <w:name w:val="678637322CF54169B8A7DB21B591CDF0"/>
    <w:rsid w:val="00844847"/>
  </w:style>
  <w:style w:type="paragraph" w:customStyle="1" w:styleId="7CABA1C0DBCE4678918D8F54845C7EE4">
    <w:name w:val="7CABA1C0DBCE4678918D8F54845C7EE4"/>
    <w:rsid w:val="00844847"/>
  </w:style>
  <w:style w:type="paragraph" w:customStyle="1" w:styleId="7A6DFB97B8B34C00B22BD47D1801C130">
    <w:name w:val="7A6DFB97B8B34C00B22BD47D1801C130"/>
    <w:rsid w:val="00844847"/>
  </w:style>
  <w:style w:type="paragraph" w:customStyle="1" w:styleId="087195ADA1E440D28B9AEA3FD8EA8D77">
    <w:name w:val="087195ADA1E440D28B9AEA3FD8EA8D77"/>
    <w:rsid w:val="00844847"/>
  </w:style>
  <w:style w:type="paragraph" w:customStyle="1" w:styleId="80FCBB9CFDB04BC298702DECBC6672DF">
    <w:name w:val="80FCBB9CFDB04BC298702DECBC6672DF"/>
    <w:rsid w:val="00844847"/>
  </w:style>
  <w:style w:type="paragraph" w:customStyle="1" w:styleId="039DA28890C34442B5DD16E126A99D1B">
    <w:name w:val="039DA28890C34442B5DD16E126A99D1B"/>
    <w:rsid w:val="00844847"/>
  </w:style>
  <w:style w:type="paragraph" w:customStyle="1" w:styleId="A71330EC54F4416EBB201CF6CE567AFD">
    <w:name w:val="A71330EC54F4416EBB201CF6CE567AFD"/>
    <w:rsid w:val="00844847"/>
  </w:style>
  <w:style w:type="paragraph" w:customStyle="1" w:styleId="4E77C5C7DAE1490B8F80B9F67CBE0C63">
    <w:name w:val="4E77C5C7DAE1490B8F80B9F67CBE0C63"/>
    <w:rsid w:val="00844847"/>
  </w:style>
  <w:style w:type="paragraph" w:customStyle="1" w:styleId="1D3219B1C1E44432ACAB839C81E05068">
    <w:name w:val="1D3219B1C1E44432ACAB839C81E05068"/>
    <w:rsid w:val="00844847"/>
  </w:style>
  <w:style w:type="paragraph" w:customStyle="1" w:styleId="C7A0CEA3418143CDB3F99AB839B4AAEB">
    <w:name w:val="C7A0CEA3418143CDB3F99AB839B4AAEB"/>
    <w:rsid w:val="00844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EBC23-E44E-4CD7-AC08-E291C5B40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8B0A11-9B74-4FB7-B23B-11D0EED64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C11DB-1F0A-4538-8861-9D2E458A8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1315</Words>
  <Characters>7499</Characters>
  <Application>Microsoft Office Word</Application>
  <DocSecurity>0</DocSecurity>
  <Lines>62</Lines>
  <Paragraphs>17</Paragraphs>
  <ScaleCrop>false</ScaleCrop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Josan</dc:creator>
  <cp:keywords/>
  <dc:description/>
  <cp:lastModifiedBy>Cristina Gnaciuc</cp:lastModifiedBy>
  <cp:revision>3</cp:revision>
  <dcterms:created xsi:type="dcterms:W3CDTF">2021-11-02T07:54:00Z</dcterms:created>
  <dcterms:modified xsi:type="dcterms:W3CDTF">2021-11-02T07:58:00Z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</Properties>
</file>