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77777777" w:rsidR="000004D1" w:rsidRPr="008A15CD" w:rsidRDefault="002C1915" w:rsidP="000004D1">
            <w:pPr>
              <w:spacing w:after="60"/>
              <w:rPr>
                <w:rFonts w:cstheme="minorHAnsi"/>
                <w:b/>
                <w:bCs/>
                <w:noProof/>
                <w:sz w:val="36"/>
                <w:szCs w:val="36"/>
                <w:lang w:eastAsia="en-GB"/>
              </w:rPr>
            </w:pPr>
            <w:r w:rsidRPr="008A15CD">
              <w:rPr>
                <w:rFonts w:cstheme="minorHAnsi"/>
                <w:b/>
                <w:bCs/>
                <w:noProof/>
                <w:sz w:val="36"/>
                <w:szCs w:val="36"/>
                <w:lang w:eastAsia="en-GB"/>
              </w:rPr>
              <w:t>Agreement for Performance of Work</w:t>
            </w:r>
            <w:r w:rsidR="008A15CD" w:rsidRPr="008A15CD">
              <w:rPr>
                <w:rStyle w:val="FootnoteReference"/>
                <w:rFonts w:cstheme="minorHAnsi"/>
                <w:b/>
                <w:bCs/>
                <w:noProof/>
                <w:sz w:val="36"/>
                <w:szCs w:val="36"/>
                <w:lang w:eastAsia="en-GB"/>
              </w:rPr>
              <w:footnoteReference w:id="1"/>
            </w:r>
            <w:r w:rsidR="008A15CD" w:rsidRPr="008A15CD">
              <w:rPr>
                <w:rFonts w:cstheme="minorHAnsi"/>
                <w:b/>
                <w:bCs/>
                <w:noProof/>
                <w:sz w:val="36"/>
                <w:szCs w:val="36"/>
                <w:lang w:eastAsia="en-GB"/>
              </w:rPr>
              <w:br/>
            </w:r>
            <w:r w:rsidR="008A15CD" w:rsidRPr="008A15CD">
              <w:rPr>
                <w:rFonts w:cstheme="minorHAnsi"/>
                <w:noProof/>
                <w:sz w:val="24"/>
                <w:szCs w:val="24"/>
                <w:lang w:eastAsia="en-GB"/>
              </w:rPr>
              <w:t>Services</w:t>
            </w: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6814F232" w14:textId="77777777" w:rsidR="00C05E37" w:rsidRPr="008A15CD" w:rsidRDefault="00C05E37" w:rsidP="00C05E37">
      <w:pPr>
        <w:spacing w:after="60" w:line="240" w:lineRule="auto"/>
        <w:jc w:val="center"/>
        <w:rPr>
          <w:rFonts w:eastAsia="MS Gothic" w:cstheme="minorHAnsi"/>
        </w:rPr>
      </w:pPr>
    </w:p>
    <w:p w14:paraId="069C5C4F" w14:textId="77777777" w:rsidR="000004D1" w:rsidRPr="008A15CD" w:rsidRDefault="000004D1" w:rsidP="002C1915">
      <w:pPr>
        <w:spacing w:after="60" w:line="240" w:lineRule="auto"/>
        <w:rPr>
          <w:rFonts w:eastAsia="MS Gothic" w:cstheme="minorHAnsi"/>
        </w:rPr>
      </w:pPr>
      <w:r w:rsidRPr="008A15CD">
        <w:rPr>
          <w:rFonts w:eastAsia="MS Gothic" w:cstheme="minorHAnsi"/>
        </w:rPr>
        <w:t xml:space="preserve">This </w:t>
      </w:r>
      <w:r w:rsidR="002C1915" w:rsidRPr="008A15CD">
        <w:rPr>
          <w:rFonts w:eastAsia="MS Gothic" w:cstheme="minorHAnsi"/>
        </w:rPr>
        <w:t>Agreement for Performance of Work (APW)</w:t>
      </w:r>
      <w:r w:rsidR="00C05E37" w:rsidRPr="008A15CD">
        <w:rPr>
          <w:rFonts w:eastAsia="MS Gothic" w:cstheme="minorHAnsi"/>
        </w:rPr>
        <w:t xml:space="preserve"> is requested by</w:t>
      </w:r>
      <w:r w:rsidRPr="008A15CD">
        <w:rPr>
          <w:rFonts w:eastAsia="MS Gothic" w:cstheme="minorHAnsi"/>
        </w:rPr>
        <w:t>:</w:t>
      </w:r>
    </w:p>
    <w:tbl>
      <w:tblPr>
        <w:tblStyle w:val="TableGrid"/>
        <w:tblW w:w="0" w:type="auto"/>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958"/>
        <w:gridCol w:w="3902"/>
        <w:gridCol w:w="1542"/>
        <w:gridCol w:w="3339"/>
      </w:tblGrid>
      <w:tr w:rsidR="008A15CD" w:rsidRPr="008A15CD" w14:paraId="1E618819" w14:textId="77777777" w:rsidTr="009E56EF">
        <w:tc>
          <w:tcPr>
            <w:tcW w:w="959" w:type="dxa"/>
          </w:tcPr>
          <w:p w14:paraId="378DE4A5" w14:textId="77777777" w:rsidR="002C1915" w:rsidRPr="008A15CD" w:rsidRDefault="002C1915" w:rsidP="009E56EF">
            <w:pPr>
              <w:spacing w:after="60"/>
              <w:jc w:val="right"/>
              <w:rPr>
                <w:rFonts w:cstheme="minorHAnsi"/>
                <w:sz w:val="20"/>
                <w:szCs w:val="20"/>
              </w:rPr>
            </w:pPr>
            <w:r w:rsidRPr="008A15CD">
              <w:rPr>
                <w:rFonts w:cstheme="minorHAnsi"/>
                <w:sz w:val="20"/>
                <w:szCs w:val="20"/>
              </w:rPr>
              <w:t>Initiator:</w:t>
            </w:r>
          </w:p>
        </w:tc>
        <w:tc>
          <w:tcPr>
            <w:tcW w:w="3969" w:type="dxa"/>
          </w:tcPr>
          <w:p w14:paraId="59894C48" w14:textId="4445530A" w:rsidR="002C1915" w:rsidRPr="008A15CD" w:rsidRDefault="00B8414B" w:rsidP="009E56EF">
            <w:pPr>
              <w:spacing w:after="60"/>
              <w:rPr>
                <w:rFonts w:cstheme="minorHAnsi"/>
                <w:sz w:val="20"/>
                <w:szCs w:val="20"/>
              </w:rPr>
            </w:pPr>
            <w:r>
              <w:rPr>
                <w:rFonts w:cstheme="minorHAnsi"/>
                <w:sz w:val="20"/>
                <w:szCs w:val="20"/>
              </w:rPr>
              <w:t>Mr. Alex</w:t>
            </w:r>
            <w:r w:rsidR="00961D87">
              <w:rPr>
                <w:rFonts w:cstheme="minorHAnsi"/>
                <w:sz w:val="20"/>
                <w:szCs w:val="20"/>
              </w:rPr>
              <w:t>e</w:t>
            </w:r>
            <w:r>
              <w:rPr>
                <w:rFonts w:cstheme="minorHAnsi"/>
                <w:sz w:val="20"/>
                <w:szCs w:val="20"/>
              </w:rPr>
              <w:t>i Ceban</w:t>
            </w:r>
          </w:p>
        </w:tc>
        <w:tc>
          <w:tcPr>
            <w:tcW w:w="1559" w:type="dxa"/>
          </w:tcPr>
          <w:p w14:paraId="034044CB" w14:textId="77777777" w:rsidR="002C1915" w:rsidRPr="008A15CD" w:rsidRDefault="002C1915" w:rsidP="009E56EF">
            <w:pPr>
              <w:spacing w:after="60"/>
              <w:jc w:val="right"/>
              <w:rPr>
                <w:rFonts w:cstheme="minorHAnsi"/>
                <w:sz w:val="20"/>
                <w:szCs w:val="20"/>
              </w:rPr>
            </w:pPr>
            <w:r w:rsidRPr="008A15CD">
              <w:rPr>
                <w:rFonts w:cstheme="minorHAnsi"/>
                <w:sz w:val="20"/>
                <w:szCs w:val="20"/>
              </w:rPr>
              <w:t>Reg.#:</w:t>
            </w:r>
          </w:p>
        </w:tc>
        <w:tc>
          <w:tcPr>
            <w:tcW w:w="3402" w:type="dxa"/>
          </w:tcPr>
          <w:p w14:paraId="539BE308" w14:textId="77777777" w:rsidR="002C1915" w:rsidRPr="008A15CD" w:rsidRDefault="002C1915" w:rsidP="009E56EF">
            <w:pPr>
              <w:spacing w:after="60"/>
              <w:rPr>
                <w:rFonts w:cstheme="minorHAnsi"/>
                <w:sz w:val="20"/>
                <w:szCs w:val="20"/>
              </w:rPr>
            </w:pPr>
          </w:p>
        </w:tc>
      </w:tr>
      <w:tr w:rsidR="002C1915" w:rsidRPr="008A15CD" w14:paraId="7F429FAE" w14:textId="77777777" w:rsidTr="009E56EF">
        <w:tc>
          <w:tcPr>
            <w:tcW w:w="959" w:type="dxa"/>
          </w:tcPr>
          <w:p w14:paraId="1EAED790" w14:textId="15E98A67" w:rsidR="002C1915" w:rsidRPr="008A15CD" w:rsidRDefault="00B8414B" w:rsidP="009E56EF">
            <w:pPr>
              <w:spacing w:after="60"/>
              <w:jc w:val="right"/>
              <w:rPr>
                <w:rFonts w:cstheme="minorHAnsi"/>
                <w:sz w:val="20"/>
                <w:szCs w:val="20"/>
              </w:rPr>
            </w:pPr>
            <w:r>
              <w:rPr>
                <w:rFonts w:cstheme="minorHAnsi"/>
                <w:sz w:val="20"/>
                <w:szCs w:val="20"/>
              </w:rPr>
              <w:t>Country</w:t>
            </w:r>
            <w:r w:rsidR="002C1915" w:rsidRPr="008A15CD">
              <w:rPr>
                <w:rFonts w:cstheme="minorHAnsi"/>
                <w:sz w:val="20"/>
                <w:szCs w:val="20"/>
              </w:rPr>
              <w:t>:</w:t>
            </w:r>
          </w:p>
        </w:tc>
        <w:tc>
          <w:tcPr>
            <w:tcW w:w="3969" w:type="dxa"/>
          </w:tcPr>
          <w:p w14:paraId="349076CC" w14:textId="50E3AEA9" w:rsidR="002C1915" w:rsidRPr="008A15CD" w:rsidRDefault="00B8414B" w:rsidP="009E56EF">
            <w:pPr>
              <w:spacing w:after="60"/>
              <w:rPr>
                <w:rFonts w:cstheme="minorHAnsi"/>
                <w:sz w:val="20"/>
                <w:szCs w:val="20"/>
              </w:rPr>
            </w:pPr>
            <w:r>
              <w:rPr>
                <w:rFonts w:cstheme="minorHAnsi"/>
                <w:sz w:val="20"/>
                <w:szCs w:val="20"/>
              </w:rPr>
              <w:t>Country Office in Moldova</w:t>
            </w:r>
          </w:p>
        </w:tc>
        <w:tc>
          <w:tcPr>
            <w:tcW w:w="1559" w:type="dxa"/>
          </w:tcPr>
          <w:p w14:paraId="252A2E87" w14:textId="77777777" w:rsidR="002C1915" w:rsidRPr="008A15CD" w:rsidRDefault="002C1915" w:rsidP="009E56EF">
            <w:pPr>
              <w:spacing w:after="60"/>
              <w:jc w:val="right"/>
              <w:rPr>
                <w:rFonts w:cstheme="minorHAnsi"/>
                <w:sz w:val="20"/>
                <w:szCs w:val="20"/>
              </w:rPr>
            </w:pPr>
            <w:r w:rsidRPr="008A15CD">
              <w:rPr>
                <w:rFonts w:cstheme="minorHAnsi"/>
                <w:sz w:val="20"/>
                <w:szCs w:val="20"/>
              </w:rPr>
              <w:t>Cluster / Dpt.:</w:t>
            </w:r>
          </w:p>
        </w:tc>
        <w:tc>
          <w:tcPr>
            <w:tcW w:w="3402" w:type="dxa"/>
          </w:tcPr>
          <w:p w14:paraId="5E47B048" w14:textId="5F1898BF" w:rsidR="002C1915" w:rsidRPr="008A15CD" w:rsidRDefault="00B8414B" w:rsidP="009E56EF">
            <w:pPr>
              <w:spacing w:after="60"/>
              <w:rPr>
                <w:rFonts w:cstheme="minorHAnsi"/>
                <w:sz w:val="20"/>
                <w:szCs w:val="20"/>
              </w:rPr>
            </w:pPr>
            <w:r>
              <w:rPr>
                <w:rFonts w:cstheme="minorHAnsi"/>
                <w:sz w:val="20"/>
                <w:szCs w:val="20"/>
              </w:rPr>
              <w:t>N/A</w:t>
            </w:r>
          </w:p>
        </w:tc>
      </w:tr>
    </w:tbl>
    <w:p w14:paraId="39F4DB22" w14:textId="77777777" w:rsidR="000004D1" w:rsidRPr="008A15CD" w:rsidRDefault="000004D1" w:rsidP="000004D1">
      <w:pPr>
        <w:spacing w:after="60" w:line="240" w:lineRule="auto"/>
        <w:rPr>
          <w:rFonts w:cstheme="minorHAnsi"/>
        </w:rPr>
      </w:pP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65CBA70F" w:rsidR="000004D1" w:rsidRPr="00A3608D" w:rsidRDefault="0075541B" w:rsidP="001F3ED9">
      <w:pPr>
        <w:spacing w:after="0"/>
        <w:ind w:left="28"/>
        <w:rPr>
          <w:rFonts w:cstheme="minorHAnsi"/>
        </w:rPr>
      </w:pPr>
      <w:r w:rsidRPr="00A3608D">
        <w:rPr>
          <w:rFonts w:cstheme="minorHAnsi"/>
        </w:rPr>
        <w:t xml:space="preserve">To carry out procurement </w:t>
      </w:r>
      <w:r w:rsidR="00185403">
        <w:rPr>
          <w:rFonts w:cstheme="minorHAnsi"/>
        </w:rPr>
        <w:t xml:space="preserve">of </w:t>
      </w:r>
      <w:r w:rsidR="001F3ED9">
        <w:rPr>
          <w:rFonts w:cstheme="minorHAnsi"/>
        </w:rPr>
        <w:t xml:space="preserve">two </w:t>
      </w:r>
      <w:r w:rsidR="001F3ED9" w:rsidRPr="001F3ED9">
        <w:rPr>
          <w:rFonts w:cstheme="minorHAnsi"/>
        </w:rPr>
        <w:t>Refrigerated Vehicles</w:t>
      </w:r>
      <w:r w:rsidR="001F3ED9">
        <w:rPr>
          <w:rFonts w:cstheme="minorHAnsi"/>
        </w:rPr>
        <w:t xml:space="preserve"> for vaccine </w:t>
      </w:r>
      <w:r w:rsidR="00157977">
        <w:rPr>
          <w:rFonts w:cstheme="minorHAnsi"/>
        </w:rPr>
        <w:t>distribution</w:t>
      </w:r>
      <w:r w:rsidR="001F3ED9">
        <w:rPr>
          <w:rFonts w:cstheme="minorHAnsi"/>
        </w:rPr>
        <w:t xml:space="preserve"> in the country </w:t>
      </w:r>
      <w:proofErr w:type="gramStart"/>
      <w:r w:rsidR="001F3ED9">
        <w:rPr>
          <w:rFonts w:cstheme="minorHAnsi"/>
        </w:rPr>
        <w:t>in order to</w:t>
      </w:r>
      <w:proofErr w:type="gramEnd"/>
      <w:r w:rsidR="001F3ED9">
        <w:rPr>
          <w:rFonts w:cstheme="minorHAnsi"/>
        </w:rPr>
        <w:t xml:space="preserve"> ensure deployment of vaccines according to WHO </w:t>
      </w:r>
      <w:r w:rsidR="001F3ED9" w:rsidRPr="001F3ED9">
        <w:rPr>
          <w:rFonts w:cstheme="minorHAnsi"/>
        </w:rPr>
        <w:t>Pre-qualification of cold chain-related</w:t>
      </w:r>
      <w:r w:rsidR="001F3ED9">
        <w:rPr>
          <w:rFonts w:cstheme="minorHAnsi"/>
        </w:rPr>
        <w:t xml:space="preserve"> </w:t>
      </w:r>
      <w:r w:rsidR="001F3ED9" w:rsidRPr="001F3ED9">
        <w:rPr>
          <w:rFonts w:cstheme="minorHAnsi"/>
        </w:rPr>
        <w:t>products under the PQS system</w:t>
      </w:r>
      <w:r w:rsidR="001F3ED9">
        <w:rPr>
          <w:rFonts w:cstheme="minorHAnsi"/>
        </w:rPr>
        <w:t>.</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449EF4CA" w14:textId="77777777" w:rsidR="001F3ED9" w:rsidRDefault="001F3ED9" w:rsidP="000004D1">
      <w:pPr>
        <w:spacing w:after="60" w:line="240" w:lineRule="auto"/>
      </w:pPr>
      <w:r w:rsidRPr="001F3ED9">
        <w:t xml:space="preserve">Refrigerated vehicles </w:t>
      </w:r>
      <w:proofErr w:type="gramStart"/>
      <w:r w:rsidRPr="001F3ED9">
        <w:t>are able to</w:t>
      </w:r>
      <w:proofErr w:type="gramEnd"/>
      <w:r w:rsidRPr="001F3ED9">
        <w:t xml:space="preserve"> carry a higher volume of heat-sensitive vaccines compared to same-sized vehicles carrying cold boxes. Refrigerated vehicles are specially adapted to carry vaccines and</w:t>
      </w:r>
      <w:r>
        <w:t xml:space="preserve"> </w:t>
      </w:r>
      <w:r w:rsidRPr="001F3ED9">
        <w:t>pharmaceuticals at temperatures between 2°C and 8°C can be important elements of cold chain systems</w:t>
      </w:r>
      <w:r>
        <w:t xml:space="preserve">. Due to weekly distribution of COVID-19 vaccines and routine vaccines, there is a need of strengthening the vaccine distribution in a safe mode according to cold chain requirements. </w:t>
      </w:r>
    </w:p>
    <w:p w14:paraId="1B473249" w14:textId="40C615FE" w:rsidR="000004D1" w:rsidRDefault="001F3ED9" w:rsidP="000004D1">
      <w:pPr>
        <w:spacing w:after="60" w:line="240" w:lineRule="auto"/>
      </w:pPr>
      <w:r>
        <w:t>The first goal of the national deployment and vaccination plant is to e</w:t>
      </w:r>
      <w:r w:rsidRPr="001F3ED9">
        <w:t>nsure the fundamental aspects related to the logistics</w:t>
      </w:r>
      <w:r>
        <w:t xml:space="preserve"> and</w:t>
      </w:r>
      <w:r w:rsidRPr="001F3ED9">
        <w:t xml:space="preserve"> distribution of available vaccines.</w:t>
      </w:r>
      <w:r>
        <w:t xml:space="preserve"> This action is conducted by National Agency for Public of Health (NAPH). </w:t>
      </w:r>
    </w:p>
    <w:p w14:paraId="0A467DC7" w14:textId="6862EA55" w:rsidR="001F3ED9" w:rsidRDefault="001F3ED9" w:rsidP="000004D1">
      <w:pPr>
        <w:spacing w:after="60" w:line="240" w:lineRule="auto"/>
      </w:pPr>
      <w:r w:rsidRPr="001F3ED9">
        <w:t xml:space="preserve">NAPH has an auto-refrigerator for distributing vaccines </w:t>
      </w:r>
      <w:r w:rsidR="00AC164C">
        <w:t xml:space="preserve">from national vaccine warehouse </w:t>
      </w:r>
      <w:r w:rsidRPr="001F3ED9">
        <w:t>to regional</w:t>
      </w:r>
      <w:r w:rsidR="00AC164C">
        <w:t>/district</w:t>
      </w:r>
      <w:r w:rsidRPr="001F3ED9">
        <w:t xml:space="preserve"> level.</w:t>
      </w:r>
      <w:r w:rsidR="00AC164C">
        <w:t xml:space="preserve"> </w:t>
      </w:r>
      <w:r w:rsidR="00AC164C" w:rsidRPr="00AC164C">
        <w:t xml:space="preserve">The vaccine </w:t>
      </w:r>
      <w:r w:rsidR="00AC164C">
        <w:t>is</w:t>
      </w:r>
      <w:r w:rsidR="00AC164C" w:rsidRPr="00AC164C">
        <w:t xml:space="preserve"> transported in isothermal conditions that ensure the optimum vaccine storage temperature. The transport </w:t>
      </w:r>
      <w:r w:rsidR="00AC164C">
        <w:t>is</w:t>
      </w:r>
      <w:r w:rsidR="00AC164C" w:rsidRPr="00AC164C">
        <w:t xml:space="preserve"> provided with temperature monitoring equipment throughout the transportation with auto refrigerator.</w:t>
      </w:r>
      <w:r w:rsidR="00AC164C">
        <w:t xml:space="preserve"> </w:t>
      </w:r>
    </w:p>
    <w:p w14:paraId="35C4BEEF" w14:textId="04318AE5" w:rsidR="00AC164C" w:rsidRDefault="00AC164C" w:rsidP="000004D1">
      <w:pPr>
        <w:spacing w:after="60" w:line="240" w:lineRule="auto"/>
      </w:pPr>
      <w:r>
        <w:t xml:space="preserve">The distribution is done to 37 administrative territories on the right bank of the </w:t>
      </w:r>
      <w:proofErr w:type="spellStart"/>
      <w:r>
        <w:t>Nistru</w:t>
      </w:r>
      <w:proofErr w:type="spellEnd"/>
      <w:r>
        <w:t xml:space="preserve"> and 7 administrative territories on the left bank of the </w:t>
      </w:r>
      <w:proofErr w:type="spellStart"/>
      <w:r>
        <w:t>Nistru</w:t>
      </w:r>
      <w:proofErr w:type="spellEnd"/>
      <w:r>
        <w:t xml:space="preserve">. NAPH distributes the vaccines only by one auto refrigerator, this vehicle </w:t>
      </w:r>
      <w:proofErr w:type="gramStart"/>
      <w:r w:rsidR="006816A5">
        <w:t>has to</w:t>
      </w:r>
      <w:proofErr w:type="gramEnd"/>
      <w:r>
        <w:t xml:space="preserve"> distribute vaccine to all district warehouses in 44 districts, including Transnistria region with more than 8.082 km for one distribution.</w:t>
      </w:r>
    </w:p>
    <w:p w14:paraId="16723A2A" w14:textId="44429D2A" w:rsidR="00AC164C" w:rsidRDefault="00AC164C" w:rsidP="000004D1">
      <w:pPr>
        <w:spacing w:after="60" w:line="240" w:lineRule="auto"/>
      </w:pPr>
      <w:r>
        <w:t xml:space="preserve">In order to optimize the distribution of vaccines in a centralized way, NAPH under </w:t>
      </w:r>
      <w:proofErr w:type="spellStart"/>
      <w:r>
        <w:t>MoH</w:t>
      </w:r>
      <w:proofErr w:type="spellEnd"/>
      <w:r>
        <w:t xml:space="preserve"> sent a request for support in procurement of two auto refrigerator, to be </w:t>
      </w:r>
      <w:proofErr w:type="gramStart"/>
      <w:r>
        <w:t>enable</w:t>
      </w:r>
      <w:proofErr w:type="gramEnd"/>
      <w:r>
        <w:t xml:space="preserve"> to distribute vaccine in cold chain </w:t>
      </w:r>
      <w:r w:rsidR="00157977">
        <w:t>requirements</w:t>
      </w:r>
      <w:r>
        <w:t xml:space="preserve"> in three strategic direction in one day (North, </w:t>
      </w:r>
      <w:proofErr w:type="spellStart"/>
      <w:r>
        <w:t>Center</w:t>
      </w:r>
      <w:proofErr w:type="spellEnd"/>
      <w:r>
        <w:t xml:space="preserve"> and South).</w:t>
      </w:r>
    </w:p>
    <w:p w14:paraId="177ADA50" w14:textId="77777777" w:rsidR="00AC164C" w:rsidRDefault="00AC164C" w:rsidP="000004D1">
      <w:pPr>
        <w:spacing w:after="60" w:line="240" w:lineRule="auto"/>
      </w:pPr>
    </w:p>
    <w:p w14:paraId="64F319D4" w14:textId="77777777" w:rsidR="001F3ED9" w:rsidRPr="008A15CD" w:rsidRDefault="001F3ED9" w:rsidP="000004D1">
      <w:pPr>
        <w:spacing w:after="60" w:line="240" w:lineRule="auto"/>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2B829292" w:rsidR="000004D1" w:rsidRPr="008A15CD" w:rsidRDefault="00AC164C" w:rsidP="006A6131">
      <w:pPr>
        <w:spacing w:after="60" w:line="240" w:lineRule="auto"/>
        <w:ind w:firstLine="360"/>
        <w:rPr>
          <w:rFonts w:cstheme="minorHAnsi"/>
        </w:rPr>
      </w:pPr>
      <w:r>
        <w:rPr>
          <w:rFonts w:cstheme="minorHAnsi"/>
        </w:rPr>
        <w:t xml:space="preserve">November </w:t>
      </w:r>
      <w:r w:rsidR="001B3C35">
        <w:rPr>
          <w:rFonts w:cstheme="minorHAnsi"/>
        </w:rPr>
        <w:t xml:space="preserve">– December </w:t>
      </w:r>
      <w:r w:rsidR="007E6EA0">
        <w:rPr>
          <w:rFonts w:cstheme="minorHAnsi"/>
        </w:rPr>
        <w:t>2021</w:t>
      </w:r>
    </w:p>
    <w:p w14:paraId="2F7FD1EF" w14:textId="77777777"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7461B4FE" w14:textId="08C0E825" w:rsidR="00AC164C" w:rsidRDefault="00C51175" w:rsidP="007E6EA0">
      <w:pPr>
        <w:spacing w:after="0"/>
        <w:ind w:left="28"/>
        <w:rPr>
          <w:rFonts w:cstheme="minorHAnsi"/>
          <w:sz w:val="20"/>
          <w:szCs w:val="20"/>
        </w:rPr>
      </w:pPr>
      <w:r w:rsidRPr="008A15CD">
        <w:rPr>
          <w:rFonts w:cstheme="minorHAnsi"/>
          <w:u w:val="single"/>
        </w:rPr>
        <w:t>Objective</w:t>
      </w:r>
      <w:r w:rsidR="000004D1" w:rsidRPr="008A15CD">
        <w:rPr>
          <w:rFonts w:cstheme="minorHAnsi"/>
          <w:u w:val="single"/>
        </w:rPr>
        <w:t xml:space="preserve"> </w:t>
      </w:r>
      <w:r w:rsidR="00FC4B20">
        <w:rPr>
          <w:rFonts w:cstheme="minorHAnsi"/>
          <w:u w:val="single"/>
        </w:rPr>
        <w:t>1</w:t>
      </w:r>
      <w:r w:rsidR="000004D1" w:rsidRPr="00FC4B20">
        <w:rPr>
          <w:rFonts w:cstheme="minorHAnsi"/>
          <w:sz w:val="20"/>
          <w:szCs w:val="20"/>
        </w:rPr>
        <w:t xml:space="preserve">: </w:t>
      </w:r>
      <w:r w:rsidR="00AC164C">
        <w:rPr>
          <w:rFonts w:cstheme="minorHAnsi"/>
          <w:sz w:val="20"/>
          <w:szCs w:val="20"/>
        </w:rPr>
        <w:t xml:space="preserve">To </w:t>
      </w:r>
      <w:r w:rsidR="00AC164C">
        <w:t>e</w:t>
      </w:r>
      <w:r w:rsidR="00AC164C" w:rsidRPr="001F3ED9">
        <w:t>nsure the fundamental aspects related to the logistics</w:t>
      </w:r>
      <w:r w:rsidR="00AC164C">
        <w:t xml:space="preserve"> and</w:t>
      </w:r>
      <w:r w:rsidR="00AC164C" w:rsidRPr="001F3ED9">
        <w:t xml:space="preserve"> distribution of available vaccines</w:t>
      </w:r>
      <w:r w:rsidR="00AC164C">
        <w:t xml:space="preserve"> in Republic of Moldova to the vaccine warehouses district level</w:t>
      </w:r>
      <w:r w:rsidR="00AC164C" w:rsidRPr="001F3ED9">
        <w:t>.</w:t>
      </w:r>
    </w:p>
    <w:p w14:paraId="4D52A5D4" w14:textId="07AF7E96" w:rsidR="009B4806" w:rsidRPr="00A3608D" w:rsidRDefault="00AC164C" w:rsidP="009B4806">
      <w:pPr>
        <w:spacing w:after="0"/>
        <w:ind w:left="28"/>
        <w:rPr>
          <w:rFonts w:cstheme="minorHAnsi"/>
        </w:rPr>
      </w:pPr>
      <w:r>
        <w:rPr>
          <w:rFonts w:cstheme="minorHAnsi"/>
        </w:rPr>
        <w:lastRenderedPageBreak/>
        <w:t xml:space="preserve">Object 2: </w:t>
      </w:r>
      <w:r w:rsidR="009B4806" w:rsidRPr="00A3608D">
        <w:rPr>
          <w:rFonts w:cstheme="minorHAnsi"/>
        </w:rPr>
        <w:t xml:space="preserve">To carry out procurement </w:t>
      </w:r>
      <w:r w:rsidR="009B4806">
        <w:rPr>
          <w:rFonts w:cstheme="minorHAnsi"/>
        </w:rPr>
        <w:t xml:space="preserve">of two </w:t>
      </w:r>
      <w:r w:rsidR="009B4806" w:rsidRPr="001F3ED9">
        <w:rPr>
          <w:rFonts w:cstheme="minorHAnsi"/>
        </w:rPr>
        <w:t>Refrigerated Vehicles</w:t>
      </w:r>
      <w:r w:rsidR="009B4806">
        <w:rPr>
          <w:rFonts w:cstheme="minorHAnsi"/>
        </w:rPr>
        <w:t xml:space="preserve"> for vaccine </w:t>
      </w:r>
      <w:r w:rsidR="00157977">
        <w:rPr>
          <w:rFonts w:cstheme="minorHAnsi"/>
        </w:rPr>
        <w:t>distribution</w:t>
      </w:r>
      <w:r w:rsidR="009B4806">
        <w:rPr>
          <w:rFonts w:cstheme="minorHAnsi"/>
        </w:rPr>
        <w:t xml:space="preserve"> in the country </w:t>
      </w:r>
      <w:proofErr w:type="gramStart"/>
      <w:r w:rsidR="009B4806">
        <w:rPr>
          <w:rFonts w:cstheme="minorHAnsi"/>
        </w:rPr>
        <w:t>in order to</w:t>
      </w:r>
      <w:proofErr w:type="gramEnd"/>
      <w:r w:rsidR="009B4806">
        <w:rPr>
          <w:rFonts w:cstheme="minorHAnsi"/>
        </w:rPr>
        <w:t xml:space="preserve"> ensure deployment of vaccines according to WHO </w:t>
      </w:r>
      <w:r w:rsidR="009B4806" w:rsidRPr="001F3ED9">
        <w:rPr>
          <w:rFonts w:cstheme="minorHAnsi"/>
        </w:rPr>
        <w:t>Pre-qualification of cold chain-related</w:t>
      </w:r>
      <w:r w:rsidR="009B4806">
        <w:rPr>
          <w:rFonts w:cstheme="minorHAnsi"/>
        </w:rPr>
        <w:t xml:space="preserve"> </w:t>
      </w:r>
      <w:r w:rsidR="009B4806" w:rsidRPr="001F3ED9">
        <w:rPr>
          <w:rFonts w:cstheme="minorHAnsi"/>
        </w:rPr>
        <w:t>products under the PQS system</w:t>
      </w:r>
      <w:r w:rsidR="009B4806">
        <w:rPr>
          <w:rFonts w:cstheme="minorHAnsi"/>
        </w:rPr>
        <w:t>.</w:t>
      </w:r>
    </w:p>
    <w:p w14:paraId="1FABD93B" w14:textId="76B08DE7" w:rsidR="007E6EA0" w:rsidRPr="00A3608D" w:rsidRDefault="007E6EA0" w:rsidP="007E6EA0">
      <w:pPr>
        <w:spacing w:after="0"/>
        <w:ind w:left="28"/>
        <w:rPr>
          <w:rFonts w:cstheme="minorHAnsi"/>
        </w:rPr>
      </w:pPr>
    </w:p>
    <w:p w14:paraId="16FC65D4" w14:textId="0EC9D3F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54E46CFC" w14:textId="203D0220" w:rsidR="00F36895" w:rsidRDefault="00F36895" w:rsidP="00F36895">
      <w:pPr>
        <w:pStyle w:val="ListParagraph"/>
        <w:spacing w:after="60" w:line="240" w:lineRule="auto"/>
        <w:ind w:left="360"/>
        <w:rPr>
          <w:rFonts w:cstheme="minorHAnsi"/>
          <w:b/>
          <w:bCs/>
        </w:rPr>
      </w:pPr>
    </w:p>
    <w:p w14:paraId="66C53124" w14:textId="77A317D6" w:rsidR="00F36895" w:rsidRPr="009B4806" w:rsidRDefault="00F36895" w:rsidP="00F36895">
      <w:pPr>
        <w:ind w:left="252"/>
        <w:jc w:val="both"/>
        <w:rPr>
          <w:rFonts w:cstheme="minorHAnsi"/>
          <w:b/>
        </w:rPr>
      </w:pPr>
      <w:r w:rsidRPr="009B4806">
        <w:rPr>
          <w:rFonts w:cstheme="minorHAnsi"/>
          <w:b/>
        </w:rPr>
        <w:t>Technical specifications</w:t>
      </w:r>
      <w:r w:rsidR="00B8414B" w:rsidRPr="009B4806">
        <w:rPr>
          <w:rFonts w:cstheme="minorHAnsi"/>
          <w:b/>
        </w:rPr>
        <w:t xml:space="preserve"> of </w:t>
      </w:r>
      <w:r w:rsidR="009B4806" w:rsidRPr="009B4806">
        <w:rPr>
          <w:rFonts w:cstheme="minorHAnsi"/>
          <w:b/>
        </w:rPr>
        <w:t>the Refrigerated Vehicles</w:t>
      </w:r>
    </w:p>
    <w:tbl>
      <w:tblPr>
        <w:tblW w:w="9172" w:type="dxa"/>
        <w:tblLook w:val="04A0" w:firstRow="1" w:lastRow="0" w:firstColumn="1" w:lastColumn="0" w:noHBand="0" w:noVBand="1"/>
      </w:tblPr>
      <w:tblGrid>
        <w:gridCol w:w="712"/>
        <w:gridCol w:w="7230"/>
        <w:gridCol w:w="1230"/>
      </w:tblGrid>
      <w:tr w:rsidR="006816A5" w:rsidRPr="006816A5" w14:paraId="5373D1E5" w14:textId="77777777" w:rsidTr="006816A5">
        <w:trPr>
          <w:trHeight w:val="1070"/>
        </w:trPr>
        <w:tc>
          <w:tcPr>
            <w:tcW w:w="688"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A6A6087" w14:textId="77777777" w:rsidR="006816A5" w:rsidRPr="006816A5" w:rsidRDefault="006816A5" w:rsidP="006816A5">
            <w:pPr>
              <w:spacing w:after="0" w:line="240" w:lineRule="auto"/>
              <w:jc w:val="center"/>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Number</w:t>
            </w:r>
          </w:p>
        </w:tc>
        <w:tc>
          <w:tcPr>
            <w:tcW w:w="7331" w:type="dxa"/>
            <w:tcBorders>
              <w:top w:val="single" w:sz="4" w:space="0" w:color="auto"/>
              <w:left w:val="nil"/>
              <w:bottom w:val="single" w:sz="4" w:space="0" w:color="auto"/>
              <w:right w:val="single" w:sz="4" w:space="0" w:color="auto"/>
            </w:tcBorders>
            <w:shd w:val="clear" w:color="000000" w:fill="auto"/>
            <w:vAlign w:val="center"/>
            <w:hideMark/>
          </w:tcPr>
          <w:p w14:paraId="5E061759"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SPECIFICATION REQUIREMENTS</w:t>
            </w:r>
          </w:p>
        </w:tc>
        <w:tc>
          <w:tcPr>
            <w:tcW w:w="1153" w:type="dxa"/>
            <w:tcBorders>
              <w:top w:val="single" w:sz="4" w:space="0" w:color="auto"/>
              <w:left w:val="nil"/>
              <w:bottom w:val="single" w:sz="4" w:space="0" w:color="auto"/>
              <w:right w:val="single" w:sz="4" w:space="0" w:color="auto"/>
            </w:tcBorders>
            <w:shd w:val="clear" w:color="000000" w:fill="auto"/>
            <w:vAlign w:val="center"/>
            <w:hideMark/>
          </w:tcPr>
          <w:p w14:paraId="2ABA985C" w14:textId="77777777" w:rsidR="006816A5" w:rsidRPr="006816A5" w:rsidRDefault="006816A5" w:rsidP="006816A5">
            <w:pPr>
              <w:spacing w:after="0" w:line="240" w:lineRule="auto"/>
              <w:jc w:val="center"/>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TYPE OF SPECIFICATION (</w:t>
            </w:r>
            <w:proofErr w:type="gramStart"/>
            <w:r w:rsidRPr="006816A5">
              <w:rPr>
                <w:rFonts w:ascii="Arial Narrow" w:eastAsia="Times New Roman" w:hAnsi="Arial Narrow" w:cs="Calibri"/>
                <w:b/>
                <w:bCs/>
                <w:color w:val="000000"/>
                <w:sz w:val="16"/>
                <w:szCs w:val="16"/>
                <w:lang w:val="en-US"/>
              </w:rPr>
              <w:t>Mandatory ,</w:t>
            </w:r>
            <w:proofErr w:type="gramEnd"/>
            <w:r w:rsidRPr="006816A5">
              <w:rPr>
                <w:rFonts w:ascii="Arial Narrow" w:eastAsia="Times New Roman" w:hAnsi="Arial Narrow" w:cs="Calibri"/>
                <w:b/>
                <w:bCs/>
                <w:color w:val="000000"/>
                <w:sz w:val="16"/>
                <w:szCs w:val="16"/>
                <w:lang w:val="en-US"/>
              </w:rPr>
              <w:t xml:space="preserve"> Variable) </w:t>
            </w:r>
          </w:p>
        </w:tc>
      </w:tr>
      <w:tr w:rsidR="006816A5" w:rsidRPr="006816A5" w14:paraId="74791C58"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D481B2E"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A</w:t>
            </w:r>
          </w:p>
        </w:tc>
        <w:tc>
          <w:tcPr>
            <w:tcW w:w="7331" w:type="dxa"/>
            <w:tcBorders>
              <w:top w:val="nil"/>
              <w:left w:val="nil"/>
              <w:bottom w:val="single" w:sz="4" w:space="0" w:color="auto"/>
              <w:right w:val="single" w:sz="4" w:space="0" w:color="auto"/>
            </w:tcBorders>
            <w:shd w:val="clear" w:color="000000" w:fill="auto"/>
            <w:vAlign w:val="center"/>
            <w:hideMark/>
          </w:tcPr>
          <w:p w14:paraId="72477725"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B</w:t>
            </w:r>
          </w:p>
        </w:tc>
        <w:tc>
          <w:tcPr>
            <w:tcW w:w="1153" w:type="dxa"/>
            <w:tcBorders>
              <w:top w:val="nil"/>
              <w:left w:val="nil"/>
              <w:bottom w:val="single" w:sz="4" w:space="0" w:color="auto"/>
              <w:right w:val="single" w:sz="4" w:space="0" w:color="auto"/>
            </w:tcBorders>
            <w:shd w:val="clear" w:color="000000" w:fill="auto"/>
            <w:vAlign w:val="center"/>
            <w:hideMark/>
          </w:tcPr>
          <w:p w14:paraId="3AB2B290"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C</w:t>
            </w:r>
          </w:p>
        </w:tc>
      </w:tr>
      <w:tr w:rsidR="006816A5" w:rsidRPr="006816A5" w14:paraId="0004A7FD"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65415A98"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 </w:t>
            </w:r>
          </w:p>
        </w:tc>
        <w:tc>
          <w:tcPr>
            <w:tcW w:w="7331" w:type="dxa"/>
            <w:tcBorders>
              <w:top w:val="nil"/>
              <w:left w:val="nil"/>
              <w:bottom w:val="single" w:sz="4" w:space="0" w:color="auto"/>
              <w:right w:val="single" w:sz="4" w:space="0" w:color="auto"/>
            </w:tcBorders>
            <w:shd w:val="clear" w:color="000000" w:fill="auto"/>
            <w:vAlign w:val="center"/>
            <w:hideMark/>
          </w:tcPr>
          <w:p w14:paraId="173D7886"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 </w:t>
            </w:r>
          </w:p>
        </w:tc>
        <w:tc>
          <w:tcPr>
            <w:tcW w:w="1153" w:type="dxa"/>
            <w:tcBorders>
              <w:top w:val="nil"/>
              <w:left w:val="nil"/>
              <w:bottom w:val="single" w:sz="4" w:space="0" w:color="auto"/>
              <w:right w:val="single" w:sz="4" w:space="0" w:color="auto"/>
            </w:tcBorders>
            <w:shd w:val="clear" w:color="000000" w:fill="002060"/>
            <w:vAlign w:val="center"/>
            <w:hideMark/>
          </w:tcPr>
          <w:p w14:paraId="2C457776" w14:textId="77777777" w:rsidR="006816A5" w:rsidRPr="006816A5" w:rsidRDefault="006816A5" w:rsidP="006816A5">
            <w:pPr>
              <w:spacing w:after="0" w:line="240" w:lineRule="auto"/>
              <w:jc w:val="center"/>
              <w:rPr>
                <w:rFonts w:ascii="Arial Narrow" w:eastAsia="Times New Roman" w:hAnsi="Arial Narrow" w:cs="Calibri"/>
                <w:b/>
                <w:bCs/>
                <w:color w:val="00B0F0"/>
                <w:sz w:val="16"/>
                <w:szCs w:val="16"/>
                <w:lang w:val="en-US"/>
              </w:rPr>
            </w:pPr>
            <w:r w:rsidRPr="006816A5">
              <w:rPr>
                <w:rFonts w:ascii="Arial Narrow" w:eastAsia="Times New Roman" w:hAnsi="Arial Narrow" w:cs="Calibri"/>
                <w:b/>
                <w:bCs/>
                <w:color w:val="00B0F0"/>
                <w:sz w:val="16"/>
                <w:szCs w:val="16"/>
                <w:lang w:val="en-US"/>
              </w:rPr>
              <w:t> </w:t>
            </w:r>
          </w:p>
        </w:tc>
      </w:tr>
      <w:tr w:rsidR="006816A5" w:rsidRPr="006816A5" w14:paraId="45B26A03"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EAAAA"/>
            <w:vAlign w:val="center"/>
            <w:hideMark/>
          </w:tcPr>
          <w:p w14:paraId="4DAD3847"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I</w:t>
            </w:r>
          </w:p>
        </w:tc>
        <w:tc>
          <w:tcPr>
            <w:tcW w:w="7331" w:type="dxa"/>
            <w:tcBorders>
              <w:top w:val="nil"/>
              <w:left w:val="nil"/>
              <w:bottom w:val="single" w:sz="4" w:space="0" w:color="auto"/>
              <w:right w:val="single" w:sz="4" w:space="0" w:color="auto"/>
            </w:tcBorders>
            <w:shd w:val="clear" w:color="000000" w:fill="AEAAAA"/>
            <w:vAlign w:val="center"/>
            <w:hideMark/>
          </w:tcPr>
          <w:p w14:paraId="0954CB72" w14:textId="77777777" w:rsidR="006816A5" w:rsidRPr="006816A5" w:rsidRDefault="006816A5" w:rsidP="006816A5">
            <w:pPr>
              <w:spacing w:after="0" w:line="240" w:lineRule="auto"/>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VEHICLE</w:t>
            </w:r>
          </w:p>
        </w:tc>
        <w:tc>
          <w:tcPr>
            <w:tcW w:w="1153" w:type="dxa"/>
            <w:tcBorders>
              <w:top w:val="nil"/>
              <w:left w:val="nil"/>
              <w:bottom w:val="single" w:sz="4" w:space="0" w:color="auto"/>
              <w:right w:val="single" w:sz="4" w:space="0" w:color="auto"/>
            </w:tcBorders>
            <w:shd w:val="clear" w:color="000000" w:fill="AEAAAA"/>
            <w:vAlign w:val="center"/>
            <w:hideMark/>
          </w:tcPr>
          <w:p w14:paraId="150D98FA" w14:textId="77777777" w:rsidR="006816A5" w:rsidRPr="006816A5" w:rsidRDefault="006816A5" w:rsidP="006816A5">
            <w:pPr>
              <w:spacing w:after="0" w:line="240" w:lineRule="auto"/>
              <w:jc w:val="center"/>
              <w:rPr>
                <w:rFonts w:ascii="Arial Narrow" w:eastAsia="Times New Roman" w:hAnsi="Arial Narrow" w:cs="Calibri"/>
                <w:b/>
                <w:bCs/>
                <w:sz w:val="16"/>
                <w:szCs w:val="16"/>
                <w:lang w:val="en-US"/>
              </w:rPr>
            </w:pPr>
            <w:r w:rsidRPr="006816A5">
              <w:rPr>
                <w:rFonts w:ascii="Arial Narrow" w:eastAsia="Times New Roman" w:hAnsi="Arial Narrow" w:cs="Calibri"/>
                <w:b/>
                <w:bCs/>
                <w:sz w:val="16"/>
                <w:szCs w:val="16"/>
                <w:lang w:val="en-US"/>
              </w:rPr>
              <w:t> </w:t>
            </w:r>
          </w:p>
        </w:tc>
      </w:tr>
      <w:tr w:rsidR="006816A5" w:rsidRPr="006816A5" w14:paraId="06B9C9D4"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6899E1F5"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1.00</w:t>
            </w:r>
          </w:p>
        </w:tc>
        <w:tc>
          <w:tcPr>
            <w:tcW w:w="7331" w:type="dxa"/>
            <w:tcBorders>
              <w:top w:val="nil"/>
              <w:left w:val="nil"/>
              <w:bottom w:val="single" w:sz="4" w:space="0" w:color="auto"/>
              <w:right w:val="single" w:sz="4" w:space="0" w:color="auto"/>
            </w:tcBorders>
            <w:shd w:val="clear" w:color="000000" w:fill="auto"/>
            <w:vAlign w:val="bottom"/>
            <w:hideMark/>
          </w:tcPr>
          <w:p w14:paraId="727E7148"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xml:space="preserve">Functional </w:t>
            </w:r>
          </w:p>
        </w:tc>
        <w:tc>
          <w:tcPr>
            <w:tcW w:w="1153" w:type="dxa"/>
            <w:tcBorders>
              <w:top w:val="nil"/>
              <w:left w:val="nil"/>
              <w:bottom w:val="single" w:sz="4" w:space="0" w:color="auto"/>
              <w:right w:val="single" w:sz="4" w:space="0" w:color="auto"/>
            </w:tcBorders>
            <w:shd w:val="clear" w:color="000000" w:fill="D9D9D9"/>
            <w:noWrap/>
            <w:vAlign w:val="bottom"/>
            <w:hideMark/>
          </w:tcPr>
          <w:p w14:paraId="77CCCBF7"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w:t>
            </w:r>
          </w:p>
        </w:tc>
      </w:tr>
      <w:tr w:rsidR="006816A5" w:rsidRPr="006816A5" w14:paraId="7DE4530A"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08090AD"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1.01</w:t>
            </w:r>
          </w:p>
        </w:tc>
        <w:tc>
          <w:tcPr>
            <w:tcW w:w="7331" w:type="dxa"/>
            <w:tcBorders>
              <w:top w:val="nil"/>
              <w:left w:val="nil"/>
              <w:bottom w:val="single" w:sz="4" w:space="0" w:color="auto"/>
              <w:right w:val="single" w:sz="4" w:space="0" w:color="auto"/>
            </w:tcBorders>
            <w:shd w:val="clear" w:color="000000" w:fill="auto"/>
            <w:vAlign w:val="center"/>
            <w:hideMark/>
          </w:tcPr>
          <w:p w14:paraId="7F3AFB56"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Intended for service in the harshest environments.  2020 or the </w:t>
            </w:r>
            <w:proofErr w:type="gramStart"/>
            <w:r w:rsidRPr="006816A5">
              <w:rPr>
                <w:rFonts w:ascii="Arial Narrow" w:eastAsia="Times New Roman" w:hAnsi="Arial Narrow" w:cs="Calibri"/>
                <w:sz w:val="16"/>
                <w:szCs w:val="16"/>
                <w:lang w:val="en-US"/>
              </w:rPr>
              <w:t>latest  model</w:t>
            </w:r>
            <w:proofErr w:type="gramEnd"/>
            <w:r w:rsidRPr="006816A5">
              <w:rPr>
                <w:rFonts w:ascii="Arial Narrow" w:eastAsia="Times New Roman" w:hAnsi="Arial Narrow" w:cs="Calibri"/>
                <w:sz w:val="16"/>
                <w:szCs w:val="16"/>
                <w:lang w:val="en-US"/>
              </w:rPr>
              <w:t xml:space="preserve">, </w:t>
            </w:r>
            <w:r w:rsidRPr="006816A5">
              <w:rPr>
                <w:rFonts w:ascii="Arial Narrow" w:eastAsia="Times New Roman" w:hAnsi="Arial Narrow" w:cs="Calibri"/>
                <w:sz w:val="16"/>
                <w:szCs w:val="16"/>
                <w:lang w:val="en-US"/>
              </w:rPr>
              <w:br/>
              <w:t xml:space="preserve">Purpose: For transportation of vaccines within the temperature range of +2°C to +8°C </w:t>
            </w:r>
          </w:p>
        </w:tc>
        <w:tc>
          <w:tcPr>
            <w:tcW w:w="1153" w:type="dxa"/>
            <w:tcBorders>
              <w:top w:val="nil"/>
              <w:left w:val="nil"/>
              <w:bottom w:val="single" w:sz="4" w:space="0" w:color="auto"/>
              <w:right w:val="single" w:sz="4" w:space="0" w:color="auto"/>
            </w:tcBorders>
            <w:shd w:val="clear" w:color="000000" w:fill="D9D9D9"/>
            <w:vAlign w:val="center"/>
            <w:hideMark/>
          </w:tcPr>
          <w:p w14:paraId="14C8FED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E821E94"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3B52B2E6"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1.02</w:t>
            </w:r>
          </w:p>
        </w:tc>
        <w:tc>
          <w:tcPr>
            <w:tcW w:w="7331" w:type="dxa"/>
            <w:tcBorders>
              <w:top w:val="nil"/>
              <w:left w:val="nil"/>
              <w:bottom w:val="single" w:sz="4" w:space="0" w:color="auto"/>
              <w:right w:val="single" w:sz="4" w:space="0" w:color="auto"/>
            </w:tcBorders>
            <w:shd w:val="clear" w:color="000000" w:fill="auto"/>
            <w:vAlign w:val="center"/>
            <w:hideMark/>
          </w:tcPr>
          <w:p w14:paraId="6EA5FC97"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Base Vehicle: A fixed refrigerated body fitted into cab chassis.</w:t>
            </w:r>
          </w:p>
        </w:tc>
        <w:tc>
          <w:tcPr>
            <w:tcW w:w="1153" w:type="dxa"/>
            <w:tcBorders>
              <w:top w:val="nil"/>
              <w:left w:val="nil"/>
              <w:bottom w:val="single" w:sz="4" w:space="0" w:color="auto"/>
              <w:right w:val="single" w:sz="4" w:space="0" w:color="auto"/>
            </w:tcBorders>
            <w:shd w:val="clear" w:color="000000" w:fill="D9D9D9"/>
            <w:vAlign w:val="center"/>
            <w:hideMark/>
          </w:tcPr>
          <w:p w14:paraId="70D8214B"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F9DA686" w14:textId="77777777" w:rsidTr="006816A5">
        <w:trPr>
          <w:trHeight w:val="706"/>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50DBCFA2"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1.03</w:t>
            </w:r>
          </w:p>
        </w:tc>
        <w:tc>
          <w:tcPr>
            <w:tcW w:w="7331" w:type="dxa"/>
            <w:tcBorders>
              <w:top w:val="nil"/>
              <w:left w:val="nil"/>
              <w:bottom w:val="single" w:sz="4" w:space="0" w:color="auto"/>
              <w:right w:val="single" w:sz="4" w:space="0" w:color="auto"/>
            </w:tcBorders>
            <w:shd w:val="clear" w:color="000000" w:fill="auto"/>
            <w:vAlign w:val="center"/>
            <w:hideMark/>
          </w:tcPr>
          <w:p w14:paraId="1BB958B7"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Payload: Minimum payload 800kg and Max 1,200kg (Pay load is defined as Gross Vehicle Weight minus </w:t>
            </w:r>
            <w:proofErr w:type="spellStart"/>
            <w:r w:rsidRPr="006816A5">
              <w:rPr>
                <w:rFonts w:ascii="Arial Narrow" w:eastAsia="Times New Roman" w:hAnsi="Arial Narrow" w:cs="Calibri"/>
                <w:sz w:val="16"/>
                <w:szCs w:val="16"/>
                <w:lang w:val="en-US"/>
              </w:rPr>
              <w:t>Kerb</w:t>
            </w:r>
            <w:proofErr w:type="spellEnd"/>
            <w:r w:rsidRPr="006816A5">
              <w:rPr>
                <w:rFonts w:ascii="Arial Narrow" w:eastAsia="Times New Roman" w:hAnsi="Arial Narrow" w:cs="Calibri"/>
                <w:sz w:val="16"/>
                <w:szCs w:val="16"/>
                <w:lang w:val="en-US"/>
              </w:rPr>
              <w:t xml:space="preserve"> Weight. </w:t>
            </w:r>
            <w:proofErr w:type="spellStart"/>
            <w:r w:rsidRPr="006816A5">
              <w:rPr>
                <w:rFonts w:ascii="Arial Narrow" w:eastAsia="Times New Roman" w:hAnsi="Arial Narrow" w:cs="Calibri"/>
                <w:sz w:val="16"/>
                <w:szCs w:val="16"/>
                <w:lang w:val="en-US"/>
              </w:rPr>
              <w:t>Kerb</w:t>
            </w:r>
            <w:proofErr w:type="spellEnd"/>
            <w:r w:rsidRPr="006816A5">
              <w:rPr>
                <w:rFonts w:ascii="Arial Narrow" w:eastAsia="Times New Roman" w:hAnsi="Arial Narrow" w:cs="Calibri"/>
                <w:sz w:val="16"/>
                <w:szCs w:val="16"/>
                <w:lang w:val="en-US"/>
              </w:rPr>
              <w:t xml:space="preserve"> Weight </w:t>
            </w:r>
            <w:proofErr w:type="gramStart"/>
            <w:r w:rsidRPr="006816A5">
              <w:rPr>
                <w:rFonts w:ascii="Arial Narrow" w:eastAsia="Times New Roman" w:hAnsi="Arial Narrow" w:cs="Calibri"/>
                <w:sz w:val="16"/>
                <w:szCs w:val="16"/>
                <w:lang w:val="en-US"/>
              </w:rPr>
              <w:t>is  the</w:t>
            </w:r>
            <w:proofErr w:type="gramEnd"/>
            <w:r w:rsidRPr="006816A5">
              <w:rPr>
                <w:rFonts w:ascii="Arial Narrow" w:eastAsia="Times New Roman" w:hAnsi="Arial Narrow" w:cs="Calibri"/>
                <w:sz w:val="16"/>
                <w:szCs w:val="16"/>
                <w:lang w:val="en-US"/>
              </w:rPr>
              <w:t xml:space="preserve"> empty vehicle's weight including water, oils, tool box, jack, full fuel tank, cargo box including the backup diesel </w:t>
            </w:r>
            <w:proofErr w:type="spellStart"/>
            <w:r w:rsidRPr="006816A5">
              <w:rPr>
                <w:rFonts w:ascii="Arial Narrow" w:eastAsia="Times New Roman" w:hAnsi="Arial Narrow" w:cs="Calibri"/>
                <w:sz w:val="16"/>
                <w:szCs w:val="16"/>
                <w:lang w:val="en-US"/>
              </w:rPr>
              <w:t>generator,if</w:t>
            </w:r>
            <w:proofErr w:type="spellEnd"/>
            <w:r w:rsidRPr="006816A5">
              <w:rPr>
                <w:rFonts w:ascii="Arial Narrow" w:eastAsia="Times New Roman" w:hAnsi="Arial Narrow" w:cs="Calibri"/>
                <w:sz w:val="16"/>
                <w:szCs w:val="16"/>
                <w:lang w:val="en-US"/>
              </w:rPr>
              <w:t xml:space="preserve"> applicable, spare wheel and 75 kg driver).</w:t>
            </w:r>
          </w:p>
        </w:tc>
        <w:tc>
          <w:tcPr>
            <w:tcW w:w="1153" w:type="dxa"/>
            <w:tcBorders>
              <w:top w:val="nil"/>
              <w:left w:val="nil"/>
              <w:bottom w:val="single" w:sz="4" w:space="0" w:color="auto"/>
              <w:right w:val="single" w:sz="4" w:space="0" w:color="auto"/>
            </w:tcBorders>
            <w:shd w:val="clear" w:color="000000" w:fill="D9D9D9"/>
            <w:vAlign w:val="center"/>
            <w:hideMark/>
          </w:tcPr>
          <w:p w14:paraId="308D164F"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324F4EF5"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4E0A23A4"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1.04</w:t>
            </w:r>
          </w:p>
        </w:tc>
        <w:tc>
          <w:tcPr>
            <w:tcW w:w="7331" w:type="dxa"/>
            <w:tcBorders>
              <w:top w:val="nil"/>
              <w:left w:val="nil"/>
              <w:bottom w:val="single" w:sz="4" w:space="0" w:color="auto"/>
              <w:right w:val="single" w:sz="4" w:space="0" w:color="auto"/>
            </w:tcBorders>
            <w:shd w:val="clear" w:color="000000" w:fill="auto"/>
            <w:vAlign w:val="center"/>
            <w:hideMark/>
          </w:tcPr>
          <w:p w14:paraId="760636EC"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Gross vehicle weight minimum 3,200 kg</w:t>
            </w:r>
            <w:r w:rsidRPr="006816A5">
              <w:rPr>
                <w:rFonts w:ascii="Arial Narrow" w:eastAsia="Times New Roman" w:hAnsi="Arial Narrow" w:cs="Calibri"/>
                <w:sz w:val="16"/>
                <w:szCs w:val="16"/>
                <w:lang w:val="en-US"/>
              </w:rPr>
              <w:br/>
              <w:t xml:space="preserve">Please indicate Gross Vehicle Weight and </w:t>
            </w:r>
            <w:proofErr w:type="spellStart"/>
            <w:r w:rsidRPr="006816A5">
              <w:rPr>
                <w:rFonts w:ascii="Arial Narrow" w:eastAsia="Times New Roman" w:hAnsi="Arial Narrow" w:cs="Calibri"/>
                <w:sz w:val="16"/>
                <w:szCs w:val="16"/>
                <w:lang w:val="en-US"/>
              </w:rPr>
              <w:t>Kerb</w:t>
            </w:r>
            <w:proofErr w:type="spellEnd"/>
            <w:r w:rsidRPr="006816A5">
              <w:rPr>
                <w:rFonts w:ascii="Arial Narrow" w:eastAsia="Times New Roman" w:hAnsi="Arial Narrow" w:cs="Calibri"/>
                <w:sz w:val="16"/>
                <w:szCs w:val="16"/>
                <w:lang w:val="en-US"/>
              </w:rPr>
              <w:t xml:space="preserve"> Weight</w:t>
            </w:r>
          </w:p>
        </w:tc>
        <w:tc>
          <w:tcPr>
            <w:tcW w:w="1153" w:type="dxa"/>
            <w:tcBorders>
              <w:top w:val="nil"/>
              <w:left w:val="nil"/>
              <w:bottom w:val="single" w:sz="4" w:space="0" w:color="auto"/>
              <w:right w:val="single" w:sz="4" w:space="0" w:color="auto"/>
            </w:tcBorders>
            <w:shd w:val="clear" w:color="000000" w:fill="D9D9D9"/>
            <w:vAlign w:val="center"/>
            <w:hideMark/>
          </w:tcPr>
          <w:p w14:paraId="6775EE99"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740C437"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794CBA5"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1.05</w:t>
            </w:r>
          </w:p>
        </w:tc>
        <w:tc>
          <w:tcPr>
            <w:tcW w:w="7331" w:type="dxa"/>
            <w:tcBorders>
              <w:top w:val="nil"/>
              <w:left w:val="nil"/>
              <w:bottom w:val="single" w:sz="4" w:space="0" w:color="auto"/>
              <w:right w:val="single" w:sz="4" w:space="0" w:color="auto"/>
            </w:tcBorders>
            <w:shd w:val="clear" w:color="000000" w:fill="auto"/>
            <w:vAlign w:val="center"/>
            <w:hideMark/>
          </w:tcPr>
          <w:p w14:paraId="12554D17" w14:textId="77777777" w:rsidR="006816A5" w:rsidRPr="006816A5" w:rsidRDefault="006816A5" w:rsidP="006816A5">
            <w:pPr>
              <w:spacing w:after="0" w:line="240" w:lineRule="auto"/>
              <w:rPr>
                <w:rFonts w:ascii="Arial Narrow" w:eastAsia="Times New Roman" w:hAnsi="Arial Narrow" w:cs="Calibri"/>
                <w:sz w:val="16"/>
                <w:szCs w:val="16"/>
                <w:lang w:val="en-US"/>
              </w:rPr>
            </w:pPr>
            <w:proofErr w:type="spellStart"/>
            <w:proofErr w:type="gramStart"/>
            <w:r w:rsidRPr="006816A5">
              <w:rPr>
                <w:rFonts w:ascii="Arial Narrow" w:eastAsia="Times New Roman" w:hAnsi="Arial Narrow" w:cs="Calibri"/>
                <w:sz w:val="16"/>
                <w:szCs w:val="16"/>
                <w:lang w:val="en-US"/>
              </w:rPr>
              <w:t>Lleft</w:t>
            </w:r>
            <w:proofErr w:type="spellEnd"/>
            <w:r w:rsidRPr="006816A5">
              <w:rPr>
                <w:rFonts w:ascii="Arial Narrow" w:eastAsia="Times New Roman" w:hAnsi="Arial Narrow" w:cs="Calibri"/>
                <w:sz w:val="16"/>
                <w:szCs w:val="16"/>
                <w:lang w:val="en-US"/>
              </w:rPr>
              <w:t xml:space="preserve">  </w:t>
            </w:r>
            <w:proofErr w:type="spellStart"/>
            <w:r w:rsidRPr="006816A5">
              <w:rPr>
                <w:rFonts w:ascii="Arial Narrow" w:eastAsia="Times New Roman" w:hAnsi="Arial Narrow" w:cs="Calibri"/>
                <w:sz w:val="16"/>
                <w:szCs w:val="16"/>
                <w:lang w:val="en-US"/>
              </w:rPr>
              <w:t>hand</w:t>
            </w:r>
            <w:proofErr w:type="spellEnd"/>
            <w:proofErr w:type="gramEnd"/>
            <w:r w:rsidRPr="006816A5">
              <w:rPr>
                <w:rFonts w:ascii="Arial Narrow" w:eastAsia="Times New Roman" w:hAnsi="Arial Narrow" w:cs="Calibri"/>
                <w:sz w:val="16"/>
                <w:szCs w:val="16"/>
                <w:lang w:val="en-US"/>
              </w:rPr>
              <w:t xml:space="preserve"> drive,  diesel engine </w:t>
            </w:r>
          </w:p>
        </w:tc>
        <w:tc>
          <w:tcPr>
            <w:tcW w:w="1153" w:type="dxa"/>
            <w:tcBorders>
              <w:top w:val="nil"/>
              <w:left w:val="nil"/>
              <w:bottom w:val="single" w:sz="4" w:space="0" w:color="auto"/>
              <w:right w:val="single" w:sz="4" w:space="0" w:color="auto"/>
            </w:tcBorders>
            <w:shd w:val="clear" w:color="000000" w:fill="D9D9D9"/>
            <w:vAlign w:val="center"/>
            <w:hideMark/>
          </w:tcPr>
          <w:p w14:paraId="6D7B1E28"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475E251" w14:textId="77777777" w:rsidTr="006816A5">
        <w:trPr>
          <w:trHeight w:val="235"/>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7AB44A2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1.06</w:t>
            </w:r>
          </w:p>
        </w:tc>
        <w:tc>
          <w:tcPr>
            <w:tcW w:w="7331" w:type="dxa"/>
            <w:tcBorders>
              <w:top w:val="nil"/>
              <w:left w:val="nil"/>
              <w:bottom w:val="single" w:sz="4" w:space="0" w:color="auto"/>
              <w:right w:val="single" w:sz="4" w:space="0" w:color="auto"/>
            </w:tcBorders>
            <w:shd w:val="clear" w:color="auto" w:fill="auto"/>
            <w:vAlign w:val="center"/>
            <w:hideMark/>
          </w:tcPr>
          <w:p w14:paraId="718E4BCE"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Emission standard: in compliance </w:t>
            </w:r>
            <w:proofErr w:type="gramStart"/>
            <w:r w:rsidRPr="006816A5">
              <w:rPr>
                <w:rFonts w:ascii="Arial Narrow" w:eastAsia="Times New Roman" w:hAnsi="Arial Narrow" w:cs="Calibri"/>
                <w:sz w:val="16"/>
                <w:szCs w:val="16"/>
                <w:lang w:val="en-US"/>
              </w:rPr>
              <w:t>with  Emission</w:t>
            </w:r>
            <w:proofErr w:type="gramEnd"/>
            <w:r w:rsidRPr="006816A5">
              <w:rPr>
                <w:rFonts w:ascii="Arial Narrow" w:eastAsia="Times New Roman" w:hAnsi="Arial Narrow" w:cs="Calibri"/>
                <w:sz w:val="16"/>
                <w:szCs w:val="16"/>
                <w:lang w:val="en-US"/>
              </w:rPr>
              <w:t xml:space="preserve">  Standard  EURO 6</w:t>
            </w:r>
          </w:p>
        </w:tc>
        <w:tc>
          <w:tcPr>
            <w:tcW w:w="1153" w:type="dxa"/>
            <w:tcBorders>
              <w:top w:val="nil"/>
              <w:left w:val="nil"/>
              <w:bottom w:val="single" w:sz="4" w:space="0" w:color="auto"/>
              <w:right w:val="single" w:sz="4" w:space="0" w:color="auto"/>
            </w:tcBorders>
            <w:shd w:val="clear" w:color="000000" w:fill="D9D9D9"/>
            <w:vAlign w:val="center"/>
            <w:hideMark/>
          </w:tcPr>
          <w:p w14:paraId="7AFF0529"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FB47EF9" w14:textId="77777777" w:rsidTr="006816A5">
        <w:trPr>
          <w:trHeight w:val="224"/>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597810F8"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1.07</w:t>
            </w:r>
          </w:p>
        </w:tc>
        <w:tc>
          <w:tcPr>
            <w:tcW w:w="7331" w:type="dxa"/>
            <w:tcBorders>
              <w:top w:val="nil"/>
              <w:left w:val="nil"/>
              <w:bottom w:val="single" w:sz="4" w:space="0" w:color="auto"/>
              <w:right w:val="single" w:sz="4" w:space="0" w:color="auto"/>
            </w:tcBorders>
            <w:shd w:val="clear" w:color="000000" w:fill="auto"/>
            <w:vAlign w:val="center"/>
            <w:hideMark/>
          </w:tcPr>
          <w:p w14:paraId="6E2FE83C"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Diesel Engine: Normal aspiration or turbo charged, water cooled and direct injection type </w:t>
            </w:r>
          </w:p>
        </w:tc>
        <w:tc>
          <w:tcPr>
            <w:tcW w:w="1153" w:type="dxa"/>
            <w:tcBorders>
              <w:top w:val="nil"/>
              <w:left w:val="nil"/>
              <w:bottom w:val="single" w:sz="4" w:space="0" w:color="auto"/>
              <w:right w:val="single" w:sz="4" w:space="0" w:color="auto"/>
            </w:tcBorders>
            <w:shd w:val="clear" w:color="000000" w:fill="D9D9D9"/>
            <w:vAlign w:val="center"/>
            <w:hideMark/>
          </w:tcPr>
          <w:p w14:paraId="3EED4673"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B742BD0"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3A77DE17"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1.08</w:t>
            </w:r>
          </w:p>
        </w:tc>
        <w:tc>
          <w:tcPr>
            <w:tcW w:w="7331" w:type="dxa"/>
            <w:tcBorders>
              <w:top w:val="nil"/>
              <w:left w:val="nil"/>
              <w:bottom w:val="single" w:sz="4" w:space="0" w:color="auto"/>
              <w:right w:val="single" w:sz="4" w:space="0" w:color="auto"/>
            </w:tcBorders>
            <w:shd w:val="clear" w:color="000000" w:fill="auto"/>
            <w:vAlign w:val="center"/>
            <w:hideMark/>
          </w:tcPr>
          <w:p w14:paraId="238FE4B6"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Vehicle's ambient </w:t>
            </w:r>
            <w:proofErr w:type="gramStart"/>
            <w:r w:rsidRPr="006816A5">
              <w:rPr>
                <w:rFonts w:ascii="Arial Narrow" w:eastAsia="Times New Roman" w:hAnsi="Arial Narrow" w:cs="Calibri"/>
                <w:sz w:val="16"/>
                <w:szCs w:val="16"/>
                <w:lang w:val="en-US"/>
              </w:rPr>
              <w:t>operable  temperature</w:t>
            </w:r>
            <w:proofErr w:type="gramEnd"/>
            <w:r w:rsidRPr="006816A5">
              <w:rPr>
                <w:rFonts w:ascii="Arial Narrow" w:eastAsia="Times New Roman" w:hAnsi="Arial Narrow" w:cs="Calibri"/>
                <w:sz w:val="16"/>
                <w:szCs w:val="16"/>
                <w:lang w:val="en-US"/>
              </w:rPr>
              <w:t xml:space="preserve"> range  -20ºC to +40ºC.</w:t>
            </w:r>
          </w:p>
        </w:tc>
        <w:tc>
          <w:tcPr>
            <w:tcW w:w="1153" w:type="dxa"/>
            <w:tcBorders>
              <w:top w:val="nil"/>
              <w:left w:val="nil"/>
              <w:bottom w:val="single" w:sz="4" w:space="0" w:color="auto"/>
              <w:right w:val="single" w:sz="4" w:space="0" w:color="auto"/>
            </w:tcBorders>
            <w:shd w:val="clear" w:color="000000" w:fill="D9D9D9"/>
            <w:vAlign w:val="center"/>
            <w:hideMark/>
          </w:tcPr>
          <w:p w14:paraId="6245D11D"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3B0D337A"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2C1A215"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1.09</w:t>
            </w:r>
          </w:p>
        </w:tc>
        <w:tc>
          <w:tcPr>
            <w:tcW w:w="7331" w:type="dxa"/>
            <w:tcBorders>
              <w:top w:val="nil"/>
              <w:left w:val="nil"/>
              <w:bottom w:val="single" w:sz="4" w:space="0" w:color="auto"/>
              <w:right w:val="single" w:sz="4" w:space="0" w:color="auto"/>
            </w:tcBorders>
            <w:shd w:val="clear" w:color="000000" w:fill="auto"/>
            <w:vAlign w:val="center"/>
            <w:hideMark/>
          </w:tcPr>
          <w:p w14:paraId="7973B91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Vehicles to be provided in </w:t>
            </w:r>
            <w:proofErr w:type="gramStart"/>
            <w:r w:rsidRPr="006816A5">
              <w:rPr>
                <w:rFonts w:ascii="Arial Narrow" w:eastAsia="Times New Roman" w:hAnsi="Arial Narrow" w:cs="Calibri"/>
                <w:sz w:val="16"/>
                <w:szCs w:val="16"/>
                <w:lang w:val="en-US"/>
              </w:rPr>
              <w:t>uniform  white</w:t>
            </w:r>
            <w:proofErr w:type="gramEnd"/>
            <w:r w:rsidRPr="006816A5">
              <w:rPr>
                <w:rFonts w:ascii="Arial Narrow" w:eastAsia="Times New Roman" w:hAnsi="Arial Narrow" w:cs="Calibri"/>
                <w:sz w:val="16"/>
                <w:szCs w:val="16"/>
                <w:lang w:val="en-US"/>
              </w:rPr>
              <w:t xml:space="preserve"> RAL9016 or similar color</w:t>
            </w:r>
          </w:p>
        </w:tc>
        <w:tc>
          <w:tcPr>
            <w:tcW w:w="1153" w:type="dxa"/>
            <w:tcBorders>
              <w:top w:val="nil"/>
              <w:left w:val="nil"/>
              <w:bottom w:val="single" w:sz="4" w:space="0" w:color="auto"/>
              <w:right w:val="single" w:sz="4" w:space="0" w:color="auto"/>
            </w:tcBorders>
            <w:shd w:val="clear" w:color="000000" w:fill="D9D9D9"/>
            <w:vAlign w:val="center"/>
            <w:hideMark/>
          </w:tcPr>
          <w:p w14:paraId="6790DA22"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E6A30FB"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047CA318"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1.10</w:t>
            </w:r>
          </w:p>
        </w:tc>
        <w:tc>
          <w:tcPr>
            <w:tcW w:w="7331" w:type="dxa"/>
            <w:tcBorders>
              <w:top w:val="nil"/>
              <w:left w:val="nil"/>
              <w:bottom w:val="single" w:sz="4" w:space="0" w:color="auto"/>
              <w:right w:val="single" w:sz="4" w:space="0" w:color="auto"/>
            </w:tcBorders>
            <w:shd w:val="clear" w:color="000000" w:fill="auto"/>
            <w:vAlign w:val="center"/>
            <w:hideMark/>
          </w:tcPr>
          <w:p w14:paraId="3C89860B"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Body with separate cabin for one row of seats (driver plus minimum one passenger) </w:t>
            </w:r>
          </w:p>
        </w:tc>
        <w:tc>
          <w:tcPr>
            <w:tcW w:w="1153" w:type="dxa"/>
            <w:tcBorders>
              <w:top w:val="nil"/>
              <w:left w:val="nil"/>
              <w:bottom w:val="single" w:sz="4" w:space="0" w:color="auto"/>
              <w:right w:val="single" w:sz="4" w:space="0" w:color="auto"/>
            </w:tcBorders>
            <w:shd w:val="clear" w:color="000000" w:fill="D9D9D9"/>
            <w:vAlign w:val="center"/>
            <w:hideMark/>
          </w:tcPr>
          <w:p w14:paraId="02E821ED"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458FA6E"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6AE5C348"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2.00</w:t>
            </w:r>
          </w:p>
        </w:tc>
        <w:tc>
          <w:tcPr>
            <w:tcW w:w="7331" w:type="dxa"/>
            <w:tcBorders>
              <w:top w:val="nil"/>
              <w:left w:val="nil"/>
              <w:bottom w:val="single" w:sz="4" w:space="0" w:color="auto"/>
              <w:right w:val="single" w:sz="4" w:space="0" w:color="auto"/>
            </w:tcBorders>
            <w:shd w:val="clear" w:color="000000" w:fill="auto"/>
            <w:vAlign w:val="center"/>
            <w:hideMark/>
          </w:tcPr>
          <w:p w14:paraId="0B81978C"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xml:space="preserve">Mobility </w:t>
            </w:r>
          </w:p>
        </w:tc>
        <w:tc>
          <w:tcPr>
            <w:tcW w:w="1153" w:type="dxa"/>
            <w:tcBorders>
              <w:top w:val="nil"/>
              <w:left w:val="nil"/>
              <w:bottom w:val="single" w:sz="4" w:space="0" w:color="auto"/>
              <w:right w:val="single" w:sz="4" w:space="0" w:color="auto"/>
            </w:tcBorders>
            <w:shd w:val="clear" w:color="000000" w:fill="D9D9D9"/>
            <w:vAlign w:val="center"/>
            <w:hideMark/>
          </w:tcPr>
          <w:p w14:paraId="059F890A"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w:t>
            </w:r>
          </w:p>
        </w:tc>
      </w:tr>
      <w:tr w:rsidR="006816A5" w:rsidRPr="006816A5" w14:paraId="47C435FF"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748C37D5"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2.01</w:t>
            </w:r>
          </w:p>
        </w:tc>
        <w:tc>
          <w:tcPr>
            <w:tcW w:w="7331" w:type="dxa"/>
            <w:tcBorders>
              <w:top w:val="nil"/>
              <w:left w:val="nil"/>
              <w:bottom w:val="single" w:sz="4" w:space="0" w:color="auto"/>
              <w:right w:val="single" w:sz="4" w:space="0" w:color="auto"/>
            </w:tcBorders>
            <w:shd w:val="clear" w:color="000000" w:fill="auto"/>
            <w:vAlign w:val="center"/>
            <w:hideMark/>
          </w:tcPr>
          <w:p w14:paraId="4246D978"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4x4 drive capability</w:t>
            </w:r>
          </w:p>
        </w:tc>
        <w:tc>
          <w:tcPr>
            <w:tcW w:w="1153" w:type="dxa"/>
            <w:tcBorders>
              <w:top w:val="nil"/>
              <w:left w:val="nil"/>
              <w:bottom w:val="single" w:sz="4" w:space="0" w:color="auto"/>
              <w:right w:val="single" w:sz="4" w:space="0" w:color="auto"/>
            </w:tcBorders>
            <w:shd w:val="clear" w:color="000000" w:fill="D9D9D9"/>
            <w:vAlign w:val="center"/>
            <w:hideMark/>
          </w:tcPr>
          <w:p w14:paraId="3311AA6F"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245241C5"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4D585107"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2.02</w:t>
            </w:r>
          </w:p>
        </w:tc>
        <w:tc>
          <w:tcPr>
            <w:tcW w:w="7331" w:type="dxa"/>
            <w:tcBorders>
              <w:top w:val="nil"/>
              <w:left w:val="nil"/>
              <w:bottom w:val="single" w:sz="4" w:space="0" w:color="auto"/>
              <w:right w:val="single" w:sz="4" w:space="0" w:color="auto"/>
            </w:tcBorders>
            <w:shd w:val="clear" w:color="000000" w:fill="auto"/>
            <w:vAlign w:val="center"/>
            <w:hideMark/>
          </w:tcPr>
          <w:p w14:paraId="502947C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Hi-Low range gearbox</w:t>
            </w:r>
          </w:p>
        </w:tc>
        <w:tc>
          <w:tcPr>
            <w:tcW w:w="1153" w:type="dxa"/>
            <w:tcBorders>
              <w:top w:val="nil"/>
              <w:left w:val="nil"/>
              <w:bottom w:val="single" w:sz="4" w:space="0" w:color="auto"/>
              <w:right w:val="single" w:sz="4" w:space="0" w:color="auto"/>
            </w:tcBorders>
            <w:shd w:val="clear" w:color="000000" w:fill="D9D9D9"/>
            <w:vAlign w:val="center"/>
            <w:hideMark/>
          </w:tcPr>
          <w:p w14:paraId="5AB31C5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77F58BE0"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02B1DD17"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2.03</w:t>
            </w:r>
          </w:p>
        </w:tc>
        <w:tc>
          <w:tcPr>
            <w:tcW w:w="7331" w:type="dxa"/>
            <w:tcBorders>
              <w:top w:val="nil"/>
              <w:left w:val="nil"/>
              <w:bottom w:val="single" w:sz="4" w:space="0" w:color="auto"/>
              <w:right w:val="single" w:sz="4" w:space="0" w:color="auto"/>
            </w:tcBorders>
            <w:shd w:val="clear" w:color="000000" w:fill="auto"/>
            <w:vAlign w:val="center"/>
            <w:hideMark/>
          </w:tcPr>
          <w:p w14:paraId="7C7B6982"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min 5 speed </w:t>
            </w:r>
            <w:proofErr w:type="gramStart"/>
            <w:r w:rsidRPr="006816A5">
              <w:rPr>
                <w:rFonts w:ascii="Arial Narrow" w:eastAsia="Times New Roman" w:hAnsi="Arial Narrow" w:cs="Calibri"/>
                <w:sz w:val="16"/>
                <w:szCs w:val="16"/>
                <w:lang w:val="en-US"/>
              </w:rPr>
              <w:t>manual  transmission</w:t>
            </w:r>
            <w:proofErr w:type="gramEnd"/>
            <w:r w:rsidRPr="006816A5">
              <w:rPr>
                <w:rFonts w:ascii="Arial Narrow" w:eastAsia="Times New Roman" w:hAnsi="Arial Narrow" w:cs="Calibri"/>
                <w:sz w:val="16"/>
                <w:szCs w:val="16"/>
                <w:lang w:val="en-US"/>
              </w:rPr>
              <w:t xml:space="preserve"> (gearbox)</w:t>
            </w:r>
          </w:p>
        </w:tc>
        <w:tc>
          <w:tcPr>
            <w:tcW w:w="1153" w:type="dxa"/>
            <w:tcBorders>
              <w:top w:val="nil"/>
              <w:left w:val="nil"/>
              <w:bottom w:val="single" w:sz="4" w:space="0" w:color="auto"/>
              <w:right w:val="single" w:sz="4" w:space="0" w:color="auto"/>
            </w:tcBorders>
            <w:shd w:val="clear" w:color="000000" w:fill="D9D9D9"/>
            <w:vAlign w:val="center"/>
            <w:hideMark/>
          </w:tcPr>
          <w:p w14:paraId="258B9C3D"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3EB7E65D"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20407AA"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2.04</w:t>
            </w:r>
          </w:p>
        </w:tc>
        <w:tc>
          <w:tcPr>
            <w:tcW w:w="7331" w:type="dxa"/>
            <w:tcBorders>
              <w:top w:val="nil"/>
              <w:left w:val="nil"/>
              <w:bottom w:val="single" w:sz="4" w:space="0" w:color="auto"/>
              <w:right w:val="single" w:sz="4" w:space="0" w:color="auto"/>
            </w:tcBorders>
            <w:shd w:val="clear" w:color="000000" w:fill="auto"/>
            <w:vAlign w:val="center"/>
            <w:hideMark/>
          </w:tcPr>
          <w:p w14:paraId="0FA6BED5"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Principal fuel tank for diesel variants, minimum 500 km autonomy, calculated as fuel tank capacity (L) to Combined cycle fuel consumption* (L/100 km) ratio.</w:t>
            </w:r>
          </w:p>
        </w:tc>
        <w:tc>
          <w:tcPr>
            <w:tcW w:w="1153" w:type="dxa"/>
            <w:tcBorders>
              <w:top w:val="nil"/>
              <w:left w:val="nil"/>
              <w:bottom w:val="single" w:sz="4" w:space="0" w:color="auto"/>
              <w:right w:val="single" w:sz="4" w:space="0" w:color="auto"/>
            </w:tcBorders>
            <w:shd w:val="clear" w:color="000000" w:fill="D9D9D9"/>
            <w:vAlign w:val="center"/>
            <w:hideMark/>
          </w:tcPr>
          <w:p w14:paraId="0AF39C17"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7F19D3B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300D469E"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2.05</w:t>
            </w:r>
          </w:p>
        </w:tc>
        <w:tc>
          <w:tcPr>
            <w:tcW w:w="7331" w:type="dxa"/>
            <w:tcBorders>
              <w:top w:val="nil"/>
              <w:left w:val="nil"/>
              <w:bottom w:val="single" w:sz="4" w:space="0" w:color="auto"/>
              <w:right w:val="single" w:sz="4" w:space="0" w:color="auto"/>
            </w:tcBorders>
            <w:shd w:val="clear" w:color="000000" w:fill="auto"/>
            <w:vAlign w:val="center"/>
            <w:hideMark/>
          </w:tcPr>
          <w:p w14:paraId="085AE428"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Full size mounted spare wheel tire </w:t>
            </w:r>
          </w:p>
        </w:tc>
        <w:tc>
          <w:tcPr>
            <w:tcW w:w="1153" w:type="dxa"/>
            <w:tcBorders>
              <w:top w:val="nil"/>
              <w:left w:val="nil"/>
              <w:bottom w:val="single" w:sz="4" w:space="0" w:color="auto"/>
              <w:right w:val="single" w:sz="4" w:space="0" w:color="auto"/>
            </w:tcBorders>
            <w:shd w:val="clear" w:color="000000" w:fill="D9D9D9"/>
            <w:vAlign w:val="center"/>
            <w:hideMark/>
          </w:tcPr>
          <w:p w14:paraId="21EF9452"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4A2C67FC"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1CDB3F90"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2.06</w:t>
            </w:r>
          </w:p>
        </w:tc>
        <w:tc>
          <w:tcPr>
            <w:tcW w:w="7331" w:type="dxa"/>
            <w:tcBorders>
              <w:top w:val="nil"/>
              <w:left w:val="nil"/>
              <w:bottom w:val="single" w:sz="4" w:space="0" w:color="auto"/>
              <w:right w:val="single" w:sz="4" w:space="0" w:color="auto"/>
            </w:tcBorders>
            <w:shd w:val="clear" w:color="000000" w:fill="auto"/>
            <w:vAlign w:val="center"/>
            <w:hideMark/>
          </w:tcPr>
          <w:p w14:paraId="2222405F"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Steel or alloy off road wheels with weight ratings suitable for maximum Gross Vehicle Weight</w:t>
            </w:r>
          </w:p>
        </w:tc>
        <w:tc>
          <w:tcPr>
            <w:tcW w:w="1153" w:type="dxa"/>
            <w:tcBorders>
              <w:top w:val="nil"/>
              <w:left w:val="nil"/>
              <w:bottom w:val="single" w:sz="4" w:space="0" w:color="auto"/>
              <w:right w:val="single" w:sz="4" w:space="0" w:color="auto"/>
            </w:tcBorders>
            <w:shd w:val="clear" w:color="000000" w:fill="D9D9D9"/>
            <w:vAlign w:val="center"/>
            <w:hideMark/>
          </w:tcPr>
          <w:p w14:paraId="170C33D0"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6E378274"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49E1BF2"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2.07</w:t>
            </w:r>
          </w:p>
        </w:tc>
        <w:tc>
          <w:tcPr>
            <w:tcW w:w="7331" w:type="dxa"/>
            <w:tcBorders>
              <w:top w:val="nil"/>
              <w:left w:val="nil"/>
              <w:bottom w:val="single" w:sz="4" w:space="0" w:color="auto"/>
              <w:right w:val="single" w:sz="4" w:space="0" w:color="auto"/>
            </w:tcBorders>
            <w:shd w:val="clear" w:color="000000" w:fill="auto"/>
            <w:vAlign w:val="center"/>
            <w:hideMark/>
          </w:tcPr>
          <w:p w14:paraId="60A2CDE2"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Steel belt radial tires all terrain tubeless type</w:t>
            </w:r>
          </w:p>
        </w:tc>
        <w:tc>
          <w:tcPr>
            <w:tcW w:w="1153" w:type="dxa"/>
            <w:tcBorders>
              <w:top w:val="nil"/>
              <w:left w:val="nil"/>
              <w:bottom w:val="single" w:sz="4" w:space="0" w:color="auto"/>
              <w:right w:val="single" w:sz="4" w:space="0" w:color="auto"/>
            </w:tcBorders>
            <w:shd w:val="clear" w:color="000000" w:fill="D9D9D9"/>
            <w:vAlign w:val="center"/>
            <w:hideMark/>
          </w:tcPr>
          <w:p w14:paraId="60C12F1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32F8B79C"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62948FD4"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2.08</w:t>
            </w:r>
          </w:p>
        </w:tc>
        <w:tc>
          <w:tcPr>
            <w:tcW w:w="7331" w:type="dxa"/>
            <w:tcBorders>
              <w:top w:val="nil"/>
              <w:left w:val="nil"/>
              <w:bottom w:val="single" w:sz="4" w:space="0" w:color="auto"/>
              <w:right w:val="single" w:sz="4" w:space="0" w:color="auto"/>
            </w:tcBorders>
            <w:shd w:val="clear" w:color="000000" w:fill="auto"/>
            <w:vAlign w:val="bottom"/>
            <w:hideMark/>
          </w:tcPr>
          <w:p w14:paraId="785EA33C" w14:textId="77777777" w:rsidR="006816A5" w:rsidRPr="006816A5" w:rsidRDefault="006816A5" w:rsidP="006816A5">
            <w:pPr>
              <w:spacing w:after="0" w:line="240" w:lineRule="auto"/>
              <w:rPr>
                <w:rFonts w:ascii="Arial Narrow" w:eastAsia="Times New Roman" w:hAnsi="Arial Narrow" w:cs="Calibri"/>
                <w:color w:val="000000"/>
                <w:sz w:val="16"/>
                <w:szCs w:val="16"/>
                <w:lang w:val="en-US"/>
              </w:rPr>
            </w:pPr>
            <w:proofErr w:type="gramStart"/>
            <w:r w:rsidRPr="006816A5">
              <w:rPr>
                <w:rFonts w:ascii="Arial Narrow" w:eastAsia="Times New Roman" w:hAnsi="Arial Narrow" w:cs="Calibri"/>
                <w:color w:val="000000"/>
                <w:sz w:val="16"/>
                <w:szCs w:val="16"/>
                <w:lang w:val="en-US"/>
              </w:rPr>
              <w:t>Wheel base</w:t>
            </w:r>
            <w:proofErr w:type="gramEnd"/>
            <w:r w:rsidRPr="006816A5">
              <w:rPr>
                <w:rFonts w:ascii="Arial Narrow" w:eastAsia="Times New Roman" w:hAnsi="Arial Narrow" w:cs="Calibri"/>
                <w:color w:val="000000"/>
                <w:sz w:val="16"/>
                <w:szCs w:val="16"/>
                <w:lang w:val="en-US"/>
              </w:rPr>
              <w:t xml:space="preserve"> minimum: 3180mm  </w:t>
            </w:r>
          </w:p>
        </w:tc>
        <w:tc>
          <w:tcPr>
            <w:tcW w:w="1153" w:type="dxa"/>
            <w:tcBorders>
              <w:top w:val="nil"/>
              <w:left w:val="nil"/>
              <w:bottom w:val="single" w:sz="4" w:space="0" w:color="auto"/>
              <w:right w:val="single" w:sz="4" w:space="0" w:color="auto"/>
            </w:tcBorders>
            <w:shd w:val="clear" w:color="000000" w:fill="D9D9D9"/>
            <w:noWrap/>
            <w:vAlign w:val="center"/>
            <w:hideMark/>
          </w:tcPr>
          <w:p w14:paraId="61A9323A"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Mandatory</w:t>
            </w:r>
          </w:p>
        </w:tc>
      </w:tr>
      <w:tr w:rsidR="006816A5" w:rsidRPr="006816A5" w14:paraId="26680935"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0AA89BAA"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2.09</w:t>
            </w:r>
          </w:p>
        </w:tc>
        <w:tc>
          <w:tcPr>
            <w:tcW w:w="7331" w:type="dxa"/>
            <w:tcBorders>
              <w:top w:val="nil"/>
              <w:left w:val="nil"/>
              <w:bottom w:val="single" w:sz="4" w:space="0" w:color="auto"/>
              <w:right w:val="single" w:sz="4" w:space="0" w:color="auto"/>
            </w:tcBorders>
            <w:shd w:val="clear" w:color="000000" w:fill="auto"/>
            <w:vAlign w:val="center"/>
            <w:hideMark/>
          </w:tcPr>
          <w:p w14:paraId="016880E2"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Ground </w:t>
            </w:r>
            <w:proofErr w:type="gramStart"/>
            <w:r w:rsidRPr="006816A5">
              <w:rPr>
                <w:rFonts w:ascii="Arial Narrow" w:eastAsia="Times New Roman" w:hAnsi="Arial Narrow" w:cs="Calibri"/>
                <w:sz w:val="16"/>
                <w:szCs w:val="16"/>
                <w:lang w:val="en-US"/>
              </w:rPr>
              <w:t>Clearance  minimum</w:t>
            </w:r>
            <w:proofErr w:type="gramEnd"/>
            <w:r w:rsidRPr="006816A5">
              <w:rPr>
                <w:rFonts w:ascii="Arial Narrow" w:eastAsia="Times New Roman" w:hAnsi="Arial Narrow" w:cs="Calibri"/>
                <w:sz w:val="16"/>
                <w:szCs w:val="16"/>
                <w:lang w:val="en-US"/>
              </w:rPr>
              <w:t xml:space="preserve"> 215 mm</w:t>
            </w:r>
          </w:p>
        </w:tc>
        <w:tc>
          <w:tcPr>
            <w:tcW w:w="1153" w:type="dxa"/>
            <w:tcBorders>
              <w:top w:val="nil"/>
              <w:left w:val="nil"/>
              <w:bottom w:val="single" w:sz="4" w:space="0" w:color="auto"/>
              <w:right w:val="single" w:sz="4" w:space="0" w:color="auto"/>
            </w:tcBorders>
            <w:shd w:val="clear" w:color="000000" w:fill="D9D9D9"/>
            <w:vAlign w:val="center"/>
            <w:hideMark/>
          </w:tcPr>
          <w:p w14:paraId="21251374"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86C993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003600D9"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3.00</w:t>
            </w:r>
          </w:p>
        </w:tc>
        <w:tc>
          <w:tcPr>
            <w:tcW w:w="7331" w:type="dxa"/>
            <w:tcBorders>
              <w:top w:val="nil"/>
              <w:left w:val="nil"/>
              <w:bottom w:val="single" w:sz="4" w:space="0" w:color="auto"/>
              <w:right w:val="single" w:sz="4" w:space="0" w:color="auto"/>
            </w:tcBorders>
            <w:shd w:val="clear" w:color="000000" w:fill="auto"/>
            <w:vAlign w:val="center"/>
            <w:hideMark/>
          </w:tcPr>
          <w:p w14:paraId="32CB44B6"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xml:space="preserve">Safety </w:t>
            </w:r>
          </w:p>
        </w:tc>
        <w:tc>
          <w:tcPr>
            <w:tcW w:w="1153" w:type="dxa"/>
            <w:tcBorders>
              <w:top w:val="nil"/>
              <w:left w:val="nil"/>
              <w:bottom w:val="single" w:sz="4" w:space="0" w:color="auto"/>
              <w:right w:val="single" w:sz="4" w:space="0" w:color="auto"/>
            </w:tcBorders>
            <w:shd w:val="clear" w:color="000000" w:fill="D9D9D9"/>
            <w:vAlign w:val="center"/>
            <w:hideMark/>
          </w:tcPr>
          <w:p w14:paraId="3B17BAF8"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w:t>
            </w:r>
          </w:p>
        </w:tc>
      </w:tr>
      <w:tr w:rsidR="006816A5" w:rsidRPr="006816A5" w14:paraId="40A8A09F"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193DCDE9"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3.01</w:t>
            </w:r>
          </w:p>
        </w:tc>
        <w:tc>
          <w:tcPr>
            <w:tcW w:w="7331" w:type="dxa"/>
            <w:tcBorders>
              <w:top w:val="nil"/>
              <w:left w:val="nil"/>
              <w:bottom w:val="single" w:sz="4" w:space="0" w:color="auto"/>
              <w:right w:val="single" w:sz="4" w:space="0" w:color="auto"/>
            </w:tcBorders>
            <w:shd w:val="clear" w:color="000000" w:fill="auto"/>
            <w:vAlign w:val="center"/>
            <w:hideMark/>
          </w:tcPr>
          <w:p w14:paraId="731126B4" w14:textId="77777777" w:rsidR="006816A5" w:rsidRPr="006816A5" w:rsidRDefault="006816A5" w:rsidP="006816A5">
            <w:pPr>
              <w:spacing w:after="0" w:line="240" w:lineRule="auto"/>
              <w:rPr>
                <w:rFonts w:ascii="Arial Narrow" w:eastAsia="Times New Roman" w:hAnsi="Arial Narrow" w:cs="Calibri"/>
                <w:sz w:val="16"/>
                <w:szCs w:val="16"/>
                <w:lang w:val="en-US"/>
              </w:rPr>
            </w:pPr>
            <w:proofErr w:type="gramStart"/>
            <w:r w:rsidRPr="006816A5">
              <w:rPr>
                <w:rFonts w:ascii="Arial Narrow" w:eastAsia="Times New Roman" w:hAnsi="Arial Narrow" w:cs="Calibri"/>
                <w:sz w:val="16"/>
                <w:szCs w:val="16"/>
                <w:lang w:val="en-US"/>
              </w:rPr>
              <w:t>3 point</w:t>
            </w:r>
            <w:proofErr w:type="gramEnd"/>
            <w:r w:rsidRPr="006816A5">
              <w:rPr>
                <w:rFonts w:ascii="Arial Narrow" w:eastAsia="Times New Roman" w:hAnsi="Arial Narrow" w:cs="Calibri"/>
                <w:sz w:val="16"/>
                <w:szCs w:val="16"/>
                <w:lang w:val="en-US"/>
              </w:rPr>
              <w:t xml:space="preserve"> seatbelts for driver and co-driver seat/s</w:t>
            </w:r>
          </w:p>
        </w:tc>
        <w:tc>
          <w:tcPr>
            <w:tcW w:w="1153" w:type="dxa"/>
            <w:tcBorders>
              <w:top w:val="nil"/>
              <w:left w:val="nil"/>
              <w:bottom w:val="single" w:sz="4" w:space="0" w:color="auto"/>
              <w:right w:val="single" w:sz="4" w:space="0" w:color="auto"/>
            </w:tcBorders>
            <w:shd w:val="clear" w:color="000000" w:fill="D9D9D9"/>
            <w:vAlign w:val="center"/>
            <w:hideMark/>
          </w:tcPr>
          <w:p w14:paraId="7406B708"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3CC9958"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026D133"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3.02</w:t>
            </w:r>
          </w:p>
        </w:tc>
        <w:tc>
          <w:tcPr>
            <w:tcW w:w="7331" w:type="dxa"/>
            <w:tcBorders>
              <w:top w:val="nil"/>
              <w:left w:val="nil"/>
              <w:bottom w:val="single" w:sz="4" w:space="0" w:color="auto"/>
              <w:right w:val="single" w:sz="4" w:space="0" w:color="auto"/>
            </w:tcBorders>
            <w:shd w:val="clear" w:color="000000" w:fill="auto"/>
            <w:vAlign w:val="center"/>
            <w:hideMark/>
          </w:tcPr>
          <w:p w14:paraId="0C34586A"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Front </w:t>
            </w:r>
            <w:proofErr w:type="gramStart"/>
            <w:r w:rsidRPr="006816A5">
              <w:rPr>
                <w:rFonts w:ascii="Arial Narrow" w:eastAsia="Times New Roman" w:hAnsi="Arial Narrow" w:cs="Calibri"/>
                <w:sz w:val="16"/>
                <w:szCs w:val="16"/>
                <w:lang w:val="en-US"/>
              </w:rPr>
              <w:t>air-bags</w:t>
            </w:r>
            <w:proofErr w:type="gramEnd"/>
            <w:r w:rsidRPr="006816A5">
              <w:rPr>
                <w:rFonts w:ascii="Arial Narrow" w:eastAsia="Times New Roman" w:hAnsi="Arial Narrow" w:cs="Calibri"/>
                <w:sz w:val="16"/>
                <w:szCs w:val="16"/>
                <w:lang w:val="en-US"/>
              </w:rPr>
              <w:t xml:space="preserve"> to be fitted to both driver and passenger sides. </w:t>
            </w:r>
          </w:p>
        </w:tc>
        <w:tc>
          <w:tcPr>
            <w:tcW w:w="1153" w:type="dxa"/>
            <w:tcBorders>
              <w:top w:val="nil"/>
              <w:left w:val="nil"/>
              <w:bottom w:val="single" w:sz="4" w:space="0" w:color="auto"/>
              <w:right w:val="single" w:sz="4" w:space="0" w:color="auto"/>
            </w:tcBorders>
            <w:shd w:val="clear" w:color="000000" w:fill="D9D9D9"/>
            <w:vAlign w:val="center"/>
            <w:hideMark/>
          </w:tcPr>
          <w:p w14:paraId="4F30878A"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0081FD5A"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B238123"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3.03</w:t>
            </w:r>
          </w:p>
        </w:tc>
        <w:tc>
          <w:tcPr>
            <w:tcW w:w="7331" w:type="dxa"/>
            <w:tcBorders>
              <w:top w:val="nil"/>
              <w:left w:val="nil"/>
              <w:bottom w:val="single" w:sz="4" w:space="0" w:color="auto"/>
              <w:right w:val="single" w:sz="4" w:space="0" w:color="auto"/>
            </w:tcBorders>
            <w:shd w:val="clear" w:color="000000" w:fill="auto"/>
            <w:vAlign w:val="center"/>
            <w:hideMark/>
          </w:tcPr>
          <w:p w14:paraId="0C1DF016"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Power assisted steering</w:t>
            </w:r>
          </w:p>
        </w:tc>
        <w:tc>
          <w:tcPr>
            <w:tcW w:w="1153" w:type="dxa"/>
            <w:tcBorders>
              <w:top w:val="nil"/>
              <w:left w:val="nil"/>
              <w:bottom w:val="single" w:sz="4" w:space="0" w:color="auto"/>
              <w:right w:val="single" w:sz="4" w:space="0" w:color="auto"/>
            </w:tcBorders>
            <w:shd w:val="clear" w:color="000000" w:fill="D9D9D9"/>
            <w:vAlign w:val="center"/>
            <w:hideMark/>
          </w:tcPr>
          <w:p w14:paraId="739043B2"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5D7D419"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15E11893"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3.04</w:t>
            </w:r>
          </w:p>
        </w:tc>
        <w:tc>
          <w:tcPr>
            <w:tcW w:w="7331" w:type="dxa"/>
            <w:tcBorders>
              <w:top w:val="nil"/>
              <w:left w:val="nil"/>
              <w:bottom w:val="single" w:sz="4" w:space="0" w:color="auto"/>
              <w:right w:val="single" w:sz="4" w:space="0" w:color="auto"/>
            </w:tcBorders>
            <w:shd w:val="clear" w:color="000000" w:fill="auto"/>
            <w:vAlign w:val="center"/>
            <w:hideMark/>
          </w:tcPr>
          <w:p w14:paraId="77787FB0"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Front towing hook.</w:t>
            </w:r>
          </w:p>
        </w:tc>
        <w:tc>
          <w:tcPr>
            <w:tcW w:w="1153" w:type="dxa"/>
            <w:tcBorders>
              <w:top w:val="nil"/>
              <w:left w:val="nil"/>
              <w:bottom w:val="single" w:sz="4" w:space="0" w:color="auto"/>
              <w:right w:val="single" w:sz="4" w:space="0" w:color="auto"/>
            </w:tcBorders>
            <w:shd w:val="clear" w:color="000000" w:fill="D9D9D9"/>
            <w:vAlign w:val="center"/>
            <w:hideMark/>
          </w:tcPr>
          <w:p w14:paraId="64C788CC"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8F0CBD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53F0A2B1"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3.05</w:t>
            </w:r>
          </w:p>
        </w:tc>
        <w:tc>
          <w:tcPr>
            <w:tcW w:w="7331" w:type="dxa"/>
            <w:tcBorders>
              <w:top w:val="nil"/>
              <w:left w:val="nil"/>
              <w:bottom w:val="single" w:sz="4" w:space="0" w:color="auto"/>
              <w:right w:val="single" w:sz="4" w:space="0" w:color="auto"/>
            </w:tcBorders>
            <w:shd w:val="clear" w:color="000000" w:fill="auto"/>
            <w:vAlign w:val="center"/>
            <w:hideMark/>
          </w:tcPr>
          <w:p w14:paraId="519E3173"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Rear cargo door with key access</w:t>
            </w:r>
          </w:p>
        </w:tc>
        <w:tc>
          <w:tcPr>
            <w:tcW w:w="1153" w:type="dxa"/>
            <w:tcBorders>
              <w:top w:val="nil"/>
              <w:left w:val="nil"/>
              <w:bottom w:val="single" w:sz="4" w:space="0" w:color="auto"/>
              <w:right w:val="single" w:sz="4" w:space="0" w:color="auto"/>
            </w:tcBorders>
            <w:shd w:val="clear" w:color="000000" w:fill="D9D9D9"/>
            <w:vAlign w:val="center"/>
            <w:hideMark/>
          </w:tcPr>
          <w:p w14:paraId="3CDBD7C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2D0E3D8"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28C826C9"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3.06</w:t>
            </w:r>
          </w:p>
        </w:tc>
        <w:tc>
          <w:tcPr>
            <w:tcW w:w="7331" w:type="dxa"/>
            <w:tcBorders>
              <w:top w:val="nil"/>
              <w:left w:val="nil"/>
              <w:bottom w:val="single" w:sz="4" w:space="0" w:color="auto"/>
              <w:right w:val="single" w:sz="4" w:space="0" w:color="auto"/>
            </w:tcBorders>
            <w:shd w:val="clear" w:color="000000" w:fill="auto"/>
            <w:vAlign w:val="center"/>
            <w:hideMark/>
          </w:tcPr>
          <w:p w14:paraId="2184AB4A"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Cab air conditioning</w:t>
            </w:r>
          </w:p>
        </w:tc>
        <w:tc>
          <w:tcPr>
            <w:tcW w:w="1153" w:type="dxa"/>
            <w:tcBorders>
              <w:top w:val="nil"/>
              <w:left w:val="nil"/>
              <w:bottom w:val="single" w:sz="4" w:space="0" w:color="auto"/>
              <w:right w:val="single" w:sz="4" w:space="0" w:color="auto"/>
            </w:tcBorders>
            <w:shd w:val="clear" w:color="000000" w:fill="D9D9D9"/>
            <w:vAlign w:val="center"/>
            <w:hideMark/>
          </w:tcPr>
          <w:p w14:paraId="79ABE72F"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09214B19"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32C1B35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3.07</w:t>
            </w:r>
          </w:p>
        </w:tc>
        <w:tc>
          <w:tcPr>
            <w:tcW w:w="7331" w:type="dxa"/>
            <w:tcBorders>
              <w:top w:val="nil"/>
              <w:left w:val="nil"/>
              <w:bottom w:val="single" w:sz="4" w:space="0" w:color="auto"/>
              <w:right w:val="single" w:sz="4" w:space="0" w:color="auto"/>
            </w:tcBorders>
            <w:shd w:val="clear" w:color="000000" w:fill="auto"/>
            <w:vAlign w:val="center"/>
            <w:hideMark/>
          </w:tcPr>
          <w:p w14:paraId="4C0A7463"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All Vehicle Controls, </w:t>
            </w:r>
            <w:proofErr w:type="gramStart"/>
            <w:r w:rsidRPr="006816A5">
              <w:rPr>
                <w:rFonts w:ascii="Arial Narrow" w:eastAsia="Times New Roman" w:hAnsi="Arial Narrow" w:cs="Calibri"/>
                <w:sz w:val="16"/>
                <w:szCs w:val="16"/>
                <w:lang w:val="en-US"/>
              </w:rPr>
              <w:t>Instrumentation</w:t>
            </w:r>
            <w:proofErr w:type="gramEnd"/>
            <w:r w:rsidRPr="006816A5">
              <w:rPr>
                <w:rFonts w:ascii="Arial Narrow" w:eastAsia="Times New Roman" w:hAnsi="Arial Narrow" w:cs="Calibri"/>
                <w:sz w:val="16"/>
                <w:szCs w:val="16"/>
                <w:lang w:val="en-US"/>
              </w:rPr>
              <w:t xml:space="preserve"> and signs to be in English with metric graduation</w:t>
            </w:r>
          </w:p>
        </w:tc>
        <w:tc>
          <w:tcPr>
            <w:tcW w:w="1153" w:type="dxa"/>
            <w:tcBorders>
              <w:top w:val="nil"/>
              <w:left w:val="nil"/>
              <w:bottom w:val="single" w:sz="4" w:space="0" w:color="auto"/>
              <w:right w:val="single" w:sz="4" w:space="0" w:color="auto"/>
            </w:tcBorders>
            <w:shd w:val="clear" w:color="000000" w:fill="D9D9D9"/>
            <w:vAlign w:val="center"/>
            <w:hideMark/>
          </w:tcPr>
          <w:p w14:paraId="481FDAFF"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6CBB69BB"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5D4AA51E"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3.08</w:t>
            </w:r>
          </w:p>
        </w:tc>
        <w:tc>
          <w:tcPr>
            <w:tcW w:w="7331" w:type="dxa"/>
            <w:tcBorders>
              <w:top w:val="nil"/>
              <w:left w:val="nil"/>
              <w:bottom w:val="single" w:sz="4" w:space="0" w:color="auto"/>
              <w:right w:val="single" w:sz="4" w:space="0" w:color="auto"/>
            </w:tcBorders>
            <w:shd w:val="clear" w:color="000000" w:fill="auto"/>
            <w:vAlign w:val="center"/>
            <w:hideMark/>
          </w:tcPr>
          <w:p w14:paraId="13AD6218" w14:textId="77777777" w:rsidR="006816A5" w:rsidRPr="006816A5" w:rsidRDefault="006816A5" w:rsidP="006816A5">
            <w:pPr>
              <w:spacing w:after="0" w:line="240" w:lineRule="auto"/>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 xml:space="preserve">Cloud-based GPS/satellite vehicle tachograph.  </w:t>
            </w:r>
          </w:p>
        </w:tc>
        <w:tc>
          <w:tcPr>
            <w:tcW w:w="1153" w:type="dxa"/>
            <w:tcBorders>
              <w:top w:val="nil"/>
              <w:left w:val="nil"/>
              <w:bottom w:val="single" w:sz="4" w:space="0" w:color="auto"/>
              <w:right w:val="single" w:sz="4" w:space="0" w:color="auto"/>
            </w:tcBorders>
            <w:shd w:val="clear" w:color="000000" w:fill="D9D9D9"/>
            <w:vAlign w:val="center"/>
            <w:hideMark/>
          </w:tcPr>
          <w:p w14:paraId="7D98DF4C"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0513A81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6CD42657"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3.09</w:t>
            </w:r>
          </w:p>
        </w:tc>
        <w:tc>
          <w:tcPr>
            <w:tcW w:w="7331" w:type="dxa"/>
            <w:tcBorders>
              <w:top w:val="nil"/>
              <w:left w:val="nil"/>
              <w:bottom w:val="single" w:sz="4" w:space="0" w:color="auto"/>
              <w:right w:val="single" w:sz="4" w:space="0" w:color="auto"/>
            </w:tcBorders>
            <w:shd w:val="clear" w:color="000000" w:fill="auto"/>
            <w:vAlign w:val="center"/>
            <w:hideMark/>
          </w:tcPr>
          <w:p w14:paraId="21CFB7BE" w14:textId="77777777" w:rsidR="006816A5" w:rsidRPr="006816A5" w:rsidRDefault="006816A5" w:rsidP="006816A5">
            <w:pPr>
              <w:spacing w:after="0" w:line="240" w:lineRule="auto"/>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 xml:space="preserve">Auxiliary coolant heater for a quickly cold engine </w:t>
            </w:r>
            <w:proofErr w:type="gramStart"/>
            <w:r w:rsidRPr="006816A5">
              <w:rPr>
                <w:rFonts w:ascii="Arial Narrow" w:eastAsia="Times New Roman" w:hAnsi="Arial Narrow" w:cs="Calibri"/>
                <w:color w:val="000000"/>
                <w:sz w:val="16"/>
                <w:szCs w:val="16"/>
                <w:lang w:val="en-US"/>
              </w:rPr>
              <w:t>starts, and</w:t>
            </w:r>
            <w:proofErr w:type="gramEnd"/>
            <w:r w:rsidRPr="006816A5">
              <w:rPr>
                <w:rFonts w:ascii="Arial Narrow" w:eastAsia="Times New Roman" w:hAnsi="Arial Narrow" w:cs="Calibri"/>
                <w:color w:val="000000"/>
                <w:sz w:val="16"/>
                <w:szCs w:val="16"/>
                <w:lang w:val="en-US"/>
              </w:rPr>
              <w:t xml:space="preserve"> preheated inside cabin.</w:t>
            </w:r>
          </w:p>
        </w:tc>
        <w:tc>
          <w:tcPr>
            <w:tcW w:w="1153" w:type="dxa"/>
            <w:tcBorders>
              <w:top w:val="nil"/>
              <w:left w:val="nil"/>
              <w:bottom w:val="single" w:sz="4" w:space="0" w:color="auto"/>
              <w:right w:val="single" w:sz="4" w:space="0" w:color="auto"/>
            </w:tcBorders>
            <w:shd w:val="clear" w:color="000000" w:fill="D9D9D9"/>
            <w:vAlign w:val="center"/>
            <w:hideMark/>
          </w:tcPr>
          <w:p w14:paraId="38C8A94C"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6CB74C4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5E237DC0"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3.10</w:t>
            </w:r>
          </w:p>
        </w:tc>
        <w:tc>
          <w:tcPr>
            <w:tcW w:w="7331" w:type="dxa"/>
            <w:tcBorders>
              <w:top w:val="nil"/>
              <w:left w:val="nil"/>
              <w:bottom w:val="single" w:sz="4" w:space="0" w:color="auto"/>
              <w:right w:val="single" w:sz="4" w:space="0" w:color="auto"/>
            </w:tcBorders>
            <w:shd w:val="clear" w:color="000000" w:fill="auto"/>
            <w:vAlign w:val="center"/>
            <w:hideMark/>
          </w:tcPr>
          <w:p w14:paraId="129C05F8"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Programmable vehicle speed limiter.</w:t>
            </w:r>
          </w:p>
        </w:tc>
        <w:tc>
          <w:tcPr>
            <w:tcW w:w="1153" w:type="dxa"/>
            <w:tcBorders>
              <w:top w:val="nil"/>
              <w:left w:val="nil"/>
              <w:bottom w:val="single" w:sz="4" w:space="0" w:color="auto"/>
              <w:right w:val="single" w:sz="4" w:space="0" w:color="auto"/>
            </w:tcBorders>
            <w:shd w:val="clear" w:color="000000" w:fill="D9D9D9"/>
            <w:vAlign w:val="center"/>
            <w:hideMark/>
          </w:tcPr>
          <w:p w14:paraId="069DBF0F"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8EDB37A"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4EF56774"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4.00</w:t>
            </w:r>
          </w:p>
        </w:tc>
        <w:tc>
          <w:tcPr>
            <w:tcW w:w="7331" w:type="dxa"/>
            <w:tcBorders>
              <w:top w:val="nil"/>
              <w:left w:val="nil"/>
              <w:bottom w:val="single" w:sz="4" w:space="0" w:color="auto"/>
              <w:right w:val="single" w:sz="4" w:space="0" w:color="auto"/>
            </w:tcBorders>
            <w:shd w:val="clear" w:color="000000" w:fill="auto"/>
            <w:vAlign w:val="center"/>
            <w:hideMark/>
          </w:tcPr>
          <w:p w14:paraId="378EA123"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Tools and spare parts</w:t>
            </w:r>
          </w:p>
        </w:tc>
        <w:tc>
          <w:tcPr>
            <w:tcW w:w="1153" w:type="dxa"/>
            <w:tcBorders>
              <w:top w:val="nil"/>
              <w:left w:val="nil"/>
              <w:bottom w:val="single" w:sz="4" w:space="0" w:color="auto"/>
              <w:right w:val="single" w:sz="4" w:space="0" w:color="auto"/>
            </w:tcBorders>
            <w:shd w:val="clear" w:color="000000" w:fill="D9D9D9"/>
            <w:vAlign w:val="center"/>
            <w:hideMark/>
          </w:tcPr>
          <w:p w14:paraId="75C886F1"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 </w:t>
            </w:r>
          </w:p>
        </w:tc>
      </w:tr>
      <w:tr w:rsidR="006816A5" w:rsidRPr="006816A5" w14:paraId="47CE0AEA"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20B26C3"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4.01</w:t>
            </w:r>
          </w:p>
        </w:tc>
        <w:tc>
          <w:tcPr>
            <w:tcW w:w="7331" w:type="dxa"/>
            <w:tcBorders>
              <w:top w:val="nil"/>
              <w:left w:val="nil"/>
              <w:bottom w:val="single" w:sz="4" w:space="0" w:color="auto"/>
              <w:right w:val="single" w:sz="4" w:space="0" w:color="auto"/>
            </w:tcBorders>
            <w:shd w:val="clear" w:color="000000" w:fill="auto"/>
            <w:vAlign w:val="center"/>
            <w:hideMark/>
          </w:tcPr>
          <w:p w14:paraId="40DADFB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A lockable range of </w:t>
            </w:r>
            <w:proofErr w:type="gramStart"/>
            <w:r w:rsidRPr="006816A5">
              <w:rPr>
                <w:rFonts w:ascii="Arial Narrow" w:eastAsia="Times New Roman" w:hAnsi="Arial Narrow" w:cs="Calibri"/>
                <w:sz w:val="16"/>
                <w:szCs w:val="16"/>
                <w:lang w:val="en-US"/>
              </w:rPr>
              <w:t>tools,  a</w:t>
            </w:r>
            <w:proofErr w:type="gramEnd"/>
            <w:r w:rsidRPr="006816A5">
              <w:rPr>
                <w:rFonts w:ascii="Arial Narrow" w:eastAsia="Times New Roman" w:hAnsi="Arial Narrow" w:cs="Calibri"/>
                <w:sz w:val="16"/>
                <w:szCs w:val="16"/>
                <w:lang w:val="en-US"/>
              </w:rPr>
              <w:t xml:space="preserve"> jack for vehicle, a reflecting warning triangle plus special tools needed for vehicle service. Lockable doors to body, lockable fuel cap</w:t>
            </w:r>
          </w:p>
        </w:tc>
        <w:tc>
          <w:tcPr>
            <w:tcW w:w="1153" w:type="dxa"/>
            <w:tcBorders>
              <w:top w:val="nil"/>
              <w:left w:val="nil"/>
              <w:bottom w:val="single" w:sz="4" w:space="0" w:color="auto"/>
              <w:right w:val="single" w:sz="4" w:space="0" w:color="auto"/>
            </w:tcBorders>
            <w:shd w:val="clear" w:color="000000" w:fill="D9D9D9"/>
            <w:vAlign w:val="center"/>
            <w:hideMark/>
          </w:tcPr>
          <w:p w14:paraId="27C4E69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7A18973A" w14:textId="77777777" w:rsidTr="006816A5">
        <w:trPr>
          <w:trHeight w:val="38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6857C5D"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4.02</w:t>
            </w:r>
          </w:p>
        </w:tc>
        <w:tc>
          <w:tcPr>
            <w:tcW w:w="7331" w:type="dxa"/>
            <w:tcBorders>
              <w:top w:val="nil"/>
              <w:left w:val="nil"/>
              <w:bottom w:val="single" w:sz="4" w:space="0" w:color="auto"/>
              <w:right w:val="single" w:sz="4" w:space="0" w:color="auto"/>
            </w:tcBorders>
            <w:shd w:val="clear" w:color="000000" w:fill="auto"/>
            <w:vAlign w:val="center"/>
            <w:hideMark/>
          </w:tcPr>
          <w:p w14:paraId="0A00CEF6"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A portable fire extinguisher securely mounted in the cab with a minimum total capacity of 4 kg suitable extinguishing agent</w:t>
            </w:r>
          </w:p>
        </w:tc>
        <w:tc>
          <w:tcPr>
            <w:tcW w:w="1153" w:type="dxa"/>
            <w:tcBorders>
              <w:top w:val="nil"/>
              <w:left w:val="nil"/>
              <w:bottom w:val="single" w:sz="4" w:space="0" w:color="auto"/>
              <w:right w:val="single" w:sz="4" w:space="0" w:color="auto"/>
            </w:tcBorders>
            <w:shd w:val="clear" w:color="000000" w:fill="D9D9D9"/>
            <w:vAlign w:val="center"/>
            <w:hideMark/>
          </w:tcPr>
          <w:p w14:paraId="5C10584E"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73A98103" w14:textId="77777777" w:rsidTr="006816A5">
        <w:trPr>
          <w:trHeight w:val="706"/>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C6E85AE"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lastRenderedPageBreak/>
              <w:t>4.03</w:t>
            </w:r>
          </w:p>
        </w:tc>
        <w:tc>
          <w:tcPr>
            <w:tcW w:w="7331" w:type="dxa"/>
            <w:tcBorders>
              <w:top w:val="nil"/>
              <w:left w:val="nil"/>
              <w:bottom w:val="single" w:sz="4" w:space="0" w:color="auto"/>
              <w:right w:val="single" w:sz="4" w:space="0" w:color="auto"/>
            </w:tcBorders>
            <w:shd w:val="clear" w:color="000000" w:fill="auto"/>
            <w:vAlign w:val="center"/>
            <w:hideMark/>
          </w:tcPr>
          <w:p w14:paraId="570B368E"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Spare parts for the vehicle to be supplied with the refrigerated vehicle to be supplied for minimum 3 years or 100.000km </w:t>
            </w:r>
            <w:proofErr w:type="spellStart"/>
            <w:r w:rsidRPr="006816A5">
              <w:rPr>
                <w:rFonts w:ascii="Arial Narrow" w:eastAsia="Times New Roman" w:hAnsi="Arial Narrow" w:cs="Calibri"/>
                <w:sz w:val="16"/>
                <w:szCs w:val="16"/>
                <w:lang w:val="en-US"/>
              </w:rPr>
              <w:t>acording</w:t>
            </w:r>
            <w:proofErr w:type="spellEnd"/>
            <w:r w:rsidRPr="006816A5">
              <w:rPr>
                <w:rFonts w:ascii="Arial Narrow" w:eastAsia="Times New Roman" w:hAnsi="Arial Narrow" w:cs="Calibri"/>
                <w:sz w:val="16"/>
                <w:szCs w:val="16"/>
                <w:lang w:val="en-US"/>
              </w:rPr>
              <w:t xml:space="preserve"> to </w:t>
            </w:r>
            <w:proofErr w:type="spellStart"/>
            <w:r w:rsidRPr="006816A5">
              <w:rPr>
                <w:rFonts w:ascii="Arial Narrow" w:eastAsia="Times New Roman" w:hAnsi="Arial Narrow" w:cs="Calibri"/>
                <w:sz w:val="16"/>
                <w:szCs w:val="16"/>
                <w:lang w:val="en-US"/>
              </w:rPr>
              <w:t>waranty</w:t>
            </w:r>
            <w:proofErr w:type="spellEnd"/>
            <w:r w:rsidRPr="006816A5">
              <w:rPr>
                <w:rFonts w:ascii="Arial Narrow" w:eastAsia="Times New Roman" w:hAnsi="Arial Narrow" w:cs="Calibri"/>
                <w:sz w:val="16"/>
                <w:szCs w:val="16"/>
                <w:lang w:val="en-US"/>
              </w:rPr>
              <w:br/>
              <w:t>Spare parts should be available for at least 10 years from receipt of the vehicle.</w:t>
            </w:r>
          </w:p>
        </w:tc>
        <w:tc>
          <w:tcPr>
            <w:tcW w:w="1153" w:type="dxa"/>
            <w:tcBorders>
              <w:top w:val="nil"/>
              <w:left w:val="nil"/>
              <w:bottom w:val="single" w:sz="4" w:space="0" w:color="auto"/>
              <w:right w:val="single" w:sz="4" w:space="0" w:color="auto"/>
            </w:tcBorders>
            <w:shd w:val="clear" w:color="000000" w:fill="D9D9D9"/>
            <w:vAlign w:val="center"/>
            <w:hideMark/>
          </w:tcPr>
          <w:p w14:paraId="6438D753"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2FC981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48C74594" w14:textId="77777777" w:rsidR="006816A5" w:rsidRPr="006816A5" w:rsidRDefault="006816A5" w:rsidP="006816A5">
            <w:pPr>
              <w:spacing w:after="0" w:line="240" w:lineRule="auto"/>
              <w:jc w:val="center"/>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II</w:t>
            </w:r>
          </w:p>
        </w:tc>
        <w:tc>
          <w:tcPr>
            <w:tcW w:w="7331" w:type="dxa"/>
            <w:tcBorders>
              <w:top w:val="nil"/>
              <w:left w:val="nil"/>
              <w:bottom w:val="single" w:sz="4" w:space="0" w:color="auto"/>
              <w:right w:val="single" w:sz="4" w:space="0" w:color="auto"/>
            </w:tcBorders>
            <w:shd w:val="clear" w:color="000000" w:fill="auto"/>
            <w:vAlign w:val="center"/>
            <w:hideMark/>
          </w:tcPr>
          <w:p w14:paraId="1FC5116A" w14:textId="77777777" w:rsidR="006816A5" w:rsidRPr="006816A5" w:rsidRDefault="006816A5" w:rsidP="006816A5">
            <w:pPr>
              <w:spacing w:after="0" w:line="240" w:lineRule="auto"/>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xml:space="preserve">REFRIGERATION SYSTEM   </w:t>
            </w:r>
          </w:p>
        </w:tc>
        <w:tc>
          <w:tcPr>
            <w:tcW w:w="1153" w:type="dxa"/>
            <w:tcBorders>
              <w:top w:val="nil"/>
              <w:left w:val="nil"/>
              <w:bottom w:val="single" w:sz="4" w:space="0" w:color="auto"/>
              <w:right w:val="single" w:sz="4" w:space="0" w:color="auto"/>
            </w:tcBorders>
            <w:shd w:val="clear" w:color="000000" w:fill="D9D9D9"/>
            <w:vAlign w:val="center"/>
            <w:hideMark/>
          </w:tcPr>
          <w:p w14:paraId="6639D065"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 </w:t>
            </w:r>
          </w:p>
        </w:tc>
      </w:tr>
      <w:tr w:rsidR="006816A5" w:rsidRPr="006816A5" w14:paraId="0ECF508F"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3F62BB2A" w14:textId="77777777" w:rsidR="006816A5" w:rsidRPr="006816A5" w:rsidRDefault="006816A5" w:rsidP="006816A5">
            <w:pPr>
              <w:spacing w:after="0" w:line="240" w:lineRule="auto"/>
              <w:jc w:val="center"/>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xml:space="preserve">II.A. </w:t>
            </w:r>
          </w:p>
        </w:tc>
        <w:tc>
          <w:tcPr>
            <w:tcW w:w="7331" w:type="dxa"/>
            <w:tcBorders>
              <w:top w:val="nil"/>
              <w:left w:val="nil"/>
              <w:bottom w:val="single" w:sz="4" w:space="0" w:color="auto"/>
              <w:right w:val="single" w:sz="4" w:space="0" w:color="auto"/>
            </w:tcBorders>
            <w:shd w:val="clear" w:color="000000" w:fill="auto"/>
            <w:vAlign w:val="center"/>
            <w:hideMark/>
          </w:tcPr>
          <w:p w14:paraId="49B2FED1" w14:textId="77777777" w:rsidR="006816A5" w:rsidRPr="006816A5" w:rsidRDefault="006816A5" w:rsidP="006816A5">
            <w:pPr>
              <w:spacing w:after="0" w:line="240" w:lineRule="auto"/>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xml:space="preserve"> REFRIGERATED BODY</w:t>
            </w:r>
          </w:p>
        </w:tc>
        <w:tc>
          <w:tcPr>
            <w:tcW w:w="1153" w:type="dxa"/>
            <w:tcBorders>
              <w:top w:val="nil"/>
              <w:left w:val="nil"/>
              <w:bottom w:val="single" w:sz="4" w:space="0" w:color="auto"/>
              <w:right w:val="single" w:sz="4" w:space="0" w:color="auto"/>
            </w:tcBorders>
            <w:shd w:val="clear" w:color="000000" w:fill="D9D9D9"/>
            <w:noWrap/>
            <w:vAlign w:val="center"/>
            <w:hideMark/>
          </w:tcPr>
          <w:p w14:paraId="72E6797B" w14:textId="77777777" w:rsidR="006816A5" w:rsidRPr="006816A5" w:rsidRDefault="006816A5" w:rsidP="006816A5">
            <w:pPr>
              <w:spacing w:after="0" w:line="240" w:lineRule="auto"/>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w:t>
            </w:r>
          </w:p>
        </w:tc>
      </w:tr>
      <w:tr w:rsidR="006816A5" w:rsidRPr="006816A5" w14:paraId="33E87306"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2522E94"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5.00</w:t>
            </w:r>
          </w:p>
        </w:tc>
        <w:tc>
          <w:tcPr>
            <w:tcW w:w="7331" w:type="dxa"/>
            <w:tcBorders>
              <w:top w:val="nil"/>
              <w:left w:val="nil"/>
              <w:bottom w:val="single" w:sz="4" w:space="0" w:color="auto"/>
              <w:right w:val="single" w:sz="4" w:space="0" w:color="auto"/>
            </w:tcBorders>
            <w:shd w:val="clear" w:color="000000" w:fill="auto"/>
            <w:vAlign w:val="center"/>
            <w:hideMark/>
          </w:tcPr>
          <w:p w14:paraId="65D1B92F"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Refrigerated body- insulation and dimensions</w:t>
            </w:r>
          </w:p>
        </w:tc>
        <w:tc>
          <w:tcPr>
            <w:tcW w:w="1153" w:type="dxa"/>
            <w:tcBorders>
              <w:top w:val="nil"/>
              <w:left w:val="nil"/>
              <w:bottom w:val="single" w:sz="4" w:space="0" w:color="auto"/>
              <w:right w:val="single" w:sz="4" w:space="0" w:color="auto"/>
            </w:tcBorders>
            <w:shd w:val="clear" w:color="000000" w:fill="D9D9D9"/>
            <w:vAlign w:val="center"/>
            <w:hideMark/>
          </w:tcPr>
          <w:p w14:paraId="39BA1C9D"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2F1B3345" w14:textId="77777777" w:rsidTr="006816A5">
        <w:trPr>
          <w:trHeight w:val="963"/>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7918BA9"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5.01</w:t>
            </w:r>
          </w:p>
        </w:tc>
        <w:tc>
          <w:tcPr>
            <w:tcW w:w="7331" w:type="dxa"/>
            <w:tcBorders>
              <w:top w:val="nil"/>
              <w:left w:val="nil"/>
              <w:bottom w:val="single" w:sz="4" w:space="0" w:color="auto"/>
              <w:right w:val="single" w:sz="4" w:space="0" w:color="auto"/>
            </w:tcBorders>
            <w:shd w:val="clear" w:color="000000" w:fill="auto"/>
            <w:vAlign w:val="center"/>
            <w:hideMark/>
          </w:tcPr>
          <w:p w14:paraId="25A7D47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Refrigerated body fitted into cab chassis, internal gross volume of refrigerated </w:t>
            </w:r>
            <w:proofErr w:type="gramStart"/>
            <w:r w:rsidRPr="006816A5">
              <w:rPr>
                <w:rFonts w:ascii="Arial Narrow" w:eastAsia="Times New Roman" w:hAnsi="Arial Narrow" w:cs="Calibri"/>
                <w:sz w:val="16"/>
                <w:szCs w:val="16"/>
                <w:lang w:val="en-US"/>
              </w:rPr>
              <w:t>body  10</w:t>
            </w:r>
            <w:proofErr w:type="gramEnd"/>
            <w:r w:rsidRPr="006816A5">
              <w:rPr>
                <w:rFonts w:ascii="Arial Narrow" w:eastAsia="Times New Roman" w:hAnsi="Arial Narrow" w:cs="Calibri"/>
                <w:b/>
                <w:bCs/>
                <w:sz w:val="16"/>
                <w:szCs w:val="16"/>
                <w:lang w:val="en-US"/>
              </w:rPr>
              <w:t>-20m</w:t>
            </w:r>
            <w:r w:rsidRPr="006816A5">
              <w:rPr>
                <w:rFonts w:ascii="Arial Narrow" w:eastAsia="Times New Roman" w:hAnsi="Arial Narrow" w:cs="Calibri"/>
                <w:b/>
                <w:bCs/>
                <w:sz w:val="16"/>
                <w:szCs w:val="16"/>
                <w:vertAlign w:val="superscript"/>
                <w:lang w:val="en-US"/>
              </w:rPr>
              <w:t>3</w:t>
            </w:r>
            <w:r w:rsidRPr="006816A5">
              <w:rPr>
                <w:rFonts w:ascii="Arial Narrow" w:eastAsia="Times New Roman" w:hAnsi="Arial Narrow" w:cs="Calibri"/>
                <w:sz w:val="16"/>
                <w:szCs w:val="16"/>
                <w:vertAlign w:val="superscript"/>
                <w:lang w:val="en-US"/>
              </w:rPr>
              <w:t xml:space="preserve"> </w:t>
            </w:r>
            <w:r w:rsidRPr="006816A5">
              <w:rPr>
                <w:rFonts w:ascii="Arial Narrow" w:eastAsia="Times New Roman" w:hAnsi="Arial Narrow" w:cs="Calibri"/>
                <w:sz w:val="16"/>
                <w:szCs w:val="16"/>
                <w:lang w:val="en-US"/>
              </w:rPr>
              <w:t xml:space="preserve">. </w:t>
            </w:r>
            <w:r w:rsidRPr="006816A5">
              <w:rPr>
                <w:rFonts w:ascii="Arial Narrow" w:eastAsia="Times New Roman" w:hAnsi="Arial Narrow" w:cs="Calibri"/>
                <w:sz w:val="16"/>
                <w:szCs w:val="16"/>
                <w:lang w:val="en-US"/>
              </w:rPr>
              <w:br/>
              <w:t xml:space="preserve">Internal and external dimensions (length, width and height including door’s size to be specified by supplier). </w:t>
            </w:r>
            <w:r w:rsidRPr="006816A5">
              <w:rPr>
                <w:rFonts w:ascii="Arial Narrow" w:eastAsia="Times New Roman" w:hAnsi="Arial Narrow" w:cs="Calibri"/>
                <w:sz w:val="16"/>
                <w:szCs w:val="16"/>
                <w:lang w:val="en-US"/>
              </w:rPr>
              <w:br/>
            </w:r>
            <w:proofErr w:type="gramStart"/>
            <w:r w:rsidRPr="006816A5">
              <w:rPr>
                <w:rFonts w:ascii="Arial Narrow" w:eastAsia="Times New Roman" w:hAnsi="Arial Narrow" w:cs="Calibri"/>
                <w:sz w:val="16"/>
                <w:szCs w:val="16"/>
                <w:lang w:val="en-US"/>
              </w:rPr>
              <w:t>( Specify</w:t>
            </w:r>
            <w:proofErr w:type="gramEnd"/>
            <w:r w:rsidRPr="006816A5">
              <w:rPr>
                <w:rFonts w:ascii="Arial Narrow" w:eastAsia="Times New Roman" w:hAnsi="Arial Narrow" w:cs="Calibri"/>
                <w:sz w:val="16"/>
                <w:szCs w:val="16"/>
                <w:lang w:val="en-US"/>
              </w:rPr>
              <w:t xml:space="preserve">  Make, Model and Country of origin)</w:t>
            </w:r>
            <w:r w:rsidRPr="006816A5">
              <w:rPr>
                <w:rFonts w:ascii="Arial Narrow" w:eastAsia="Times New Roman" w:hAnsi="Arial Narrow" w:cs="Calibri"/>
                <w:sz w:val="16"/>
                <w:szCs w:val="16"/>
                <w:lang w:val="en-US"/>
              </w:rPr>
              <w:br/>
              <w:t xml:space="preserve">Refrigerated vehicles – Performance specifications E002/RV01.3 - </w:t>
            </w:r>
            <w:proofErr w:type="spellStart"/>
            <w:r w:rsidRPr="006816A5">
              <w:rPr>
                <w:rFonts w:ascii="Arial Narrow" w:eastAsia="Times New Roman" w:hAnsi="Arial Narrow" w:cs="Calibri"/>
                <w:sz w:val="16"/>
                <w:szCs w:val="16"/>
                <w:lang w:val="en-US"/>
              </w:rPr>
              <w:t>complience</w:t>
            </w:r>
            <w:proofErr w:type="spellEnd"/>
            <w:r w:rsidRPr="006816A5">
              <w:rPr>
                <w:rFonts w:ascii="Arial Narrow" w:eastAsia="Times New Roman" w:hAnsi="Arial Narrow" w:cs="Calibri"/>
                <w:sz w:val="16"/>
                <w:szCs w:val="16"/>
                <w:lang w:val="en-US"/>
              </w:rPr>
              <w:t xml:space="preserve"> </w:t>
            </w:r>
          </w:p>
        </w:tc>
        <w:tc>
          <w:tcPr>
            <w:tcW w:w="1153" w:type="dxa"/>
            <w:tcBorders>
              <w:top w:val="nil"/>
              <w:left w:val="nil"/>
              <w:bottom w:val="single" w:sz="4" w:space="0" w:color="auto"/>
              <w:right w:val="single" w:sz="4" w:space="0" w:color="auto"/>
            </w:tcBorders>
            <w:shd w:val="clear" w:color="000000" w:fill="D9D9D9"/>
            <w:vAlign w:val="center"/>
            <w:hideMark/>
          </w:tcPr>
          <w:p w14:paraId="328EE606"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0ED6AD0E" w14:textId="77777777" w:rsidTr="006816A5">
        <w:trPr>
          <w:trHeight w:val="363"/>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18AB5A8"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5.02</w:t>
            </w:r>
          </w:p>
        </w:tc>
        <w:tc>
          <w:tcPr>
            <w:tcW w:w="7331" w:type="dxa"/>
            <w:tcBorders>
              <w:top w:val="nil"/>
              <w:left w:val="nil"/>
              <w:bottom w:val="single" w:sz="4" w:space="0" w:color="auto"/>
              <w:right w:val="single" w:sz="4" w:space="0" w:color="auto"/>
            </w:tcBorders>
            <w:shd w:val="clear" w:color="000000" w:fill="auto"/>
            <w:vAlign w:val="center"/>
            <w:hideMark/>
          </w:tcPr>
          <w:p w14:paraId="0167D4D6" w14:textId="77777777" w:rsidR="006816A5" w:rsidRPr="006816A5" w:rsidRDefault="006816A5" w:rsidP="006816A5">
            <w:pPr>
              <w:spacing w:after="0" w:line="240" w:lineRule="auto"/>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 xml:space="preserve">The body should be insulated to 0.4W/m2/°C (ATP heavily insulated specification), or better. The wall (front, side walls), floor, </w:t>
            </w:r>
            <w:proofErr w:type="gramStart"/>
            <w:r w:rsidRPr="006816A5">
              <w:rPr>
                <w:rFonts w:ascii="Arial Narrow" w:eastAsia="Times New Roman" w:hAnsi="Arial Narrow" w:cs="Calibri"/>
                <w:color w:val="000000"/>
                <w:sz w:val="16"/>
                <w:szCs w:val="16"/>
                <w:lang w:val="en-US"/>
              </w:rPr>
              <w:t>roof</w:t>
            </w:r>
            <w:proofErr w:type="gramEnd"/>
            <w:r w:rsidRPr="006816A5">
              <w:rPr>
                <w:rFonts w:ascii="Arial Narrow" w:eastAsia="Times New Roman" w:hAnsi="Arial Narrow" w:cs="Calibri"/>
                <w:color w:val="000000"/>
                <w:sz w:val="16"/>
                <w:szCs w:val="16"/>
                <w:lang w:val="en-US"/>
              </w:rPr>
              <w:t xml:space="preserve"> and door thickness to be specified by supplier. </w:t>
            </w:r>
          </w:p>
        </w:tc>
        <w:tc>
          <w:tcPr>
            <w:tcW w:w="1153" w:type="dxa"/>
            <w:tcBorders>
              <w:top w:val="nil"/>
              <w:left w:val="nil"/>
              <w:bottom w:val="single" w:sz="4" w:space="0" w:color="auto"/>
              <w:right w:val="single" w:sz="4" w:space="0" w:color="auto"/>
            </w:tcBorders>
            <w:shd w:val="clear" w:color="000000" w:fill="D9D9D9"/>
            <w:vAlign w:val="center"/>
            <w:hideMark/>
          </w:tcPr>
          <w:p w14:paraId="075CD150"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37C3EF0"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CB99989"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5.03</w:t>
            </w:r>
          </w:p>
        </w:tc>
        <w:tc>
          <w:tcPr>
            <w:tcW w:w="7331" w:type="dxa"/>
            <w:tcBorders>
              <w:top w:val="nil"/>
              <w:left w:val="nil"/>
              <w:bottom w:val="single" w:sz="4" w:space="0" w:color="auto"/>
              <w:right w:val="single" w:sz="4" w:space="0" w:color="auto"/>
            </w:tcBorders>
            <w:shd w:val="clear" w:color="000000" w:fill="auto"/>
            <w:vAlign w:val="center"/>
            <w:hideMark/>
          </w:tcPr>
          <w:p w14:paraId="5743FBBD"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For use in ambient temperatures of +50°C &amp; -20 °C and maintain the internal temperature of the refrigerated body within +2°C to +8°C OR -15 to -25°C with full load of vaccines.</w:t>
            </w:r>
          </w:p>
        </w:tc>
        <w:tc>
          <w:tcPr>
            <w:tcW w:w="1153" w:type="dxa"/>
            <w:tcBorders>
              <w:top w:val="nil"/>
              <w:left w:val="nil"/>
              <w:bottom w:val="single" w:sz="4" w:space="0" w:color="auto"/>
              <w:right w:val="single" w:sz="4" w:space="0" w:color="auto"/>
            </w:tcBorders>
            <w:shd w:val="clear" w:color="000000" w:fill="D9D9D9"/>
            <w:vAlign w:val="center"/>
            <w:hideMark/>
          </w:tcPr>
          <w:p w14:paraId="661D7772"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3BB269C"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20872D98"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5.04</w:t>
            </w:r>
          </w:p>
        </w:tc>
        <w:tc>
          <w:tcPr>
            <w:tcW w:w="7331" w:type="dxa"/>
            <w:tcBorders>
              <w:top w:val="nil"/>
              <w:left w:val="nil"/>
              <w:bottom w:val="single" w:sz="4" w:space="0" w:color="auto"/>
              <w:right w:val="single" w:sz="4" w:space="0" w:color="auto"/>
            </w:tcBorders>
            <w:shd w:val="clear" w:color="000000" w:fill="auto"/>
            <w:vAlign w:val="center"/>
            <w:hideMark/>
          </w:tcPr>
          <w:p w14:paraId="7CECE0BB"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Body structure to be rigid and capable of withstanding vibrations and shocks from rough roads while keeping the load fully secured when the vehicle </w:t>
            </w:r>
            <w:proofErr w:type="gramStart"/>
            <w:r w:rsidRPr="006816A5">
              <w:rPr>
                <w:rFonts w:ascii="Arial Narrow" w:eastAsia="Times New Roman" w:hAnsi="Arial Narrow" w:cs="Calibri"/>
                <w:sz w:val="16"/>
                <w:szCs w:val="16"/>
                <w:lang w:val="en-US"/>
              </w:rPr>
              <w:t>is  not</w:t>
            </w:r>
            <w:proofErr w:type="gramEnd"/>
            <w:r w:rsidRPr="006816A5">
              <w:rPr>
                <w:rFonts w:ascii="Arial Narrow" w:eastAsia="Times New Roman" w:hAnsi="Arial Narrow" w:cs="Calibri"/>
                <w:sz w:val="16"/>
                <w:szCs w:val="16"/>
                <w:lang w:val="en-US"/>
              </w:rPr>
              <w:t xml:space="preserve"> fully loaded. </w:t>
            </w:r>
          </w:p>
        </w:tc>
        <w:tc>
          <w:tcPr>
            <w:tcW w:w="1153" w:type="dxa"/>
            <w:tcBorders>
              <w:top w:val="nil"/>
              <w:left w:val="nil"/>
              <w:bottom w:val="single" w:sz="4" w:space="0" w:color="auto"/>
              <w:right w:val="single" w:sz="4" w:space="0" w:color="auto"/>
            </w:tcBorders>
            <w:shd w:val="clear" w:color="000000" w:fill="D9D9D9"/>
            <w:vAlign w:val="center"/>
            <w:hideMark/>
          </w:tcPr>
          <w:p w14:paraId="26764ED6"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4688EF81"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DC4F15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5.05</w:t>
            </w:r>
          </w:p>
        </w:tc>
        <w:tc>
          <w:tcPr>
            <w:tcW w:w="7331" w:type="dxa"/>
            <w:tcBorders>
              <w:top w:val="nil"/>
              <w:left w:val="nil"/>
              <w:bottom w:val="single" w:sz="4" w:space="0" w:color="auto"/>
              <w:right w:val="single" w:sz="4" w:space="0" w:color="auto"/>
            </w:tcBorders>
            <w:shd w:val="clear" w:color="000000" w:fill="auto"/>
            <w:vAlign w:val="center"/>
            <w:hideMark/>
          </w:tcPr>
          <w:p w14:paraId="676C233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All walls and roof panels (internal and external), sub-frames, main-frames and chassis must be anti-corrosive treated. </w:t>
            </w:r>
          </w:p>
        </w:tc>
        <w:tc>
          <w:tcPr>
            <w:tcW w:w="1153" w:type="dxa"/>
            <w:tcBorders>
              <w:top w:val="nil"/>
              <w:left w:val="nil"/>
              <w:bottom w:val="single" w:sz="4" w:space="0" w:color="auto"/>
              <w:right w:val="single" w:sz="4" w:space="0" w:color="auto"/>
            </w:tcBorders>
            <w:shd w:val="clear" w:color="000000" w:fill="D9D9D9"/>
            <w:vAlign w:val="center"/>
            <w:hideMark/>
          </w:tcPr>
          <w:p w14:paraId="3A902284"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7B4E93E9" w14:textId="77777777" w:rsidTr="006816A5">
        <w:trPr>
          <w:trHeight w:val="256"/>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0E5901A1"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5.06</w:t>
            </w:r>
          </w:p>
        </w:tc>
        <w:tc>
          <w:tcPr>
            <w:tcW w:w="7331" w:type="dxa"/>
            <w:tcBorders>
              <w:top w:val="nil"/>
              <w:left w:val="nil"/>
              <w:bottom w:val="single" w:sz="4" w:space="0" w:color="auto"/>
              <w:right w:val="single" w:sz="4" w:space="0" w:color="auto"/>
            </w:tcBorders>
            <w:shd w:val="clear" w:color="000000" w:fill="auto"/>
            <w:vAlign w:val="center"/>
            <w:hideMark/>
          </w:tcPr>
          <w:p w14:paraId="07A04832"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The external surface of the body must be of a highly reflective finish (</w:t>
            </w:r>
            <w:proofErr w:type="gramStart"/>
            <w:r w:rsidRPr="006816A5">
              <w:rPr>
                <w:rFonts w:ascii="Arial Narrow" w:eastAsia="Times New Roman" w:hAnsi="Arial Narrow" w:cs="Calibri"/>
                <w:sz w:val="16"/>
                <w:szCs w:val="16"/>
                <w:lang w:val="en-US"/>
              </w:rPr>
              <w:t>e.g.</w:t>
            </w:r>
            <w:proofErr w:type="gramEnd"/>
            <w:r w:rsidRPr="006816A5">
              <w:rPr>
                <w:rFonts w:ascii="Arial Narrow" w:eastAsia="Times New Roman" w:hAnsi="Arial Narrow" w:cs="Calibri"/>
                <w:sz w:val="16"/>
                <w:szCs w:val="16"/>
                <w:lang w:val="en-US"/>
              </w:rPr>
              <w:t xml:space="preserve"> white) or more heat-reflective finish if available. </w:t>
            </w:r>
          </w:p>
        </w:tc>
        <w:tc>
          <w:tcPr>
            <w:tcW w:w="1153" w:type="dxa"/>
            <w:tcBorders>
              <w:top w:val="nil"/>
              <w:left w:val="nil"/>
              <w:bottom w:val="single" w:sz="4" w:space="0" w:color="auto"/>
              <w:right w:val="single" w:sz="4" w:space="0" w:color="auto"/>
            </w:tcBorders>
            <w:shd w:val="clear" w:color="000000" w:fill="D9D9D9"/>
            <w:vAlign w:val="center"/>
            <w:hideMark/>
          </w:tcPr>
          <w:p w14:paraId="2AFE5D50"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3E410408"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08D4749"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6.00</w:t>
            </w:r>
          </w:p>
        </w:tc>
        <w:tc>
          <w:tcPr>
            <w:tcW w:w="7331" w:type="dxa"/>
            <w:tcBorders>
              <w:top w:val="nil"/>
              <w:left w:val="nil"/>
              <w:bottom w:val="single" w:sz="4" w:space="0" w:color="auto"/>
              <w:right w:val="single" w:sz="4" w:space="0" w:color="auto"/>
            </w:tcBorders>
            <w:shd w:val="clear" w:color="000000" w:fill="auto"/>
            <w:vAlign w:val="center"/>
            <w:hideMark/>
          </w:tcPr>
          <w:p w14:paraId="16F475E4"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Refrigerated Body -Materials</w:t>
            </w:r>
            <w:r w:rsidRPr="006816A5">
              <w:rPr>
                <w:rFonts w:ascii="Arial Narrow" w:eastAsia="Times New Roman" w:hAnsi="Arial Narrow" w:cs="Calibri"/>
                <w:color w:val="FF0000"/>
                <w:sz w:val="16"/>
                <w:szCs w:val="16"/>
                <w:lang w:val="en-US"/>
              </w:rPr>
              <w:t xml:space="preserve"> </w:t>
            </w:r>
          </w:p>
        </w:tc>
        <w:tc>
          <w:tcPr>
            <w:tcW w:w="1153" w:type="dxa"/>
            <w:tcBorders>
              <w:top w:val="nil"/>
              <w:left w:val="nil"/>
              <w:bottom w:val="single" w:sz="4" w:space="0" w:color="auto"/>
              <w:right w:val="single" w:sz="4" w:space="0" w:color="auto"/>
            </w:tcBorders>
            <w:shd w:val="clear" w:color="000000" w:fill="D9D9D9"/>
            <w:vAlign w:val="center"/>
            <w:hideMark/>
          </w:tcPr>
          <w:p w14:paraId="3B5B726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1DD11D5C" w14:textId="77777777" w:rsidTr="006816A5">
        <w:trPr>
          <w:trHeight w:val="941"/>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F44713C"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6.01</w:t>
            </w:r>
          </w:p>
        </w:tc>
        <w:tc>
          <w:tcPr>
            <w:tcW w:w="7331" w:type="dxa"/>
            <w:tcBorders>
              <w:top w:val="nil"/>
              <w:left w:val="nil"/>
              <w:bottom w:val="single" w:sz="4" w:space="0" w:color="auto"/>
              <w:right w:val="single" w:sz="4" w:space="0" w:color="auto"/>
            </w:tcBorders>
            <w:shd w:val="clear" w:color="000000" w:fill="auto"/>
            <w:vAlign w:val="center"/>
            <w:hideMark/>
          </w:tcPr>
          <w:p w14:paraId="5FB8EBD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Refrigerant: CFC- and HCFC-free to comply with the requirements of the most recent Montreal Protocol. such as R600a or other gases with global warming potential (GWP) ≤ 11 and zero ozone-depletion potential (ODP) are required.  The casing and/or the compressor body of each refrigeration unit must carry a permanent label clearly identifying the refrigerant used, and in letters not less than 10 mm high. </w:t>
            </w:r>
          </w:p>
        </w:tc>
        <w:tc>
          <w:tcPr>
            <w:tcW w:w="1153" w:type="dxa"/>
            <w:tcBorders>
              <w:top w:val="nil"/>
              <w:left w:val="nil"/>
              <w:bottom w:val="single" w:sz="4" w:space="0" w:color="auto"/>
              <w:right w:val="single" w:sz="4" w:space="0" w:color="auto"/>
            </w:tcBorders>
            <w:shd w:val="clear" w:color="000000" w:fill="D9D9D9"/>
            <w:vAlign w:val="center"/>
            <w:hideMark/>
          </w:tcPr>
          <w:p w14:paraId="543C0678"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31FBADD"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A601E3F"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6.02</w:t>
            </w:r>
          </w:p>
        </w:tc>
        <w:tc>
          <w:tcPr>
            <w:tcW w:w="7331" w:type="dxa"/>
            <w:tcBorders>
              <w:top w:val="nil"/>
              <w:left w:val="nil"/>
              <w:bottom w:val="single" w:sz="4" w:space="0" w:color="auto"/>
              <w:right w:val="single" w:sz="4" w:space="0" w:color="auto"/>
            </w:tcBorders>
            <w:shd w:val="clear" w:color="000000" w:fill="auto"/>
            <w:vAlign w:val="center"/>
            <w:hideMark/>
          </w:tcPr>
          <w:p w14:paraId="54755032"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Thermal insulation foaming agents: CFC- and HCFC-free and complying with the limitations and deadlines set by the Montreal Protocol on the elimination of ozone-depleting chemicals. </w:t>
            </w:r>
          </w:p>
        </w:tc>
        <w:tc>
          <w:tcPr>
            <w:tcW w:w="1153" w:type="dxa"/>
            <w:tcBorders>
              <w:top w:val="nil"/>
              <w:left w:val="nil"/>
              <w:bottom w:val="single" w:sz="4" w:space="0" w:color="auto"/>
              <w:right w:val="single" w:sz="4" w:space="0" w:color="auto"/>
            </w:tcBorders>
            <w:shd w:val="clear" w:color="000000" w:fill="D9D9D9"/>
            <w:vAlign w:val="center"/>
            <w:hideMark/>
          </w:tcPr>
          <w:p w14:paraId="33926B00"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61EF6E30" w14:textId="77777777" w:rsidTr="006816A5">
        <w:trPr>
          <w:trHeight w:val="706"/>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3507E49"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6.03</w:t>
            </w:r>
          </w:p>
        </w:tc>
        <w:tc>
          <w:tcPr>
            <w:tcW w:w="7331" w:type="dxa"/>
            <w:tcBorders>
              <w:top w:val="nil"/>
              <w:left w:val="nil"/>
              <w:bottom w:val="single" w:sz="4" w:space="0" w:color="auto"/>
              <w:right w:val="single" w:sz="4" w:space="0" w:color="auto"/>
            </w:tcBorders>
            <w:shd w:val="clear" w:color="000000" w:fill="auto"/>
            <w:vAlign w:val="center"/>
            <w:hideMark/>
          </w:tcPr>
          <w:p w14:paraId="020993BC"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Other restricted materials: The product and its constituent components, excluding batteries, must not contain lead, mercury, cadmium, hexavalent chromium, polybrominated biphenyls (PBB) or polybrominated biphenyl ethers (PBDE). </w:t>
            </w:r>
          </w:p>
        </w:tc>
        <w:tc>
          <w:tcPr>
            <w:tcW w:w="1153" w:type="dxa"/>
            <w:tcBorders>
              <w:top w:val="nil"/>
              <w:left w:val="nil"/>
              <w:bottom w:val="single" w:sz="4" w:space="0" w:color="auto"/>
              <w:right w:val="single" w:sz="4" w:space="0" w:color="auto"/>
            </w:tcBorders>
            <w:shd w:val="clear" w:color="000000" w:fill="D9D9D9"/>
            <w:vAlign w:val="center"/>
            <w:hideMark/>
          </w:tcPr>
          <w:p w14:paraId="44754546"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0B02D66F"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39631D86"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7.00</w:t>
            </w:r>
          </w:p>
        </w:tc>
        <w:tc>
          <w:tcPr>
            <w:tcW w:w="7331" w:type="dxa"/>
            <w:tcBorders>
              <w:top w:val="nil"/>
              <w:left w:val="nil"/>
              <w:bottom w:val="single" w:sz="4" w:space="0" w:color="auto"/>
              <w:right w:val="single" w:sz="4" w:space="0" w:color="auto"/>
            </w:tcBorders>
            <w:shd w:val="clear" w:color="000000" w:fill="auto"/>
            <w:vAlign w:val="center"/>
            <w:hideMark/>
          </w:tcPr>
          <w:p w14:paraId="2A7081B6"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Refrigerated Body Interior</w:t>
            </w:r>
          </w:p>
        </w:tc>
        <w:tc>
          <w:tcPr>
            <w:tcW w:w="1153" w:type="dxa"/>
            <w:tcBorders>
              <w:top w:val="nil"/>
              <w:left w:val="nil"/>
              <w:bottom w:val="single" w:sz="4" w:space="0" w:color="auto"/>
              <w:right w:val="single" w:sz="4" w:space="0" w:color="auto"/>
            </w:tcBorders>
            <w:shd w:val="clear" w:color="000000" w:fill="D9D9D9"/>
            <w:vAlign w:val="center"/>
            <w:hideMark/>
          </w:tcPr>
          <w:p w14:paraId="392CE967"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2909D93E"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06E914C7"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7.01</w:t>
            </w:r>
          </w:p>
        </w:tc>
        <w:tc>
          <w:tcPr>
            <w:tcW w:w="7331" w:type="dxa"/>
            <w:tcBorders>
              <w:top w:val="nil"/>
              <w:left w:val="nil"/>
              <w:bottom w:val="single" w:sz="4" w:space="0" w:color="auto"/>
              <w:right w:val="single" w:sz="4" w:space="0" w:color="auto"/>
            </w:tcBorders>
            <w:shd w:val="clear" w:color="000000" w:fill="auto"/>
            <w:vAlign w:val="center"/>
            <w:hideMark/>
          </w:tcPr>
          <w:p w14:paraId="36CECF77"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Interior to have LED lighting for loading operated by a micro-switch on the loading doors. </w:t>
            </w:r>
          </w:p>
        </w:tc>
        <w:tc>
          <w:tcPr>
            <w:tcW w:w="1153" w:type="dxa"/>
            <w:tcBorders>
              <w:top w:val="nil"/>
              <w:left w:val="nil"/>
              <w:bottom w:val="single" w:sz="4" w:space="0" w:color="auto"/>
              <w:right w:val="single" w:sz="4" w:space="0" w:color="auto"/>
            </w:tcBorders>
            <w:shd w:val="clear" w:color="000000" w:fill="D9D9D9"/>
            <w:vAlign w:val="center"/>
            <w:hideMark/>
          </w:tcPr>
          <w:p w14:paraId="36F9D269"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6379B817"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9DFE3D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7.02</w:t>
            </w:r>
          </w:p>
        </w:tc>
        <w:tc>
          <w:tcPr>
            <w:tcW w:w="7331" w:type="dxa"/>
            <w:tcBorders>
              <w:top w:val="nil"/>
              <w:left w:val="nil"/>
              <w:bottom w:val="single" w:sz="4" w:space="0" w:color="auto"/>
              <w:right w:val="single" w:sz="4" w:space="0" w:color="auto"/>
            </w:tcBorders>
            <w:shd w:val="clear" w:color="000000" w:fill="auto"/>
            <w:vAlign w:val="center"/>
            <w:hideMark/>
          </w:tcPr>
          <w:p w14:paraId="1D353B93"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Reinforced non-slip level flooring with no obstructions, such as wheel arches for example. </w:t>
            </w:r>
          </w:p>
        </w:tc>
        <w:tc>
          <w:tcPr>
            <w:tcW w:w="1153" w:type="dxa"/>
            <w:tcBorders>
              <w:top w:val="nil"/>
              <w:left w:val="nil"/>
              <w:bottom w:val="single" w:sz="4" w:space="0" w:color="auto"/>
              <w:right w:val="single" w:sz="4" w:space="0" w:color="auto"/>
            </w:tcBorders>
            <w:shd w:val="clear" w:color="000000" w:fill="D9D9D9"/>
            <w:vAlign w:val="center"/>
            <w:hideMark/>
          </w:tcPr>
          <w:p w14:paraId="1E3B495A"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2C96BB03" w14:textId="77777777" w:rsidTr="006816A5">
        <w:trPr>
          <w:trHeight w:val="363"/>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F98459D"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7.03</w:t>
            </w:r>
          </w:p>
        </w:tc>
        <w:tc>
          <w:tcPr>
            <w:tcW w:w="7331" w:type="dxa"/>
            <w:tcBorders>
              <w:top w:val="nil"/>
              <w:left w:val="nil"/>
              <w:bottom w:val="single" w:sz="4" w:space="0" w:color="auto"/>
              <w:right w:val="single" w:sz="4" w:space="0" w:color="auto"/>
            </w:tcBorders>
            <w:shd w:val="clear" w:color="000000" w:fill="auto"/>
            <w:vAlign w:val="center"/>
            <w:hideMark/>
          </w:tcPr>
          <w:p w14:paraId="1FB36A2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Refrigerated body to have four drains with U bend or rubber fishtail for release of water – one in each corner of the body. </w:t>
            </w:r>
          </w:p>
        </w:tc>
        <w:tc>
          <w:tcPr>
            <w:tcW w:w="1153" w:type="dxa"/>
            <w:tcBorders>
              <w:top w:val="nil"/>
              <w:left w:val="nil"/>
              <w:bottom w:val="single" w:sz="4" w:space="0" w:color="auto"/>
              <w:right w:val="single" w:sz="4" w:space="0" w:color="auto"/>
            </w:tcBorders>
            <w:shd w:val="clear" w:color="000000" w:fill="D9D9D9"/>
            <w:vAlign w:val="center"/>
            <w:hideMark/>
          </w:tcPr>
          <w:p w14:paraId="40FC5D5E"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34E5D736"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2D913017"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8.00</w:t>
            </w:r>
          </w:p>
        </w:tc>
        <w:tc>
          <w:tcPr>
            <w:tcW w:w="7331" w:type="dxa"/>
            <w:tcBorders>
              <w:top w:val="nil"/>
              <w:left w:val="nil"/>
              <w:bottom w:val="single" w:sz="4" w:space="0" w:color="auto"/>
              <w:right w:val="single" w:sz="4" w:space="0" w:color="auto"/>
            </w:tcBorders>
            <w:shd w:val="clear" w:color="000000" w:fill="auto"/>
            <w:vAlign w:val="center"/>
            <w:hideMark/>
          </w:tcPr>
          <w:p w14:paraId="35EEBF91"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Refrigerated Body Door</w:t>
            </w:r>
          </w:p>
        </w:tc>
        <w:tc>
          <w:tcPr>
            <w:tcW w:w="1153" w:type="dxa"/>
            <w:tcBorders>
              <w:top w:val="nil"/>
              <w:left w:val="nil"/>
              <w:bottom w:val="single" w:sz="4" w:space="0" w:color="auto"/>
              <w:right w:val="single" w:sz="4" w:space="0" w:color="auto"/>
            </w:tcBorders>
            <w:shd w:val="clear" w:color="000000" w:fill="D9D9D9"/>
            <w:vAlign w:val="center"/>
            <w:hideMark/>
          </w:tcPr>
          <w:p w14:paraId="2337F605"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29ABD015" w14:textId="77777777" w:rsidTr="006816A5">
        <w:trPr>
          <w:trHeight w:val="588"/>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07E11B3"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8.01</w:t>
            </w:r>
          </w:p>
        </w:tc>
        <w:tc>
          <w:tcPr>
            <w:tcW w:w="7331" w:type="dxa"/>
            <w:tcBorders>
              <w:top w:val="nil"/>
              <w:left w:val="nil"/>
              <w:bottom w:val="single" w:sz="4" w:space="0" w:color="auto"/>
              <w:right w:val="single" w:sz="4" w:space="0" w:color="auto"/>
            </w:tcBorders>
            <w:shd w:val="clear" w:color="000000" w:fill="auto"/>
            <w:vAlign w:val="center"/>
            <w:hideMark/>
          </w:tcPr>
          <w:p w14:paraId="2F79ED20"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Box body type with two insulated doors insulated to 0.4W/m2/°C (ATP heavily insulated specification) or </w:t>
            </w:r>
            <w:proofErr w:type="gramStart"/>
            <w:r w:rsidRPr="006816A5">
              <w:rPr>
                <w:rFonts w:ascii="Arial Narrow" w:eastAsia="Times New Roman" w:hAnsi="Arial Narrow" w:cs="Calibri"/>
                <w:sz w:val="16"/>
                <w:szCs w:val="16"/>
                <w:lang w:val="en-US"/>
              </w:rPr>
              <w:t>better  at</w:t>
            </w:r>
            <w:proofErr w:type="gramEnd"/>
            <w:r w:rsidRPr="006816A5">
              <w:rPr>
                <w:rFonts w:ascii="Arial Narrow" w:eastAsia="Times New Roman" w:hAnsi="Arial Narrow" w:cs="Calibri"/>
                <w:sz w:val="16"/>
                <w:szCs w:val="16"/>
                <w:lang w:val="en-US"/>
              </w:rPr>
              <w:t xml:space="preserve"> the rear for full width opening with at least three hinges per door.  Hinges and closing mechanism must be of a robust design. </w:t>
            </w:r>
          </w:p>
        </w:tc>
        <w:tc>
          <w:tcPr>
            <w:tcW w:w="1153" w:type="dxa"/>
            <w:tcBorders>
              <w:top w:val="nil"/>
              <w:left w:val="nil"/>
              <w:bottom w:val="single" w:sz="4" w:space="0" w:color="auto"/>
              <w:right w:val="single" w:sz="4" w:space="0" w:color="auto"/>
            </w:tcBorders>
            <w:shd w:val="clear" w:color="000000" w:fill="D9D9D9"/>
            <w:vAlign w:val="center"/>
            <w:hideMark/>
          </w:tcPr>
          <w:p w14:paraId="738AAA15"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7E813706"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3F5A7133"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8.02</w:t>
            </w:r>
          </w:p>
        </w:tc>
        <w:tc>
          <w:tcPr>
            <w:tcW w:w="7331" w:type="dxa"/>
            <w:tcBorders>
              <w:top w:val="nil"/>
              <w:left w:val="nil"/>
              <w:bottom w:val="single" w:sz="4" w:space="0" w:color="auto"/>
              <w:right w:val="single" w:sz="4" w:space="0" w:color="auto"/>
            </w:tcBorders>
            <w:shd w:val="clear" w:color="000000" w:fill="auto"/>
            <w:vAlign w:val="center"/>
            <w:hideMark/>
          </w:tcPr>
          <w:p w14:paraId="0BB5748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There must be a mechanism </w:t>
            </w:r>
            <w:proofErr w:type="gramStart"/>
            <w:r w:rsidRPr="006816A5">
              <w:rPr>
                <w:rFonts w:ascii="Arial Narrow" w:eastAsia="Times New Roman" w:hAnsi="Arial Narrow" w:cs="Calibri"/>
                <w:sz w:val="16"/>
                <w:szCs w:val="16"/>
                <w:lang w:val="en-US"/>
              </w:rPr>
              <w:t>from  the</w:t>
            </w:r>
            <w:proofErr w:type="gramEnd"/>
            <w:r w:rsidRPr="006816A5">
              <w:rPr>
                <w:rFonts w:ascii="Arial Narrow" w:eastAsia="Times New Roman" w:hAnsi="Arial Narrow" w:cs="Calibri"/>
                <w:sz w:val="16"/>
                <w:szCs w:val="16"/>
                <w:lang w:val="en-US"/>
              </w:rPr>
              <w:t xml:space="preserve"> inside to disconnect the outside lock so that exit must be possible from the inside of the refrigerated compartment..</w:t>
            </w:r>
          </w:p>
        </w:tc>
        <w:tc>
          <w:tcPr>
            <w:tcW w:w="1153" w:type="dxa"/>
            <w:tcBorders>
              <w:top w:val="nil"/>
              <w:left w:val="nil"/>
              <w:bottom w:val="single" w:sz="4" w:space="0" w:color="auto"/>
              <w:right w:val="single" w:sz="4" w:space="0" w:color="auto"/>
            </w:tcBorders>
            <w:shd w:val="clear" w:color="000000" w:fill="D9D9D9"/>
            <w:vAlign w:val="center"/>
            <w:hideMark/>
          </w:tcPr>
          <w:p w14:paraId="4B43AE44"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6C2D7F34"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3E28D698"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8.03</w:t>
            </w:r>
          </w:p>
        </w:tc>
        <w:tc>
          <w:tcPr>
            <w:tcW w:w="7331" w:type="dxa"/>
            <w:tcBorders>
              <w:top w:val="nil"/>
              <w:left w:val="nil"/>
              <w:bottom w:val="single" w:sz="4" w:space="0" w:color="auto"/>
              <w:right w:val="single" w:sz="4" w:space="0" w:color="auto"/>
            </w:tcBorders>
            <w:shd w:val="clear" w:color="000000" w:fill="auto"/>
            <w:vAlign w:val="center"/>
            <w:hideMark/>
          </w:tcPr>
          <w:p w14:paraId="3FBD50F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Mechanism required latching the door in open position, when swung open by 270 degrees against the side panels of the vehicle. </w:t>
            </w:r>
          </w:p>
        </w:tc>
        <w:tc>
          <w:tcPr>
            <w:tcW w:w="1153" w:type="dxa"/>
            <w:tcBorders>
              <w:top w:val="nil"/>
              <w:left w:val="nil"/>
              <w:bottom w:val="single" w:sz="4" w:space="0" w:color="auto"/>
              <w:right w:val="single" w:sz="4" w:space="0" w:color="auto"/>
            </w:tcBorders>
            <w:shd w:val="clear" w:color="000000" w:fill="D9D9D9"/>
            <w:vAlign w:val="center"/>
            <w:hideMark/>
          </w:tcPr>
          <w:p w14:paraId="5CD82C6F"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361B63AC"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2875E8C6"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8.04</w:t>
            </w:r>
          </w:p>
        </w:tc>
        <w:tc>
          <w:tcPr>
            <w:tcW w:w="7331" w:type="dxa"/>
            <w:tcBorders>
              <w:top w:val="nil"/>
              <w:left w:val="nil"/>
              <w:bottom w:val="single" w:sz="4" w:space="0" w:color="auto"/>
              <w:right w:val="single" w:sz="4" w:space="0" w:color="auto"/>
            </w:tcBorders>
            <w:shd w:val="clear" w:color="000000" w:fill="auto"/>
            <w:vAlign w:val="center"/>
            <w:hideMark/>
          </w:tcPr>
          <w:p w14:paraId="4E6FC992"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Cold strip curtain fitted behind the doors. </w:t>
            </w:r>
          </w:p>
        </w:tc>
        <w:tc>
          <w:tcPr>
            <w:tcW w:w="1153" w:type="dxa"/>
            <w:tcBorders>
              <w:top w:val="nil"/>
              <w:left w:val="nil"/>
              <w:bottom w:val="single" w:sz="4" w:space="0" w:color="auto"/>
              <w:right w:val="single" w:sz="4" w:space="0" w:color="auto"/>
            </w:tcBorders>
            <w:shd w:val="clear" w:color="000000" w:fill="D9D9D9"/>
            <w:vAlign w:val="center"/>
            <w:hideMark/>
          </w:tcPr>
          <w:p w14:paraId="3194D77B"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2BD27D6"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3CB9D18"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8.05</w:t>
            </w:r>
          </w:p>
        </w:tc>
        <w:tc>
          <w:tcPr>
            <w:tcW w:w="7331" w:type="dxa"/>
            <w:tcBorders>
              <w:top w:val="nil"/>
              <w:left w:val="nil"/>
              <w:bottom w:val="nil"/>
              <w:right w:val="nil"/>
            </w:tcBorders>
            <w:shd w:val="clear" w:color="000000" w:fill="auto"/>
            <w:vAlign w:val="bottom"/>
            <w:hideMark/>
          </w:tcPr>
          <w:p w14:paraId="455672DE" w14:textId="77777777" w:rsidR="006816A5" w:rsidRPr="006816A5" w:rsidRDefault="006816A5" w:rsidP="006816A5">
            <w:pPr>
              <w:spacing w:after="0" w:line="240" w:lineRule="auto"/>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Foldable steps to be provided to rear doors and to side door if fitted.</w:t>
            </w:r>
          </w:p>
        </w:tc>
        <w:tc>
          <w:tcPr>
            <w:tcW w:w="1153" w:type="dxa"/>
            <w:tcBorders>
              <w:top w:val="nil"/>
              <w:left w:val="single" w:sz="4" w:space="0" w:color="auto"/>
              <w:bottom w:val="single" w:sz="4" w:space="0" w:color="auto"/>
              <w:right w:val="single" w:sz="4" w:space="0" w:color="auto"/>
            </w:tcBorders>
            <w:shd w:val="clear" w:color="000000" w:fill="D9D9D9"/>
            <w:vAlign w:val="center"/>
            <w:hideMark/>
          </w:tcPr>
          <w:p w14:paraId="20817DA0"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158D374C"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noWrap/>
            <w:vAlign w:val="center"/>
            <w:hideMark/>
          </w:tcPr>
          <w:p w14:paraId="4DAE05DF" w14:textId="77777777" w:rsidR="006816A5" w:rsidRPr="006816A5" w:rsidRDefault="006816A5" w:rsidP="006816A5">
            <w:pPr>
              <w:spacing w:after="0" w:line="240" w:lineRule="auto"/>
              <w:jc w:val="center"/>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II.B.</w:t>
            </w:r>
          </w:p>
        </w:tc>
        <w:tc>
          <w:tcPr>
            <w:tcW w:w="7331" w:type="dxa"/>
            <w:tcBorders>
              <w:top w:val="single" w:sz="4" w:space="0" w:color="auto"/>
              <w:left w:val="nil"/>
              <w:bottom w:val="single" w:sz="4" w:space="0" w:color="auto"/>
              <w:right w:val="nil"/>
            </w:tcBorders>
            <w:shd w:val="clear" w:color="000000" w:fill="auto"/>
            <w:vAlign w:val="center"/>
            <w:hideMark/>
          </w:tcPr>
          <w:p w14:paraId="282420A4" w14:textId="77777777" w:rsidR="006816A5" w:rsidRPr="006816A5" w:rsidRDefault="006816A5" w:rsidP="006816A5">
            <w:pPr>
              <w:spacing w:after="0" w:line="240" w:lineRule="auto"/>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xml:space="preserve">REFRIGERATION UNIT </w:t>
            </w:r>
          </w:p>
        </w:tc>
        <w:tc>
          <w:tcPr>
            <w:tcW w:w="1153" w:type="dxa"/>
            <w:tcBorders>
              <w:top w:val="nil"/>
              <w:left w:val="nil"/>
              <w:bottom w:val="single" w:sz="4" w:space="0" w:color="auto"/>
              <w:right w:val="single" w:sz="4" w:space="0" w:color="auto"/>
            </w:tcBorders>
            <w:shd w:val="clear" w:color="000000" w:fill="D9D9D9"/>
            <w:vAlign w:val="center"/>
            <w:hideMark/>
          </w:tcPr>
          <w:p w14:paraId="0D050B3F" w14:textId="77777777" w:rsidR="006816A5" w:rsidRPr="006816A5" w:rsidRDefault="006816A5" w:rsidP="006816A5">
            <w:pPr>
              <w:spacing w:after="0" w:line="240" w:lineRule="auto"/>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w:t>
            </w:r>
          </w:p>
        </w:tc>
      </w:tr>
      <w:tr w:rsidR="006816A5" w:rsidRPr="006816A5" w14:paraId="370860C7"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658F160E"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9.00</w:t>
            </w:r>
          </w:p>
        </w:tc>
        <w:tc>
          <w:tcPr>
            <w:tcW w:w="7331" w:type="dxa"/>
            <w:tcBorders>
              <w:top w:val="nil"/>
              <w:left w:val="nil"/>
              <w:bottom w:val="single" w:sz="4" w:space="0" w:color="auto"/>
              <w:right w:val="single" w:sz="4" w:space="0" w:color="auto"/>
            </w:tcBorders>
            <w:shd w:val="clear" w:color="000000" w:fill="auto"/>
            <w:vAlign w:val="center"/>
            <w:hideMark/>
          </w:tcPr>
          <w:p w14:paraId="3D4E00CF"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Performance</w:t>
            </w:r>
          </w:p>
        </w:tc>
        <w:tc>
          <w:tcPr>
            <w:tcW w:w="1153" w:type="dxa"/>
            <w:tcBorders>
              <w:top w:val="nil"/>
              <w:left w:val="nil"/>
              <w:bottom w:val="single" w:sz="4" w:space="0" w:color="auto"/>
              <w:right w:val="single" w:sz="4" w:space="0" w:color="auto"/>
            </w:tcBorders>
            <w:shd w:val="clear" w:color="000000" w:fill="D9D9D9"/>
            <w:vAlign w:val="center"/>
            <w:hideMark/>
          </w:tcPr>
          <w:p w14:paraId="7481EA5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73CC9056" w14:textId="77777777" w:rsidTr="006816A5">
        <w:trPr>
          <w:trHeight w:val="963"/>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775834A"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9.01</w:t>
            </w:r>
          </w:p>
        </w:tc>
        <w:tc>
          <w:tcPr>
            <w:tcW w:w="7331" w:type="dxa"/>
            <w:tcBorders>
              <w:top w:val="nil"/>
              <w:left w:val="nil"/>
              <w:bottom w:val="single" w:sz="4" w:space="0" w:color="auto"/>
              <w:right w:val="single" w:sz="4" w:space="0" w:color="auto"/>
            </w:tcBorders>
            <w:shd w:val="clear" w:color="000000" w:fill="auto"/>
            <w:vAlign w:val="center"/>
            <w:hideMark/>
          </w:tcPr>
          <w:p w14:paraId="523A9548"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For use in ambient temperatures of +40°C &amp; -20 °C and internal temperature of +2</w:t>
            </w:r>
            <w:r w:rsidRPr="006816A5">
              <w:rPr>
                <w:rFonts w:ascii="Arial Narrow" w:eastAsia="Times New Roman" w:hAnsi="Arial Narrow" w:cs="Calibri"/>
                <w:sz w:val="16"/>
                <w:szCs w:val="16"/>
                <w:vertAlign w:val="superscript"/>
                <w:lang w:val="en-US"/>
              </w:rPr>
              <w:t>o</w:t>
            </w:r>
            <w:r w:rsidRPr="006816A5">
              <w:rPr>
                <w:rFonts w:ascii="Arial Narrow" w:eastAsia="Times New Roman" w:hAnsi="Arial Narrow" w:cs="Calibri"/>
                <w:sz w:val="16"/>
                <w:szCs w:val="16"/>
                <w:lang w:val="en-US"/>
              </w:rPr>
              <w:t>C to +8°</w:t>
            </w:r>
            <w:proofErr w:type="gramStart"/>
            <w:r w:rsidRPr="006816A5">
              <w:rPr>
                <w:rFonts w:ascii="Arial Narrow" w:eastAsia="Times New Roman" w:hAnsi="Arial Narrow" w:cs="Calibri"/>
                <w:sz w:val="16"/>
                <w:szCs w:val="16"/>
                <w:lang w:val="en-US"/>
              </w:rPr>
              <w:t>C  heat</w:t>
            </w:r>
            <w:proofErr w:type="gramEnd"/>
            <w:r w:rsidRPr="006816A5">
              <w:rPr>
                <w:rFonts w:ascii="Arial Narrow" w:eastAsia="Times New Roman" w:hAnsi="Arial Narrow" w:cs="Calibri"/>
                <w:sz w:val="16"/>
                <w:szCs w:val="16"/>
                <w:lang w:val="en-US"/>
              </w:rPr>
              <w:t xml:space="preserve"> extraction capacity to be at least 2.25 times the heat flowing though the insulation. </w:t>
            </w:r>
            <w:r w:rsidRPr="006816A5">
              <w:rPr>
                <w:rFonts w:ascii="Arial Narrow" w:eastAsia="Times New Roman" w:hAnsi="Arial Narrow" w:cs="Calibri"/>
                <w:sz w:val="16"/>
                <w:szCs w:val="16"/>
                <w:lang w:val="en-US"/>
              </w:rPr>
              <w:br/>
              <w:t>Please indicate additionally make, model and model code of offered refrigeration unit and attach its brochure and specifications</w:t>
            </w:r>
          </w:p>
        </w:tc>
        <w:tc>
          <w:tcPr>
            <w:tcW w:w="1153" w:type="dxa"/>
            <w:tcBorders>
              <w:top w:val="nil"/>
              <w:left w:val="nil"/>
              <w:bottom w:val="single" w:sz="4" w:space="0" w:color="auto"/>
              <w:right w:val="single" w:sz="4" w:space="0" w:color="auto"/>
            </w:tcBorders>
            <w:shd w:val="clear" w:color="000000" w:fill="D9D9D9"/>
            <w:vAlign w:val="center"/>
            <w:hideMark/>
          </w:tcPr>
          <w:p w14:paraId="2C7DDE79"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4DFDF29"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09CA1EE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9.02</w:t>
            </w:r>
          </w:p>
        </w:tc>
        <w:tc>
          <w:tcPr>
            <w:tcW w:w="7331" w:type="dxa"/>
            <w:tcBorders>
              <w:top w:val="nil"/>
              <w:left w:val="nil"/>
              <w:bottom w:val="single" w:sz="4" w:space="0" w:color="auto"/>
              <w:right w:val="single" w:sz="4" w:space="0" w:color="auto"/>
            </w:tcBorders>
            <w:shd w:val="clear" w:color="000000" w:fill="auto"/>
            <w:vAlign w:val="center"/>
            <w:hideMark/>
          </w:tcPr>
          <w:p w14:paraId="2A10D19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 The temperature-controlled compartment needs to be maintained within +2oC to +8°</w:t>
            </w:r>
            <w:proofErr w:type="gramStart"/>
            <w:r w:rsidRPr="006816A5">
              <w:rPr>
                <w:rFonts w:ascii="Arial Narrow" w:eastAsia="Times New Roman" w:hAnsi="Arial Narrow" w:cs="Calibri"/>
                <w:sz w:val="16"/>
                <w:szCs w:val="16"/>
                <w:lang w:val="en-US"/>
              </w:rPr>
              <w:t>C .</w:t>
            </w:r>
            <w:proofErr w:type="gramEnd"/>
            <w:r w:rsidRPr="006816A5">
              <w:rPr>
                <w:rFonts w:ascii="Arial Narrow" w:eastAsia="Times New Roman" w:hAnsi="Arial Narrow" w:cs="Calibri"/>
                <w:sz w:val="16"/>
                <w:szCs w:val="16"/>
                <w:lang w:val="en-US"/>
              </w:rPr>
              <w:t xml:space="preserve"> Therefore, a heating capacity is required to provide low temperature protection</w:t>
            </w:r>
          </w:p>
        </w:tc>
        <w:tc>
          <w:tcPr>
            <w:tcW w:w="1153" w:type="dxa"/>
            <w:tcBorders>
              <w:top w:val="nil"/>
              <w:left w:val="nil"/>
              <w:bottom w:val="single" w:sz="4" w:space="0" w:color="auto"/>
              <w:right w:val="single" w:sz="4" w:space="0" w:color="auto"/>
            </w:tcBorders>
            <w:shd w:val="clear" w:color="000000" w:fill="D9D9D9"/>
            <w:vAlign w:val="center"/>
            <w:hideMark/>
          </w:tcPr>
          <w:p w14:paraId="6245A535"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2CB43EFC"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3B80F9DE"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9.03</w:t>
            </w:r>
          </w:p>
        </w:tc>
        <w:tc>
          <w:tcPr>
            <w:tcW w:w="7331" w:type="dxa"/>
            <w:tcBorders>
              <w:top w:val="nil"/>
              <w:left w:val="nil"/>
              <w:bottom w:val="single" w:sz="4" w:space="0" w:color="auto"/>
              <w:right w:val="single" w:sz="4" w:space="0" w:color="auto"/>
            </w:tcBorders>
            <w:shd w:val="clear" w:color="000000" w:fill="auto"/>
            <w:vAlign w:val="center"/>
            <w:hideMark/>
          </w:tcPr>
          <w:p w14:paraId="5DFE888C"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Refrigerant: CFC- and HCFC-free</w:t>
            </w:r>
          </w:p>
        </w:tc>
        <w:tc>
          <w:tcPr>
            <w:tcW w:w="1153" w:type="dxa"/>
            <w:tcBorders>
              <w:top w:val="nil"/>
              <w:left w:val="nil"/>
              <w:bottom w:val="single" w:sz="4" w:space="0" w:color="auto"/>
              <w:right w:val="single" w:sz="4" w:space="0" w:color="auto"/>
            </w:tcBorders>
            <w:shd w:val="clear" w:color="000000" w:fill="D9D9D9"/>
            <w:vAlign w:val="center"/>
            <w:hideMark/>
          </w:tcPr>
          <w:p w14:paraId="08C946F8"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3BA068E7"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9E10771"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10.00</w:t>
            </w:r>
          </w:p>
        </w:tc>
        <w:tc>
          <w:tcPr>
            <w:tcW w:w="7331" w:type="dxa"/>
            <w:tcBorders>
              <w:top w:val="nil"/>
              <w:left w:val="nil"/>
              <w:bottom w:val="single" w:sz="4" w:space="0" w:color="auto"/>
              <w:right w:val="single" w:sz="4" w:space="0" w:color="auto"/>
            </w:tcBorders>
            <w:shd w:val="clear" w:color="000000" w:fill="auto"/>
            <w:vAlign w:val="center"/>
            <w:hideMark/>
          </w:tcPr>
          <w:p w14:paraId="68E72EE0"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Power requirement</w:t>
            </w:r>
          </w:p>
        </w:tc>
        <w:tc>
          <w:tcPr>
            <w:tcW w:w="1153" w:type="dxa"/>
            <w:tcBorders>
              <w:top w:val="nil"/>
              <w:left w:val="nil"/>
              <w:bottom w:val="single" w:sz="4" w:space="0" w:color="auto"/>
              <w:right w:val="single" w:sz="4" w:space="0" w:color="auto"/>
            </w:tcBorders>
            <w:shd w:val="clear" w:color="000000" w:fill="D9D9D9"/>
            <w:vAlign w:val="center"/>
            <w:hideMark/>
          </w:tcPr>
          <w:p w14:paraId="07FE236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21FCAD36"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3E53AE4"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10.01</w:t>
            </w:r>
          </w:p>
        </w:tc>
        <w:tc>
          <w:tcPr>
            <w:tcW w:w="7331" w:type="dxa"/>
            <w:tcBorders>
              <w:top w:val="nil"/>
              <w:left w:val="nil"/>
              <w:bottom w:val="single" w:sz="4" w:space="0" w:color="auto"/>
              <w:right w:val="single" w:sz="4" w:space="0" w:color="auto"/>
            </w:tcBorders>
            <w:shd w:val="clear" w:color="000000" w:fill="auto"/>
            <w:vAlign w:val="center"/>
            <w:hideMark/>
          </w:tcPr>
          <w:p w14:paraId="5C10EF8E"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Power backups (local grid or generator) to be available in case of failure of the primary source of power for the refrigeration unit:</w:t>
            </w:r>
          </w:p>
        </w:tc>
        <w:tc>
          <w:tcPr>
            <w:tcW w:w="1153" w:type="dxa"/>
            <w:tcBorders>
              <w:top w:val="nil"/>
              <w:left w:val="nil"/>
              <w:bottom w:val="single" w:sz="4" w:space="0" w:color="auto"/>
              <w:right w:val="single" w:sz="4" w:space="0" w:color="auto"/>
            </w:tcBorders>
            <w:shd w:val="clear" w:color="000000" w:fill="D9D9D9"/>
            <w:vAlign w:val="center"/>
            <w:hideMark/>
          </w:tcPr>
          <w:p w14:paraId="10C2F34E"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E733E31"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58DBB18"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10.01.1.</w:t>
            </w:r>
          </w:p>
        </w:tc>
        <w:tc>
          <w:tcPr>
            <w:tcW w:w="7331" w:type="dxa"/>
            <w:tcBorders>
              <w:top w:val="nil"/>
              <w:left w:val="nil"/>
              <w:bottom w:val="single" w:sz="4" w:space="0" w:color="auto"/>
              <w:right w:val="single" w:sz="4" w:space="0" w:color="auto"/>
            </w:tcBorders>
            <w:shd w:val="clear" w:color="000000" w:fill="auto"/>
            <w:vAlign w:val="center"/>
            <w:hideMark/>
          </w:tcPr>
          <w:p w14:paraId="594F76B0"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For when the loaded vehicle is parked without access to mains electricity.  Provision shall be made to allow the refrigeration unit to run for at least 48 hours on full vaccine load.  </w:t>
            </w:r>
          </w:p>
        </w:tc>
        <w:tc>
          <w:tcPr>
            <w:tcW w:w="1153" w:type="dxa"/>
            <w:tcBorders>
              <w:top w:val="nil"/>
              <w:left w:val="nil"/>
              <w:bottom w:val="single" w:sz="4" w:space="0" w:color="auto"/>
              <w:right w:val="single" w:sz="4" w:space="0" w:color="auto"/>
            </w:tcBorders>
            <w:shd w:val="clear" w:color="000000" w:fill="D9D9D9"/>
            <w:vAlign w:val="center"/>
            <w:hideMark/>
          </w:tcPr>
          <w:p w14:paraId="5889183A"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6464ADAC" w14:textId="77777777" w:rsidTr="006816A5">
        <w:trPr>
          <w:trHeight w:val="706"/>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46259E77"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10.01.2.</w:t>
            </w:r>
          </w:p>
        </w:tc>
        <w:tc>
          <w:tcPr>
            <w:tcW w:w="7331" w:type="dxa"/>
            <w:tcBorders>
              <w:top w:val="nil"/>
              <w:left w:val="nil"/>
              <w:bottom w:val="single" w:sz="4" w:space="0" w:color="auto"/>
              <w:right w:val="single" w:sz="4" w:space="0" w:color="auto"/>
            </w:tcBorders>
            <w:shd w:val="clear" w:color="000000" w:fill="auto"/>
            <w:vAlign w:val="center"/>
            <w:hideMark/>
          </w:tcPr>
          <w:p w14:paraId="2C3D0BB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For when the loaded vehicle is parked close to a source of mains electricity. Provision shall be made to power the refrigeration unit through an extension cable of at least 20 </w:t>
            </w:r>
            <w:proofErr w:type="spellStart"/>
            <w:r w:rsidRPr="006816A5">
              <w:rPr>
                <w:rFonts w:ascii="Arial Narrow" w:eastAsia="Times New Roman" w:hAnsi="Arial Narrow" w:cs="Calibri"/>
                <w:sz w:val="16"/>
                <w:szCs w:val="16"/>
                <w:lang w:val="en-US"/>
              </w:rPr>
              <w:t>metres</w:t>
            </w:r>
            <w:proofErr w:type="spellEnd"/>
            <w:r w:rsidRPr="006816A5">
              <w:rPr>
                <w:rFonts w:ascii="Arial Narrow" w:eastAsia="Times New Roman" w:hAnsi="Arial Narrow" w:cs="Calibri"/>
                <w:sz w:val="16"/>
                <w:szCs w:val="16"/>
                <w:lang w:val="en-US"/>
              </w:rPr>
              <w:t>.</w:t>
            </w:r>
            <w:r w:rsidRPr="006816A5">
              <w:rPr>
                <w:rFonts w:ascii="Arial Narrow" w:eastAsia="Times New Roman" w:hAnsi="Arial Narrow" w:cs="Calibri"/>
                <w:sz w:val="16"/>
                <w:szCs w:val="16"/>
                <w:lang w:val="en-US"/>
              </w:rPr>
              <w:br/>
              <w:t>NB: Mostly the mains power available in the field is 220-240V/50Hz-single phase</w:t>
            </w:r>
          </w:p>
        </w:tc>
        <w:tc>
          <w:tcPr>
            <w:tcW w:w="1153" w:type="dxa"/>
            <w:tcBorders>
              <w:top w:val="nil"/>
              <w:left w:val="nil"/>
              <w:bottom w:val="single" w:sz="4" w:space="0" w:color="auto"/>
              <w:right w:val="single" w:sz="4" w:space="0" w:color="auto"/>
            </w:tcBorders>
            <w:shd w:val="clear" w:color="000000" w:fill="D9D9D9"/>
            <w:vAlign w:val="center"/>
            <w:hideMark/>
          </w:tcPr>
          <w:p w14:paraId="3CF6D56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020E3C5" w14:textId="77777777" w:rsidTr="006816A5">
        <w:trPr>
          <w:trHeight w:val="235"/>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05678B9C"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lastRenderedPageBreak/>
              <w:t>10.02</w:t>
            </w:r>
          </w:p>
        </w:tc>
        <w:tc>
          <w:tcPr>
            <w:tcW w:w="7331" w:type="dxa"/>
            <w:tcBorders>
              <w:top w:val="nil"/>
              <w:left w:val="nil"/>
              <w:bottom w:val="single" w:sz="4" w:space="0" w:color="auto"/>
              <w:right w:val="single" w:sz="4" w:space="0" w:color="auto"/>
            </w:tcBorders>
            <w:shd w:val="clear" w:color="auto" w:fill="auto"/>
            <w:vAlign w:val="center"/>
            <w:hideMark/>
          </w:tcPr>
          <w:p w14:paraId="7063974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Vehicle needing 3-phase-powered cooling unit to be supplied with a single phase to three phase </w:t>
            </w:r>
            <w:proofErr w:type="gramStart"/>
            <w:r w:rsidRPr="006816A5">
              <w:rPr>
                <w:rFonts w:ascii="Arial Narrow" w:eastAsia="Times New Roman" w:hAnsi="Arial Narrow" w:cs="Calibri"/>
                <w:sz w:val="16"/>
                <w:szCs w:val="16"/>
                <w:lang w:val="en-US"/>
              </w:rPr>
              <w:t>converter</w:t>
            </w:r>
            <w:proofErr w:type="gramEnd"/>
            <w:r w:rsidRPr="006816A5">
              <w:rPr>
                <w:rFonts w:ascii="Arial Narrow" w:eastAsia="Times New Roman" w:hAnsi="Arial Narrow" w:cs="Calibri"/>
                <w:sz w:val="16"/>
                <w:szCs w:val="16"/>
                <w:lang w:val="en-US"/>
              </w:rPr>
              <w:t xml:space="preserve">. </w:t>
            </w:r>
          </w:p>
        </w:tc>
        <w:tc>
          <w:tcPr>
            <w:tcW w:w="1153" w:type="dxa"/>
            <w:tcBorders>
              <w:top w:val="nil"/>
              <w:left w:val="nil"/>
              <w:bottom w:val="single" w:sz="4" w:space="0" w:color="auto"/>
              <w:right w:val="single" w:sz="4" w:space="0" w:color="auto"/>
            </w:tcBorders>
            <w:shd w:val="clear" w:color="000000" w:fill="D9D9D9"/>
            <w:vAlign w:val="center"/>
            <w:hideMark/>
          </w:tcPr>
          <w:p w14:paraId="37AF035D"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3FEF66D2"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8CEE65E"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10.03</w:t>
            </w:r>
          </w:p>
        </w:tc>
        <w:tc>
          <w:tcPr>
            <w:tcW w:w="7331" w:type="dxa"/>
            <w:tcBorders>
              <w:top w:val="nil"/>
              <w:left w:val="nil"/>
              <w:bottom w:val="single" w:sz="4" w:space="0" w:color="auto"/>
              <w:right w:val="single" w:sz="4" w:space="0" w:color="auto"/>
            </w:tcBorders>
            <w:shd w:val="clear" w:color="000000" w:fill="auto"/>
            <w:vAlign w:val="center"/>
            <w:hideMark/>
          </w:tcPr>
          <w:p w14:paraId="546869E8"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Auto and manual defrost of the evaporator to be available</w:t>
            </w:r>
          </w:p>
        </w:tc>
        <w:tc>
          <w:tcPr>
            <w:tcW w:w="1153" w:type="dxa"/>
            <w:tcBorders>
              <w:top w:val="nil"/>
              <w:left w:val="nil"/>
              <w:bottom w:val="single" w:sz="4" w:space="0" w:color="auto"/>
              <w:right w:val="single" w:sz="4" w:space="0" w:color="auto"/>
            </w:tcBorders>
            <w:shd w:val="clear" w:color="000000" w:fill="D9D9D9"/>
            <w:vAlign w:val="center"/>
            <w:hideMark/>
          </w:tcPr>
          <w:p w14:paraId="44B3C73E"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071CBC90"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E486333"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11.00</w:t>
            </w:r>
          </w:p>
        </w:tc>
        <w:tc>
          <w:tcPr>
            <w:tcW w:w="7331" w:type="dxa"/>
            <w:tcBorders>
              <w:top w:val="nil"/>
              <w:left w:val="nil"/>
              <w:bottom w:val="single" w:sz="4" w:space="0" w:color="auto"/>
              <w:right w:val="single" w:sz="4" w:space="0" w:color="auto"/>
            </w:tcBorders>
            <w:shd w:val="clear" w:color="000000" w:fill="auto"/>
            <w:vAlign w:val="center"/>
            <w:hideMark/>
          </w:tcPr>
          <w:p w14:paraId="1A127E5C"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Temperature monitoring and control</w:t>
            </w:r>
          </w:p>
        </w:tc>
        <w:tc>
          <w:tcPr>
            <w:tcW w:w="1153" w:type="dxa"/>
            <w:tcBorders>
              <w:top w:val="nil"/>
              <w:left w:val="nil"/>
              <w:bottom w:val="single" w:sz="4" w:space="0" w:color="auto"/>
              <w:right w:val="single" w:sz="4" w:space="0" w:color="auto"/>
            </w:tcBorders>
            <w:shd w:val="clear" w:color="000000" w:fill="D9D9D9"/>
            <w:vAlign w:val="center"/>
            <w:hideMark/>
          </w:tcPr>
          <w:p w14:paraId="5286594D"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4A8FD0D5" w14:textId="77777777" w:rsidTr="006816A5">
        <w:trPr>
          <w:trHeight w:val="706"/>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747A8EC4"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11.01</w:t>
            </w:r>
          </w:p>
        </w:tc>
        <w:tc>
          <w:tcPr>
            <w:tcW w:w="7331" w:type="dxa"/>
            <w:tcBorders>
              <w:top w:val="nil"/>
              <w:left w:val="nil"/>
              <w:bottom w:val="single" w:sz="4" w:space="0" w:color="auto"/>
              <w:right w:val="single" w:sz="4" w:space="0" w:color="auto"/>
            </w:tcBorders>
            <w:shd w:val="clear" w:color="auto" w:fill="auto"/>
            <w:vAlign w:val="center"/>
            <w:hideMark/>
          </w:tcPr>
          <w:p w14:paraId="1CC3E6B9"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Temperature sensor system with readout of minimum and maximum temperatures in the body visible to the driver with an audible alarm for temperature excursions colder than +2°C and warmer than +8°C </w:t>
            </w:r>
            <w:proofErr w:type="gramStart"/>
            <w:r w:rsidRPr="006816A5">
              <w:rPr>
                <w:rFonts w:ascii="Arial Narrow" w:eastAsia="Times New Roman" w:hAnsi="Arial Narrow" w:cs="Calibri"/>
                <w:sz w:val="16"/>
                <w:szCs w:val="16"/>
                <w:lang w:val="en-US"/>
              </w:rPr>
              <w:t>OR  if</w:t>
            </w:r>
            <w:proofErr w:type="gramEnd"/>
            <w:r w:rsidRPr="006816A5">
              <w:rPr>
                <w:rFonts w:ascii="Arial Narrow" w:eastAsia="Times New Roman" w:hAnsi="Arial Narrow" w:cs="Calibri"/>
                <w:sz w:val="16"/>
                <w:szCs w:val="16"/>
                <w:lang w:val="en-US"/>
              </w:rPr>
              <w:t xml:space="preserve"> out of recommended range -15 to -25°C. Temperature sampling to include measurement at least every 5 minutes.</w:t>
            </w:r>
          </w:p>
        </w:tc>
        <w:tc>
          <w:tcPr>
            <w:tcW w:w="1153" w:type="dxa"/>
            <w:tcBorders>
              <w:top w:val="nil"/>
              <w:left w:val="nil"/>
              <w:bottom w:val="single" w:sz="4" w:space="0" w:color="auto"/>
              <w:right w:val="single" w:sz="4" w:space="0" w:color="auto"/>
            </w:tcBorders>
            <w:shd w:val="clear" w:color="000000" w:fill="D9D9D9"/>
            <w:vAlign w:val="center"/>
            <w:hideMark/>
          </w:tcPr>
          <w:p w14:paraId="227701E1"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1DE5A409"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0A4B48C9"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11.02</w:t>
            </w:r>
          </w:p>
        </w:tc>
        <w:tc>
          <w:tcPr>
            <w:tcW w:w="7331" w:type="dxa"/>
            <w:tcBorders>
              <w:top w:val="nil"/>
              <w:left w:val="nil"/>
              <w:bottom w:val="single" w:sz="4" w:space="0" w:color="auto"/>
              <w:right w:val="single" w:sz="4" w:space="0" w:color="auto"/>
            </w:tcBorders>
            <w:shd w:val="clear" w:color="000000" w:fill="auto"/>
            <w:vAlign w:val="center"/>
            <w:hideMark/>
          </w:tcPr>
          <w:p w14:paraId="0533EC7D"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Temperatures to be electronically recorded and downloadable</w:t>
            </w:r>
          </w:p>
        </w:tc>
        <w:tc>
          <w:tcPr>
            <w:tcW w:w="1153" w:type="dxa"/>
            <w:tcBorders>
              <w:top w:val="nil"/>
              <w:left w:val="nil"/>
              <w:bottom w:val="single" w:sz="4" w:space="0" w:color="auto"/>
              <w:right w:val="single" w:sz="4" w:space="0" w:color="auto"/>
            </w:tcBorders>
            <w:shd w:val="clear" w:color="000000" w:fill="D9D9D9"/>
            <w:vAlign w:val="center"/>
            <w:hideMark/>
          </w:tcPr>
          <w:p w14:paraId="340423FE"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594051C3"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0DD2C22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11.03</w:t>
            </w:r>
          </w:p>
        </w:tc>
        <w:tc>
          <w:tcPr>
            <w:tcW w:w="7331" w:type="dxa"/>
            <w:tcBorders>
              <w:top w:val="nil"/>
              <w:left w:val="nil"/>
              <w:bottom w:val="single" w:sz="4" w:space="0" w:color="auto"/>
              <w:right w:val="single" w:sz="4" w:space="0" w:color="auto"/>
            </w:tcBorders>
            <w:shd w:val="clear" w:color="000000" w:fill="auto"/>
            <w:vAlign w:val="center"/>
            <w:hideMark/>
          </w:tcPr>
          <w:p w14:paraId="696F9761"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Temperature controller, programmable by a specialist technician, that allows both auto and manual control of temperature and defrost status inside the body.</w:t>
            </w:r>
          </w:p>
        </w:tc>
        <w:tc>
          <w:tcPr>
            <w:tcW w:w="1153" w:type="dxa"/>
            <w:tcBorders>
              <w:top w:val="nil"/>
              <w:left w:val="nil"/>
              <w:bottom w:val="single" w:sz="4" w:space="0" w:color="auto"/>
              <w:right w:val="single" w:sz="4" w:space="0" w:color="auto"/>
            </w:tcBorders>
            <w:shd w:val="clear" w:color="000000" w:fill="D9D9D9"/>
            <w:vAlign w:val="center"/>
            <w:hideMark/>
          </w:tcPr>
          <w:p w14:paraId="790F4112"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3E3A322F" w14:textId="77777777" w:rsidTr="006816A5">
        <w:trPr>
          <w:trHeight w:val="470"/>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138D9A5B" w14:textId="77777777" w:rsidR="006816A5" w:rsidRPr="006816A5" w:rsidRDefault="006816A5" w:rsidP="006816A5">
            <w:pPr>
              <w:spacing w:after="0" w:line="240" w:lineRule="auto"/>
              <w:jc w:val="center"/>
              <w:rPr>
                <w:rFonts w:ascii="Arial Narrow" w:eastAsia="Times New Roman" w:hAnsi="Arial Narrow" w:cs="Calibri"/>
                <w:color w:val="000000"/>
                <w:sz w:val="16"/>
                <w:szCs w:val="16"/>
                <w:lang w:val="en-US"/>
              </w:rPr>
            </w:pPr>
            <w:r w:rsidRPr="006816A5">
              <w:rPr>
                <w:rFonts w:ascii="Arial Narrow" w:eastAsia="Times New Roman" w:hAnsi="Arial Narrow" w:cs="Calibri"/>
                <w:color w:val="000000"/>
                <w:sz w:val="16"/>
                <w:szCs w:val="16"/>
                <w:lang w:val="en-US"/>
              </w:rPr>
              <w:t>11.04</w:t>
            </w:r>
          </w:p>
        </w:tc>
        <w:tc>
          <w:tcPr>
            <w:tcW w:w="7331" w:type="dxa"/>
            <w:tcBorders>
              <w:top w:val="nil"/>
              <w:left w:val="nil"/>
              <w:bottom w:val="single" w:sz="4" w:space="0" w:color="auto"/>
              <w:right w:val="single" w:sz="4" w:space="0" w:color="auto"/>
            </w:tcBorders>
            <w:shd w:val="clear" w:color="000000" w:fill="auto"/>
            <w:vAlign w:val="center"/>
            <w:hideMark/>
          </w:tcPr>
          <w:p w14:paraId="3A6759D8"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At least two sensors to be fitted, one below the cooling unit (warmest returning air), the other located close to where the vaccine load will be closest to the cold air exit. Please indicate the type of sensor (wireless or wired)</w:t>
            </w:r>
          </w:p>
        </w:tc>
        <w:tc>
          <w:tcPr>
            <w:tcW w:w="1153" w:type="dxa"/>
            <w:tcBorders>
              <w:top w:val="nil"/>
              <w:left w:val="nil"/>
              <w:bottom w:val="single" w:sz="4" w:space="0" w:color="auto"/>
              <w:right w:val="single" w:sz="4" w:space="0" w:color="auto"/>
            </w:tcBorders>
            <w:shd w:val="clear" w:color="000000" w:fill="D9D9D9"/>
            <w:vAlign w:val="center"/>
            <w:hideMark/>
          </w:tcPr>
          <w:p w14:paraId="29EE8392"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35BED14E"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59A40D1D" w14:textId="77777777" w:rsidR="006816A5" w:rsidRPr="006816A5" w:rsidRDefault="006816A5" w:rsidP="006816A5">
            <w:pPr>
              <w:spacing w:after="0" w:line="240" w:lineRule="auto"/>
              <w:jc w:val="center"/>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III</w:t>
            </w:r>
          </w:p>
        </w:tc>
        <w:tc>
          <w:tcPr>
            <w:tcW w:w="7331" w:type="dxa"/>
            <w:tcBorders>
              <w:top w:val="nil"/>
              <w:left w:val="nil"/>
              <w:bottom w:val="single" w:sz="4" w:space="0" w:color="auto"/>
              <w:right w:val="nil"/>
            </w:tcBorders>
            <w:shd w:val="clear" w:color="000000" w:fill="auto"/>
            <w:vAlign w:val="center"/>
            <w:hideMark/>
          </w:tcPr>
          <w:p w14:paraId="0597FBCA" w14:textId="77777777" w:rsidR="006816A5" w:rsidRPr="006816A5" w:rsidRDefault="006816A5" w:rsidP="006816A5">
            <w:pPr>
              <w:spacing w:after="0" w:line="240" w:lineRule="auto"/>
              <w:rPr>
                <w:rFonts w:ascii="Arial Narrow" w:eastAsia="Times New Roman" w:hAnsi="Arial Narrow" w:cs="Calibri"/>
                <w:b/>
                <w:bCs/>
                <w:color w:val="000000"/>
                <w:sz w:val="16"/>
                <w:szCs w:val="16"/>
                <w:lang w:val="en-US"/>
              </w:rPr>
            </w:pPr>
            <w:r w:rsidRPr="006816A5">
              <w:rPr>
                <w:rFonts w:ascii="Arial Narrow" w:eastAsia="Times New Roman" w:hAnsi="Arial Narrow" w:cs="Calibri"/>
                <w:b/>
                <w:bCs/>
                <w:color w:val="000000"/>
                <w:sz w:val="16"/>
                <w:szCs w:val="16"/>
                <w:lang w:val="en-US"/>
              </w:rPr>
              <w:t xml:space="preserve">Warranty, </w:t>
            </w:r>
            <w:proofErr w:type="gramStart"/>
            <w:r w:rsidRPr="006816A5">
              <w:rPr>
                <w:rFonts w:ascii="Arial Narrow" w:eastAsia="Times New Roman" w:hAnsi="Arial Narrow" w:cs="Calibri"/>
                <w:b/>
                <w:bCs/>
                <w:color w:val="000000"/>
                <w:sz w:val="16"/>
                <w:szCs w:val="16"/>
                <w:lang w:val="en-US"/>
              </w:rPr>
              <w:t>services</w:t>
            </w:r>
            <w:proofErr w:type="gramEnd"/>
            <w:r w:rsidRPr="006816A5">
              <w:rPr>
                <w:rFonts w:ascii="Arial Narrow" w:eastAsia="Times New Roman" w:hAnsi="Arial Narrow" w:cs="Calibri"/>
                <w:b/>
                <w:bCs/>
                <w:color w:val="000000"/>
                <w:sz w:val="16"/>
                <w:szCs w:val="16"/>
                <w:lang w:val="en-US"/>
              </w:rPr>
              <w:t xml:space="preserve"> and manuals</w:t>
            </w:r>
          </w:p>
        </w:tc>
        <w:tc>
          <w:tcPr>
            <w:tcW w:w="1153" w:type="dxa"/>
            <w:tcBorders>
              <w:top w:val="nil"/>
              <w:left w:val="single" w:sz="4" w:space="0" w:color="auto"/>
              <w:bottom w:val="single" w:sz="4" w:space="0" w:color="auto"/>
              <w:right w:val="single" w:sz="4" w:space="0" w:color="auto"/>
            </w:tcBorders>
            <w:shd w:val="clear" w:color="000000" w:fill="D9D9D9"/>
            <w:vAlign w:val="center"/>
            <w:hideMark/>
          </w:tcPr>
          <w:p w14:paraId="32A3173A"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3A8D2630" w14:textId="77777777" w:rsidTr="006816A5">
        <w:trPr>
          <w:trHeight w:val="235"/>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47070E1" w14:textId="77777777" w:rsidR="006816A5" w:rsidRPr="006816A5" w:rsidRDefault="006816A5" w:rsidP="006816A5">
            <w:pPr>
              <w:spacing w:after="0" w:line="240" w:lineRule="auto"/>
              <w:jc w:val="center"/>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12.00</w:t>
            </w:r>
          </w:p>
        </w:tc>
        <w:tc>
          <w:tcPr>
            <w:tcW w:w="7331" w:type="dxa"/>
            <w:tcBorders>
              <w:top w:val="nil"/>
              <w:left w:val="nil"/>
              <w:bottom w:val="single" w:sz="4" w:space="0" w:color="auto"/>
              <w:right w:val="single" w:sz="4" w:space="0" w:color="auto"/>
            </w:tcBorders>
            <w:shd w:val="clear" w:color="000000" w:fill="auto"/>
            <w:vAlign w:val="center"/>
            <w:hideMark/>
          </w:tcPr>
          <w:p w14:paraId="18A755E3" w14:textId="77777777" w:rsidR="006816A5" w:rsidRPr="006816A5" w:rsidRDefault="006816A5" w:rsidP="006816A5">
            <w:pPr>
              <w:spacing w:after="0" w:line="240" w:lineRule="auto"/>
              <w:rPr>
                <w:rFonts w:ascii="Arial Narrow" w:eastAsia="Times New Roman" w:hAnsi="Arial Narrow" w:cs="Calibri"/>
                <w:b/>
                <w:bCs/>
                <w:color w:val="FF0000"/>
                <w:sz w:val="16"/>
                <w:szCs w:val="16"/>
                <w:lang w:val="en-US"/>
              </w:rPr>
            </w:pPr>
            <w:r w:rsidRPr="006816A5">
              <w:rPr>
                <w:rFonts w:ascii="Arial Narrow" w:eastAsia="Times New Roman" w:hAnsi="Arial Narrow" w:cs="Calibri"/>
                <w:b/>
                <w:bCs/>
                <w:color w:val="FF0000"/>
                <w:sz w:val="16"/>
                <w:szCs w:val="16"/>
                <w:lang w:val="en-US"/>
              </w:rPr>
              <w:t>Warranty</w:t>
            </w:r>
          </w:p>
        </w:tc>
        <w:tc>
          <w:tcPr>
            <w:tcW w:w="1153" w:type="dxa"/>
            <w:tcBorders>
              <w:top w:val="nil"/>
              <w:left w:val="nil"/>
              <w:bottom w:val="single" w:sz="4" w:space="0" w:color="auto"/>
              <w:right w:val="single" w:sz="4" w:space="0" w:color="auto"/>
            </w:tcBorders>
            <w:shd w:val="clear" w:color="000000" w:fill="D9D9D9"/>
            <w:vAlign w:val="center"/>
            <w:hideMark/>
          </w:tcPr>
          <w:p w14:paraId="6696998A"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w:t>
            </w:r>
          </w:p>
        </w:tc>
      </w:tr>
      <w:tr w:rsidR="006816A5" w:rsidRPr="006816A5" w14:paraId="57189F71" w14:textId="77777777" w:rsidTr="006816A5">
        <w:trPr>
          <w:trHeight w:val="706"/>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53FEDE39"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12.01</w:t>
            </w:r>
          </w:p>
        </w:tc>
        <w:tc>
          <w:tcPr>
            <w:tcW w:w="7331" w:type="dxa"/>
            <w:tcBorders>
              <w:top w:val="nil"/>
              <w:left w:val="nil"/>
              <w:bottom w:val="single" w:sz="4" w:space="0" w:color="auto"/>
              <w:right w:val="single" w:sz="4" w:space="0" w:color="auto"/>
            </w:tcBorders>
            <w:shd w:val="clear" w:color="auto" w:fill="auto"/>
            <w:vAlign w:val="center"/>
            <w:hideMark/>
          </w:tcPr>
          <w:p w14:paraId="73A001ED"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The refrigerated vehicle to be covered with warranty in the event of any component failure arising from defective design, </w:t>
            </w:r>
            <w:proofErr w:type="gramStart"/>
            <w:r w:rsidRPr="006816A5">
              <w:rPr>
                <w:rFonts w:ascii="Arial Narrow" w:eastAsia="Times New Roman" w:hAnsi="Arial Narrow" w:cs="Calibri"/>
                <w:sz w:val="16"/>
                <w:szCs w:val="16"/>
                <w:lang w:val="en-US"/>
              </w:rPr>
              <w:t>materials</w:t>
            </w:r>
            <w:proofErr w:type="gramEnd"/>
            <w:r w:rsidRPr="006816A5">
              <w:rPr>
                <w:rFonts w:ascii="Arial Narrow" w:eastAsia="Times New Roman" w:hAnsi="Arial Narrow" w:cs="Calibri"/>
                <w:sz w:val="16"/>
                <w:szCs w:val="16"/>
                <w:lang w:val="en-US"/>
              </w:rPr>
              <w:t xml:space="preserve"> or workmanship for a period of at least three year or 100,000km </w:t>
            </w:r>
            <w:proofErr w:type="spellStart"/>
            <w:r w:rsidRPr="006816A5">
              <w:rPr>
                <w:rFonts w:ascii="Arial Narrow" w:eastAsia="Times New Roman" w:hAnsi="Arial Narrow" w:cs="Calibri"/>
                <w:sz w:val="16"/>
                <w:szCs w:val="16"/>
                <w:lang w:val="en-US"/>
              </w:rPr>
              <w:t>which ever</w:t>
            </w:r>
            <w:proofErr w:type="spellEnd"/>
            <w:r w:rsidRPr="006816A5">
              <w:rPr>
                <w:rFonts w:ascii="Arial Narrow" w:eastAsia="Times New Roman" w:hAnsi="Arial Narrow" w:cs="Calibri"/>
                <w:sz w:val="16"/>
                <w:szCs w:val="16"/>
                <w:lang w:val="en-US"/>
              </w:rPr>
              <w:t xml:space="preserve"> comes first from the time the refrigerated vehicle is put into operation</w:t>
            </w:r>
          </w:p>
        </w:tc>
        <w:tc>
          <w:tcPr>
            <w:tcW w:w="1153" w:type="dxa"/>
            <w:tcBorders>
              <w:top w:val="nil"/>
              <w:left w:val="nil"/>
              <w:bottom w:val="single" w:sz="4" w:space="0" w:color="auto"/>
              <w:right w:val="single" w:sz="4" w:space="0" w:color="auto"/>
            </w:tcBorders>
            <w:shd w:val="clear" w:color="000000" w:fill="D9D9D9"/>
            <w:vAlign w:val="center"/>
            <w:hideMark/>
          </w:tcPr>
          <w:p w14:paraId="5C76DD67"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r w:rsidR="006816A5" w:rsidRPr="006816A5" w14:paraId="46105586" w14:textId="77777777" w:rsidTr="006816A5">
        <w:trPr>
          <w:trHeight w:val="321"/>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66A9A8E3"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12.02</w:t>
            </w:r>
          </w:p>
        </w:tc>
        <w:tc>
          <w:tcPr>
            <w:tcW w:w="7331" w:type="dxa"/>
            <w:tcBorders>
              <w:top w:val="nil"/>
              <w:left w:val="nil"/>
              <w:bottom w:val="single" w:sz="4" w:space="0" w:color="auto"/>
              <w:right w:val="single" w:sz="4" w:space="0" w:color="auto"/>
            </w:tcBorders>
            <w:shd w:val="clear" w:color="auto" w:fill="auto"/>
            <w:vAlign w:val="center"/>
            <w:hideMark/>
          </w:tcPr>
          <w:p w14:paraId="15C0E974"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Bidders to include contact details for service and maintenance of the vehicle and refrigeration system </w:t>
            </w:r>
            <w:proofErr w:type="gramStart"/>
            <w:r w:rsidRPr="006816A5">
              <w:rPr>
                <w:rFonts w:ascii="Arial Narrow" w:eastAsia="Times New Roman" w:hAnsi="Arial Narrow" w:cs="Calibri"/>
                <w:sz w:val="16"/>
                <w:szCs w:val="16"/>
                <w:lang w:val="en-US"/>
              </w:rPr>
              <w:t>in  Republic</w:t>
            </w:r>
            <w:proofErr w:type="gramEnd"/>
            <w:r w:rsidRPr="006816A5">
              <w:rPr>
                <w:rFonts w:ascii="Arial Narrow" w:eastAsia="Times New Roman" w:hAnsi="Arial Narrow" w:cs="Calibri"/>
                <w:sz w:val="16"/>
                <w:szCs w:val="16"/>
                <w:lang w:val="en-US"/>
              </w:rPr>
              <w:t xml:space="preserve"> of Moldova</w:t>
            </w:r>
          </w:p>
        </w:tc>
        <w:tc>
          <w:tcPr>
            <w:tcW w:w="1153" w:type="dxa"/>
            <w:tcBorders>
              <w:top w:val="nil"/>
              <w:left w:val="nil"/>
              <w:bottom w:val="single" w:sz="4" w:space="0" w:color="auto"/>
              <w:right w:val="single" w:sz="4" w:space="0" w:color="auto"/>
            </w:tcBorders>
            <w:shd w:val="clear" w:color="000000" w:fill="D9D9D9"/>
            <w:vAlign w:val="center"/>
            <w:hideMark/>
          </w:tcPr>
          <w:p w14:paraId="24C8CA94"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Variable</w:t>
            </w:r>
          </w:p>
        </w:tc>
      </w:tr>
      <w:tr w:rsidR="006816A5" w:rsidRPr="006816A5" w14:paraId="06B94C39" w14:textId="77777777" w:rsidTr="006816A5">
        <w:trPr>
          <w:trHeight w:val="706"/>
        </w:trPr>
        <w:tc>
          <w:tcPr>
            <w:tcW w:w="688" w:type="dxa"/>
            <w:tcBorders>
              <w:top w:val="nil"/>
              <w:left w:val="single" w:sz="4" w:space="0" w:color="auto"/>
              <w:bottom w:val="single" w:sz="4" w:space="0" w:color="auto"/>
              <w:right w:val="single" w:sz="4" w:space="0" w:color="auto"/>
            </w:tcBorders>
            <w:shd w:val="clear" w:color="000000" w:fill="auto"/>
            <w:vAlign w:val="center"/>
            <w:hideMark/>
          </w:tcPr>
          <w:p w14:paraId="7BADD3A3"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12.01</w:t>
            </w:r>
          </w:p>
        </w:tc>
        <w:tc>
          <w:tcPr>
            <w:tcW w:w="7331" w:type="dxa"/>
            <w:tcBorders>
              <w:top w:val="nil"/>
              <w:left w:val="nil"/>
              <w:bottom w:val="single" w:sz="4" w:space="0" w:color="auto"/>
              <w:right w:val="single" w:sz="4" w:space="0" w:color="auto"/>
            </w:tcBorders>
            <w:shd w:val="clear" w:color="000000" w:fill="auto"/>
            <w:vAlign w:val="center"/>
            <w:hideMark/>
          </w:tcPr>
          <w:p w14:paraId="569D0BE0" w14:textId="77777777" w:rsidR="006816A5" w:rsidRPr="006816A5" w:rsidRDefault="006816A5" w:rsidP="006816A5">
            <w:pPr>
              <w:spacing w:after="0" w:line="240" w:lineRule="auto"/>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 xml:space="preserve"> Manuals: User instructions, service manuals, brochures, safety instructions and related </w:t>
            </w:r>
            <w:proofErr w:type="spellStart"/>
            <w:r w:rsidRPr="006816A5">
              <w:rPr>
                <w:rFonts w:ascii="Arial Narrow" w:eastAsia="Times New Roman" w:hAnsi="Arial Narrow" w:cs="Calibri"/>
                <w:sz w:val="16"/>
                <w:szCs w:val="16"/>
                <w:lang w:val="en-US"/>
              </w:rPr>
              <w:t>documnents</w:t>
            </w:r>
            <w:proofErr w:type="spellEnd"/>
            <w:r w:rsidRPr="006816A5">
              <w:rPr>
                <w:rFonts w:ascii="Arial Narrow" w:eastAsia="Times New Roman" w:hAnsi="Arial Narrow" w:cs="Calibri"/>
                <w:sz w:val="16"/>
                <w:szCs w:val="16"/>
                <w:lang w:val="en-US"/>
              </w:rPr>
              <w:t xml:space="preserve"> should be offered in </w:t>
            </w:r>
            <w:proofErr w:type="spellStart"/>
            <w:r w:rsidRPr="006816A5">
              <w:rPr>
                <w:rFonts w:ascii="Arial Narrow" w:eastAsia="Times New Roman" w:hAnsi="Arial Narrow" w:cs="Calibri"/>
                <w:sz w:val="16"/>
                <w:szCs w:val="16"/>
                <w:lang w:val="en-US"/>
              </w:rPr>
              <w:t>En</w:t>
            </w:r>
            <w:proofErr w:type="spellEnd"/>
            <w:r w:rsidRPr="006816A5">
              <w:rPr>
                <w:rFonts w:ascii="Arial Narrow" w:eastAsia="Times New Roman" w:hAnsi="Arial Narrow" w:cs="Calibri"/>
                <w:sz w:val="16"/>
                <w:szCs w:val="16"/>
                <w:lang w:val="en-US"/>
              </w:rPr>
              <w:t>, Ru/</w:t>
            </w:r>
            <w:proofErr w:type="gramStart"/>
            <w:r w:rsidRPr="006816A5">
              <w:rPr>
                <w:rFonts w:ascii="Arial Narrow" w:eastAsia="Times New Roman" w:hAnsi="Arial Narrow" w:cs="Calibri"/>
                <w:sz w:val="16"/>
                <w:szCs w:val="16"/>
                <w:lang w:val="en-US"/>
              </w:rPr>
              <w:t>Ro,  for</w:t>
            </w:r>
            <w:proofErr w:type="gramEnd"/>
            <w:r w:rsidRPr="006816A5">
              <w:rPr>
                <w:rFonts w:ascii="Arial Narrow" w:eastAsia="Times New Roman" w:hAnsi="Arial Narrow" w:cs="Calibri"/>
                <w:sz w:val="16"/>
                <w:szCs w:val="16"/>
                <w:lang w:val="en-US"/>
              </w:rPr>
              <w:t xml:space="preserve"> the vehicle and refrigeration </w:t>
            </w:r>
            <w:proofErr w:type="spellStart"/>
            <w:r w:rsidRPr="006816A5">
              <w:rPr>
                <w:rFonts w:ascii="Arial Narrow" w:eastAsia="Times New Roman" w:hAnsi="Arial Narrow" w:cs="Calibri"/>
                <w:sz w:val="16"/>
                <w:szCs w:val="16"/>
                <w:lang w:val="en-US"/>
              </w:rPr>
              <w:t>syustem</w:t>
            </w:r>
            <w:proofErr w:type="spellEnd"/>
            <w:r w:rsidRPr="006816A5">
              <w:rPr>
                <w:rFonts w:ascii="Arial Narrow" w:eastAsia="Times New Roman" w:hAnsi="Arial Narrow" w:cs="Calibri"/>
                <w:sz w:val="16"/>
                <w:szCs w:val="16"/>
                <w:lang w:val="en-US"/>
              </w:rPr>
              <w:t>.</w:t>
            </w:r>
            <w:r w:rsidRPr="006816A5">
              <w:rPr>
                <w:rFonts w:ascii="Arial Narrow" w:eastAsia="Times New Roman" w:hAnsi="Arial Narrow" w:cs="Calibri"/>
                <w:sz w:val="16"/>
                <w:szCs w:val="16"/>
                <w:lang w:val="en-US"/>
              </w:rPr>
              <w:br/>
              <w:t>Manufacturer and client to agree training for vehicle operators and maintenance technicians.</w:t>
            </w:r>
          </w:p>
        </w:tc>
        <w:tc>
          <w:tcPr>
            <w:tcW w:w="1153" w:type="dxa"/>
            <w:tcBorders>
              <w:top w:val="nil"/>
              <w:left w:val="nil"/>
              <w:bottom w:val="single" w:sz="4" w:space="0" w:color="auto"/>
              <w:right w:val="single" w:sz="4" w:space="0" w:color="auto"/>
            </w:tcBorders>
            <w:shd w:val="clear" w:color="000000" w:fill="D9D9D9"/>
            <w:vAlign w:val="center"/>
            <w:hideMark/>
          </w:tcPr>
          <w:p w14:paraId="61DD6D5C" w14:textId="77777777" w:rsidR="006816A5" w:rsidRPr="006816A5" w:rsidRDefault="006816A5" w:rsidP="006816A5">
            <w:pPr>
              <w:spacing w:after="0" w:line="240" w:lineRule="auto"/>
              <w:jc w:val="center"/>
              <w:rPr>
                <w:rFonts w:ascii="Arial Narrow" w:eastAsia="Times New Roman" w:hAnsi="Arial Narrow" w:cs="Calibri"/>
                <w:sz w:val="16"/>
                <w:szCs w:val="16"/>
                <w:lang w:val="en-US"/>
              </w:rPr>
            </w:pPr>
            <w:r w:rsidRPr="006816A5">
              <w:rPr>
                <w:rFonts w:ascii="Arial Narrow" w:eastAsia="Times New Roman" w:hAnsi="Arial Narrow" w:cs="Calibri"/>
                <w:sz w:val="16"/>
                <w:szCs w:val="16"/>
                <w:lang w:val="en-US"/>
              </w:rPr>
              <w:t>Mandatory</w:t>
            </w:r>
          </w:p>
        </w:tc>
      </w:tr>
    </w:tbl>
    <w:p w14:paraId="1F11033D" w14:textId="77777777" w:rsidR="00ED54FF" w:rsidRPr="00ED54FF" w:rsidRDefault="00ED54FF" w:rsidP="00ED54FF">
      <w:pPr>
        <w:spacing w:after="0"/>
        <w:rPr>
          <w:rFonts w:cstheme="minorHAnsi"/>
        </w:rPr>
      </w:pP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1181EC82" w:rsidR="00F36895" w:rsidRP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 Ministry of Health and National Agency for Public Health.</w:t>
      </w:r>
      <w:r>
        <w:rPr>
          <w:rFonts w:cstheme="minorHAnsi"/>
        </w:rPr>
        <w:t xml:space="preserve"> </w:t>
      </w:r>
    </w:p>
    <w:p w14:paraId="17DA31EF" w14:textId="77777777" w:rsidR="00C51175" w:rsidRPr="008A15CD" w:rsidRDefault="00C51175" w:rsidP="00C51175">
      <w:pPr>
        <w:spacing w:after="0"/>
        <w:rPr>
          <w:rFonts w:cstheme="minorHAnsi"/>
        </w:rPr>
      </w:pPr>
    </w:p>
    <w:p w14:paraId="28BA5C9E"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09"/>
        <w:gridCol w:w="3856"/>
        <w:gridCol w:w="729"/>
        <w:gridCol w:w="2947"/>
      </w:tblGrid>
      <w:tr w:rsidR="008A15CD" w:rsidRPr="008A15CD" w14:paraId="69353C29" w14:textId="77777777" w:rsidTr="00B13252">
        <w:tc>
          <w:tcPr>
            <w:tcW w:w="2235" w:type="dxa"/>
          </w:tcPr>
          <w:p w14:paraId="107FD51F" w14:textId="77777777" w:rsidR="00116A84" w:rsidRPr="008A15CD" w:rsidRDefault="00B13252" w:rsidP="00B13252">
            <w:pPr>
              <w:spacing w:after="60"/>
              <w:rPr>
                <w:rFonts w:cstheme="minorHAnsi"/>
                <w:b/>
                <w:bCs/>
                <w:sz w:val="20"/>
                <w:szCs w:val="20"/>
              </w:rPr>
            </w:pPr>
            <w:r w:rsidRPr="008A15CD">
              <w:rPr>
                <w:rFonts w:cstheme="minorHAnsi"/>
                <w:b/>
                <w:bCs/>
                <w:sz w:val="20"/>
                <w:szCs w:val="20"/>
              </w:rPr>
              <w:t>Technical</w:t>
            </w:r>
            <w:r w:rsidR="00116A84" w:rsidRPr="008A15CD">
              <w:rPr>
                <w:rFonts w:cstheme="minorHAnsi"/>
                <w:b/>
                <w:bCs/>
                <w:sz w:val="20"/>
                <w:szCs w:val="20"/>
              </w:rPr>
              <w:t xml:space="preserve"> Officer: </w:t>
            </w:r>
          </w:p>
        </w:tc>
        <w:tc>
          <w:tcPr>
            <w:tcW w:w="3948" w:type="dxa"/>
          </w:tcPr>
          <w:p w14:paraId="131FB0D3" w14:textId="18E6B068" w:rsidR="00116A84" w:rsidRPr="008A15CD" w:rsidRDefault="00F36895" w:rsidP="009B5DE0">
            <w:pPr>
              <w:spacing w:after="60"/>
              <w:rPr>
                <w:rFonts w:cstheme="minorHAnsi"/>
                <w:b/>
                <w:bCs/>
                <w:sz w:val="20"/>
                <w:szCs w:val="20"/>
              </w:rPr>
            </w:pPr>
            <w:r>
              <w:rPr>
                <w:rFonts w:cstheme="minorHAnsi"/>
                <w:b/>
                <w:bCs/>
                <w:sz w:val="20"/>
                <w:szCs w:val="20"/>
              </w:rPr>
              <w:t>NPO, Alexei Ceban</w:t>
            </w:r>
          </w:p>
        </w:tc>
        <w:tc>
          <w:tcPr>
            <w:tcW w:w="729" w:type="dxa"/>
          </w:tcPr>
          <w:p w14:paraId="41CF48B9"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4825B247" w14:textId="0B13294D" w:rsidR="00116A84" w:rsidRPr="008A15CD" w:rsidRDefault="00F36895" w:rsidP="009B5DE0">
            <w:pPr>
              <w:spacing w:after="60"/>
              <w:rPr>
                <w:rFonts w:cstheme="minorHAnsi"/>
                <w:b/>
                <w:bCs/>
                <w:sz w:val="20"/>
                <w:szCs w:val="20"/>
              </w:rPr>
            </w:pPr>
            <w:r>
              <w:rPr>
                <w:rFonts w:cstheme="minorHAnsi"/>
                <w:b/>
                <w:bCs/>
                <w:sz w:val="20"/>
                <w:szCs w:val="20"/>
              </w:rPr>
              <w:t>cebana</w:t>
            </w:r>
            <w:r w:rsidR="00116A84" w:rsidRPr="008A15CD">
              <w:rPr>
                <w:rFonts w:cstheme="minorHAnsi"/>
                <w:b/>
                <w:bCs/>
                <w:sz w:val="20"/>
                <w:szCs w:val="20"/>
              </w:rPr>
              <w:t>@who.int</w:t>
            </w:r>
          </w:p>
        </w:tc>
      </w:tr>
      <w:tr w:rsidR="008A15CD" w:rsidRPr="008A15CD" w14:paraId="35616953" w14:textId="77777777" w:rsidTr="00B13252">
        <w:tc>
          <w:tcPr>
            <w:tcW w:w="2235" w:type="dxa"/>
            <w:tcBorders>
              <w:bottom w:val="single" w:sz="4" w:space="0" w:color="A6A6A6" w:themeColor="background1" w:themeShade="A6"/>
            </w:tcBorders>
          </w:tcPr>
          <w:p w14:paraId="3A51E017" w14:textId="77777777" w:rsidR="00B13252" w:rsidRPr="008A15CD" w:rsidRDefault="00B13252" w:rsidP="009B5DE0">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54" w:type="dxa"/>
            <w:gridSpan w:val="3"/>
            <w:tcBorders>
              <w:bottom w:val="single" w:sz="4" w:space="0" w:color="A6A6A6" w:themeColor="background1" w:themeShade="A6"/>
            </w:tcBorders>
          </w:tcPr>
          <w:p w14:paraId="720E9B1C" w14:textId="77777777" w:rsidR="00B13252" w:rsidRPr="008A15CD" w:rsidRDefault="00B13252" w:rsidP="009B5DE0">
            <w:pPr>
              <w:spacing w:after="60"/>
              <w:rPr>
                <w:rFonts w:cstheme="minorHAnsi"/>
                <w:sz w:val="20"/>
                <w:szCs w:val="20"/>
                <w:highlight w:val="yellow"/>
              </w:rPr>
            </w:pPr>
            <w:r w:rsidRPr="00F36895">
              <w:rPr>
                <w:rFonts w:cstheme="minorHAnsi"/>
                <w:sz w:val="20"/>
                <w:szCs w:val="20"/>
              </w:rPr>
              <w:t>Technical supervision and instructions - Reporting</w:t>
            </w:r>
          </w:p>
        </w:tc>
      </w:tr>
      <w:tr w:rsidR="008A15CD" w:rsidRPr="008A15CD" w14:paraId="5477D86E" w14:textId="77777777" w:rsidTr="00B13252">
        <w:tc>
          <w:tcPr>
            <w:tcW w:w="2235" w:type="dxa"/>
          </w:tcPr>
          <w:p w14:paraId="75125B35" w14:textId="77777777" w:rsidR="00116A84" w:rsidRPr="008A15CD" w:rsidRDefault="00B13252" w:rsidP="00B13252">
            <w:pPr>
              <w:tabs>
                <w:tab w:val="right" w:pos="1735"/>
              </w:tabs>
              <w:spacing w:after="60"/>
              <w:rPr>
                <w:rFonts w:cstheme="minorHAnsi"/>
                <w:b/>
                <w:bCs/>
                <w:sz w:val="20"/>
                <w:szCs w:val="20"/>
              </w:rPr>
            </w:pPr>
            <w:r w:rsidRPr="008A15CD">
              <w:rPr>
                <w:rFonts w:cstheme="minorHAnsi"/>
                <w:b/>
                <w:bCs/>
                <w:sz w:val="20"/>
                <w:szCs w:val="20"/>
              </w:rPr>
              <w:t>Administrative Officer</w:t>
            </w:r>
            <w:r w:rsidR="00116A84" w:rsidRPr="008A15CD">
              <w:rPr>
                <w:rFonts w:cstheme="minorHAnsi"/>
                <w:b/>
                <w:bCs/>
                <w:sz w:val="20"/>
                <w:szCs w:val="20"/>
              </w:rPr>
              <w:t>:</w:t>
            </w:r>
          </w:p>
        </w:tc>
        <w:tc>
          <w:tcPr>
            <w:tcW w:w="3948" w:type="dxa"/>
          </w:tcPr>
          <w:p w14:paraId="5C41FA16" w14:textId="4E0C3B65" w:rsidR="00116A84" w:rsidRPr="008A15CD" w:rsidRDefault="00F36895" w:rsidP="009B5DE0">
            <w:pPr>
              <w:spacing w:after="60"/>
              <w:rPr>
                <w:rFonts w:cstheme="minorHAnsi"/>
                <w:b/>
                <w:bCs/>
                <w:sz w:val="20"/>
                <w:szCs w:val="20"/>
              </w:rPr>
            </w:pPr>
            <w:r>
              <w:rPr>
                <w:rFonts w:cstheme="minorHAnsi"/>
                <w:b/>
                <w:bCs/>
                <w:sz w:val="20"/>
                <w:szCs w:val="20"/>
              </w:rPr>
              <w:t xml:space="preserve">Project assistant, Anastasia </w:t>
            </w:r>
            <w:proofErr w:type="spellStart"/>
            <w:r>
              <w:rPr>
                <w:rFonts w:cstheme="minorHAnsi"/>
                <w:b/>
                <w:bCs/>
                <w:sz w:val="20"/>
                <w:szCs w:val="20"/>
              </w:rPr>
              <w:t>Andronachi</w:t>
            </w:r>
            <w:proofErr w:type="spellEnd"/>
          </w:p>
        </w:tc>
        <w:tc>
          <w:tcPr>
            <w:tcW w:w="729" w:type="dxa"/>
          </w:tcPr>
          <w:p w14:paraId="6A240551" w14:textId="77777777" w:rsidR="00116A84" w:rsidRPr="008A15CD" w:rsidRDefault="00116A84" w:rsidP="009B5DE0">
            <w:pPr>
              <w:spacing w:after="60"/>
              <w:rPr>
                <w:rFonts w:cstheme="minorHAnsi"/>
                <w:b/>
                <w:bCs/>
                <w:sz w:val="20"/>
                <w:szCs w:val="20"/>
              </w:rPr>
            </w:pPr>
            <w:r w:rsidRPr="008A15CD">
              <w:rPr>
                <w:rFonts w:cstheme="minorHAnsi"/>
                <w:b/>
                <w:bCs/>
                <w:sz w:val="20"/>
                <w:szCs w:val="20"/>
              </w:rPr>
              <w:t>Email:</w:t>
            </w:r>
          </w:p>
        </w:tc>
        <w:tc>
          <w:tcPr>
            <w:tcW w:w="2977" w:type="dxa"/>
          </w:tcPr>
          <w:p w14:paraId="02ECE0C7" w14:textId="2E832500" w:rsidR="00116A84" w:rsidRPr="008A15CD" w:rsidRDefault="00F36895" w:rsidP="009B5DE0">
            <w:pPr>
              <w:spacing w:after="60"/>
              <w:rPr>
                <w:rFonts w:cstheme="minorHAnsi"/>
                <w:b/>
                <w:bCs/>
                <w:sz w:val="20"/>
                <w:szCs w:val="20"/>
              </w:rPr>
            </w:pPr>
            <w:r>
              <w:rPr>
                <w:rFonts w:cstheme="minorHAnsi"/>
                <w:b/>
                <w:bCs/>
                <w:sz w:val="20"/>
                <w:szCs w:val="20"/>
              </w:rPr>
              <w:t>andronachia</w:t>
            </w:r>
            <w:r w:rsidR="00116A84" w:rsidRPr="008A15CD">
              <w:rPr>
                <w:rFonts w:cstheme="minorHAnsi"/>
                <w:b/>
                <w:bCs/>
                <w:sz w:val="20"/>
                <w:szCs w:val="20"/>
              </w:rPr>
              <w:t>@who.int</w:t>
            </w:r>
          </w:p>
        </w:tc>
      </w:tr>
      <w:tr w:rsidR="00B13252" w:rsidRPr="008A15CD" w14:paraId="7DC854A6" w14:textId="77777777" w:rsidTr="00B13252">
        <w:tc>
          <w:tcPr>
            <w:tcW w:w="2235" w:type="dxa"/>
          </w:tcPr>
          <w:p w14:paraId="14B6DF43" w14:textId="77777777" w:rsidR="00B13252" w:rsidRPr="008A15CD" w:rsidRDefault="00B13252" w:rsidP="00B00784">
            <w:pPr>
              <w:spacing w:after="60"/>
              <w:rPr>
                <w:rFonts w:cstheme="minorHAnsi"/>
                <w:sz w:val="20"/>
                <w:szCs w:val="20"/>
              </w:rPr>
            </w:pPr>
            <w:proofErr w:type="gramStart"/>
            <w:r w:rsidRPr="008A15CD">
              <w:rPr>
                <w:rFonts w:cstheme="minorHAnsi"/>
                <w:sz w:val="20"/>
                <w:szCs w:val="20"/>
              </w:rPr>
              <w:t>For the purpose of</w:t>
            </w:r>
            <w:proofErr w:type="gramEnd"/>
            <w:r w:rsidRPr="008A15CD">
              <w:rPr>
                <w:rFonts w:cstheme="minorHAnsi"/>
                <w:sz w:val="20"/>
                <w:szCs w:val="20"/>
              </w:rPr>
              <w:t>:</w:t>
            </w:r>
          </w:p>
        </w:tc>
        <w:tc>
          <w:tcPr>
            <w:tcW w:w="7654" w:type="dxa"/>
            <w:gridSpan w:val="3"/>
          </w:tcPr>
          <w:p w14:paraId="469FDC04" w14:textId="77777777" w:rsidR="00B13252" w:rsidRPr="008A15CD" w:rsidRDefault="00B13252" w:rsidP="00B00784">
            <w:pPr>
              <w:spacing w:after="60"/>
              <w:rPr>
                <w:rFonts w:cstheme="minorHAnsi"/>
                <w:sz w:val="20"/>
                <w:szCs w:val="20"/>
                <w:highlight w:val="yellow"/>
              </w:rPr>
            </w:pPr>
            <w:r w:rsidRPr="00F36895">
              <w:rPr>
                <w:rFonts w:cstheme="minorHAnsi"/>
                <w:sz w:val="20"/>
                <w:szCs w:val="20"/>
              </w:rPr>
              <w:t>Contractual and financial management of the contract</w:t>
            </w:r>
          </w:p>
        </w:tc>
      </w:tr>
    </w:tbl>
    <w:p w14:paraId="09646449" w14:textId="77777777" w:rsidR="00B13252" w:rsidRPr="008A15CD" w:rsidRDefault="00B13252" w:rsidP="00B13252">
      <w:pPr>
        <w:pStyle w:val="ListParagraph"/>
        <w:spacing w:after="60" w:line="240" w:lineRule="auto"/>
        <w:ind w:left="360"/>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540D9D11"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 local market</w:t>
      </w:r>
      <w:r w:rsidR="00A44C8C">
        <w:t xml:space="preserve"> in Moldova</w:t>
      </w:r>
      <w:r>
        <w:t>.</w:t>
      </w:r>
      <w:r w:rsidR="008D6A2E">
        <w:t xml:space="preserve"> E</w:t>
      </w:r>
      <w:r w:rsidR="008D6A2E" w:rsidRPr="008D6A2E">
        <w:t xml:space="preserve">xperience in developing and producing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2F18060C" w:rsidR="009439E6" w:rsidRDefault="00A44C8C" w:rsidP="009439E6">
      <w:pPr>
        <w:spacing w:after="60" w:line="240" w:lineRule="auto"/>
      </w:pPr>
      <w:r>
        <w:t xml:space="preserve">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w:t>
      </w:r>
      <w:proofErr w:type="gramStart"/>
      <w:r>
        <w:t>during the course of</w:t>
      </w:r>
      <w:proofErr w:type="gramEnd"/>
      <w:r>
        <w:t xml:space="preserve">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7D3A7BA7" w14:textId="77777777" w:rsidR="00A44C8C" w:rsidRPr="008A15CD" w:rsidRDefault="00A44C8C" w:rsidP="009439E6">
      <w:pPr>
        <w:spacing w:after="60" w:line="240" w:lineRule="auto"/>
        <w:rPr>
          <w:rFonts w:cstheme="minorHAnsi"/>
        </w:rPr>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2440F298" w:rsidR="00F36895" w:rsidRPr="00F36895" w:rsidRDefault="00F36895" w:rsidP="00F36895">
      <w:pPr>
        <w:pStyle w:val="ListParagraph"/>
        <w:spacing w:after="60" w:line="240" w:lineRule="auto"/>
        <w:ind w:left="360"/>
        <w:rPr>
          <w:rFonts w:cstheme="minorHAnsi"/>
        </w:rPr>
      </w:pPr>
      <w:r w:rsidRPr="00F36895">
        <w:rPr>
          <w:rFonts w:cstheme="minorHAnsi"/>
        </w:rPr>
        <w:t xml:space="preserve">The activity will include </w:t>
      </w:r>
      <w:r w:rsidR="00196D7B">
        <w:rPr>
          <w:rFonts w:cstheme="minorHAnsi"/>
        </w:rPr>
        <w:t>distribution of the equipment for National Agency for Public Health, National Vaccine Ware</w:t>
      </w:r>
      <w:r w:rsidR="00454AF8">
        <w:rPr>
          <w:rFonts w:cstheme="minorHAnsi"/>
        </w:rPr>
        <w:t>h</w:t>
      </w:r>
      <w:r w:rsidR="00196D7B">
        <w:rPr>
          <w:rFonts w:cstheme="minorHAnsi"/>
        </w:rPr>
        <w:t>ouse.</w:t>
      </w:r>
    </w:p>
    <w:sectPr w:rsidR="00F36895" w:rsidRPr="00F36895"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77130" w14:textId="77777777" w:rsidR="00817072" w:rsidRDefault="00817072" w:rsidP="00116345">
      <w:pPr>
        <w:spacing w:after="0" w:line="240" w:lineRule="auto"/>
      </w:pPr>
      <w:r>
        <w:separator/>
      </w:r>
    </w:p>
  </w:endnote>
  <w:endnote w:type="continuationSeparator" w:id="0">
    <w:p w14:paraId="54758FFA" w14:textId="77777777" w:rsidR="00817072" w:rsidRDefault="00817072"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B53EC" w14:textId="77777777" w:rsidR="00817072" w:rsidRDefault="00817072" w:rsidP="00116345">
      <w:pPr>
        <w:spacing w:after="0" w:line="240" w:lineRule="auto"/>
      </w:pPr>
      <w:r>
        <w:separator/>
      </w:r>
    </w:p>
  </w:footnote>
  <w:footnote w:type="continuationSeparator" w:id="0">
    <w:p w14:paraId="1B384DB5" w14:textId="77777777" w:rsidR="00817072" w:rsidRDefault="00817072" w:rsidP="00116345">
      <w:pPr>
        <w:spacing w:after="0" w:line="240" w:lineRule="auto"/>
      </w:pPr>
      <w:r>
        <w:continuationSeparator/>
      </w:r>
    </w:p>
  </w:footnote>
  <w:footnote w:id="1">
    <w:p w14:paraId="5B82C686" w14:textId="77777777" w:rsidR="008A15CD" w:rsidRDefault="008A15CD" w:rsidP="008A15CD">
      <w:pPr>
        <w:pStyle w:val="EndnoteText"/>
      </w:pPr>
      <w:r>
        <w:rPr>
          <w:rStyle w:val="FootnoteReference"/>
        </w:rPr>
        <w:footnoteRef/>
      </w:r>
      <w:r>
        <w:t xml:space="preserve"> </w:t>
      </w:r>
      <w:r w:rsidRPr="00AD3A15">
        <w:rPr>
          <w:color w:val="BFBFBF" w:themeColor="background1" w:themeShade="BF"/>
          <w:sz w:val="14"/>
          <w:szCs w:val="14"/>
        </w:rPr>
        <w:t xml:space="preserve">This template </w:t>
      </w:r>
      <w:r>
        <w:rPr>
          <w:color w:val="BFBFBF" w:themeColor="background1" w:themeShade="BF"/>
          <w:sz w:val="14"/>
          <w:szCs w:val="14"/>
        </w:rPr>
        <w:t>is only to be used for</w:t>
      </w:r>
      <w:r w:rsidRPr="00AD3A15">
        <w:rPr>
          <w:color w:val="BFBFBF" w:themeColor="background1" w:themeShade="BF"/>
          <w:sz w:val="14"/>
          <w:szCs w:val="14"/>
        </w:rPr>
        <w:t xml:space="preserve"> APWs granted to Companies, and </w:t>
      </w:r>
      <w:r w:rsidRPr="00AD3A15">
        <w:rPr>
          <w:color w:val="BFBFBF" w:themeColor="background1" w:themeShade="BF"/>
          <w:sz w:val="14"/>
          <w:szCs w:val="14"/>
          <w:u w:val="single"/>
        </w:rPr>
        <w:t>not</w:t>
      </w:r>
      <w:r w:rsidRPr="00AD3A15">
        <w:rPr>
          <w:color w:val="BFBFBF" w:themeColor="background1" w:themeShade="BF"/>
          <w:sz w:val="14"/>
          <w:szCs w:val="14"/>
        </w:rPr>
        <w:t xml:space="preserve"> </w:t>
      </w:r>
      <w:r>
        <w:rPr>
          <w:color w:val="BFBFBF" w:themeColor="background1" w:themeShade="BF"/>
          <w:sz w:val="14"/>
          <w:szCs w:val="14"/>
        </w:rPr>
        <w:t>for</w:t>
      </w:r>
      <w:r w:rsidRPr="00AD3A15">
        <w:rPr>
          <w:color w:val="BFBFBF" w:themeColor="background1" w:themeShade="BF"/>
          <w:sz w:val="14"/>
          <w:szCs w:val="14"/>
        </w:rPr>
        <w:t xml:space="preserve"> APWs granted to Individuals.</w:t>
      </w:r>
    </w:p>
    <w:p w14:paraId="4306E237" w14:textId="77777777" w:rsidR="008A15CD" w:rsidRDefault="008A15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
  </w:num>
  <w:num w:numId="5">
    <w:abstractNumId w:val="9"/>
  </w:num>
  <w:num w:numId="6">
    <w:abstractNumId w:val="3"/>
  </w:num>
  <w:num w:numId="7">
    <w:abstractNumId w:val="7"/>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51998"/>
    <w:rsid w:val="00086BB2"/>
    <w:rsid w:val="00116345"/>
    <w:rsid w:val="00116A84"/>
    <w:rsid w:val="00157977"/>
    <w:rsid w:val="001648E8"/>
    <w:rsid w:val="00185403"/>
    <w:rsid w:val="00196D7B"/>
    <w:rsid w:val="001B3C35"/>
    <w:rsid w:val="001D06C8"/>
    <w:rsid w:val="001F3ED9"/>
    <w:rsid w:val="00254115"/>
    <w:rsid w:val="002A53F6"/>
    <w:rsid w:val="002C1915"/>
    <w:rsid w:val="0034300D"/>
    <w:rsid w:val="00373B33"/>
    <w:rsid w:val="00454AF8"/>
    <w:rsid w:val="004B7773"/>
    <w:rsid w:val="004D3436"/>
    <w:rsid w:val="00544172"/>
    <w:rsid w:val="006816A5"/>
    <w:rsid w:val="006A6131"/>
    <w:rsid w:val="0075541B"/>
    <w:rsid w:val="00763D80"/>
    <w:rsid w:val="0077203D"/>
    <w:rsid w:val="007A0D08"/>
    <w:rsid w:val="007A21A2"/>
    <w:rsid w:val="007E6EA0"/>
    <w:rsid w:val="00817072"/>
    <w:rsid w:val="00847D0B"/>
    <w:rsid w:val="008A15CD"/>
    <w:rsid w:val="008D61DE"/>
    <w:rsid w:val="008D6A2E"/>
    <w:rsid w:val="00924182"/>
    <w:rsid w:val="009439E6"/>
    <w:rsid w:val="00961D87"/>
    <w:rsid w:val="00992C92"/>
    <w:rsid w:val="009B4806"/>
    <w:rsid w:val="009E5D3E"/>
    <w:rsid w:val="009E5FD1"/>
    <w:rsid w:val="00A3608D"/>
    <w:rsid w:val="00A44C8C"/>
    <w:rsid w:val="00AC164C"/>
    <w:rsid w:val="00AF20FC"/>
    <w:rsid w:val="00B13252"/>
    <w:rsid w:val="00B62B08"/>
    <w:rsid w:val="00B8414B"/>
    <w:rsid w:val="00BC40FC"/>
    <w:rsid w:val="00C05E37"/>
    <w:rsid w:val="00C37F4B"/>
    <w:rsid w:val="00C440C5"/>
    <w:rsid w:val="00C51175"/>
    <w:rsid w:val="00C53A91"/>
    <w:rsid w:val="00CF48C5"/>
    <w:rsid w:val="00DD12DB"/>
    <w:rsid w:val="00DD4733"/>
    <w:rsid w:val="00E93504"/>
    <w:rsid w:val="00ED54FF"/>
    <w:rsid w:val="00EF3128"/>
    <w:rsid w:val="00F3293F"/>
    <w:rsid w:val="00F36895"/>
    <w:rsid w:val="00F37168"/>
    <w:rsid w:val="00FC4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8E76-EBC6-424F-A979-EB884E57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GOLAN, Svetlana</cp:lastModifiedBy>
  <cp:revision>7</cp:revision>
  <dcterms:created xsi:type="dcterms:W3CDTF">2021-10-21T10:20:00Z</dcterms:created>
  <dcterms:modified xsi:type="dcterms:W3CDTF">2021-11-05T10:58:00Z</dcterms:modified>
</cp:coreProperties>
</file>